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1957B8" w:rsidRDefault="001957B8"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10.09.</w:t>
      </w:r>
      <w:bookmarkStart w:id="0" w:name="_GoBack"/>
      <w:bookmarkEnd w:id="0"/>
      <w:r w:rsidR="00390E28" w:rsidRPr="00390E28">
        <w:rPr>
          <w:rFonts w:ascii="Times New Roman" w:eastAsia="Times New Roman" w:hAnsi="Times New Roman" w:cs="Times New Roman"/>
          <w:sz w:val="28"/>
          <w:szCs w:val="28"/>
          <w:lang w:val="uk-UA" w:eastAsia="ru-RU"/>
        </w:rPr>
        <w:t>2020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320</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Про розроб</w:t>
      </w:r>
      <w:r>
        <w:rPr>
          <w:rFonts w:ascii="Times New Roman" w:hAnsi="Times New Roman" w:cs="Times New Roman"/>
          <w:b/>
          <w:sz w:val="24"/>
          <w:szCs w:val="24"/>
          <w:lang w:val="uk-UA"/>
        </w:rPr>
        <w:t>ку</w:t>
      </w:r>
      <w:r w:rsidRPr="00914D6B">
        <w:rPr>
          <w:rFonts w:ascii="Times New Roman" w:hAnsi="Times New Roman" w:cs="Times New Roman"/>
          <w:b/>
          <w:sz w:val="24"/>
          <w:szCs w:val="24"/>
          <w:lang w:val="uk-UA"/>
        </w:rPr>
        <w:t xml:space="preserve"> детального</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плану</w:t>
      </w: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окремої земельної ділянки</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в районі</w:t>
      </w:r>
      <w:r w:rsidR="00A062E4">
        <w:rPr>
          <w:rFonts w:ascii="Times New Roman" w:hAnsi="Times New Roman" w:cs="Times New Roman"/>
          <w:b/>
          <w:sz w:val="24"/>
          <w:szCs w:val="24"/>
          <w:lang w:val="uk-UA"/>
        </w:rPr>
        <w:t xml:space="preserve"> </w:t>
      </w:r>
    </w:p>
    <w:p w:rsidR="00DC06C7"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 xml:space="preserve">вул. </w:t>
      </w:r>
      <w:r w:rsidR="00DC06C7">
        <w:rPr>
          <w:rFonts w:ascii="Times New Roman" w:hAnsi="Times New Roman" w:cs="Times New Roman"/>
          <w:b/>
          <w:sz w:val="24"/>
          <w:szCs w:val="24"/>
          <w:lang w:val="uk-UA"/>
        </w:rPr>
        <w:t>ім. Д.І.</w:t>
      </w:r>
      <w:r w:rsidR="00A64E5C">
        <w:rPr>
          <w:rFonts w:ascii="Times New Roman" w:hAnsi="Times New Roman" w:cs="Times New Roman"/>
          <w:b/>
          <w:sz w:val="24"/>
          <w:szCs w:val="24"/>
          <w:lang w:val="uk-UA"/>
        </w:rPr>
        <w:t>Менделєєва</w:t>
      </w:r>
      <w:r w:rsidRPr="00914D6B">
        <w:rPr>
          <w:rFonts w:ascii="Times New Roman" w:hAnsi="Times New Roman" w:cs="Times New Roman"/>
          <w:b/>
          <w:sz w:val="24"/>
          <w:szCs w:val="24"/>
          <w:lang w:val="uk-UA"/>
        </w:rPr>
        <w:t xml:space="preserve">, </w:t>
      </w:r>
      <w:r w:rsidR="00A64E5C">
        <w:rPr>
          <w:rFonts w:ascii="Times New Roman" w:hAnsi="Times New Roman" w:cs="Times New Roman"/>
          <w:b/>
          <w:sz w:val="24"/>
          <w:szCs w:val="24"/>
          <w:lang w:val="uk-UA"/>
        </w:rPr>
        <w:t>54</w:t>
      </w:r>
      <w:r w:rsidRPr="00914D6B">
        <w:rPr>
          <w:rFonts w:ascii="Times New Roman" w:hAnsi="Times New Roman" w:cs="Times New Roman"/>
          <w:b/>
          <w:sz w:val="24"/>
          <w:szCs w:val="24"/>
          <w:lang w:val="uk-UA"/>
        </w:rPr>
        <w:t xml:space="preserve"> м. Лисичанська</w:t>
      </w:r>
    </w:p>
    <w:p w:rsidR="00331DCA" w:rsidRPr="00914D6B" w:rsidRDefault="00331DCA" w:rsidP="00A062E4">
      <w:pPr>
        <w:shd w:val="clear" w:color="auto" w:fill="FFFFFF"/>
        <w:spacing w:after="0" w:line="240" w:lineRule="auto"/>
        <w:rPr>
          <w:rFonts w:ascii="Times New Roman" w:hAnsi="Times New Roman" w:cs="Times New Roman"/>
          <w:b/>
          <w:sz w:val="24"/>
          <w:szCs w:val="24"/>
          <w:lang w:val="uk-UA"/>
        </w:rPr>
      </w:pPr>
      <w:r w:rsidRPr="00331DCA">
        <w:rPr>
          <w:rFonts w:ascii="Times New Roman" w:hAnsi="Times New Roman" w:cs="Times New Roman"/>
          <w:b/>
          <w:sz w:val="24"/>
          <w:szCs w:val="24"/>
          <w:lang w:val="uk-UA"/>
        </w:rPr>
        <w:t xml:space="preserve"> </w:t>
      </w:r>
      <w:r w:rsidRPr="00914D6B">
        <w:rPr>
          <w:rFonts w:ascii="Times New Roman" w:hAnsi="Times New Roman" w:cs="Times New Roman"/>
          <w:b/>
          <w:sz w:val="24"/>
          <w:szCs w:val="24"/>
          <w:lang w:val="uk-UA"/>
        </w:rPr>
        <w:t>для зміни її цільового призначення</w:t>
      </w: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DC06C7" w:rsidRPr="00DC06C7" w:rsidRDefault="00DC06C7" w:rsidP="00DC06C7">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Розглянувши звернення </w:t>
      </w:r>
      <w:r w:rsidRPr="00DC06C7">
        <w:rPr>
          <w:rFonts w:ascii="Times New Roman" w:eastAsia="Times New Roman" w:hAnsi="Times New Roman" w:cs="Times New Roman"/>
          <w:color w:val="000000"/>
          <w:sz w:val="28"/>
          <w:szCs w:val="28"/>
          <w:lang w:val="uk-UA" w:eastAsia="uk-UA"/>
        </w:rPr>
        <w:t>громадянк</w:t>
      </w:r>
      <w:r>
        <w:rPr>
          <w:rFonts w:ascii="Times New Roman" w:eastAsia="Times New Roman" w:hAnsi="Times New Roman" w:cs="Times New Roman"/>
          <w:color w:val="000000"/>
          <w:sz w:val="28"/>
          <w:szCs w:val="28"/>
          <w:lang w:val="uk-UA" w:eastAsia="uk-UA"/>
        </w:rPr>
        <w:t>и</w:t>
      </w:r>
      <w:r w:rsidRPr="00DC06C7">
        <w:rPr>
          <w:rFonts w:ascii="Times New Roman" w:eastAsia="Times New Roman" w:hAnsi="Times New Roman" w:cs="Times New Roman"/>
          <w:color w:val="000000"/>
          <w:sz w:val="28"/>
          <w:szCs w:val="28"/>
          <w:lang w:val="uk-UA" w:eastAsia="uk-UA"/>
        </w:rPr>
        <w:t xml:space="preserve"> України </w:t>
      </w:r>
      <w:proofErr w:type="spellStart"/>
      <w:r w:rsidRPr="00DC06C7">
        <w:rPr>
          <w:rFonts w:ascii="Times New Roman" w:eastAsia="Times New Roman" w:hAnsi="Times New Roman" w:cs="Times New Roman"/>
          <w:color w:val="000000"/>
          <w:sz w:val="28"/>
          <w:szCs w:val="28"/>
          <w:lang w:val="uk-UA" w:eastAsia="uk-UA"/>
        </w:rPr>
        <w:t>Самсонюк</w:t>
      </w:r>
      <w:proofErr w:type="spellEnd"/>
      <w:r w:rsidRPr="00DC06C7">
        <w:rPr>
          <w:rFonts w:ascii="Times New Roman" w:eastAsia="Times New Roman" w:hAnsi="Times New Roman" w:cs="Times New Roman"/>
          <w:color w:val="000000"/>
          <w:sz w:val="28"/>
          <w:szCs w:val="28"/>
          <w:lang w:val="uk-UA" w:eastAsia="uk-UA"/>
        </w:rPr>
        <w:t xml:space="preserve"> Вікторі</w:t>
      </w:r>
      <w:r>
        <w:rPr>
          <w:rFonts w:ascii="Times New Roman" w:eastAsia="Times New Roman" w:hAnsi="Times New Roman" w:cs="Times New Roman"/>
          <w:color w:val="000000"/>
          <w:sz w:val="28"/>
          <w:szCs w:val="28"/>
          <w:lang w:val="uk-UA" w:eastAsia="uk-UA"/>
        </w:rPr>
        <w:t>ї</w:t>
      </w:r>
      <w:r w:rsidRPr="00DC06C7">
        <w:rPr>
          <w:rFonts w:ascii="Times New Roman" w:eastAsia="Times New Roman" w:hAnsi="Times New Roman" w:cs="Times New Roman"/>
          <w:color w:val="000000"/>
          <w:sz w:val="28"/>
          <w:szCs w:val="28"/>
          <w:lang w:val="uk-UA" w:eastAsia="uk-UA"/>
        </w:rPr>
        <w:t xml:space="preserve"> Володимирівн</w:t>
      </w:r>
      <w:r>
        <w:rPr>
          <w:rFonts w:ascii="Times New Roman" w:eastAsia="Times New Roman" w:hAnsi="Times New Roman" w:cs="Times New Roman"/>
          <w:color w:val="000000"/>
          <w:sz w:val="28"/>
          <w:szCs w:val="28"/>
          <w:lang w:val="uk-UA" w:eastAsia="uk-UA"/>
        </w:rPr>
        <w:t>и</w:t>
      </w:r>
      <w:r>
        <w:rPr>
          <w:rFonts w:ascii="Times New Roman" w:eastAsia="Times New Roman" w:hAnsi="Times New Roman" w:cs="Times New Roman"/>
          <w:color w:val="000000"/>
          <w:sz w:val="28"/>
          <w:szCs w:val="28"/>
          <w:shd w:val="clear" w:color="auto" w:fill="FFFFFF"/>
          <w:lang w:val="uk-UA" w:eastAsia="ru-RU"/>
        </w:rPr>
        <w:t xml:space="preserve"> </w:t>
      </w:r>
      <w:r w:rsidRPr="00DC06C7">
        <w:rPr>
          <w:rFonts w:ascii="Times New Roman" w:eastAsia="Times New Roman" w:hAnsi="Times New Roman" w:cs="Times New Roman"/>
          <w:color w:val="000000"/>
          <w:sz w:val="28"/>
          <w:szCs w:val="28"/>
          <w:lang w:val="uk-UA" w:eastAsia="uk-UA"/>
        </w:rPr>
        <w:t>– власни</w:t>
      </w:r>
      <w:r>
        <w:rPr>
          <w:rFonts w:ascii="Times New Roman" w:eastAsia="Times New Roman" w:hAnsi="Times New Roman" w:cs="Times New Roman"/>
          <w:color w:val="000000"/>
          <w:sz w:val="28"/>
          <w:szCs w:val="28"/>
          <w:lang w:val="uk-UA" w:eastAsia="uk-UA"/>
        </w:rPr>
        <w:t>ці</w:t>
      </w:r>
      <w:r w:rsidRPr="00DC06C7">
        <w:rPr>
          <w:rFonts w:ascii="Times New Roman" w:eastAsia="Times New Roman" w:hAnsi="Times New Roman" w:cs="Times New Roman"/>
          <w:color w:val="000000"/>
          <w:sz w:val="28"/>
          <w:szCs w:val="28"/>
          <w:lang w:val="uk-UA" w:eastAsia="uk-UA"/>
        </w:rPr>
        <w:t xml:space="preserve"> земельної ділянки</w:t>
      </w:r>
      <w:r>
        <w:rPr>
          <w:rFonts w:ascii="Times New Roman" w:eastAsia="Times New Roman" w:hAnsi="Times New Roman" w:cs="Times New Roman"/>
          <w:color w:val="000000"/>
          <w:sz w:val="28"/>
          <w:szCs w:val="28"/>
          <w:shd w:val="clear" w:color="auto" w:fill="FFFFFF"/>
          <w:lang w:val="uk-UA" w:eastAsia="ru-RU"/>
        </w:rPr>
        <w:t xml:space="preserve">, розташованої за адресою вул. ім. Д.І.Менделєєва, 54 м. Лисичанська,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DC06C7" w:rsidRDefault="00DC06C7"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390E28">
        <w:rPr>
          <w:rFonts w:ascii="Times New Roman" w:eastAsia="Times New Roman" w:hAnsi="Times New Roman" w:cs="Times New Roman"/>
          <w:b/>
          <w:color w:val="000000"/>
          <w:spacing w:val="4"/>
          <w:sz w:val="28"/>
          <w:szCs w:val="28"/>
          <w:lang w:val="uk-UA" w:eastAsia="ru-RU"/>
        </w:rPr>
        <w:t>зобов’язую:</w:t>
      </w: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A64E5C" w:rsidRDefault="00A64E5C" w:rsidP="00A64E5C">
      <w:pPr>
        <w:pStyle w:val="ab"/>
        <w:numPr>
          <w:ilvl w:val="0"/>
          <w:numId w:val="2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DC06C7">
        <w:rPr>
          <w:rFonts w:ascii="Times New Roman" w:eastAsia="Times New Roman" w:hAnsi="Times New Roman" w:cs="Times New Roman"/>
          <w:color w:val="000000"/>
          <w:sz w:val="28"/>
          <w:szCs w:val="28"/>
          <w:shd w:val="clear" w:color="auto" w:fill="FFFFFF"/>
          <w:lang w:val="uk-UA" w:eastAsia="ru-RU"/>
        </w:rPr>
        <w:t>Надати дозвіл на розробку</w:t>
      </w:r>
      <w:r w:rsidRPr="00A64E5C">
        <w:rPr>
          <w:rFonts w:ascii="Times New Roman" w:eastAsia="Times New Roman" w:hAnsi="Times New Roman" w:cs="Times New Roman"/>
          <w:color w:val="000000"/>
          <w:sz w:val="28"/>
          <w:szCs w:val="28"/>
          <w:shd w:val="clear" w:color="auto" w:fill="FFFFFF"/>
          <w:lang w:val="uk-UA" w:eastAsia="ru-RU"/>
        </w:rPr>
        <w:t xml:space="preserve"> детальн</w:t>
      </w:r>
      <w:r w:rsidR="00DC06C7">
        <w:rPr>
          <w:rFonts w:ascii="Times New Roman" w:eastAsia="Times New Roman" w:hAnsi="Times New Roman" w:cs="Times New Roman"/>
          <w:color w:val="000000"/>
          <w:sz w:val="28"/>
          <w:szCs w:val="28"/>
          <w:shd w:val="clear" w:color="auto" w:fill="FFFFFF"/>
          <w:lang w:val="uk-UA" w:eastAsia="ru-RU"/>
        </w:rPr>
        <w:t>ого</w:t>
      </w:r>
      <w:r w:rsidRPr="00A64E5C">
        <w:rPr>
          <w:rFonts w:ascii="Times New Roman" w:eastAsia="Times New Roman" w:hAnsi="Times New Roman" w:cs="Times New Roman"/>
          <w:color w:val="000000"/>
          <w:sz w:val="28"/>
          <w:szCs w:val="28"/>
          <w:shd w:val="clear" w:color="auto" w:fill="FFFFFF"/>
          <w:lang w:val="uk-UA" w:eastAsia="ru-RU"/>
        </w:rPr>
        <w:t xml:space="preserve"> план</w:t>
      </w:r>
      <w:r w:rsidR="00DC06C7">
        <w:rPr>
          <w:rFonts w:ascii="Times New Roman" w:eastAsia="Times New Roman" w:hAnsi="Times New Roman" w:cs="Times New Roman"/>
          <w:color w:val="000000"/>
          <w:sz w:val="28"/>
          <w:szCs w:val="28"/>
          <w:shd w:val="clear" w:color="auto" w:fill="FFFFFF"/>
          <w:lang w:val="uk-UA" w:eastAsia="ru-RU"/>
        </w:rPr>
        <w:t>у</w:t>
      </w:r>
      <w:r w:rsidRPr="00A64E5C">
        <w:rPr>
          <w:rFonts w:ascii="Times New Roman" w:eastAsia="Times New Roman" w:hAnsi="Times New Roman" w:cs="Times New Roman"/>
          <w:color w:val="000000"/>
          <w:sz w:val="28"/>
          <w:szCs w:val="28"/>
          <w:shd w:val="clear" w:color="auto" w:fill="FFFFFF"/>
          <w:lang w:val="uk-UA" w:eastAsia="ru-RU"/>
        </w:rPr>
        <w:t xml:space="preserve"> окремої </w:t>
      </w:r>
      <w:r w:rsidRPr="00A64E5C">
        <w:rPr>
          <w:rFonts w:ascii="Times New Roman" w:hAnsi="Times New Roman" w:cs="Times New Roman"/>
          <w:sz w:val="28"/>
          <w:szCs w:val="28"/>
          <w:lang w:val="uk-UA"/>
        </w:rPr>
        <w:t xml:space="preserve">земельної ділянки в районі вул. ім. Д.І.Менделєєва, 54  м. Лисичанська для зміни її цільового призначення </w:t>
      </w:r>
      <w:r w:rsidRPr="00A64E5C">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A64E5C" w:rsidRDefault="00A64E5C" w:rsidP="00A64E5C">
      <w:pPr>
        <w:pStyle w:val="ab"/>
        <w:shd w:val="clear" w:color="auto" w:fill="FFFFFF"/>
        <w:tabs>
          <w:tab w:val="left" w:pos="851"/>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A64E5C" w:rsidRDefault="00A64E5C" w:rsidP="00A64E5C">
      <w:pPr>
        <w:pStyle w:val="ab"/>
        <w:numPr>
          <w:ilvl w:val="0"/>
          <w:numId w:val="2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A64E5C">
        <w:rPr>
          <w:rFonts w:ascii="Times New Roman" w:eastAsia="Times New Roman" w:hAnsi="Times New Roman" w:cs="Times New Roman"/>
          <w:color w:val="000000"/>
          <w:sz w:val="28"/>
          <w:szCs w:val="28"/>
          <w:shd w:val="clear" w:color="auto" w:fill="FFFFFF"/>
          <w:lang w:val="uk-UA" w:eastAsia="ru-RU"/>
        </w:rPr>
        <w:t xml:space="preserve"> Замовником з розробки детального плану визначити </w:t>
      </w:r>
      <w:r>
        <w:rPr>
          <w:rFonts w:ascii="Times New Roman" w:eastAsia="Times New Roman" w:hAnsi="Times New Roman" w:cs="Times New Roman"/>
          <w:color w:val="000000"/>
          <w:sz w:val="28"/>
          <w:szCs w:val="28"/>
          <w:shd w:val="clear" w:color="auto" w:fill="FFFFFF"/>
          <w:lang w:val="uk-UA" w:eastAsia="ru-RU"/>
        </w:rPr>
        <w:t>військово-цивільну адміністрацію міста Лисичанськ</w:t>
      </w:r>
      <w:r w:rsidRPr="00A64E5C">
        <w:rPr>
          <w:rFonts w:ascii="Times New Roman" w:eastAsia="Times New Roman" w:hAnsi="Times New Roman" w:cs="Times New Roman"/>
          <w:color w:val="000000"/>
          <w:sz w:val="28"/>
          <w:szCs w:val="28"/>
          <w:shd w:val="clear" w:color="auto" w:fill="FFFFFF"/>
          <w:lang w:val="uk-UA" w:eastAsia="ru-RU"/>
        </w:rPr>
        <w:t>, джерелом фінансування визначити  власника земельної ділянки, розташованої за адресою вул. ім. Д.І.Менделєєва, 54 м. Лисичанська.</w:t>
      </w:r>
    </w:p>
    <w:p w:rsidR="00A64E5C" w:rsidRPr="00A64E5C" w:rsidRDefault="00A64E5C" w:rsidP="00A64E5C">
      <w:pPr>
        <w:pStyle w:val="ab"/>
        <w:rPr>
          <w:rFonts w:ascii="Times New Roman" w:eastAsia="Times New Roman" w:hAnsi="Times New Roman" w:cs="Times New Roman"/>
          <w:color w:val="000000"/>
          <w:sz w:val="28"/>
          <w:szCs w:val="28"/>
          <w:shd w:val="clear" w:color="auto" w:fill="FFFFFF"/>
          <w:lang w:val="uk-UA" w:eastAsia="ru-RU"/>
        </w:rPr>
      </w:pPr>
    </w:p>
    <w:p w:rsidR="00331DCA" w:rsidRPr="00A64E5C" w:rsidRDefault="00331DCA" w:rsidP="00A64E5C">
      <w:pPr>
        <w:pStyle w:val="ab"/>
        <w:numPr>
          <w:ilvl w:val="0"/>
          <w:numId w:val="2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A64E5C">
        <w:rPr>
          <w:rFonts w:ascii="Times New Roman" w:eastAsia="Times New Roman" w:hAnsi="Times New Roman" w:cs="Times New Roman"/>
          <w:color w:val="000000"/>
          <w:sz w:val="28"/>
          <w:szCs w:val="28"/>
          <w:shd w:val="clear" w:color="auto" w:fill="FFFFFF"/>
          <w:lang w:val="uk-UA" w:eastAsia="ru-RU"/>
        </w:rPr>
        <w:lastRenderedPageBreak/>
        <w:t xml:space="preserve">Організацію і контроль за розробкою містобудівної документації покласти на управління будівництва та архітектури. </w:t>
      </w:r>
    </w:p>
    <w:p w:rsidR="00331DCA" w:rsidRPr="00331DCA" w:rsidRDefault="00331DCA" w:rsidP="00331DC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4. 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A062E4"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3908C9" w:rsidRPr="00331DCA"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w:t>
      </w:r>
      <w:r w:rsidR="003908C9" w:rsidRPr="00331DCA">
        <w:rPr>
          <w:rFonts w:ascii="Times New Roman" w:eastAsia="Times New Roman" w:hAnsi="Times New Roman" w:cs="Times New Roman"/>
          <w:sz w:val="28"/>
          <w:szCs w:val="28"/>
          <w:lang w:val="uk-UA" w:eastAsia="ru-RU"/>
        </w:rPr>
        <w:t xml:space="preserve">Дане </w:t>
      </w:r>
      <w:r w:rsidR="002F3E7A" w:rsidRPr="00331DCA">
        <w:rPr>
          <w:rFonts w:ascii="Times New Roman" w:eastAsia="Times New Roman" w:hAnsi="Times New Roman" w:cs="Times New Roman"/>
          <w:sz w:val="28"/>
          <w:szCs w:val="28"/>
          <w:lang w:val="uk-UA" w:eastAsia="ru-RU"/>
        </w:rPr>
        <w:t>розпорядження</w:t>
      </w:r>
      <w:r w:rsidR="003908C9" w:rsidRPr="00331DCA">
        <w:rPr>
          <w:rFonts w:ascii="Times New Roman" w:eastAsia="Times New Roman" w:hAnsi="Times New Roman" w:cs="Times New Roman"/>
          <w:sz w:val="28"/>
          <w:szCs w:val="28"/>
          <w:lang w:val="uk-UA" w:eastAsia="ru-RU"/>
        </w:rPr>
        <w:t xml:space="preserve"> підлягає оприлюдненню.</w:t>
      </w:r>
    </w:p>
    <w:p w:rsidR="003F3C81" w:rsidRPr="00331DCA" w:rsidRDefault="003F3C81" w:rsidP="00735426">
      <w:pPr>
        <w:tabs>
          <w:tab w:val="center" w:pos="426"/>
        </w:tabs>
        <w:spacing w:after="0"/>
        <w:jc w:val="both"/>
        <w:rPr>
          <w:rFonts w:ascii="Times New Roman" w:eastAsia="Times New Roman" w:hAnsi="Times New Roman" w:cs="Times New Roman"/>
          <w:sz w:val="28"/>
          <w:szCs w:val="28"/>
          <w:lang w:val="uk-UA" w:eastAsia="ru-RU"/>
        </w:rPr>
      </w:pPr>
    </w:p>
    <w:p w:rsidR="00735426" w:rsidRPr="00331DCA" w:rsidRDefault="00735426" w:rsidP="00331DCA">
      <w:pPr>
        <w:pStyle w:val="ab"/>
        <w:numPr>
          <w:ilvl w:val="0"/>
          <w:numId w:val="24"/>
        </w:numPr>
        <w:shd w:val="clear" w:color="auto" w:fill="FFFFFF"/>
        <w:tabs>
          <w:tab w:val="left" w:pos="851"/>
        </w:tabs>
        <w:spacing w:line="317" w:lineRule="atLeast"/>
        <w:jc w:val="both"/>
        <w:rPr>
          <w:rFonts w:ascii="Times New Roman" w:eastAsia="Times New Roman" w:hAnsi="Times New Roman" w:cs="Times New Roman"/>
          <w:spacing w:val="-1"/>
          <w:sz w:val="28"/>
          <w:szCs w:val="28"/>
          <w:lang w:val="uk-UA" w:eastAsia="ru-RU"/>
        </w:rPr>
      </w:pPr>
      <w:r w:rsidRPr="00331DCA">
        <w:rPr>
          <w:rFonts w:ascii="Times New Roman" w:eastAsia="Times New Roman" w:hAnsi="Times New Roman" w:cs="Times New Roman"/>
          <w:sz w:val="28"/>
          <w:szCs w:val="28"/>
          <w:lang w:val="uk-UA" w:eastAsia="ru-RU"/>
        </w:rPr>
        <w:t>Контроль залишаю за собою</w:t>
      </w:r>
      <w:bookmarkStart w:id="1" w:name="n275"/>
      <w:bookmarkEnd w:id="1"/>
      <w:r w:rsidRPr="00331DCA">
        <w:rPr>
          <w:rFonts w:ascii="Times New Roman" w:eastAsia="Times New Roman" w:hAnsi="Times New Roman" w:cs="Times New Roman"/>
          <w:sz w:val="28"/>
          <w:szCs w:val="28"/>
          <w:lang w:val="uk-UA" w:eastAsia="ru-RU"/>
        </w:rPr>
        <w:t>.</w:t>
      </w: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p>
    <w:p w:rsidR="00735426" w:rsidRPr="00735426"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735426">
        <w:rPr>
          <w:rFonts w:ascii="Times New Roman" w:eastAsia="Times New Roman" w:hAnsi="Times New Roman" w:cs="Times New Roman"/>
          <w:b/>
          <w:sz w:val="28"/>
          <w:szCs w:val="28"/>
          <w:lang w:val="uk-UA" w:eastAsia="ru-RU"/>
        </w:rPr>
        <w:t>військово</w:t>
      </w:r>
      <w:proofErr w:type="spellEnd"/>
      <w:r w:rsidRPr="00735426">
        <w:rPr>
          <w:rFonts w:ascii="Times New Roman" w:eastAsia="Times New Roman" w:hAnsi="Times New Roman" w:cs="Times New Roman"/>
          <w:b/>
          <w:sz w:val="28"/>
          <w:szCs w:val="28"/>
          <w:lang w:val="uk-UA" w:eastAsia="ru-RU"/>
        </w:rPr>
        <w:t xml:space="preserve">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Default="003F3C81"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Default="0028469A" w:rsidP="00AE571D">
      <w:pPr>
        <w:spacing w:after="0" w:line="240" w:lineRule="auto"/>
        <w:ind w:left="4678"/>
        <w:rPr>
          <w:rFonts w:ascii="Times New Roman" w:eastAsia="Times New Roman" w:hAnsi="Times New Roman" w:cs="Times New Roman"/>
          <w:sz w:val="28"/>
          <w:szCs w:val="28"/>
          <w:lang w:val="en-US" w:eastAsia="ru-RU"/>
        </w:rPr>
      </w:pPr>
    </w:p>
    <w:p w:rsidR="0028469A" w:rsidRPr="0028469A" w:rsidRDefault="0028469A" w:rsidP="00727E6E">
      <w:pPr>
        <w:spacing w:after="0" w:line="240" w:lineRule="auto"/>
        <w:rPr>
          <w:rFonts w:ascii="Times New Roman" w:eastAsia="Times New Roman" w:hAnsi="Times New Roman" w:cs="Times New Roman"/>
          <w:sz w:val="28"/>
          <w:szCs w:val="28"/>
          <w:lang w:val="en-US" w:eastAsia="ru-RU"/>
        </w:rPr>
      </w:pPr>
    </w:p>
    <w:sectPr w:rsidR="0028469A" w:rsidRPr="0028469A" w:rsidSect="0073542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9B" w:rsidRDefault="0040179B" w:rsidP="004F501B">
      <w:pPr>
        <w:spacing w:after="0" w:line="240" w:lineRule="auto"/>
      </w:pPr>
      <w:r>
        <w:separator/>
      </w:r>
    </w:p>
  </w:endnote>
  <w:endnote w:type="continuationSeparator" w:id="0">
    <w:p w:rsidR="0040179B" w:rsidRDefault="0040179B"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9B" w:rsidRDefault="0040179B" w:rsidP="004F501B">
      <w:pPr>
        <w:spacing w:after="0" w:line="240" w:lineRule="auto"/>
      </w:pPr>
      <w:r>
        <w:separator/>
      </w:r>
    </w:p>
  </w:footnote>
  <w:footnote w:type="continuationSeparator" w:id="0">
    <w:p w:rsidR="0040179B" w:rsidRDefault="0040179B"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782" w:hanging="93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7E01DE4"/>
    <w:multiLevelType w:val="hybridMultilevel"/>
    <w:tmpl w:val="0CFEF20A"/>
    <w:lvl w:ilvl="0" w:tplc="DAC426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0">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9">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6"/>
  </w:num>
  <w:num w:numId="2">
    <w:abstractNumId w:val="21"/>
  </w:num>
  <w:num w:numId="3">
    <w:abstractNumId w:val="20"/>
  </w:num>
  <w:num w:numId="4">
    <w:abstractNumId w:val="0"/>
  </w:num>
  <w:num w:numId="5">
    <w:abstractNumId w:val="9"/>
  </w:num>
  <w:num w:numId="6">
    <w:abstractNumId w:val="18"/>
  </w:num>
  <w:num w:numId="7">
    <w:abstractNumId w:val="22"/>
  </w:num>
  <w:num w:numId="8">
    <w:abstractNumId w:val="23"/>
  </w:num>
  <w:num w:numId="9">
    <w:abstractNumId w:val="5"/>
  </w:num>
  <w:num w:numId="10">
    <w:abstractNumId w:val="19"/>
  </w:num>
  <w:num w:numId="11">
    <w:abstractNumId w:val="2"/>
  </w:num>
  <w:num w:numId="12">
    <w:abstractNumId w:val="24"/>
  </w:num>
  <w:num w:numId="13">
    <w:abstractNumId w:val="11"/>
  </w:num>
  <w:num w:numId="14">
    <w:abstractNumId w:val="1"/>
  </w:num>
  <w:num w:numId="15">
    <w:abstractNumId w:val="4"/>
  </w:num>
  <w:num w:numId="16">
    <w:abstractNumId w:val="15"/>
  </w:num>
  <w:num w:numId="17">
    <w:abstractNumId w:val="10"/>
  </w:num>
  <w:num w:numId="18">
    <w:abstractNumId w:val="3"/>
  </w:num>
  <w:num w:numId="19">
    <w:abstractNumId w:val="13"/>
  </w:num>
  <w:num w:numId="20">
    <w:abstractNumId w:val="12"/>
  </w:num>
  <w:num w:numId="21">
    <w:abstractNumId w:val="6"/>
  </w:num>
  <w:num w:numId="22">
    <w:abstractNumId w:val="14"/>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B15"/>
    <w:rsid w:val="000505D1"/>
    <w:rsid w:val="00053D3B"/>
    <w:rsid w:val="00072FBA"/>
    <w:rsid w:val="000B7325"/>
    <w:rsid w:val="000C378F"/>
    <w:rsid w:val="000E11DA"/>
    <w:rsid w:val="000F6FB2"/>
    <w:rsid w:val="00104A2F"/>
    <w:rsid w:val="0011414B"/>
    <w:rsid w:val="00120871"/>
    <w:rsid w:val="0014360C"/>
    <w:rsid w:val="00167F3F"/>
    <w:rsid w:val="00194319"/>
    <w:rsid w:val="001957B8"/>
    <w:rsid w:val="001B421A"/>
    <w:rsid w:val="001C3700"/>
    <w:rsid w:val="001C7C76"/>
    <w:rsid w:val="001D56D5"/>
    <w:rsid w:val="001D6BEF"/>
    <w:rsid w:val="001E4849"/>
    <w:rsid w:val="00251F05"/>
    <w:rsid w:val="00281F20"/>
    <w:rsid w:val="0028469A"/>
    <w:rsid w:val="00290D74"/>
    <w:rsid w:val="002A623B"/>
    <w:rsid w:val="002B4952"/>
    <w:rsid w:val="002C04A2"/>
    <w:rsid w:val="002D1FF7"/>
    <w:rsid w:val="002F3E7A"/>
    <w:rsid w:val="0030478B"/>
    <w:rsid w:val="00323B15"/>
    <w:rsid w:val="00327CEC"/>
    <w:rsid w:val="00331DCA"/>
    <w:rsid w:val="0035346E"/>
    <w:rsid w:val="003559F8"/>
    <w:rsid w:val="003841D5"/>
    <w:rsid w:val="003908C9"/>
    <w:rsid w:val="00390E28"/>
    <w:rsid w:val="003A77A8"/>
    <w:rsid w:val="003B3AAA"/>
    <w:rsid w:val="003B3AEE"/>
    <w:rsid w:val="003B76FB"/>
    <w:rsid w:val="003B7A37"/>
    <w:rsid w:val="003D4AB1"/>
    <w:rsid w:val="003F357D"/>
    <w:rsid w:val="003F3C81"/>
    <w:rsid w:val="003F518C"/>
    <w:rsid w:val="0040179B"/>
    <w:rsid w:val="00420DD3"/>
    <w:rsid w:val="004364ED"/>
    <w:rsid w:val="00437046"/>
    <w:rsid w:val="004577D3"/>
    <w:rsid w:val="00457B90"/>
    <w:rsid w:val="00462D3D"/>
    <w:rsid w:val="0047331A"/>
    <w:rsid w:val="004832AB"/>
    <w:rsid w:val="004A4B5E"/>
    <w:rsid w:val="004A5490"/>
    <w:rsid w:val="004C4792"/>
    <w:rsid w:val="004F501B"/>
    <w:rsid w:val="00513799"/>
    <w:rsid w:val="0051493D"/>
    <w:rsid w:val="00521EF3"/>
    <w:rsid w:val="00535FDA"/>
    <w:rsid w:val="005612E9"/>
    <w:rsid w:val="005714E6"/>
    <w:rsid w:val="0059216E"/>
    <w:rsid w:val="00592E11"/>
    <w:rsid w:val="005973B6"/>
    <w:rsid w:val="005C729F"/>
    <w:rsid w:val="005F7F11"/>
    <w:rsid w:val="00603E59"/>
    <w:rsid w:val="00616A21"/>
    <w:rsid w:val="00637F1B"/>
    <w:rsid w:val="00641F29"/>
    <w:rsid w:val="00643E00"/>
    <w:rsid w:val="00690FD1"/>
    <w:rsid w:val="006E0CE8"/>
    <w:rsid w:val="006E20BD"/>
    <w:rsid w:val="00707E98"/>
    <w:rsid w:val="00727E6E"/>
    <w:rsid w:val="00730C40"/>
    <w:rsid w:val="00735426"/>
    <w:rsid w:val="00736523"/>
    <w:rsid w:val="00740E7C"/>
    <w:rsid w:val="0076498F"/>
    <w:rsid w:val="00773284"/>
    <w:rsid w:val="00796E07"/>
    <w:rsid w:val="007A0927"/>
    <w:rsid w:val="007A410B"/>
    <w:rsid w:val="007B38F1"/>
    <w:rsid w:val="007E2072"/>
    <w:rsid w:val="007E275A"/>
    <w:rsid w:val="007F2ED6"/>
    <w:rsid w:val="008274EC"/>
    <w:rsid w:val="00835BB3"/>
    <w:rsid w:val="00842CBB"/>
    <w:rsid w:val="00863AAF"/>
    <w:rsid w:val="00896B64"/>
    <w:rsid w:val="00897A38"/>
    <w:rsid w:val="00897E7D"/>
    <w:rsid w:val="008A2808"/>
    <w:rsid w:val="008D634F"/>
    <w:rsid w:val="008E77A9"/>
    <w:rsid w:val="008F1193"/>
    <w:rsid w:val="008F78C1"/>
    <w:rsid w:val="00910873"/>
    <w:rsid w:val="00957EF8"/>
    <w:rsid w:val="009A008C"/>
    <w:rsid w:val="009A01EB"/>
    <w:rsid w:val="009A5FC4"/>
    <w:rsid w:val="009B7D95"/>
    <w:rsid w:val="009D04B4"/>
    <w:rsid w:val="009E1F0B"/>
    <w:rsid w:val="009E789E"/>
    <w:rsid w:val="00A062E4"/>
    <w:rsid w:val="00A171E3"/>
    <w:rsid w:val="00A215AD"/>
    <w:rsid w:val="00A37AA3"/>
    <w:rsid w:val="00A40B95"/>
    <w:rsid w:val="00A456B4"/>
    <w:rsid w:val="00A456FB"/>
    <w:rsid w:val="00A61893"/>
    <w:rsid w:val="00A64E5C"/>
    <w:rsid w:val="00A67671"/>
    <w:rsid w:val="00A86E24"/>
    <w:rsid w:val="00A876AF"/>
    <w:rsid w:val="00A936F6"/>
    <w:rsid w:val="00A9500A"/>
    <w:rsid w:val="00AA2341"/>
    <w:rsid w:val="00AB40BC"/>
    <w:rsid w:val="00AE4C54"/>
    <w:rsid w:val="00AE571D"/>
    <w:rsid w:val="00B07EB9"/>
    <w:rsid w:val="00B259F3"/>
    <w:rsid w:val="00B348E4"/>
    <w:rsid w:val="00B8011A"/>
    <w:rsid w:val="00B9366B"/>
    <w:rsid w:val="00B971FE"/>
    <w:rsid w:val="00BA0763"/>
    <w:rsid w:val="00BC196D"/>
    <w:rsid w:val="00BE0D59"/>
    <w:rsid w:val="00BF0C1E"/>
    <w:rsid w:val="00C37B6B"/>
    <w:rsid w:val="00C4722B"/>
    <w:rsid w:val="00C7385B"/>
    <w:rsid w:val="00C90BEB"/>
    <w:rsid w:val="00C9631C"/>
    <w:rsid w:val="00C970F3"/>
    <w:rsid w:val="00CA136F"/>
    <w:rsid w:val="00CC1050"/>
    <w:rsid w:val="00D03B5F"/>
    <w:rsid w:val="00D21EA4"/>
    <w:rsid w:val="00D50A19"/>
    <w:rsid w:val="00D50EA9"/>
    <w:rsid w:val="00D6299E"/>
    <w:rsid w:val="00DC06C7"/>
    <w:rsid w:val="00DC3820"/>
    <w:rsid w:val="00DE48BE"/>
    <w:rsid w:val="00E14D89"/>
    <w:rsid w:val="00E514DC"/>
    <w:rsid w:val="00E63569"/>
    <w:rsid w:val="00E913A5"/>
    <w:rsid w:val="00EB61BA"/>
    <w:rsid w:val="00EC0B23"/>
    <w:rsid w:val="00F1517B"/>
    <w:rsid w:val="00F22B98"/>
    <w:rsid w:val="00F24C59"/>
    <w:rsid w:val="00F41AA8"/>
    <w:rsid w:val="00F562FB"/>
    <w:rsid w:val="00F56842"/>
    <w:rsid w:val="00F67202"/>
    <w:rsid w:val="00F731E1"/>
    <w:rsid w:val="00F820BC"/>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8E77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E77A9"/>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8E77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E77A9"/>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455371643">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DEC6-EA11-4CB3-A7A5-4ABE2BF9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17</cp:revision>
  <cp:lastPrinted>2020-09-08T07:09:00Z</cp:lastPrinted>
  <dcterms:created xsi:type="dcterms:W3CDTF">2020-08-06T13:46:00Z</dcterms:created>
  <dcterms:modified xsi:type="dcterms:W3CDTF">2020-09-13T15:15:00Z</dcterms:modified>
</cp:coreProperties>
</file>