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07" w:rsidRPr="00EB2A07" w:rsidRDefault="00C8234B" w:rsidP="00EB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  <w:r w:rsidR="00EB2A07" w:rsidRPr="00EB2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2A07" w:rsidRPr="00EB2A07">
        <w:rPr>
          <w:rFonts w:ascii="Times New Roman" w:hAnsi="Times New Roman" w:cs="Times New Roman"/>
          <w:b/>
          <w:sz w:val="28"/>
          <w:szCs w:val="28"/>
          <w:lang w:val="uk-UA"/>
        </w:rPr>
        <w:t>ДК 021:2015 код 15830000-5 – Цукор і супутня продукція (цукор)</w:t>
      </w:r>
    </w:p>
    <w:p w:rsidR="00EB2A07" w:rsidRPr="00EB2A07" w:rsidRDefault="00EB2A07" w:rsidP="00EB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A07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міста Лисичанськ Луганської області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A07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EB2A07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34B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8234B" w:rsidRPr="00EB2A07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234B"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C8234B" w:rsidRPr="00EB2A07">
        <w:rPr>
          <w:rFonts w:ascii="Times New Roman" w:hAnsi="Times New Roman" w:cs="Times New Roman"/>
          <w:b/>
          <w:sz w:val="28"/>
          <w:szCs w:val="28"/>
          <w:lang w:val="uk-UA"/>
        </w:rPr>
        <w:t>UA-2021-02-19-002021-b</w:t>
      </w:r>
    </w:p>
    <w:bookmarkEnd w:id="0"/>
    <w:p w:rsidR="00C8234B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HYPERLINK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https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prozorro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gov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ua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tender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UA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-2021-01-06-000633-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b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t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>blank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C8234B" w:rsidRPr="00EB2A07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proofErr w:type="spellStart"/>
      <w:r w:rsidR="00C8234B" w:rsidRPr="00EB2A07">
        <w:rPr>
          <w:rStyle w:val="a3"/>
          <w:rFonts w:ascii="Times New Roman" w:hAnsi="Times New Roman" w:cs="Times New Roman"/>
          <w:sz w:val="28"/>
          <w:szCs w:val="28"/>
          <w:lang w:val="uk-UA"/>
        </w:rPr>
        <w:t>prozorro.gov.ua</w:t>
      </w:r>
      <w:proofErr w:type="spellEnd"/>
      <w:r w:rsidRPr="00EB2A0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C8234B" w:rsidRPr="00EB2A07" w:rsidRDefault="00C8234B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A07" w:rsidRPr="00EB2A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 № 275.</w:t>
      </w: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EB2A07"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>зазначена ціна на продукти харчування цукор згідно цінової довідки Головного управління статистики у Луганській області, цінової довідки Луганської торгово-промислової палати, середніх споживчих цін на товари (послуги) по Україні у грудні 2020 року та середніх споживчих цін на товари (послуги) по Луганській області у січні 2021 року:</w:t>
      </w:r>
    </w:p>
    <w:p w:rsidR="00E67207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- ц</w:t>
      </w:r>
      <w:r w:rsidR="00E67207" w:rsidRPr="00EB2A07">
        <w:rPr>
          <w:rFonts w:ascii="Times New Roman" w:hAnsi="Times New Roman" w:cs="Times New Roman"/>
          <w:sz w:val="28"/>
          <w:szCs w:val="28"/>
          <w:lang w:val="uk-UA"/>
        </w:rPr>
        <w:t>укор – 21,84грн. за 1 кг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07" w:rsidRPr="00EB2A07" w:rsidRDefault="00EB2A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E67207" w:rsidRPr="00EB2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</w:t>
      </w:r>
      <w:r w:rsidR="00E67207" w:rsidRPr="00EB2A0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67207" w:rsidRPr="00EB2A07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до:</w:t>
      </w: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основні принципи та вимоги до безпечності та якості харчових продуктів»;</w:t>
      </w: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>- Закону України «Про інформацію для споживачів щодо харчових продуктів»;</w:t>
      </w:r>
    </w:p>
    <w:p w:rsidR="00E67207" w:rsidRPr="00EB2A07" w:rsidRDefault="00E67207" w:rsidP="00EB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0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2A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B2A07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sectPr w:rsidR="00E67207" w:rsidRPr="00EB2A07" w:rsidSect="00C823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07"/>
    <w:rsid w:val="002839FF"/>
    <w:rsid w:val="002E631A"/>
    <w:rsid w:val="004C2FBC"/>
    <w:rsid w:val="004F3913"/>
    <w:rsid w:val="004F639D"/>
    <w:rsid w:val="00B47161"/>
    <w:rsid w:val="00C8234B"/>
    <w:rsid w:val="00D87671"/>
    <w:rsid w:val="00E67207"/>
    <w:rsid w:val="00EB2A07"/>
    <w:rsid w:val="00E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6</cp:revision>
  <dcterms:created xsi:type="dcterms:W3CDTF">2021-02-25T10:59:00Z</dcterms:created>
  <dcterms:modified xsi:type="dcterms:W3CDTF">2021-02-25T12:52:00Z</dcterms:modified>
</cp:coreProperties>
</file>