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764A5C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764A5C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EF3768" w:rsidRDefault="00AF04FE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28.01.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E6BB6" w:rsidRPr="00081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EF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м. Лисичанськ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</w:t>
      </w:r>
      <w:r w:rsidRPr="00EF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</w:t>
      </w:r>
    </w:p>
    <w:p w:rsidR="00FC33CC" w:rsidRPr="00FC33CC" w:rsidRDefault="00FC33CC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3D4A3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819E2" w:rsidRPr="000819E2" w:rsidRDefault="000819E2" w:rsidP="000819E2">
      <w:pPr>
        <w:snapToGrid w:val="0"/>
        <w:spacing w:after="0" w:line="240" w:lineRule="auto"/>
        <w:ind w:right="49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1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F876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</w:t>
      </w:r>
      <w:r w:rsidRPr="00081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штатного розпису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будівництва та архітектури військово-цивільної адміністрації міста Лисичанськ Луганської області</w:t>
      </w:r>
    </w:p>
    <w:p w:rsidR="001515B1" w:rsidRPr="005401EF" w:rsidRDefault="001515B1" w:rsidP="00151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uk-UA" w:eastAsia="ru-RU"/>
        </w:rPr>
      </w:pPr>
    </w:p>
    <w:p w:rsidR="00965B27" w:rsidRPr="004B4DD3" w:rsidRDefault="00FC33CC" w:rsidP="00925D53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В зв’язку з </w:t>
      </w:r>
      <w:r w:rsidR="003D4A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переда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чею</w:t>
      </w:r>
      <w:r w:rsidR="003D4A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на баланс управління будівництва та архітектури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адміністративної будівлі</w:t>
      </w:r>
      <w:r w:rsidR="003D4A3F" w:rsidRPr="003D4A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відповідно до </w:t>
      </w:r>
      <w:r w:rsidR="003D4A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розпорядженням керівника військово-цивільної адміністрації </w:t>
      </w:r>
      <w:r w:rsidR="00F343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міста Лисичанськ </w:t>
      </w:r>
      <w:r w:rsidR="003D4A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від 14.01.2021 №44 «Про передачу майна», р</w:t>
      </w:r>
      <w:r w:rsidR="000819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озглянувши службову записку начальника управління будівництва та архітектури від </w:t>
      </w:r>
      <w:r w:rsidR="00922E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19</w:t>
      </w:r>
      <w:r w:rsidR="003D4A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.01.2021 </w:t>
      </w:r>
      <w:r w:rsidR="004144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№</w:t>
      </w:r>
      <w:r w:rsidR="00922E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67/01-10/1</w:t>
      </w:r>
      <w:r w:rsidR="000819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965B27" w:rsidRPr="00965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пунктами 2, 8 частини третьої статті 6 Закону України «Про військово-цивільні адміністрації»</w:t>
      </w:r>
    </w:p>
    <w:p w:rsidR="00925D53" w:rsidRPr="004B4DD3" w:rsidRDefault="00925D53" w:rsidP="00925D53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1A47B3" w:rsidRDefault="00390E28" w:rsidP="00CC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E27038" w:rsidRDefault="001A47B3" w:rsidP="00E27038">
      <w:pPr>
        <w:pStyle w:val="ab"/>
        <w:numPr>
          <w:ilvl w:val="0"/>
          <w:numId w:val="31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Внести зміни</w:t>
      </w:r>
      <w:r w:rsidR="00E2703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876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до штатного розпису управління будівництва та архітектури військово-цивільної адміністрації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міста Лисичанськ Луганської області</w:t>
      </w:r>
      <w:r w:rsidR="00E2703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затвердженого розпорядженням керівника військово-цивільної адміністрації міста Лисичанськ Луганської області від</w:t>
      </w:r>
      <w:r w:rsidR="00183E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83E1A" w:rsidRPr="004622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11.09.2020 </w:t>
      </w:r>
      <w:r w:rsidR="00E27038" w:rsidRPr="004622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№</w:t>
      </w:r>
      <w:r w:rsidR="00183E1A" w:rsidRPr="004622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327</w:t>
      </w:r>
      <w:r w:rsidR="00E27038" w:rsidRPr="004622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E2703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 саме:</w:t>
      </w:r>
    </w:p>
    <w:p w:rsidR="004B4DD3" w:rsidRDefault="004B4DD3" w:rsidP="004B4DD3">
      <w:pPr>
        <w:pStyle w:val="ab"/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Pr="001A47B3" w:rsidRDefault="001A47B3" w:rsidP="001A47B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1.1 Ввести з 01.02.2021 </w:t>
      </w:r>
      <w:r w:rsidR="00741B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посади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F87667" w:rsidRPr="00F87667" w:rsidRDefault="004622CA" w:rsidP="00925D5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766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87667" w:rsidRPr="00F87667">
        <w:rPr>
          <w:rFonts w:ascii="Times New Roman" w:hAnsi="Times New Roman" w:cs="Times New Roman"/>
          <w:sz w:val="28"/>
          <w:szCs w:val="28"/>
          <w:lang w:val="uk-UA"/>
        </w:rPr>
        <w:t xml:space="preserve">омендант – 1 </w:t>
      </w:r>
      <w:r w:rsidR="00F87667">
        <w:rPr>
          <w:rFonts w:ascii="Times New Roman" w:hAnsi="Times New Roman" w:cs="Times New Roman"/>
          <w:sz w:val="28"/>
          <w:szCs w:val="28"/>
          <w:lang w:val="uk-UA"/>
        </w:rPr>
        <w:t xml:space="preserve">штатна </w:t>
      </w:r>
      <w:r w:rsidR="00F87667" w:rsidRPr="00F87667">
        <w:rPr>
          <w:rFonts w:ascii="Times New Roman" w:hAnsi="Times New Roman" w:cs="Times New Roman"/>
          <w:sz w:val="28"/>
          <w:szCs w:val="28"/>
          <w:lang w:val="uk-UA"/>
        </w:rPr>
        <w:t>одиниця;</w:t>
      </w:r>
    </w:p>
    <w:p w:rsidR="00F87667" w:rsidRPr="00F87667" w:rsidRDefault="00F87667" w:rsidP="00925D5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</w:t>
      </w:r>
      <w:r w:rsidRPr="00F87667">
        <w:rPr>
          <w:rFonts w:ascii="Times New Roman" w:hAnsi="Times New Roman" w:cs="Times New Roman"/>
          <w:sz w:val="28"/>
          <w:szCs w:val="28"/>
          <w:lang w:val="uk-UA"/>
        </w:rPr>
        <w:t xml:space="preserve">рибиральник службових приміщень –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штатні </w:t>
      </w:r>
      <w:r w:rsidRPr="00F87667">
        <w:rPr>
          <w:rFonts w:ascii="Times New Roman" w:hAnsi="Times New Roman" w:cs="Times New Roman"/>
          <w:sz w:val="28"/>
          <w:szCs w:val="28"/>
          <w:lang w:val="uk-UA"/>
        </w:rPr>
        <w:t>одиниці;</w:t>
      </w:r>
    </w:p>
    <w:p w:rsidR="00F87667" w:rsidRDefault="00F87667" w:rsidP="00925D5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</w:t>
      </w:r>
      <w:r w:rsidRPr="00F87667">
        <w:rPr>
          <w:rFonts w:ascii="Times New Roman" w:hAnsi="Times New Roman" w:cs="Times New Roman"/>
          <w:sz w:val="28"/>
          <w:szCs w:val="28"/>
          <w:lang w:val="uk-UA"/>
        </w:rPr>
        <w:t xml:space="preserve">торож – </w:t>
      </w:r>
      <w:r w:rsidR="004622C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87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штатні </w:t>
      </w:r>
      <w:r w:rsidR="003D4A3F">
        <w:rPr>
          <w:rFonts w:ascii="Times New Roman" w:hAnsi="Times New Roman" w:cs="Times New Roman"/>
          <w:sz w:val="28"/>
          <w:szCs w:val="28"/>
          <w:lang w:val="uk-UA"/>
        </w:rPr>
        <w:t>одиниці;</w:t>
      </w:r>
    </w:p>
    <w:p w:rsidR="004622CA" w:rsidRPr="004B4DD3" w:rsidRDefault="00F87667" w:rsidP="00925D5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</w:t>
      </w:r>
      <w:r w:rsidRPr="00F87667">
        <w:rPr>
          <w:rFonts w:ascii="Times New Roman" w:hAnsi="Times New Roman" w:cs="Times New Roman"/>
          <w:sz w:val="28"/>
          <w:szCs w:val="28"/>
          <w:lang w:val="uk-UA"/>
        </w:rPr>
        <w:t xml:space="preserve">обітник з комплексного обслуговування й ремонту будинків – 1 </w:t>
      </w:r>
      <w:r w:rsidR="003D4A3F">
        <w:rPr>
          <w:rFonts w:ascii="Times New Roman" w:hAnsi="Times New Roman" w:cs="Times New Roman"/>
          <w:sz w:val="28"/>
          <w:szCs w:val="28"/>
          <w:lang w:val="uk-UA"/>
        </w:rPr>
        <w:t xml:space="preserve">штатна </w:t>
      </w:r>
      <w:r w:rsidR="004622CA">
        <w:rPr>
          <w:rFonts w:ascii="Times New Roman" w:hAnsi="Times New Roman" w:cs="Times New Roman"/>
          <w:sz w:val="28"/>
          <w:szCs w:val="28"/>
          <w:lang w:val="uk-UA"/>
        </w:rPr>
        <w:t>одиниця.</w:t>
      </w:r>
    </w:p>
    <w:p w:rsidR="001A47B3" w:rsidRPr="004B4DD3" w:rsidRDefault="001A47B3" w:rsidP="003D4A3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A47B3" w:rsidRPr="004B4DD3" w:rsidRDefault="001A47B3" w:rsidP="001A47B3">
      <w:pPr>
        <w:pStyle w:val="ab"/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B4DD3">
        <w:rPr>
          <w:rFonts w:ascii="Times New Roman" w:hAnsi="Times New Roman" w:cs="Times New Roman"/>
          <w:sz w:val="28"/>
          <w:szCs w:val="28"/>
          <w:lang w:val="uk-UA"/>
        </w:rPr>
        <w:t>Затвердити штатний розпис управління будівництва та архітектури військово-цивільної адміністрації міста Лисичанськ Луганської області</w:t>
      </w:r>
      <w:r w:rsidR="001A72C5" w:rsidRPr="004B4D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4DD3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змінами, передбаченими пунктом 1 даного р</w:t>
      </w:r>
      <w:r w:rsidR="001A72C5" w:rsidRPr="004B4DD3">
        <w:rPr>
          <w:rFonts w:ascii="Times New Roman" w:hAnsi="Times New Roman" w:cs="Times New Roman"/>
          <w:sz w:val="28"/>
          <w:szCs w:val="28"/>
          <w:lang w:val="uk-UA"/>
        </w:rPr>
        <w:t>озпорядження, у новій редакції (</w:t>
      </w:r>
      <w:r w:rsidR="004B4DD3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r w:rsidR="001A72C5" w:rsidRPr="004B4DD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B4D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2CA" w:rsidRPr="001A47B3" w:rsidRDefault="004622CA" w:rsidP="003D4A3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E27038" w:rsidRPr="00E27038" w:rsidRDefault="00E27038" w:rsidP="003D4A3F">
      <w:pPr>
        <w:pStyle w:val="ab"/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(Ольга САПЕГИНА) передбачити кошти у міському бюджеті на 2021 рік на оплату праці вищезазначених працівників (</w:t>
      </w:r>
      <w:r w:rsidR="004B4DD3">
        <w:rPr>
          <w:rFonts w:ascii="Times New Roman" w:hAnsi="Times New Roman" w:cs="Times New Roman"/>
          <w:sz w:val="28"/>
          <w:szCs w:val="28"/>
          <w:lang w:val="uk-UA"/>
        </w:rPr>
        <w:t>додаток 2).</w:t>
      </w:r>
    </w:p>
    <w:p w:rsidR="00330164" w:rsidRPr="001A47B3" w:rsidRDefault="00330164" w:rsidP="00330164">
      <w:pPr>
        <w:pStyle w:val="ab"/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30164" w:rsidRPr="00144C51" w:rsidRDefault="001E0AD6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144C51" w:rsidRDefault="00144C51" w:rsidP="00144C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4B4DD3" w:rsidRDefault="004B4DD3" w:rsidP="00144C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4B4DD3" w:rsidRDefault="004B4DD3" w:rsidP="00144C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4B4DD3" w:rsidRDefault="004B4DD3" w:rsidP="00144C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4B4DD3" w:rsidRDefault="004B4DD3" w:rsidP="00144C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4B4DD3" w:rsidRDefault="004B4DD3" w:rsidP="00144C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4B4DD3" w:rsidRDefault="004B4DD3" w:rsidP="00144C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4B4DD3" w:rsidRDefault="004B4DD3" w:rsidP="00144C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4B4DD3" w:rsidRDefault="004B4DD3" w:rsidP="00144C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</w:p>
    <w:p w:rsidR="00144C51" w:rsidRDefault="00144C51" w:rsidP="00144C51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розпорядження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144C51" w:rsidRDefault="00144C51" w:rsidP="00144C51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7B3" w:rsidRDefault="001A47B3" w:rsidP="00144C51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7B3" w:rsidRDefault="001A47B3" w:rsidP="00144C51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72C5" w:rsidRDefault="001A72C5" w:rsidP="00144C51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72C5" w:rsidRDefault="001A72C5" w:rsidP="00144C51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4C51" w:rsidRDefault="00144C51" w:rsidP="00144C51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144C51" w:rsidRDefault="00144C51" w:rsidP="0014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цивільної 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Олександр ЗАЇКА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30164" w:rsidRPr="00764A5C" w:rsidRDefault="00330164" w:rsidP="00330164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5F42" w:rsidRDefault="000C5F4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28C1" w:rsidRDefault="00B828C1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0B0F" w:rsidRDefault="00810B0F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144C51" w:rsidRDefault="00144C51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E27038" w:rsidRDefault="00E27038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10B0F" w:rsidRDefault="00810B0F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809AF" w:rsidRDefault="00D809AF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809AF" w:rsidRDefault="00D809AF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809AF" w:rsidRDefault="00D809AF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0C5F42" w:rsidRPr="00764A5C" w:rsidRDefault="000C5F42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27038" w:rsidRDefault="00E27038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27038" w:rsidRDefault="00E27038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27038" w:rsidRDefault="00E27038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27038" w:rsidRDefault="00E27038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27038" w:rsidRDefault="00E27038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27038" w:rsidRDefault="00E27038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Pr="00EF3768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71B47" w:rsidRPr="00EF3768" w:rsidRDefault="00971B4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35E29" w:rsidRPr="00EF3768" w:rsidRDefault="00235E29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  <w:r w:rsidRPr="00235E29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 xml:space="preserve">Додаток 1 </w:t>
      </w: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  <w:r w:rsidRPr="00235E29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 xml:space="preserve">до розпорядження керівника </w:t>
      </w: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  <w:r w:rsidRPr="00235E29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 xml:space="preserve">військово-цивільної адміністрації </w:t>
      </w: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  <w:r w:rsidRPr="00235E29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>міста Лисичанськ Луганської області</w:t>
      </w:r>
    </w:p>
    <w:p w:rsidR="00235E29" w:rsidRPr="00235E29" w:rsidRDefault="00750E53" w:rsidP="00235E2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  <w:r w:rsidRPr="00750E53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>28.01.</w:t>
      </w:r>
      <w:r w:rsidRPr="00EF3768">
        <w:rPr>
          <w:rFonts w:ascii="Times New Roman" w:eastAsia="DejaVu Sans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 xml:space="preserve"> № </w:t>
      </w:r>
      <w:r w:rsidRPr="00750E53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 xml:space="preserve"> 96</w:t>
      </w: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lang w:val="uk-UA"/>
        </w:rPr>
      </w:pPr>
      <w:r w:rsidRPr="00235E29">
        <w:rPr>
          <w:rFonts w:ascii="Times New Roman" w:eastAsia="DejaVu Sans" w:hAnsi="Times New Roman" w:cs="Times New Roman"/>
          <w:b/>
          <w:bCs/>
          <w:color w:val="000000"/>
          <w:lang w:val="uk-UA"/>
        </w:rPr>
        <w:t>ШТАТНИЙ  РОЗПИС</w:t>
      </w:r>
    </w:p>
    <w:p w:rsidR="00235E29" w:rsidRPr="00235E29" w:rsidRDefault="00235E29" w:rsidP="00235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lang w:val="uk-UA"/>
        </w:rPr>
      </w:pPr>
      <w:r w:rsidRPr="00235E29">
        <w:rPr>
          <w:rFonts w:ascii="Times New Roman" w:eastAsia="DejaVu Sans" w:hAnsi="Times New Roman" w:cs="Times New Roman"/>
          <w:b/>
          <w:color w:val="000000"/>
          <w:lang w:val="uk-UA"/>
        </w:rPr>
        <w:t>Управління будівництва та архітектури</w:t>
      </w:r>
      <w:r w:rsidRPr="00235E29">
        <w:rPr>
          <w:rFonts w:ascii="Times New Roman" w:eastAsia="DejaVu Sans" w:hAnsi="Times New Roman" w:cs="Times New Roman"/>
          <w:color w:val="000000"/>
          <w:lang w:val="uk-UA"/>
        </w:rPr>
        <w:t xml:space="preserve"> </w:t>
      </w:r>
      <w:r w:rsidRPr="00235E29">
        <w:rPr>
          <w:rFonts w:ascii="Times New Roman" w:eastAsia="DejaVu Sans" w:hAnsi="Times New Roman" w:cs="Times New Roman"/>
          <w:b/>
          <w:color w:val="000000"/>
          <w:lang w:val="uk-UA"/>
        </w:rPr>
        <w:t xml:space="preserve">військово-цивільної </w:t>
      </w:r>
    </w:p>
    <w:p w:rsidR="00235E29" w:rsidRPr="00235E29" w:rsidRDefault="00235E29" w:rsidP="00235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lang w:val="uk-UA"/>
        </w:rPr>
      </w:pPr>
      <w:r w:rsidRPr="00235E29">
        <w:rPr>
          <w:rFonts w:ascii="Times New Roman" w:eastAsia="DejaVu Sans" w:hAnsi="Times New Roman" w:cs="Times New Roman"/>
          <w:b/>
          <w:color w:val="000000"/>
          <w:lang w:val="uk-UA"/>
        </w:rPr>
        <w:t>адміністрації міста Лисичанськ Луганської області</w:t>
      </w:r>
    </w:p>
    <w:p w:rsidR="00235E29" w:rsidRPr="00235E29" w:rsidRDefault="00235E29" w:rsidP="00235E2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14"/>
        <w:gridCol w:w="1275"/>
        <w:gridCol w:w="1134"/>
        <w:gridCol w:w="1701"/>
      </w:tblGrid>
      <w:tr w:rsidR="00235E29" w:rsidRPr="00235E29" w:rsidTr="00297703">
        <w:tc>
          <w:tcPr>
            <w:tcW w:w="523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iCs/>
                <w:color w:val="000000"/>
                <w:sz w:val="20"/>
                <w:szCs w:val="20"/>
                <w:lang w:val="uk-UA"/>
              </w:rPr>
              <w:t>№ п/</w:t>
            </w:r>
            <w:proofErr w:type="spellStart"/>
            <w:r w:rsidRPr="00235E29">
              <w:rPr>
                <w:rFonts w:ascii="Times New Roman" w:eastAsia="DejaVu Sans" w:hAnsi="Times New Roman" w:cs="Times New Roman"/>
                <w:b/>
                <w:iCs/>
                <w:color w:val="000000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5114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Cs/>
                <w:color w:val="000000"/>
                <w:sz w:val="20"/>
                <w:szCs w:val="2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iCs/>
                <w:color w:val="000000"/>
                <w:sz w:val="20"/>
                <w:szCs w:val="20"/>
                <w:lang w:val="uk-UA"/>
              </w:rPr>
              <w:t xml:space="preserve">Найменування структурного </w:t>
            </w:r>
          </w:p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iCs/>
                <w:color w:val="000000"/>
                <w:sz w:val="20"/>
                <w:szCs w:val="20"/>
                <w:lang w:val="uk-UA"/>
              </w:rPr>
              <w:t>підрозділу і посад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iCs/>
                <w:color w:val="000000"/>
                <w:sz w:val="20"/>
                <w:szCs w:val="20"/>
                <w:lang w:val="uk-UA"/>
              </w:rPr>
              <w:t>Кількість штатних посад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iCs/>
                <w:color w:val="000000"/>
                <w:sz w:val="20"/>
                <w:szCs w:val="20"/>
                <w:lang w:val="uk-UA"/>
              </w:rPr>
              <w:t>Посадовий оклад (грн.)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iCs/>
                <w:color w:val="000000"/>
                <w:sz w:val="20"/>
                <w:szCs w:val="20"/>
                <w:lang w:val="uk-UA"/>
              </w:rPr>
              <w:t>Фонд заробітної плати на місяць за посадовими окладами (грн.)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 xml:space="preserve">Начальник управління 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7700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7700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Cs/>
                <w:color w:val="000000"/>
                <w:lang w:val="uk-UA"/>
              </w:rPr>
              <w:t>Головний спеціаліст-юрисконсульт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5500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5500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 CYR" w:eastAsia="DejaVu Sans" w:hAnsi="Times New Roman CYR" w:cs="Times New Roman CYR"/>
                <w:b/>
                <w:color w:val="000000"/>
                <w:lang w:val="uk-UA"/>
              </w:rPr>
              <w:t>Усього: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13200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Відділ капітального будівництва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"/>
              </w:rPr>
            </w:pP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"/>
              </w:rPr>
            </w:pP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7100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7100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5500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16500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 CYR" w:eastAsia="DejaVu Sans" w:hAnsi="Times New Roman CYR" w:cs="Times New Roman CYR"/>
                <w:b/>
                <w:color w:val="000000"/>
                <w:lang w:val="uk-UA"/>
              </w:rPr>
              <w:t>Усього: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23600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Відділ архітектури та містобудування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"/>
              </w:rPr>
            </w:pP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"/>
              </w:rPr>
            </w:pP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Cs/>
                <w:color w:val="000000"/>
                <w:lang w:val="uk-UA"/>
              </w:rPr>
              <w:t xml:space="preserve">Заступник начальника управління – </w:t>
            </w:r>
          </w:p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Cs/>
                <w:color w:val="000000"/>
                <w:lang w:val="uk-UA"/>
              </w:rPr>
              <w:t>начальник відділу</w:t>
            </w:r>
            <w:r w:rsidRPr="00235E29">
              <w:rPr>
                <w:rFonts w:ascii="Times New Roman" w:eastAsia="DejaVu Sans" w:hAnsi="Times New Roman" w:cs="Times New Roman"/>
                <w:bCs/>
                <w:color w:val="000000"/>
                <w:lang w:val="uk"/>
              </w:rPr>
              <w:t>-</w:t>
            </w:r>
            <w:r w:rsidRPr="00235E29">
              <w:rPr>
                <w:rFonts w:ascii="Times New Roman" w:eastAsia="DejaVu Sans" w:hAnsi="Times New Roman" w:cs="Times New Roman"/>
                <w:bCs/>
                <w:color w:val="000000"/>
                <w:lang w:val="uk-UA"/>
              </w:rPr>
              <w:t xml:space="preserve">головний архітектор 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7469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7469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Cs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5500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16500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 CYR" w:eastAsia="DejaVu Sans" w:hAnsi="Times New Roman CYR" w:cs="Times New Roman CYR"/>
                <w:b/>
                <w:color w:val="000000"/>
                <w:lang w:val="uk-UA"/>
              </w:rPr>
              <w:t>Усього: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23969</w:t>
            </w:r>
          </w:p>
        </w:tc>
      </w:tr>
      <w:tr w:rsidR="00235E29" w:rsidRPr="00EF3768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 xml:space="preserve">Відділ бухгалтерського обліку </w:t>
            </w:r>
          </w:p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і звітності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7100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7100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Головний спеціаліст-бухгалтер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5500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5500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5500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5500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 CYR" w:eastAsia="DejaVu Sans" w:hAnsi="Times New Roman CYR" w:cs="Times New Roman CYR"/>
                <w:b/>
                <w:color w:val="000000"/>
                <w:lang w:val="uk-UA"/>
              </w:rPr>
              <w:t>Усього: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18100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Персонал обслуговування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Водій автотранспортних засобів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en-US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en-US"/>
              </w:rPr>
              <w:t>3289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en-US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en-US"/>
              </w:rPr>
              <w:t>3289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en-US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Комендант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3800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3800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Прибиральник службових приміщень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3268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9804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Сторож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en-US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3268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13072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3268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3268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lang w:val="uk-UA"/>
              </w:rPr>
            </w:pPr>
            <w:r w:rsidRPr="00235E29">
              <w:rPr>
                <w:rFonts w:ascii="Times New Roman CYR" w:eastAsia="DejaVu Sans" w:hAnsi="Times New Roman CYR" w:cs="Times New Roman CYR"/>
                <w:b/>
                <w:color w:val="000000"/>
                <w:lang w:val="uk-UA"/>
              </w:rPr>
              <w:t>Усього: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33233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bCs/>
                <w:color w:val="000000"/>
                <w:lang w:val="uk-UA"/>
              </w:rPr>
              <w:t>Інженерно-геологічна служба по дослідженню зсувних процесів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Керівник служби-головний геолог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en-US"/>
              </w:rPr>
              <w:t>4717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en-US"/>
              </w:rPr>
              <w:t>4717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16</w:t>
            </w: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 xml:space="preserve">Геодезист </w:t>
            </w:r>
            <w:r w:rsidRPr="00235E29">
              <w:rPr>
                <w:rFonts w:ascii="Times New Roman" w:eastAsia="DejaVu Sans" w:hAnsi="Times New Roman" w:cs="Times New Roman"/>
                <w:color w:val="000000"/>
                <w:lang w:val="en-US"/>
              </w:rPr>
              <w:t>I</w:t>
            </w: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 xml:space="preserve"> категорії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en-US"/>
              </w:rPr>
              <w:t>4050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en-US"/>
              </w:rPr>
              <w:t>4050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 CYR" w:eastAsia="DejaVu Sans" w:hAnsi="Times New Roman CYR" w:cs="Times New Roman CYR"/>
                <w:b/>
                <w:color w:val="000000"/>
                <w:lang w:val="uk-UA"/>
              </w:rPr>
              <w:t>Усього: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8767</w:t>
            </w:r>
          </w:p>
        </w:tc>
      </w:tr>
      <w:tr w:rsidR="00235E29" w:rsidRPr="00235E29" w:rsidTr="00297703">
        <w:tc>
          <w:tcPr>
            <w:tcW w:w="523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</w:p>
        </w:tc>
        <w:tc>
          <w:tcPr>
            <w:tcW w:w="5114" w:type="dxa"/>
            <w:shd w:val="clear" w:color="auto" w:fill="auto"/>
          </w:tcPr>
          <w:p w:rsidR="00235E29" w:rsidRPr="00235E29" w:rsidRDefault="00235E29" w:rsidP="00235E29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bCs/>
                <w:color w:val="000000"/>
                <w:lang w:val="uk-UA"/>
              </w:rPr>
              <w:t>РАЗОМ:</w:t>
            </w:r>
          </w:p>
        </w:tc>
        <w:tc>
          <w:tcPr>
            <w:tcW w:w="1275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color w:val="000000"/>
                <w:lang w:val="uk-UA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35E29" w:rsidRPr="00235E29" w:rsidRDefault="00235E29" w:rsidP="0023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</w:pPr>
            <w:r w:rsidRPr="00235E29">
              <w:rPr>
                <w:rFonts w:ascii="Times New Roman" w:eastAsia="DejaVu Sans" w:hAnsi="Times New Roman" w:cs="Times New Roman"/>
                <w:b/>
                <w:color w:val="000000"/>
                <w:lang w:val="uk-UA"/>
              </w:rPr>
              <w:t>120869</w:t>
            </w:r>
          </w:p>
        </w:tc>
      </w:tr>
    </w:tbl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lang w:val="en-US"/>
        </w:rPr>
      </w:pP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lang w:val="en-US"/>
        </w:rPr>
      </w:pPr>
    </w:p>
    <w:p w:rsidR="00235E29" w:rsidRPr="00235E29" w:rsidRDefault="00235E29" w:rsidP="00235E29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</w:pPr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 xml:space="preserve">Заступник керівника з питань безпеки </w:t>
      </w:r>
    </w:p>
    <w:p w:rsidR="00235E29" w:rsidRPr="00235E29" w:rsidRDefault="00235E29" w:rsidP="00235E29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</w:pPr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>та громадського</w:t>
      </w:r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 xml:space="preserve">порядку </w:t>
      </w:r>
      <w:proofErr w:type="spellStart"/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>військово-</w:t>
      </w:r>
      <w:proofErr w:type="spellEnd"/>
    </w:p>
    <w:p w:rsidR="00235E29" w:rsidRPr="00235E29" w:rsidRDefault="00235E29" w:rsidP="00235E29">
      <w:pPr>
        <w:spacing w:after="0" w:line="240" w:lineRule="auto"/>
        <w:rPr>
          <w:rFonts w:ascii="Times New Roman" w:eastAsia="DejaVu Sans" w:hAnsi="Times New Roman" w:cs="Times New Roman"/>
          <w:b/>
          <w:color w:val="000000"/>
          <w:lang w:val="en-US"/>
        </w:rPr>
      </w:pPr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>цивільної адміністрації м. Лисичанська</w:t>
      </w:r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>Станіслав МОСЕЙКО</w:t>
      </w: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lang w:val="uk-UA"/>
        </w:rPr>
      </w:pP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lang w:val="en-US"/>
        </w:rPr>
      </w:pP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lang w:val="en-US"/>
        </w:rPr>
      </w:pP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lang w:val="uk-UA"/>
        </w:rPr>
      </w:pPr>
      <w:r w:rsidRPr="00235E29">
        <w:rPr>
          <w:rFonts w:ascii="Times New Roman" w:eastAsia="DejaVu Sans" w:hAnsi="Times New Roman" w:cs="Times New Roman"/>
          <w:b/>
          <w:bCs/>
          <w:color w:val="000000"/>
          <w:lang w:val="uk-UA"/>
        </w:rPr>
        <w:t>Начальник управління</w:t>
      </w:r>
    </w:p>
    <w:p w:rsidR="00235E29" w:rsidRPr="00235E29" w:rsidRDefault="00235E29" w:rsidP="00235E29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lang w:val="uk-UA"/>
        </w:rPr>
      </w:pPr>
      <w:r w:rsidRPr="00235E29">
        <w:rPr>
          <w:rFonts w:ascii="Times New Roman" w:eastAsia="DejaVu Sans" w:hAnsi="Times New Roman" w:cs="Times New Roman"/>
          <w:b/>
          <w:bCs/>
          <w:color w:val="000000"/>
          <w:lang w:val="uk-UA"/>
        </w:rPr>
        <w:t>будівництва та архітектури</w:t>
      </w:r>
      <w:r w:rsidRPr="00235E29">
        <w:rPr>
          <w:rFonts w:ascii="Times New Roman" w:eastAsia="DejaVu Sans" w:hAnsi="Times New Roman" w:cs="Times New Roman"/>
          <w:b/>
          <w:bCs/>
          <w:color w:val="000000"/>
          <w:lang w:val="uk-UA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  <w:lang w:val="uk-UA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  <w:lang w:val="uk-UA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  <w:lang w:val="uk-UA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  <w:lang w:val="uk-UA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</w:rPr>
        <w:tab/>
      </w:r>
      <w:r w:rsidRPr="00235E29">
        <w:rPr>
          <w:rFonts w:ascii="Times New Roman" w:eastAsia="DejaVu Sans" w:hAnsi="Times New Roman" w:cs="Times New Roman"/>
          <w:b/>
          <w:bCs/>
          <w:color w:val="000000"/>
          <w:lang w:val="uk-UA"/>
        </w:rPr>
        <w:t>Світлана ЗЕМЛЯНА</w:t>
      </w:r>
    </w:p>
    <w:p w:rsidR="00235E29" w:rsidRPr="00235E29" w:rsidRDefault="00235E29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A47B3" w:rsidRPr="00EF3768" w:rsidRDefault="001A47B3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3332F" w:rsidRPr="00EF3768" w:rsidRDefault="00F3332F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ectPr w:rsidR="00F3332F" w:rsidRPr="00EF3768" w:rsidSect="00716C44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F3332F" w:rsidRPr="00F3332F" w:rsidRDefault="00F3332F" w:rsidP="00F3332F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  <w:r w:rsidRPr="00F3332F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lastRenderedPageBreak/>
        <w:t xml:space="preserve">Додаток 2 </w:t>
      </w:r>
    </w:p>
    <w:p w:rsidR="00F3332F" w:rsidRPr="00F3332F" w:rsidRDefault="00F3332F" w:rsidP="00F3332F">
      <w:pPr>
        <w:autoSpaceDE w:val="0"/>
        <w:autoSpaceDN w:val="0"/>
        <w:adjustRightInd w:val="0"/>
        <w:spacing w:after="0" w:line="240" w:lineRule="auto"/>
        <w:ind w:left="11624"/>
        <w:jc w:val="right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</w:p>
    <w:p w:rsidR="00F3332F" w:rsidRPr="00F3332F" w:rsidRDefault="00F3332F" w:rsidP="00F3332F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  <w:r w:rsidRPr="00F3332F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 xml:space="preserve">до розпорядження керівника </w:t>
      </w:r>
    </w:p>
    <w:p w:rsidR="00F3332F" w:rsidRPr="00F3332F" w:rsidRDefault="00F3332F" w:rsidP="00F3332F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  <w:r w:rsidRPr="00F3332F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 xml:space="preserve">військово-цивільної адміністрації </w:t>
      </w:r>
    </w:p>
    <w:p w:rsidR="00F3332F" w:rsidRPr="00F3332F" w:rsidRDefault="00F3332F" w:rsidP="00F3332F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  <w:r w:rsidRPr="00F3332F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>міста Лисичанськ Луганської області</w:t>
      </w:r>
    </w:p>
    <w:p w:rsidR="00F3332F" w:rsidRPr="00F3332F" w:rsidRDefault="00971B47" w:rsidP="00F3332F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  <w:r w:rsidRPr="00971B47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>28.</w:t>
      </w:r>
      <w:r w:rsidRPr="00EF3768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 xml:space="preserve">01.2021 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 xml:space="preserve"> № </w:t>
      </w:r>
      <w:r w:rsidRPr="00971B47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 xml:space="preserve"> 96</w:t>
      </w:r>
    </w:p>
    <w:p w:rsidR="00F3332F" w:rsidRPr="00F3332F" w:rsidRDefault="00F3332F" w:rsidP="00F33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</w:p>
    <w:p w:rsidR="00F3332F" w:rsidRPr="00F3332F" w:rsidRDefault="00F3332F" w:rsidP="00F33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</w:p>
    <w:p w:rsidR="00F3332F" w:rsidRPr="00F3332F" w:rsidRDefault="00F3332F" w:rsidP="00F3332F">
      <w:pPr>
        <w:keepNext/>
        <w:keepLines/>
        <w:spacing w:after="0" w:line="240" w:lineRule="auto"/>
        <w:jc w:val="center"/>
        <w:outlineLvl w:val="5"/>
        <w:rPr>
          <w:rFonts w:ascii="Times New Roman" w:eastAsiaTheme="majorEastAsia" w:hAnsi="Times New Roman" w:cs="Times New Roman"/>
          <w:iCs/>
          <w:sz w:val="24"/>
          <w:szCs w:val="24"/>
          <w:lang w:val="uk-UA"/>
        </w:rPr>
      </w:pPr>
      <w:r w:rsidRPr="00F3332F">
        <w:rPr>
          <w:rFonts w:ascii="Times New Roman" w:eastAsiaTheme="majorEastAsia" w:hAnsi="Times New Roman" w:cs="Times New Roman"/>
          <w:iCs/>
          <w:sz w:val="24"/>
          <w:szCs w:val="24"/>
          <w:lang w:val="uk-UA"/>
        </w:rPr>
        <w:t xml:space="preserve">Розрахунок видатків на виплату заробітної плати працівникам управління будівництва та архітектури </w:t>
      </w:r>
    </w:p>
    <w:p w:rsidR="00F3332F" w:rsidRPr="00F3332F" w:rsidRDefault="00F3332F" w:rsidP="00F3332F">
      <w:pPr>
        <w:keepNext/>
        <w:keepLines/>
        <w:spacing w:after="0" w:line="240" w:lineRule="auto"/>
        <w:jc w:val="center"/>
        <w:outlineLvl w:val="5"/>
        <w:rPr>
          <w:rFonts w:ascii="Times New Roman" w:eastAsiaTheme="majorEastAsia" w:hAnsi="Times New Roman" w:cs="Times New Roman"/>
          <w:iCs/>
          <w:sz w:val="24"/>
          <w:szCs w:val="24"/>
          <w:lang w:val="uk-UA"/>
        </w:rPr>
      </w:pPr>
      <w:proofErr w:type="spellStart"/>
      <w:r w:rsidRPr="00F3332F">
        <w:rPr>
          <w:rFonts w:ascii="Times New Roman" w:eastAsiaTheme="majorEastAsia" w:hAnsi="Times New Roman" w:cs="Times New Roman"/>
          <w:iCs/>
          <w:sz w:val="24"/>
          <w:szCs w:val="24"/>
          <w:lang w:val="uk-UA"/>
        </w:rPr>
        <w:t>військово</w:t>
      </w:r>
      <w:proofErr w:type="spellEnd"/>
      <w:r w:rsidRPr="00F3332F">
        <w:rPr>
          <w:rFonts w:ascii="Times New Roman" w:eastAsiaTheme="majorEastAsia" w:hAnsi="Times New Roman" w:cs="Times New Roman"/>
          <w:iCs/>
          <w:sz w:val="24"/>
          <w:szCs w:val="24"/>
          <w:lang w:val="uk-UA"/>
        </w:rPr>
        <w:t xml:space="preserve"> - цивільної адміністрації міста Лисичанськ Луганської області з 01 лютого 2021 року</w:t>
      </w:r>
    </w:p>
    <w:p w:rsidR="00F3332F" w:rsidRPr="00F3332F" w:rsidRDefault="00F3332F" w:rsidP="00F33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</w:pPr>
      <w:r w:rsidRPr="00F3332F">
        <w:rPr>
          <w:rFonts w:ascii="Times New Roman" w:eastAsia="DejaVu Sans" w:hAnsi="Times New Roman" w:cs="Times New Roman"/>
          <w:color w:val="000000"/>
          <w:sz w:val="24"/>
          <w:szCs w:val="24"/>
          <w:lang w:val="uk-UA"/>
        </w:rPr>
        <w:t>грн.</w:t>
      </w:r>
    </w:p>
    <w:tbl>
      <w:tblPr>
        <w:tblStyle w:val="af"/>
        <w:tblW w:w="15843" w:type="dxa"/>
        <w:tblLayout w:type="fixed"/>
        <w:tblLook w:val="04A0" w:firstRow="1" w:lastRow="0" w:firstColumn="1" w:lastColumn="0" w:noHBand="0" w:noVBand="1"/>
      </w:tblPr>
      <w:tblGrid>
        <w:gridCol w:w="1525"/>
        <w:gridCol w:w="425"/>
        <w:gridCol w:w="851"/>
        <w:gridCol w:w="567"/>
        <w:gridCol w:w="850"/>
        <w:gridCol w:w="567"/>
        <w:gridCol w:w="851"/>
        <w:gridCol w:w="850"/>
        <w:gridCol w:w="851"/>
        <w:gridCol w:w="992"/>
        <w:gridCol w:w="850"/>
        <w:gridCol w:w="568"/>
        <w:gridCol w:w="1133"/>
        <w:gridCol w:w="568"/>
        <w:gridCol w:w="851"/>
        <w:gridCol w:w="850"/>
        <w:gridCol w:w="851"/>
        <w:gridCol w:w="850"/>
        <w:gridCol w:w="993"/>
      </w:tblGrid>
      <w:tr w:rsidR="00F3332F" w:rsidRPr="00F3332F" w:rsidTr="00297703">
        <w:trPr>
          <w:trHeight w:val="350"/>
        </w:trPr>
        <w:tc>
          <w:tcPr>
            <w:tcW w:w="1525" w:type="dxa"/>
            <w:vMerge w:val="restart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Назва посади згідно зі штатним розписом</w:t>
            </w:r>
          </w:p>
        </w:tc>
        <w:tc>
          <w:tcPr>
            <w:tcW w:w="425" w:type="dxa"/>
            <w:vMerge w:val="restart"/>
            <w:textDirection w:val="btLr"/>
          </w:tcPr>
          <w:p w:rsidR="00F3332F" w:rsidRPr="00F3332F" w:rsidRDefault="00F3332F" w:rsidP="00F3332F">
            <w:pPr>
              <w:ind w:left="113" w:right="113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Кількість штатних посад</w:t>
            </w:r>
          </w:p>
        </w:tc>
        <w:tc>
          <w:tcPr>
            <w:tcW w:w="12050" w:type="dxa"/>
            <w:gridSpan w:val="15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КЕКВ 2111</w:t>
            </w:r>
          </w:p>
        </w:tc>
        <w:tc>
          <w:tcPr>
            <w:tcW w:w="850" w:type="dxa"/>
            <w:vMerge w:val="restart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КЕКВ</w:t>
            </w:r>
          </w:p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2120</w:t>
            </w:r>
          </w:p>
        </w:tc>
        <w:tc>
          <w:tcPr>
            <w:tcW w:w="993" w:type="dxa"/>
            <w:vMerge w:val="restart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3332F" w:rsidRPr="00F3332F" w:rsidRDefault="00F3332F" w:rsidP="00F3332F">
            <w:pPr>
              <w:ind w:right="-27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Фонд заробітної плати на рік</w:t>
            </w:r>
          </w:p>
        </w:tc>
      </w:tr>
      <w:tr w:rsidR="00F3332F" w:rsidRPr="00F3332F" w:rsidTr="00297703">
        <w:trPr>
          <w:trHeight w:val="425"/>
        </w:trPr>
        <w:tc>
          <w:tcPr>
            <w:tcW w:w="1525" w:type="dxa"/>
            <w:vMerge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425" w:type="dxa"/>
            <w:vMerge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6379" w:type="dxa"/>
            <w:gridSpan w:val="8"/>
            <w:tcBorders>
              <w:top w:val="nil"/>
            </w:tcBorders>
            <w:vAlign w:val="center"/>
          </w:tcPr>
          <w:p w:rsidR="00F3332F" w:rsidRPr="00F3332F" w:rsidRDefault="00F3332F" w:rsidP="00F3332F">
            <w:pPr>
              <w:ind w:right="68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Обов’язкові виплати</w:t>
            </w:r>
          </w:p>
        </w:tc>
        <w:tc>
          <w:tcPr>
            <w:tcW w:w="4820" w:type="dxa"/>
            <w:gridSpan w:val="6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Стимулюючі виплати</w:t>
            </w:r>
          </w:p>
        </w:tc>
        <w:tc>
          <w:tcPr>
            <w:tcW w:w="851" w:type="dxa"/>
            <w:vMerge w:val="restart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Всього по обов’язкових та стимулюючих виплатах</w:t>
            </w:r>
          </w:p>
        </w:tc>
        <w:tc>
          <w:tcPr>
            <w:tcW w:w="850" w:type="dxa"/>
            <w:vMerge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3332F" w:rsidRPr="00F3332F" w:rsidTr="00297703">
        <w:tc>
          <w:tcPr>
            <w:tcW w:w="1525" w:type="dxa"/>
            <w:vMerge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425" w:type="dxa"/>
            <w:vMerge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Merge w:val="restart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оклад</w:t>
            </w:r>
          </w:p>
        </w:tc>
        <w:tc>
          <w:tcPr>
            <w:tcW w:w="1417" w:type="dxa"/>
            <w:gridSpan w:val="2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Доплата за роботу з дезінфікуючими засобами</w:t>
            </w:r>
          </w:p>
        </w:tc>
        <w:tc>
          <w:tcPr>
            <w:tcW w:w="1418" w:type="dxa"/>
            <w:gridSpan w:val="2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Доплата за роботу у нічний час, святкові та вихідні дні</w:t>
            </w:r>
          </w:p>
        </w:tc>
        <w:tc>
          <w:tcPr>
            <w:tcW w:w="850" w:type="dxa"/>
            <w:vMerge w:val="restart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матеріальна допомога на оздоровлення</w:t>
            </w:r>
          </w:p>
        </w:tc>
        <w:tc>
          <w:tcPr>
            <w:tcW w:w="851" w:type="dxa"/>
            <w:vMerge w:val="restart"/>
          </w:tcPr>
          <w:p w:rsidR="00F3332F" w:rsidRPr="00F3332F" w:rsidRDefault="00F3332F" w:rsidP="00F3332F">
            <w:pPr>
              <w:ind w:right="68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індексація</w:t>
            </w:r>
          </w:p>
        </w:tc>
        <w:tc>
          <w:tcPr>
            <w:tcW w:w="992" w:type="dxa"/>
            <w:vMerge w:val="restart"/>
          </w:tcPr>
          <w:p w:rsidR="00F3332F" w:rsidRPr="00F3332F" w:rsidRDefault="00F3332F" w:rsidP="00F3332F">
            <w:pPr>
              <w:ind w:right="68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Всього по обов’язкових виплатах</w:t>
            </w:r>
          </w:p>
        </w:tc>
        <w:tc>
          <w:tcPr>
            <w:tcW w:w="850" w:type="dxa"/>
            <w:vMerge w:val="restart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 xml:space="preserve">матеріальна допомога на соціально-побутові нужди </w:t>
            </w:r>
          </w:p>
        </w:tc>
        <w:tc>
          <w:tcPr>
            <w:tcW w:w="1701" w:type="dxa"/>
            <w:gridSpan w:val="2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Надбавка за складність, напруженість в роботі</w:t>
            </w:r>
          </w:p>
        </w:tc>
        <w:tc>
          <w:tcPr>
            <w:tcW w:w="1419" w:type="dxa"/>
            <w:gridSpan w:val="2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Премія</w:t>
            </w:r>
          </w:p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Всього стимулюючих виплат</w:t>
            </w:r>
          </w:p>
        </w:tc>
        <w:tc>
          <w:tcPr>
            <w:tcW w:w="851" w:type="dxa"/>
            <w:vMerge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0" w:type="dxa"/>
            <w:vMerge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993" w:type="dxa"/>
            <w:vMerge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3332F" w:rsidRPr="00F3332F" w:rsidTr="00297703">
        <w:trPr>
          <w:trHeight w:val="389"/>
        </w:trPr>
        <w:tc>
          <w:tcPr>
            <w:tcW w:w="1525" w:type="dxa"/>
            <w:vMerge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425" w:type="dxa"/>
            <w:vMerge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Merge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567" w:type="dxa"/>
          </w:tcPr>
          <w:p w:rsidR="00F3332F" w:rsidRPr="00F3332F" w:rsidRDefault="00F3332F" w:rsidP="00F3332F">
            <w:pPr>
              <w:ind w:right="-166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850" w:type="dxa"/>
          </w:tcPr>
          <w:p w:rsidR="00F3332F" w:rsidRPr="00F3332F" w:rsidRDefault="00F3332F" w:rsidP="00F3332F">
            <w:pPr>
              <w:ind w:right="-2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567" w:type="dxa"/>
          </w:tcPr>
          <w:p w:rsidR="00F3332F" w:rsidRPr="00F3332F" w:rsidRDefault="00F3332F" w:rsidP="00F3332F">
            <w:pPr>
              <w:ind w:right="-209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851" w:type="dxa"/>
          </w:tcPr>
          <w:p w:rsidR="00F3332F" w:rsidRPr="00F3332F" w:rsidRDefault="00F3332F" w:rsidP="00F3332F">
            <w:pPr>
              <w:ind w:right="-249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850" w:type="dxa"/>
            <w:vMerge/>
          </w:tcPr>
          <w:p w:rsidR="00F3332F" w:rsidRPr="00F3332F" w:rsidRDefault="00F3332F" w:rsidP="00F3332F">
            <w:pPr>
              <w:ind w:right="-1066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F3332F" w:rsidRPr="00F3332F" w:rsidRDefault="00F3332F" w:rsidP="00F3332F">
            <w:pPr>
              <w:ind w:right="-499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3332F" w:rsidRPr="00F3332F" w:rsidRDefault="00F3332F" w:rsidP="00F3332F">
            <w:pPr>
              <w:ind w:right="-1066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F3332F" w:rsidRPr="00F3332F" w:rsidRDefault="00F3332F" w:rsidP="00F3332F">
            <w:pPr>
              <w:ind w:right="-185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:rsidR="00F3332F" w:rsidRPr="00F3332F" w:rsidRDefault="00F3332F" w:rsidP="00F3332F">
            <w:pPr>
              <w:ind w:right="-185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133" w:type="dxa"/>
          </w:tcPr>
          <w:p w:rsidR="00F3332F" w:rsidRPr="00F3332F" w:rsidRDefault="00F3332F" w:rsidP="00F3332F">
            <w:pPr>
              <w:ind w:right="-44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568" w:type="dxa"/>
          </w:tcPr>
          <w:p w:rsidR="00F3332F" w:rsidRPr="00F3332F" w:rsidRDefault="00F3332F" w:rsidP="00F3332F">
            <w:pPr>
              <w:ind w:right="-44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851" w:type="dxa"/>
          </w:tcPr>
          <w:p w:rsidR="00F3332F" w:rsidRPr="00F3332F" w:rsidRDefault="00F3332F" w:rsidP="00F3332F">
            <w:pPr>
              <w:ind w:right="-186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850" w:type="dxa"/>
            <w:tcBorders>
              <w:top w:val="nil"/>
            </w:tcBorders>
          </w:tcPr>
          <w:p w:rsidR="00F3332F" w:rsidRPr="00F3332F" w:rsidRDefault="00F3332F" w:rsidP="00F3332F">
            <w:pPr>
              <w:ind w:right="-1066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F3332F" w:rsidRPr="00F3332F" w:rsidRDefault="00F3332F" w:rsidP="00F3332F">
            <w:pPr>
              <w:ind w:right="-1066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F3332F" w:rsidRPr="00F3332F" w:rsidRDefault="00F3332F" w:rsidP="00F3332F">
            <w:pPr>
              <w:ind w:right="-1066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F3332F" w:rsidRPr="00F3332F" w:rsidRDefault="00F3332F" w:rsidP="00F3332F">
            <w:pPr>
              <w:ind w:right="-1066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3332F" w:rsidRPr="00F3332F" w:rsidTr="00297703">
        <w:trPr>
          <w:trHeight w:val="268"/>
        </w:trPr>
        <w:tc>
          <w:tcPr>
            <w:tcW w:w="1525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51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0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568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1133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568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851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850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851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850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993" w:type="dxa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lang w:val="uk-UA"/>
              </w:rPr>
              <w:t>19</w:t>
            </w:r>
          </w:p>
        </w:tc>
      </w:tr>
      <w:tr w:rsidR="00F3332F" w:rsidRPr="00F3332F" w:rsidTr="00297703">
        <w:trPr>
          <w:trHeight w:val="882"/>
        </w:trPr>
        <w:tc>
          <w:tcPr>
            <w:tcW w:w="15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Комендант</w:t>
            </w:r>
          </w:p>
        </w:tc>
        <w:tc>
          <w:tcPr>
            <w:tcW w:w="4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41800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en-US"/>
              </w:rPr>
              <w:t>8550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50470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3800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en-US"/>
              </w:rPr>
              <w:t>20900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en-US"/>
              </w:rPr>
              <w:t>31350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56050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106520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23435</w:t>
            </w:r>
          </w:p>
        </w:tc>
        <w:tc>
          <w:tcPr>
            <w:tcW w:w="99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129955</w:t>
            </w:r>
          </w:p>
        </w:tc>
      </w:tr>
      <w:tr w:rsidR="00F3332F" w:rsidRPr="00F3332F" w:rsidTr="00297703">
        <w:trPr>
          <w:trHeight w:val="882"/>
        </w:trPr>
        <w:tc>
          <w:tcPr>
            <w:tcW w:w="15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  <w:t>Прибиральник службових приміщень</w:t>
            </w:r>
          </w:p>
        </w:tc>
        <w:tc>
          <w:tcPr>
            <w:tcW w:w="4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36221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3622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6597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46560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18111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14489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32600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79160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17415</w:t>
            </w:r>
          </w:p>
        </w:tc>
        <w:tc>
          <w:tcPr>
            <w:tcW w:w="99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96575</w:t>
            </w:r>
          </w:p>
        </w:tc>
      </w:tr>
      <w:tr w:rsidR="00F3332F" w:rsidRPr="00F3332F" w:rsidTr="00297703">
        <w:trPr>
          <w:trHeight w:val="980"/>
        </w:trPr>
        <w:tc>
          <w:tcPr>
            <w:tcW w:w="15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  <w:t>Прибиральник службових приміщень</w:t>
            </w:r>
          </w:p>
        </w:tc>
        <w:tc>
          <w:tcPr>
            <w:tcW w:w="4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36221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3622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6597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46560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18111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14489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32600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79160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17415</w:t>
            </w:r>
          </w:p>
        </w:tc>
        <w:tc>
          <w:tcPr>
            <w:tcW w:w="99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96575</w:t>
            </w:r>
          </w:p>
        </w:tc>
      </w:tr>
      <w:tr w:rsidR="00F3332F" w:rsidRPr="00F3332F" w:rsidTr="00297703">
        <w:trPr>
          <w:trHeight w:val="967"/>
        </w:trPr>
        <w:tc>
          <w:tcPr>
            <w:tcW w:w="15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  <w:lastRenderedPageBreak/>
              <w:t>Прибиральник службових приміщень</w:t>
            </w:r>
          </w:p>
        </w:tc>
        <w:tc>
          <w:tcPr>
            <w:tcW w:w="4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36221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3622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6597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46560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18111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14489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32600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79160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17415</w:t>
            </w:r>
          </w:p>
        </w:tc>
        <w:tc>
          <w:tcPr>
            <w:tcW w:w="99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96575</w:t>
            </w:r>
          </w:p>
        </w:tc>
      </w:tr>
      <w:tr w:rsidR="00F3332F" w:rsidRPr="00F3332F" w:rsidTr="00297703">
        <w:trPr>
          <w:trHeight w:val="427"/>
        </w:trPr>
        <w:tc>
          <w:tcPr>
            <w:tcW w:w="15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  <w:t xml:space="preserve">Сторож </w:t>
            </w:r>
          </w:p>
        </w:tc>
        <w:tc>
          <w:tcPr>
            <w:tcW w:w="4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36221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6977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6676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49994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18111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12010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30121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80115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17625</w:t>
            </w:r>
          </w:p>
        </w:tc>
        <w:tc>
          <w:tcPr>
            <w:tcW w:w="99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97740</w:t>
            </w:r>
          </w:p>
        </w:tc>
      </w:tr>
      <w:tr w:rsidR="00F3332F" w:rsidRPr="00F3332F" w:rsidTr="00297703">
        <w:trPr>
          <w:trHeight w:val="419"/>
        </w:trPr>
        <w:tc>
          <w:tcPr>
            <w:tcW w:w="15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  <w:t xml:space="preserve">Сторож </w:t>
            </w:r>
          </w:p>
        </w:tc>
        <w:tc>
          <w:tcPr>
            <w:tcW w:w="4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36221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6977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6676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49994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18111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12010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30121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80115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17625</w:t>
            </w:r>
          </w:p>
        </w:tc>
        <w:tc>
          <w:tcPr>
            <w:tcW w:w="99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97740</w:t>
            </w:r>
          </w:p>
        </w:tc>
      </w:tr>
      <w:tr w:rsidR="00F3332F" w:rsidRPr="00F3332F" w:rsidTr="00297703">
        <w:trPr>
          <w:trHeight w:val="426"/>
        </w:trPr>
        <w:tc>
          <w:tcPr>
            <w:tcW w:w="15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  <w:t xml:space="preserve">Сторож </w:t>
            </w:r>
          </w:p>
        </w:tc>
        <w:tc>
          <w:tcPr>
            <w:tcW w:w="4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36221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6977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6676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49994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18111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12010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30121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80115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17625</w:t>
            </w:r>
          </w:p>
        </w:tc>
        <w:tc>
          <w:tcPr>
            <w:tcW w:w="99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97740</w:t>
            </w:r>
          </w:p>
        </w:tc>
      </w:tr>
      <w:tr w:rsidR="00F3332F" w:rsidRPr="00F3332F" w:rsidTr="00297703">
        <w:trPr>
          <w:trHeight w:val="458"/>
        </w:trPr>
        <w:tc>
          <w:tcPr>
            <w:tcW w:w="15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  <w:t xml:space="preserve">Сторож </w:t>
            </w:r>
          </w:p>
        </w:tc>
        <w:tc>
          <w:tcPr>
            <w:tcW w:w="4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36221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6977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6676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49994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18111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12010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30121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80115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17625</w:t>
            </w:r>
          </w:p>
        </w:tc>
        <w:tc>
          <w:tcPr>
            <w:tcW w:w="99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97740</w:t>
            </w:r>
          </w:p>
        </w:tc>
      </w:tr>
      <w:tr w:rsidR="00F3332F" w:rsidRPr="00F3332F" w:rsidTr="00297703">
        <w:trPr>
          <w:trHeight w:val="1347"/>
        </w:trPr>
        <w:tc>
          <w:tcPr>
            <w:tcW w:w="15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  <w:t>Робітник з комплексного обслуговування й ремонту будинків</w:t>
            </w:r>
          </w:p>
        </w:tc>
        <w:tc>
          <w:tcPr>
            <w:tcW w:w="4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36221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7420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43761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18111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27166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45277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89038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19589</w:t>
            </w:r>
          </w:p>
        </w:tc>
        <w:tc>
          <w:tcPr>
            <w:tcW w:w="99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val="uk-UA"/>
              </w:rPr>
              <w:t>108627</w:t>
            </w:r>
          </w:p>
        </w:tc>
      </w:tr>
      <w:tr w:rsidR="00F3332F" w:rsidRPr="00F3332F" w:rsidTr="00297703">
        <w:trPr>
          <w:trHeight w:val="415"/>
        </w:trPr>
        <w:tc>
          <w:tcPr>
            <w:tcW w:w="15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"/>
              </w:rPr>
              <w:t>ВСЬОГО</w:t>
            </w: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425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331568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10866</w:t>
            </w:r>
          </w:p>
        </w:tc>
        <w:tc>
          <w:tcPr>
            <w:tcW w:w="567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27908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62465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1080</w:t>
            </w:r>
          </w:p>
        </w:tc>
        <w:tc>
          <w:tcPr>
            <w:tcW w:w="992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433887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3800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113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165788</w:t>
            </w:r>
          </w:p>
        </w:tc>
        <w:tc>
          <w:tcPr>
            <w:tcW w:w="568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"/>
              </w:rPr>
            </w:pP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150023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319611</w:t>
            </w:r>
          </w:p>
        </w:tc>
        <w:tc>
          <w:tcPr>
            <w:tcW w:w="851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753498</w:t>
            </w:r>
          </w:p>
        </w:tc>
        <w:tc>
          <w:tcPr>
            <w:tcW w:w="850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165769</w:t>
            </w:r>
          </w:p>
        </w:tc>
        <w:tc>
          <w:tcPr>
            <w:tcW w:w="993" w:type="dxa"/>
            <w:vAlign w:val="center"/>
          </w:tcPr>
          <w:p w:rsidR="00F3332F" w:rsidRPr="00F3332F" w:rsidRDefault="00F3332F" w:rsidP="00F3332F">
            <w:pPr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3332F">
              <w:rPr>
                <w:rFonts w:ascii="Times New Roman" w:eastAsia="DejaVu Sans" w:hAnsi="Times New Roman" w:cs="Times New Roman"/>
                <w:b/>
                <w:color w:val="000000"/>
                <w:sz w:val="20"/>
                <w:szCs w:val="20"/>
                <w:lang w:val="uk-UA"/>
              </w:rPr>
              <w:t>919267</w:t>
            </w:r>
          </w:p>
        </w:tc>
      </w:tr>
    </w:tbl>
    <w:p w:rsidR="00F3332F" w:rsidRPr="00F3332F" w:rsidRDefault="00F3332F" w:rsidP="00F3332F">
      <w:pPr>
        <w:spacing w:after="0" w:line="240" w:lineRule="auto"/>
        <w:rPr>
          <w:rFonts w:ascii="DejaVu Sans" w:eastAsia="DejaVu Sans" w:hAnsi="DejaVu Sans" w:cs="DejaVu Sans"/>
          <w:b/>
          <w:color w:val="000000"/>
          <w:sz w:val="24"/>
          <w:szCs w:val="24"/>
          <w:lang w:val="uk-UA"/>
        </w:rPr>
      </w:pPr>
    </w:p>
    <w:p w:rsidR="00F3332F" w:rsidRPr="00F3332F" w:rsidRDefault="00F3332F" w:rsidP="00F3332F">
      <w:pPr>
        <w:spacing w:after="0" w:line="240" w:lineRule="auto"/>
        <w:rPr>
          <w:rFonts w:ascii="DejaVu Sans" w:eastAsia="DejaVu Sans" w:hAnsi="DejaVu Sans" w:cs="DejaVu Sans"/>
          <w:b/>
          <w:color w:val="000000"/>
          <w:sz w:val="24"/>
          <w:szCs w:val="24"/>
          <w:lang w:val="uk-UA"/>
        </w:rPr>
      </w:pPr>
    </w:p>
    <w:p w:rsidR="00F3332F" w:rsidRPr="00F3332F" w:rsidRDefault="00F3332F" w:rsidP="00F3332F">
      <w:pPr>
        <w:spacing w:after="0" w:line="240" w:lineRule="auto"/>
        <w:rPr>
          <w:rFonts w:ascii="DejaVu Sans" w:eastAsia="DejaVu Sans" w:hAnsi="DejaVu Sans" w:cs="DejaVu Sans"/>
          <w:b/>
          <w:color w:val="000000"/>
          <w:sz w:val="24"/>
          <w:szCs w:val="24"/>
          <w:lang w:val="en-US"/>
        </w:rPr>
      </w:pPr>
    </w:p>
    <w:p w:rsidR="00F3332F" w:rsidRPr="00F3332F" w:rsidRDefault="00F3332F" w:rsidP="00F3332F">
      <w:pPr>
        <w:spacing w:after="0" w:line="240" w:lineRule="auto"/>
        <w:rPr>
          <w:rFonts w:ascii="DejaVu Sans" w:eastAsia="DejaVu Sans" w:hAnsi="DejaVu Sans" w:cs="DejaVu Sans"/>
          <w:b/>
          <w:color w:val="000000"/>
          <w:sz w:val="24"/>
          <w:szCs w:val="24"/>
          <w:lang w:val="en-US"/>
        </w:rPr>
      </w:pPr>
    </w:p>
    <w:p w:rsidR="00F3332F" w:rsidRPr="00F3332F" w:rsidRDefault="00F3332F" w:rsidP="00F3332F">
      <w:pPr>
        <w:spacing w:after="0" w:line="240" w:lineRule="auto"/>
        <w:rPr>
          <w:rFonts w:ascii="DejaVu Sans" w:eastAsia="DejaVu Sans" w:hAnsi="DejaVu Sans" w:cs="DejaVu Sans"/>
          <w:b/>
          <w:color w:val="000000"/>
          <w:sz w:val="24"/>
          <w:szCs w:val="24"/>
          <w:lang w:val="en-US"/>
        </w:rPr>
      </w:pPr>
    </w:p>
    <w:p w:rsidR="00F3332F" w:rsidRPr="00F3332F" w:rsidRDefault="00F3332F" w:rsidP="00F3332F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</w:pP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 xml:space="preserve">Заступник керівника з питань безпеки </w:t>
      </w:r>
    </w:p>
    <w:p w:rsidR="00F3332F" w:rsidRPr="00F3332F" w:rsidRDefault="00F3332F" w:rsidP="00F3332F">
      <w:pPr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</w:pP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>та громадського</w:t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 xml:space="preserve">порядку </w:t>
      </w:r>
      <w:proofErr w:type="spellStart"/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>військово-</w:t>
      </w:r>
      <w:proofErr w:type="spellEnd"/>
    </w:p>
    <w:p w:rsidR="00F3332F" w:rsidRPr="00F3332F" w:rsidRDefault="00F3332F" w:rsidP="00F3332F">
      <w:pPr>
        <w:spacing w:after="0" w:line="240" w:lineRule="auto"/>
        <w:rPr>
          <w:rFonts w:ascii="Times New Roman" w:eastAsia="DejaVu Sans" w:hAnsi="Times New Roman" w:cs="Times New Roman"/>
          <w:b/>
          <w:color w:val="000000"/>
          <w:lang w:val="en-US"/>
        </w:rPr>
      </w:pP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>цивільної адміністрації м. Лисичанська</w:t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en-US"/>
        </w:rPr>
        <w:tab/>
      </w:r>
      <w:r w:rsidRPr="00F3332F">
        <w:rPr>
          <w:rFonts w:ascii="Times New Roman" w:eastAsia="DejaVu Sans" w:hAnsi="Times New Roman" w:cs="Times New Roman"/>
          <w:b/>
          <w:bCs/>
          <w:color w:val="000000"/>
          <w:shd w:val="clear" w:color="auto" w:fill="FFFFFF"/>
          <w:lang w:val="uk-UA"/>
        </w:rPr>
        <w:t>Станіслав МОСЕЙКО</w:t>
      </w:r>
    </w:p>
    <w:p w:rsidR="00F3332F" w:rsidRPr="00F3332F" w:rsidRDefault="00F3332F" w:rsidP="00F3332F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lang w:val="en-US"/>
        </w:rPr>
      </w:pPr>
    </w:p>
    <w:p w:rsidR="00F3332F" w:rsidRPr="00F3332F" w:rsidRDefault="00F3332F" w:rsidP="00F3332F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lang w:val="en-US"/>
        </w:rPr>
      </w:pPr>
    </w:p>
    <w:p w:rsidR="00F3332F" w:rsidRPr="00F3332F" w:rsidRDefault="00F3332F" w:rsidP="00F3332F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lang w:val="en-US"/>
        </w:rPr>
      </w:pPr>
    </w:p>
    <w:p w:rsidR="00F3332F" w:rsidRPr="00F3332F" w:rsidRDefault="00F3332F" w:rsidP="00F3332F">
      <w:pPr>
        <w:spacing w:after="0" w:line="240" w:lineRule="auto"/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</w:pP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 xml:space="preserve">Начальник управління </w:t>
      </w:r>
    </w:p>
    <w:p w:rsidR="0038036D" w:rsidRPr="00EF3768" w:rsidRDefault="00F3332F" w:rsidP="00F333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>будівництва та архітектури</w:t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</w:r>
      <w:r w:rsidRPr="00F3332F">
        <w:rPr>
          <w:rFonts w:ascii="Times New Roman" w:eastAsia="DejaVu Sans" w:hAnsi="Times New Roman" w:cs="Times New Roman"/>
          <w:b/>
          <w:color w:val="000000"/>
          <w:sz w:val="24"/>
          <w:szCs w:val="24"/>
          <w:lang w:val="uk-UA"/>
        </w:rPr>
        <w:tab/>
        <w:t>Світлана ЗЕМЛЯНА</w:t>
      </w:r>
    </w:p>
    <w:sectPr w:rsidR="0038036D" w:rsidRPr="00EF3768" w:rsidSect="00F3332F">
      <w:pgSz w:w="16838" w:h="11906" w:orient="landscape"/>
      <w:pgMar w:top="1701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34" w:rsidRDefault="00276134" w:rsidP="004F501B">
      <w:pPr>
        <w:spacing w:after="0" w:line="240" w:lineRule="auto"/>
      </w:pPr>
      <w:r>
        <w:separator/>
      </w:r>
    </w:p>
  </w:endnote>
  <w:endnote w:type="continuationSeparator" w:id="0">
    <w:p w:rsidR="00276134" w:rsidRDefault="00276134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34" w:rsidRDefault="00276134" w:rsidP="004F501B">
      <w:pPr>
        <w:spacing w:after="0" w:line="240" w:lineRule="auto"/>
      </w:pPr>
      <w:r>
        <w:separator/>
      </w:r>
    </w:p>
  </w:footnote>
  <w:footnote w:type="continuationSeparator" w:id="0">
    <w:p w:rsidR="00276134" w:rsidRDefault="00276134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4059C"/>
    <w:multiLevelType w:val="hybridMultilevel"/>
    <w:tmpl w:val="9CD63182"/>
    <w:lvl w:ilvl="0" w:tplc="569C2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0246192"/>
    <w:multiLevelType w:val="hybridMultilevel"/>
    <w:tmpl w:val="D4323966"/>
    <w:lvl w:ilvl="0" w:tplc="381E2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2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40AC1"/>
    <w:multiLevelType w:val="hybridMultilevel"/>
    <w:tmpl w:val="1BF8844A"/>
    <w:lvl w:ilvl="0" w:tplc="856E4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832DF"/>
    <w:multiLevelType w:val="hybridMultilevel"/>
    <w:tmpl w:val="B06469BE"/>
    <w:lvl w:ilvl="0" w:tplc="D9C4E92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9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1">
    <w:nsid w:val="7FC57E8E"/>
    <w:multiLevelType w:val="multilevel"/>
    <w:tmpl w:val="812A9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0"/>
  </w:num>
  <w:num w:numId="5">
    <w:abstractNumId w:val="10"/>
  </w:num>
  <w:num w:numId="6">
    <w:abstractNumId w:val="21"/>
  </w:num>
  <w:num w:numId="7">
    <w:abstractNumId w:val="26"/>
  </w:num>
  <w:num w:numId="8">
    <w:abstractNumId w:val="29"/>
  </w:num>
  <w:num w:numId="9">
    <w:abstractNumId w:val="7"/>
  </w:num>
  <w:num w:numId="10">
    <w:abstractNumId w:val="22"/>
  </w:num>
  <w:num w:numId="11">
    <w:abstractNumId w:val="2"/>
  </w:num>
  <w:num w:numId="12">
    <w:abstractNumId w:val="30"/>
  </w:num>
  <w:num w:numId="13">
    <w:abstractNumId w:val="12"/>
  </w:num>
  <w:num w:numId="14">
    <w:abstractNumId w:val="1"/>
  </w:num>
  <w:num w:numId="15">
    <w:abstractNumId w:val="5"/>
  </w:num>
  <w:num w:numId="16">
    <w:abstractNumId w:val="17"/>
  </w:num>
  <w:num w:numId="17">
    <w:abstractNumId w:val="11"/>
  </w:num>
  <w:num w:numId="18">
    <w:abstractNumId w:val="3"/>
  </w:num>
  <w:num w:numId="19">
    <w:abstractNumId w:val="15"/>
  </w:num>
  <w:num w:numId="20">
    <w:abstractNumId w:val="14"/>
  </w:num>
  <w:num w:numId="21">
    <w:abstractNumId w:val="8"/>
  </w:num>
  <w:num w:numId="22">
    <w:abstractNumId w:val="16"/>
  </w:num>
  <w:num w:numId="23">
    <w:abstractNumId w:val="9"/>
  </w:num>
  <w:num w:numId="24">
    <w:abstractNumId w:val="20"/>
  </w:num>
  <w:num w:numId="25">
    <w:abstractNumId w:val="28"/>
  </w:num>
  <w:num w:numId="26">
    <w:abstractNumId w:val="6"/>
  </w:num>
  <w:num w:numId="27">
    <w:abstractNumId w:val="4"/>
  </w:num>
  <w:num w:numId="28">
    <w:abstractNumId w:val="18"/>
  </w:num>
  <w:num w:numId="29">
    <w:abstractNumId w:val="25"/>
  </w:num>
  <w:num w:numId="30">
    <w:abstractNumId w:val="27"/>
  </w:num>
  <w:num w:numId="31">
    <w:abstractNumId w:val="3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4457"/>
    <w:rsid w:val="000065E4"/>
    <w:rsid w:val="00012CD4"/>
    <w:rsid w:val="0003515A"/>
    <w:rsid w:val="00036EB6"/>
    <w:rsid w:val="00042B15"/>
    <w:rsid w:val="000505D1"/>
    <w:rsid w:val="00050FE1"/>
    <w:rsid w:val="00053D3B"/>
    <w:rsid w:val="000710C2"/>
    <w:rsid w:val="00072FBA"/>
    <w:rsid w:val="00075B95"/>
    <w:rsid w:val="00081223"/>
    <w:rsid w:val="000819E2"/>
    <w:rsid w:val="0009213A"/>
    <w:rsid w:val="000954A1"/>
    <w:rsid w:val="00096FBD"/>
    <w:rsid w:val="000A515A"/>
    <w:rsid w:val="000B3CF8"/>
    <w:rsid w:val="000B7325"/>
    <w:rsid w:val="000B7559"/>
    <w:rsid w:val="000C0A18"/>
    <w:rsid w:val="000C378F"/>
    <w:rsid w:val="000C3E0B"/>
    <w:rsid w:val="000C5F42"/>
    <w:rsid w:val="000E11DA"/>
    <w:rsid w:val="000E1AB5"/>
    <w:rsid w:val="000F6FB2"/>
    <w:rsid w:val="00104A2F"/>
    <w:rsid w:val="0011414B"/>
    <w:rsid w:val="00120871"/>
    <w:rsid w:val="00140545"/>
    <w:rsid w:val="0014360C"/>
    <w:rsid w:val="0014440B"/>
    <w:rsid w:val="00144C51"/>
    <w:rsid w:val="001515B1"/>
    <w:rsid w:val="00161712"/>
    <w:rsid w:val="00166BC1"/>
    <w:rsid w:val="00167F3F"/>
    <w:rsid w:val="00183E1A"/>
    <w:rsid w:val="00194319"/>
    <w:rsid w:val="001A47B3"/>
    <w:rsid w:val="001A72C5"/>
    <w:rsid w:val="001B320E"/>
    <w:rsid w:val="001B40BD"/>
    <w:rsid w:val="001B421A"/>
    <w:rsid w:val="001C3700"/>
    <w:rsid w:val="001C4657"/>
    <w:rsid w:val="001C746F"/>
    <w:rsid w:val="001C7C76"/>
    <w:rsid w:val="001D56D5"/>
    <w:rsid w:val="001D6BEF"/>
    <w:rsid w:val="001E0AD6"/>
    <w:rsid w:val="001E4849"/>
    <w:rsid w:val="001E4E25"/>
    <w:rsid w:val="00204AF8"/>
    <w:rsid w:val="00207968"/>
    <w:rsid w:val="00235E29"/>
    <w:rsid w:val="00251F05"/>
    <w:rsid w:val="00276134"/>
    <w:rsid w:val="00281F20"/>
    <w:rsid w:val="00283744"/>
    <w:rsid w:val="00290D74"/>
    <w:rsid w:val="002A623B"/>
    <w:rsid w:val="002B4952"/>
    <w:rsid w:val="002C04A2"/>
    <w:rsid w:val="002D0B4E"/>
    <w:rsid w:val="002D1FF7"/>
    <w:rsid w:val="002F3E7A"/>
    <w:rsid w:val="0030478B"/>
    <w:rsid w:val="00314AFE"/>
    <w:rsid w:val="00327CEC"/>
    <w:rsid w:val="00330164"/>
    <w:rsid w:val="00331DCA"/>
    <w:rsid w:val="00334827"/>
    <w:rsid w:val="0033575D"/>
    <w:rsid w:val="00350EA4"/>
    <w:rsid w:val="0035346E"/>
    <w:rsid w:val="003559F8"/>
    <w:rsid w:val="003572DB"/>
    <w:rsid w:val="0038036D"/>
    <w:rsid w:val="00382D90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7B4"/>
    <w:rsid w:val="003D4A3F"/>
    <w:rsid w:val="003D4AB1"/>
    <w:rsid w:val="003E1195"/>
    <w:rsid w:val="003F357D"/>
    <w:rsid w:val="003F3C81"/>
    <w:rsid w:val="0041064F"/>
    <w:rsid w:val="00410C16"/>
    <w:rsid w:val="00412E5A"/>
    <w:rsid w:val="00414452"/>
    <w:rsid w:val="00420DD3"/>
    <w:rsid w:val="00433581"/>
    <w:rsid w:val="004364ED"/>
    <w:rsid w:val="00437046"/>
    <w:rsid w:val="004577D3"/>
    <w:rsid w:val="00457B90"/>
    <w:rsid w:val="004622CA"/>
    <w:rsid w:val="00462D3D"/>
    <w:rsid w:val="004832AB"/>
    <w:rsid w:val="004A4B5E"/>
    <w:rsid w:val="004A5490"/>
    <w:rsid w:val="004B4DD3"/>
    <w:rsid w:val="004C4792"/>
    <w:rsid w:val="004E37BC"/>
    <w:rsid w:val="004F501B"/>
    <w:rsid w:val="00513799"/>
    <w:rsid w:val="0051493D"/>
    <w:rsid w:val="00521EF3"/>
    <w:rsid w:val="0053243D"/>
    <w:rsid w:val="00535FDA"/>
    <w:rsid w:val="005401EF"/>
    <w:rsid w:val="00550529"/>
    <w:rsid w:val="005612E9"/>
    <w:rsid w:val="005621ED"/>
    <w:rsid w:val="0057046D"/>
    <w:rsid w:val="005714E6"/>
    <w:rsid w:val="0057182D"/>
    <w:rsid w:val="0059216E"/>
    <w:rsid w:val="00592E11"/>
    <w:rsid w:val="005973B6"/>
    <w:rsid w:val="005A19AB"/>
    <w:rsid w:val="005C15BD"/>
    <w:rsid w:val="005C729F"/>
    <w:rsid w:val="005D6F80"/>
    <w:rsid w:val="005F7F11"/>
    <w:rsid w:val="00603E59"/>
    <w:rsid w:val="00616A21"/>
    <w:rsid w:val="0063632E"/>
    <w:rsid w:val="00637F1B"/>
    <w:rsid w:val="00641F29"/>
    <w:rsid w:val="00643E00"/>
    <w:rsid w:val="006576EB"/>
    <w:rsid w:val="00690FD1"/>
    <w:rsid w:val="006B27F3"/>
    <w:rsid w:val="006C5300"/>
    <w:rsid w:val="006C6070"/>
    <w:rsid w:val="006E0CE8"/>
    <w:rsid w:val="006E20BD"/>
    <w:rsid w:val="006E7BCE"/>
    <w:rsid w:val="00702457"/>
    <w:rsid w:val="00702F21"/>
    <w:rsid w:val="00707E98"/>
    <w:rsid w:val="00716C44"/>
    <w:rsid w:val="00724630"/>
    <w:rsid w:val="00730C40"/>
    <w:rsid w:val="00730D17"/>
    <w:rsid w:val="0073204B"/>
    <w:rsid w:val="00735426"/>
    <w:rsid w:val="00735B0F"/>
    <w:rsid w:val="00736523"/>
    <w:rsid w:val="00740E7C"/>
    <w:rsid w:val="00741BCB"/>
    <w:rsid w:val="00750E53"/>
    <w:rsid w:val="0076498F"/>
    <w:rsid w:val="00764A5C"/>
    <w:rsid w:val="00773284"/>
    <w:rsid w:val="00796E07"/>
    <w:rsid w:val="007A0927"/>
    <w:rsid w:val="007A410B"/>
    <w:rsid w:val="007A5160"/>
    <w:rsid w:val="007B2571"/>
    <w:rsid w:val="007B3233"/>
    <w:rsid w:val="007B60DA"/>
    <w:rsid w:val="007B6EB0"/>
    <w:rsid w:val="007E2072"/>
    <w:rsid w:val="007E275A"/>
    <w:rsid w:val="007E311A"/>
    <w:rsid w:val="007F2ED6"/>
    <w:rsid w:val="00801361"/>
    <w:rsid w:val="00810B0F"/>
    <w:rsid w:val="008169F3"/>
    <w:rsid w:val="008274EC"/>
    <w:rsid w:val="00835BB3"/>
    <w:rsid w:val="00842CBB"/>
    <w:rsid w:val="00863AAF"/>
    <w:rsid w:val="00867BCB"/>
    <w:rsid w:val="0088089A"/>
    <w:rsid w:val="00896B64"/>
    <w:rsid w:val="00897A38"/>
    <w:rsid w:val="00897E7D"/>
    <w:rsid w:val="008A2808"/>
    <w:rsid w:val="008A670A"/>
    <w:rsid w:val="008D21A7"/>
    <w:rsid w:val="008D634F"/>
    <w:rsid w:val="008F1193"/>
    <w:rsid w:val="008F78C1"/>
    <w:rsid w:val="009052AE"/>
    <w:rsid w:val="00906316"/>
    <w:rsid w:val="00910873"/>
    <w:rsid w:val="00916E85"/>
    <w:rsid w:val="00922339"/>
    <w:rsid w:val="00922EA8"/>
    <w:rsid w:val="00923694"/>
    <w:rsid w:val="00925D53"/>
    <w:rsid w:val="00954254"/>
    <w:rsid w:val="00957EF8"/>
    <w:rsid w:val="00962E73"/>
    <w:rsid w:val="00965B27"/>
    <w:rsid w:val="00971B47"/>
    <w:rsid w:val="00974FB6"/>
    <w:rsid w:val="0097516B"/>
    <w:rsid w:val="009857B8"/>
    <w:rsid w:val="0099049A"/>
    <w:rsid w:val="00992367"/>
    <w:rsid w:val="009A008C"/>
    <w:rsid w:val="009A01EB"/>
    <w:rsid w:val="009A5FC4"/>
    <w:rsid w:val="009B12BA"/>
    <w:rsid w:val="009B7D95"/>
    <w:rsid w:val="009D04B4"/>
    <w:rsid w:val="009E1F0B"/>
    <w:rsid w:val="009E789E"/>
    <w:rsid w:val="009F1B07"/>
    <w:rsid w:val="00A062E4"/>
    <w:rsid w:val="00A171E3"/>
    <w:rsid w:val="00A215AD"/>
    <w:rsid w:val="00A23CE2"/>
    <w:rsid w:val="00A32964"/>
    <w:rsid w:val="00A37AA3"/>
    <w:rsid w:val="00A40B95"/>
    <w:rsid w:val="00A4361E"/>
    <w:rsid w:val="00A456B4"/>
    <w:rsid w:val="00A456FB"/>
    <w:rsid w:val="00A60B3D"/>
    <w:rsid w:val="00A61893"/>
    <w:rsid w:val="00A67671"/>
    <w:rsid w:val="00A868CE"/>
    <w:rsid w:val="00A86E24"/>
    <w:rsid w:val="00A876AF"/>
    <w:rsid w:val="00A936F6"/>
    <w:rsid w:val="00A9500A"/>
    <w:rsid w:val="00AA2341"/>
    <w:rsid w:val="00AB38DC"/>
    <w:rsid w:val="00AB40BC"/>
    <w:rsid w:val="00AC3BAC"/>
    <w:rsid w:val="00AC527F"/>
    <w:rsid w:val="00AE4C54"/>
    <w:rsid w:val="00AE571D"/>
    <w:rsid w:val="00AF04FE"/>
    <w:rsid w:val="00B07EB9"/>
    <w:rsid w:val="00B227ED"/>
    <w:rsid w:val="00B259F3"/>
    <w:rsid w:val="00B348E4"/>
    <w:rsid w:val="00B406B7"/>
    <w:rsid w:val="00B463CF"/>
    <w:rsid w:val="00B55567"/>
    <w:rsid w:val="00B8011A"/>
    <w:rsid w:val="00B828C1"/>
    <w:rsid w:val="00B83CDD"/>
    <w:rsid w:val="00B9366B"/>
    <w:rsid w:val="00B96AE0"/>
    <w:rsid w:val="00B971FE"/>
    <w:rsid w:val="00BA0763"/>
    <w:rsid w:val="00BA23FD"/>
    <w:rsid w:val="00BC196D"/>
    <w:rsid w:val="00BC6E1F"/>
    <w:rsid w:val="00BE0D59"/>
    <w:rsid w:val="00BF0C1E"/>
    <w:rsid w:val="00BF4304"/>
    <w:rsid w:val="00C22AA6"/>
    <w:rsid w:val="00C273FA"/>
    <w:rsid w:val="00C3351A"/>
    <w:rsid w:val="00C37B6B"/>
    <w:rsid w:val="00C40D07"/>
    <w:rsid w:val="00C4722B"/>
    <w:rsid w:val="00C71937"/>
    <w:rsid w:val="00C7385B"/>
    <w:rsid w:val="00C90BEB"/>
    <w:rsid w:val="00C970F3"/>
    <w:rsid w:val="00CA136F"/>
    <w:rsid w:val="00CC1050"/>
    <w:rsid w:val="00CC37D9"/>
    <w:rsid w:val="00CC622D"/>
    <w:rsid w:val="00D00E05"/>
    <w:rsid w:val="00D04B68"/>
    <w:rsid w:val="00D1591D"/>
    <w:rsid w:val="00D21EA4"/>
    <w:rsid w:val="00D23DF1"/>
    <w:rsid w:val="00D37FA6"/>
    <w:rsid w:val="00D50A19"/>
    <w:rsid w:val="00D50EA9"/>
    <w:rsid w:val="00D6281B"/>
    <w:rsid w:val="00D6299E"/>
    <w:rsid w:val="00D648A7"/>
    <w:rsid w:val="00D7114E"/>
    <w:rsid w:val="00D74813"/>
    <w:rsid w:val="00D772C7"/>
    <w:rsid w:val="00D809AF"/>
    <w:rsid w:val="00D90ED1"/>
    <w:rsid w:val="00D97C59"/>
    <w:rsid w:val="00DA757F"/>
    <w:rsid w:val="00DC3820"/>
    <w:rsid w:val="00DC5B9D"/>
    <w:rsid w:val="00DE48BE"/>
    <w:rsid w:val="00E02458"/>
    <w:rsid w:val="00E1375B"/>
    <w:rsid w:val="00E14D89"/>
    <w:rsid w:val="00E27038"/>
    <w:rsid w:val="00E373BB"/>
    <w:rsid w:val="00E40233"/>
    <w:rsid w:val="00E514DC"/>
    <w:rsid w:val="00E55D4F"/>
    <w:rsid w:val="00E657AA"/>
    <w:rsid w:val="00E82A77"/>
    <w:rsid w:val="00E913A5"/>
    <w:rsid w:val="00EA5886"/>
    <w:rsid w:val="00EB5D7E"/>
    <w:rsid w:val="00EB61BA"/>
    <w:rsid w:val="00EC0B23"/>
    <w:rsid w:val="00EC4E89"/>
    <w:rsid w:val="00EF3768"/>
    <w:rsid w:val="00F049F6"/>
    <w:rsid w:val="00F1517B"/>
    <w:rsid w:val="00F22B98"/>
    <w:rsid w:val="00F24C59"/>
    <w:rsid w:val="00F26F50"/>
    <w:rsid w:val="00F3332F"/>
    <w:rsid w:val="00F343F1"/>
    <w:rsid w:val="00F34ACF"/>
    <w:rsid w:val="00F41AA8"/>
    <w:rsid w:val="00F41F81"/>
    <w:rsid w:val="00F44DE5"/>
    <w:rsid w:val="00F562FB"/>
    <w:rsid w:val="00F56842"/>
    <w:rsid w:val="00F61114"/>
    <w:rsid w:val="00F67202"/>
    <w:rsid w:val="00F731E1"/>
    <w:rsid w:val="00F820BC"/>
    <w:rsid w:val="00F87667"/>
    <w:rsid w:val="00F96704"/>
    <w:rsid w:val="00F97E89"/>
    <w:rsid w:val="00FA2A39"/>
    <w:rsid w:val="00FA50E6"/>
    <w:rsid w:val="00FB2333"/>
    <w:rsid w:val="00FC33CC"/>
    <w:rsid w:val="00FD33CE"/>
    <w:rsid w:val="00FD5ACF"/>
    <w:rsid w:val="00FE550B"/>
    <w:rsid w:val="00FE6BB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F3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F3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FAF3-9FA1-4895-9532-5728B2B8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19</cp:revision>
  <cp:lastPrinted>2021-01-27T10:58:00Z</cp:lastPrinted>
  <dcterms:created xsi:type="dcterms:W3CDTF">2021-01-26T08:14:00Z</dcterms:created>
  <dcterms:modified xsi:type="dcterms:W3CDTF">2021-01-29T08:20:00Z</dcterms:modified>
</cp:coreProperties>
</file>