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90" w:rsidRPr="009A1B98" w:rsidRDefault="00B11E90" w:rsidP="009A1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АНАЛІЗ РЕГУЛЯТОРНОГО ВПЛИВУ</w:t>
      </w:r>
    </w:p>
    <w:p w:rsidR="00B11E90" w:rsidRPr="009A1B98" w:rsidRDefault="00B11E90" w:rsidP="009A1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проєкту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Сєвєродонецького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району Луганської області</w:t>
      </w:r>
    </w:p>
    <w:p w:rsidR="00B11E90" w:rsidRPr="009A1B98" w:rsidRDefault="00B11E90" w:rsidP="009A1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«Про затвердження Методики розрахунку компенсації за надання  послуг, що становлять загальний економічний інтерес – перевезення пасажирів міським пасажирським транспортом загального користування»</w:t>
      </w:r>
    </w:p>
    <w:p w:rsidR="00B11E90" w:rsidRPr="009A1B98" w:rsidRDefault="00B11E90" w:rsidP="009A1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B11E90" w:rsidRPr="009A1B98" w:rsidRDefault="00B11E90" w:rsidP="009A1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I. Визначення проблеми</w:t>
      </w:r>
    </w:p>
    <w:p w:rsidR="003C768D" w:rsidRPr="009A1B98" w:rsidRDefault="003C768D" w:rsidP="002450B2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Проблема, яку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передбачається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розв`язати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шляхом державного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регулювання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p w:rsidR="003C768D" w:rsidRPr="009A1B98" w:rsidRDefault="00B11E90" w:rsidP="002450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цей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час </w:t>
      </w:r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як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державному</w:t>
      </w:r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та</w:t>
      </w:r>
      <w:r w:rsidR="0063780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</w:t>
      </w:r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і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на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</w:t>
      </w:r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цевому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рівні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відсутній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нормативно-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правовий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акт,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який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визначає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об’єктивний та прозорий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механізм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обчислення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обґрунтованих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витрат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становлять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загальний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економічний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інтерес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громадських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перевезення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пасажирів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міським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пасажирським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транспортом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користування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тролейбусами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 автобусами,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працюють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звичайному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режимі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руху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у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місті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Лисичанськ</w:t>
      </w:r>
      <w:proofErr w:type="spellEnd"/>
      <w:r w:rsidR="003C768D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3C768D" w:rsidRPr="009A1B98" w:rsidRDefault="003C768D" w:rsidP="002450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Причини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виникнення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проблеми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p w:rsidR="003C768D" w:rsidRPr="009A1B98" w:rsidRDefault="003C768D" w:rsidP="00245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Відсутність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параметрів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підставі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яких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розраховується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із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перевезення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пасажирів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пасажирським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транспортом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користування</w:t>
      </w:r>
      <w:proofErr w:type="spellEnd"/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</w:t>
      </w:r>
    </w:p>
    <w:p w:rsidR="00A03F47" w:rsidRPr="00A03F47" w:rsidRDefault="003C768D" w:rsidP="00245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Відсутність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заходів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щодо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уникнення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повер</w:t>
      </w:r>
      <w:proofErr w:type="spellEnd"/>
      <w:r w:rsidR="00543A2A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випадку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надмірної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="00CB457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</w:t>
      </w:r>
    </w:p>
    <w:p w:rsidR="005E26F1" w:rsidRDefault="002450B2" w:rsidP="002450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Щорічно підприємства, які здійснюють перевезення пасажирів тролейбусами та автобусами у звичайному режимі руху, </w:t>
      </w:r>
      <w:proofErr w:type="spellStart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перевозять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близько                    </w:t>
      </w:r>
      <w:r w:rsid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3,9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мільйонів мешканців міста</w:t>
      </w:r>
      <w:r w:rsidRPr="002450B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(згідно з оперативною та статичною звітністю перевізників). </w:t>
      </w:r>
    </w:p>
    <w:p w:rsidR="00F52C4C" w:rsidRDefault="005E26F1" w:rsidP="002450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Враховуючи, що</w:t>
      </w:r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державним бюджетом не здійснюються компенсаційні виплати за пільгове перевезення окремих категорій громадян міським електричним транспортом, а така послуга надається, оскільки право на пільгове перевезення в електричному транспорті надано громадянам державою, міська влада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вимушена надавати</w:t>
      </w:r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фінансової підтримк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у</w:t>
      </w:r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КП ЛМР «</w:t>
      </w:r>
      <w:proofErr w:type="spellStart"/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Електроавтотранс</w:t>
      </w:r>
      <w:proofErr w:type="spellEnd"/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» з метою забезпечення послугами з перевезення пасажирів міста електротранспортом.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Задля врівноваження прав перевізників, які </w:t>
      </w:r>
      <w:r w:rsid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надають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и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перевезення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пасажирів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міським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пасажирським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транспортом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  <w:r w:rsidR="00F52C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(тролейбусами та автобусами) 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звичайному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режимі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  <w:r w:rsidR="00F52C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пропонується </w:t>
      </w:r>
      <w:r w:rsid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визначити </w:t>
      </w:r>
      <w:r w:rsidR="00F52C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механізм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обчислення</w:t>
      </w:r>
      <w:proofErr w:type="spellEnd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обґрунтованих</w:t>
      </w:r>
      <w:proofErr w:type="spellEnd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витрат</w:t>
      </w:r>
      <w:proofErr w:type="spellEnd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F52C4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цих </w:t>
      </w:r>
      <w:proofErr w:type="spellStart"/>
      <w:r w:rsidR="00F52C4C"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="00F52C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.</w:t>
      </w:r>
    </w:p>
    <w:p w:rsidR="009A1B98" w:rsidRPr="002450B2" w:rsidRDefault="005E26F1" w:rsidP="002450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5E26F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</w:p>
    <w:p w:rsidR="003C768D" w:rsidRPr="009A1B98" w:rsidRDefault="003C768D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Основні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групи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(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підгрупи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), на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які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проблема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справляє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вплив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991"/>
        <w:gridCol w:w="992"/>
      </w:tblGrid>
      <w:tr w:rsidR="009A1B98" w:rsidRPr="009A1B98" w:rsidTr="009A1B98">
        <w:tc>
          <w:tcPr>
            <w:tcW w:w="6799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підгрупи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1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992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9A1B98" w:rsidRPr="009A1B98" w:rsidTr="009A1B98">
        <w:tc>
          <w:tcPr>
            <w:tcW w:w="6799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991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9A1B98" w:rsidRPr="009A1B98" w:rsidTr="009A1B98">
        <w:tc>
          <w:tcPr>
            <w:tcW w:w="6799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  <w:proofErr w:type="spellEnd"/>
          </w:p>
        </w:tc>
        <w:tc>
          <w:tcPr>
            <w:tcW w:w="991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9A1B98" w:rsidRPr="009A1B98" w:rsidTr="009A1B98">
        <w:tc>
          <w:tcPr>
            <w:tcW w:w="6799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991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9A1B98" w:rsidRPr="009A1B98" w:rsidTr="009A1B98">
        <w:tc>
          <w:tcPr>
            <w:tcW w:w="6799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991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B98" w:rsidRPr="009A1B98" w:rsidRDefault="009A1B9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+</w:t>
            </w:r>
          </w:p>
        </w:tc>
      </w:tr>
    </w:tbl>
    <w:p w:rsidR="009A1B98" w:rsidRPr="009A1B98" w:rsidRDefault="009A1B98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24551" w:rsidRPr="00524551" w:rsidRDefault="00524551" w:rsidP="005245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245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II. Цілі державного регулювання</w:t>
      </w:r>
    </w:p>
    <w:p w:rsidR="003C768D" w:rsidRPr="00524551" w:rsidRDefault="00524551" w:rsidP="0052455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Метою</w:t>
      </w:r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державного </w:t>
      </w:r>
      <w:proofErr w:type="spellStart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регулювання</w:t>
      </w:r>
      <w:proofErr w:type="spellEnd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, </w:t>
      </w:r>
      <w:r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яка </w:t>
      </w:r>
      <w:proofErr w:type="spellStart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безпосередньо</w:t>
      </w:r>
      <w:proofErr w:type="spellEnd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пов`язан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а</w:t>
      </w:r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з </w:t>
      </w:r>
      <w:proofErr w:type="spellStart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розв`язанням</w:t>
      </w:r>
      <w:proofErr w:type="spellEnd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3C768D"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проблеми</w:t>
      </w:r>
      <w:proofErr w:type="spellEnd"/>
      <w:r w:rsidRPr="0052455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, є</w:t>
      </w:r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апровадження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механіз</w:t>
      </w:r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му</w:t>
      </w:r>
      <w:proofErr w:type="spellEnd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об’єктивного</w:t>
      </w:r>
      <w:proofErr w:type="spellEnd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 </w:t>
      </w:r>
      <w:proofErr w:type="spellStart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прозорого</w:t>
      </w:r>
      <w:proofErr w:type="spellEnd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F701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</w:t>
      </w:r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числення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обґрунтованих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витрат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становлять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загальний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економічний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інтерес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перевезення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пасажирів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міським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пасажирським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транспортом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5245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</w:t>
      </w:r>
    </w:p>
    <w:p w:rsidR="00524551" w:rsidRDefault="00524551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24551" w:rsidRDefault="00524551" w:rsidP="005245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5245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III. Визначення та оцінка альтернативних способів досягнення цілей</w:t>
      </w:r>
    </w:p>
    <w:p w:rsidR="00722DEE" w:rsidRDefault="00722DEE" w:rsidP="005245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3C768D" w:rsidRPr="00722DEE" w:rsidRDefault="003C768D" w:rsidP="00722DE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firstLine="13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proofErr w:type="spellStart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Визначення</w:t>
      </w:r>
      <w:proofErr w:type="spellEnd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альтернативних</w:t>
      </w:r>
      <w:proofErr w:type="spellEnd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способів</w:t>
      </w:r>
      <w:proofErr w:type="spellEnd"/>
      <w:r w:rsidRPr="00722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551" w:rsidTr="00524551">
        <w:tc>
          <w:tcPr>
            <w:tcW w:w="4672" w:type="dxa"/>
          </w:tcPr>
          <w:p w:rsidR="00524551" w:rsidRDefault="00524551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4673" w:type="dxa"/>
          </w:tcPr>
          <w:p w:rsidR="00524551" w:rsidRDefault="00524551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застосовуються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застосувати</w:t>
            </w:r>
            <w:proofErr w:type="spellEnd"/>
          </w:p>
        </w:tc>
      </w:tr>
      <w:tr w:rsidR="00524551" w:rsidTr="00524551">
        <w:tc>
          <w:tcPr>
            <w:tcW w:w="4672" w:type="dxa"/>
          </w:tcPr>
          <w:p w:rsidR="00F70140" w:rsidRDefault="00524551" w:rsidP="009A1B9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Альтернатива 1 </w:t>
            </w:r>
          </w:p>
          <w:p w:rsidR="00524551" w:rsidRPr="00266534" w:rsidRDefault="00F70140" w:rsidP="0026653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="00524551"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524551"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4551"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</w:t>
            </w:r>
            <w:r w:rsidR="002665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у)</w:t>
            </w:r>
          </w:p>
        </w:tc>
        <w:tc>
          <w:tcPr>
            <w:tcW w:w="4673" w:type="dxa"/>
          </w:tcPr>
          <w:p w:rsidR="00722DEE" w:rsidRPr="00F70140" w:rsidRDefault="00F70140" w:rsidP="00722DE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Ця альтернатива н</w:t>
            </w:r>
            <w:r w:rsidRPr="00F70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е дозволяє вирішити питання </w:t>
            </w:r>
            <w:r w:rsidR="00722DEE" w:rsidRPr="00722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компенсації обґрунтованих витрат на надання послуг, що становлять загальний економічний інтерес - перевезення пасажирів міським пасажирським транспортом загального користування</w:t>
            </w:r>
          </w:p>
        </w:tc>
      </w:tr>
      <w:tr w:rsidR="00524551" w:rsidTr="00524551">
        <w:tc>
          <w:tcPr>
            <w:tcW w:w="4672" w:type="dxa"/>
          </w:tcPr>
          <w:p w:rsidR="00524551" w:rsidRDefault="00266534" w:rsidP="009A1B9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  <w:p w:rsidR="00722DEE" w:rsidRPr="00722DEE" w:rsidRDefault="00722DEE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регуляторного акту</w:t>
            </w:r>
          </w:p>
        </w:tc>
        <w:tc>
          <w:tcPr>
            <w:tcW w:w="4673" w:type="dxa"/>
          </w:tcPr>
          <w:p w:rsidR="00722DEE" w:rsidRPr="00722DEE" w:rsidRDefault="00722DEE" w:rsidP="00722DE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регуляторного акта "Про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</w:t>
            </w:r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становлять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</w:t>
            </w:r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пасажирів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міським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пасажирським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транспортом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Лисичанськ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Даний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альтернативний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прийнятним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регуляторний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врегулює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механізму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об’єктивного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обчислення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обґрунтованих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</w:p>
          <w:p w:rsidR="00524551" w:rsidRDefault="00722DEE" w:rsidP="00722DE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сприятиме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стабільній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пасажирського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транспорту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Лисичанськ</w:t>
            </w:r>
            <w:proofErr w:type="spellEnd"/>
            <w:r w:rsidRPr="0072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4551" w:rsidRDefault="00524551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266534" w:rsidRPr="00266534" w:rsidRDefault="00266534" w:rsidP="002665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2665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:rsidR="00266534" w:rsidRPr="00266534" w:rsidRDefault="00266534" w:rsidP="002665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266534" w:rsidRDefault="00266534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266534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Опис вигід та витрат за кожною альтернативою для сфер інтересів держави, громадян та суб'єктів господарювання.</w:t>
      </w:r>
    </w:p>
    <w:p w:rsidR="00266534" w:rsidRDefault="00266534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775198" w:rsidRDefault="00775198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775198" w:rsidRDefault="00775198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775198" w:rsidRDefault="00775198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266534" w:rsidRPr="00266534" w:rsidRDefault="00266534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2665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lastRenderedPageBreak/>
        <w:t>Оцінка впливу на сферу інтересів держави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47"/>
        <w:gridCol w:w="3396"/>
      </w:tblGrid>
      <w:tr w:rsidR="00266534" w:rsidRPr="00266534" w:rsidTr="00266534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ind w:firstLine="22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147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0" w:type="auto"/>
            <w:vAlign w:val="center"/>
          </w:tcPr>
          <w:p w:rsidR="00266534" w:rsidRPr="00266534" w:rsidRDefault="00266534" w:rsidP="00266534">
            <w:pPr>
              <w:shd w:val="clear" w:color="auto" w:fill="FFFFFF"/>
              <w:ind w:firstLine="9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66534" w:rsidRPr="00775198" w:rsidTr="00266534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Альтернатива 1 </w:t>
            </w:r>
          </w:p>
          <w:p w:rsidR="00266534" w:rsidRPr="00266534" w:rsidRDefault="00266534" w:rsidP="00266534">
            <w:pPr>
              <w:shd w:val="clear" w:color="auto" w:fill="FFFFFF"/>
              <w:ind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акту)</w:t>
            </w:r>
          </w:p>
        </w:tc>
        <w:tc>
          <w:tcPr>
            <w:tcW w:w="3147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0" w:type="auto"/>
            <w:vAlign w:val="center"/>
          </w:tcPr>
          <w:p w:rsidR="00266534" w:rsidRPr="00266534" w:rsidRDefault="00266534" w:rsidP="00266534">
            <w:pPr>
              <w:shd w:val="clear" w:color="auto" w:fill="FFFFFF"/>
              <w:ind w:firstLine="9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Збільшення боргових зобов’язань суб’єктів господарювання, що понесені у зв'язку з виконанням зобов'язання з надання послуг, що несут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ь загальний економічний інтерес</w:t>
            </w:r>
          </w:p>
        </w:tc>
      </w:tr>
      <w:tr w:rsidR="00266534" w:rsidRPr="00266534" w:rsidTr="00266534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ind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266534" w:rsidRPr="00266534" w:rsidRDefault="00266534" w:rsidP="00266534">
            <w:pPr>
              <w:shd w:val="clear" w:color="auto" w:fill="FFFFFF"/>
              <w:ind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3147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Підвищення прозорості дій місцевої влади, точний облік витрат суб’єктів господарювання, що забезпечить надання достовірних даних для подальшого відшкодування витрат понесених на надання послуг, що несуть загальний економічний інтерес.</w:t>
            </w:r>
          </w:p>
        </w:tc>
        <w:tc>
          <w:tcPr>
            <w:tcW w:w="0" w:type="auto"/>
            <w:vAlign w:val="center"/>
          </w:tcPr>
          <w:p w:rsidR="00266534" w:rsidRPr="00266534" w:rsidRDefault="00266534" w:rsidP="00266534">
            <w:pPr>
              <w:shd w:val="clear" w:color="auto" w:fill="FFFFFF"/>
              <w:ind w:firstLine="9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Усунення заборгованості суб’єктів господарювання, що виникає у процесі перевезення пасажирів міським пасажирським транспортом загального користування у місті Лисичанськ</w:t>
            </w:r>
          </w:p>
        </w:tc>
      </w:tr>
    </w:tbl>
    <w:p w:rsidR="00266534" w:rsidRPr="00266534" w:rsidRDefault="00266534" w:rsidP="00266534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266534" w:rsidRPr="00266534" w:rsidRDefault="00266534" w:rsidP="002665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2665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76"/>
        <w:gridCol w:w="2967"/>
      </w:tblGrid>
      <w:tr w:rsidR="00266534" w:rsidRPr="00266534" w:rsidTr="003212A5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proofErr w:type="spellStart"/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ид</w:t>
            </w:r>
            <w:proofErr w:type="spellEnd"/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 xml:space="preserve"> альтернативи</w:t>
            </w:r>
          </w:p>
        </w:tc>
        <w:tc>
          <w:tcPr>
            <w:tcW w:w="3576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0" w:type="auto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66534" w:rsidRPr="00266534" w:rsidTr="003212A5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акту)</w:t>
            </w:r>
          </w:p>
        </w:tc>
        <w:tc>
          <w:tcPr>
            <w:tcW w:w="3576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0" w:type="auto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Неможливість отримувати якісні послуги з перевезення</w:t>
            </w:r>
          </w:p>
        </w:tc>
      </w:tr>
      <w:tr w:rsidR="00266534" w:rsidRPr="00266534" w:rsidTr="003212A5">
        <w:trPr>
          <w:trHeight w:val="20"/>
          <w:jc w:val="center"/>
        </w:trPr>
        <w:tc>
          <w:tcPr>
            <w:tcW w:w="3085" w:type="dxa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3576" w:type="dxa"/>
            <w:vAlign w:val="center"/>
          </w:tcPr>
          <w:p w:rsidR="00266534" w:rsidRPr="00266534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Отримання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існих послуг з перевезення міським транспортом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обслуговування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,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к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омфорт та зручність</w:t>
            </w:r>
          </w:p>
        </w:tc>
        <w:tc>
          <w:tcPr>
            <w:tcW w:w="0" w:type="auto"/>
            <w:vAlign w:val="center"/>
          </w:tcPr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</w:tr>
    </w:tbl>
    <w:p w:rsidR="00524551" w:rsidRPr="00266534" w:rsidRDefault="00524551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3C768D" w:rsidRDefault="00266534" w:rsidP="009A1B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2665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tbl>
      <w:tblPr>
        <w:tblStyle w:val="a5"/>
        <w:tblW w:w="9626" w:type="dxa"/>
        <w:tblLook w:val="04A0" w:firstRow="1" w:lastRow="0" w:firstColumn="1" w:lastColumn="0" w:noHBand="0" w:noVBand="1"/>
      </w:tblPr>
      <w:tblGrid>
        <w:gridCol w:w="2256"/>
        <w:gridCol w:w="1482"/>
        <w:gridCol w:w="1501"/>
        <w:gridCol w:w="1448"/>
        <w:gridCol w:w="1473"/>
        <w:gridCol w:w="1466"/>
      </w:tblGrid>
      <w:tr w:rsidR="00266534" w:rsidTr="00266534">
        <w:tc>
          <w:tcPr>
            <w:tcW w:w="2256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proofErr w:type="spellEnd"/>
          </w:p>
        </w:tc>
        <w:tc>
          <w:tcPr>
            <w:tcW w:w="1482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Великі</w:t>
            </w:r>
            <w:proofErr w:type="spellEnd"/>
          </w:p>
        </w:tc>
        <w:tc>
          <w:tcPr>
            <w:tcW w:w="1501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Середні</w:t>
            </w:r>
            <w:proofErr w:type="spellEnd"/>
          </w:p>
        </w:tc>
        <w:tc>
          <w:tcPr>
            <w:tcW w:w="1448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Малі</w:t>
            </w:r>
            <w:proofErr w:type="spellEnd"/>
          </w:p>
        </w:tc>
        <w:tc>
          <w:tcPr>
            <w:tcW w:w="1473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Мікро</w:t>
            </w:r>
            <w:proofErr w:type="spellEnd"/>
          </w:p>
        </w:tc>
        <w:tc>
          <w:tcPr>
            <w:tcW w:w="1466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</w:tr>
      <w:tr w:rsidR="00266534" w:rsidTr="00266534">
        <w:tc>
          <w:tcPr>
            <w:tcW w:w="2256" w:type="dxa"/>
          </w:tcPr>
          <w:p w:rsidR="00266534" w:rsidRPr="00266534" w:rsidRDefault="00266534" w:rsidP="002665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82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1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6534" w:rsidTr="00266534">
        <w:tc>
          <w:tcPr>
            <w:tcW w:w="2256" w:type="dxa"/>
          </w:tcPr>
          <w:p w:rsidR="00266534" w:rsidRDefault="00266534" w:rsidP="002665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Питома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</w:p>
        </w:tc>
        <w:tc>
          <w:tcPr>
            <w:tcW w:w="1482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1" w:type="dxa"/>
          </w:tcPr>
          <w:p w:rsidR="00266534" w:rsidRPr="0060390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039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48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3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</w:tcPr>
          <w:p w:rsidR="00266534" w:rsidRPr="009A1B98" w:rsidRDefault="00266534" w:rsidP="00775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266534" w:rsidRDefault="00266534" w:rsidP="009A1B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266534" w:rsidRPr="00266534" w:rsidRDefault="00266534" w:rsidP="009A1B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290"/>
        <w:gridCol w:w="3326"/>
        <w:gridCol w:w="3012"/>
      </w:tblGrid>
      <w:tr w:rsidR="00266534" w:rsidRPr="00266534" w:rsidTr="003212A5">
        <w:trPr>
          <w:trHeight w:val="20"/>
          <w:jc w:val="center"/>
        </w:trPr>
        <w:tc>
          <w:tcPr>
            <w:tcW w:w="1709" w:type="pct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1727" w:type="pct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564" w:type="pct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66534" w:rsidRPr="00266534" w:rsidTr="003212A5">
        <w:trPr>
          <w:trHeight w:val="20"/>
          <w:jc w:val="center"/>
        </w:trPr>
        <w:tc>
          <w:tcPr>
            <w:tcW w:w="1709" w:type="pct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</w:t>
            </w:r>
          </w:p>
        </w:tc>
        <w:tc>
          <w:tcPr>
            <w:tcW w:w="1727" w:type="pct"/>
            <w:vAlign w:val="center"/>
          </w:tcPr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1564" w:type="pct"/>
            <w:vAlign w:val="center"/>
          </w:tcPr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Неможливість отримання </w:t>
            </w:r>
            <w:r w:rsidRPr="00722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компенсації обґрунтованих витрат на надання послуг, що становлять загальний економічний інтерес - перевезення пасажирів міським пасажирським транспортом загального користування</w:t>
            </w:r>
          </w:p>
        </w:tc>
      </w:tr>
      <w:tr w:rsidR="00266534" w:rsidRPr="00266534" w:rsidTr="003212A5">
        <w:trPr>
          <w:trHeight w:val="20"/>
          <w:jc w:val="center"/>
        </w:trPr>
        <w:tc>
          <w:tcPr>
            <w:tcW w:w="1709" w:type="pct"/>
            <w:vAlign w:val="center"/>
          </w:tcPr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266534" w:rsidRPr="00266534" w:rsidRDefault="00266534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1727" w:type="pct"/>
            <w:vAlign w:val="center"/>
          </w:tcPr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Гарантоване отримання компенсації витрат, понесених у зв'язку з виконанням зобов'язання з надання послуг, що несуть загальний економічний інтерес</w:t>
            </w:r>
          </w:p>
        </w:tc>
        <w:tc>
          <w:tcPr>
            <w:tcW w:w="1564" w:type="pct"/>
            <w:vAlign w:val="center"/>
          </w:tcPr>
          <w:p w:rsidR="00266534" w:rsidRPr="00266534" w:rsidRDefault="00603908" w:rsidP="0026653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Витрати на заробітну плату працівників, яку забезпечать ведення відповідного обліку доходів і витрат</w:t>
            </w:r>
          </w:p>
        </w:tc>
      </w:tr>
    </w:tbl>
    <w:p w:rsidR="00266534" w:rsidRDefault="00266534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6369CD" w:rsidTr="006369CD">
        <w:tc>
          <w:tcPr>
            <w:tcW w:w="5240" w:type="dxa"/>
          </w:tcPr>
          <w:p w:rsidR="006369CD" w:rsidRDefault="006369CD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111" w:type="dxa"/>
          </w:tcPr>
          <w:p w:rsidR="006369CD" w:rsidRDefault="006369CD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6369CD" w:rsidTr="006369CD">
        <w:tc>
          <w:tcPr>
            <w:tcW w:w="5240" w:type="dxa"/>
          </w:tcPr>
          <w:p w:rsidR="006369CD" w:rsidRPr="00B855CF" w:rsidRDefault="006369CD" w:rsidP="006369C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6369CD" w:rsidRPr="00B855CF" w:rsidRDefault="006369CD" w:rsidP="006369CD">
            <w:pPr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 w:rsidRPr="00B85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</w:t>
            </w:r>
          </w:p>
        </w:tc>
        <w:tc>
          <w:tcPr>
            <w:tcW w:w="4111" w:type="dxa"/>
          </w:tcPr>
          <w:p w:rsidR="006369CD" w:rsidRPr="00B855CF" w:rsidRDefault="00B855CF" w:rsidP="00B855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6369CD" w:rsidTr="006369CD">
        <w:tc>
          <w:tcPr>
            <w:tcW w:w="5240" w:type="dxa"/>
          </w:tcPr>
          <w:p w:rsidR="006369CD" w:rsidRPr="00B855CF" w:rsidRDefault="006369CD" w:rsidP="006369C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6369CD" w:rsidRPr="00B855CF" w:rsidRDefault="006369CD" w:rsidP="006369CD">
            <w:pPr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4111" w:type="dxa"/>
          </w:tcPr>
          <w:p w:rsidR="006369CD" w:rsidRPr="00B855CF" w:rsidRDefault="00B855CF" w:rsidP="00B855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B855C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88580</w:t>
            </w:r>
          </w:p>
        </w:tc>
      </w:tr>
    </w:tbl>
    <w:p w:rsidR="00807C2E" w:rsidRPr="00266534" w:rsidRDefault="00807C2E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603908" w:rsidRPr="00603908" w:rsidRDefault="00603908" w:rsidP="001B12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6039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IV. Вибір найбільш оптимального альтернативного способу досягнення цілей</w:t>
      </w:r>
    </w:p>
    <w:p w:rsidR="00603908" w:rsidRPr="00603908" w:rsidRDefault="00603908" w:rsidP="006039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8"/>
        <w:gridCol w:w="2739"/>
        <w:gridCol w:w="4011"/>
      </w:tblGrid>
      <w:tr w:rsidR="00914C8A" w:rsidRPr="00603908" w:rsidTr="003212A5">
        <w:trPr>
          <w:trHeight w:val="20"/>
        </w:trPr>
        <w:tc>
          <w:tcPr>
            <w:tcW w:w="0" w:type="auto"/>
            <w:vAlign w:val="center"/>
            <w:hideMark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0" w:type="auto"/>
            <w:vAlign w:val="center"/>
            <w:hideMark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0" w:type="auto"/>
            <w:vAlign w:val="center"/>
            <w:hideMark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 xml:space="preserve">Коментарі щодо присвоєння відповідного </w:t>
            </w:r>
            <w:proofErr w:type="spellStart"/>
            <w:r w:rsidRPr="0060390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бала</w:t>
            </w:r>
            <w:proofErr w:type="spellEnd"/>
          </w:p>
        </w:tc>
      </w:tr>
      <w:tr w:rsidR="00914C8A" w:rsidRPr="00603908" w:rsidTr="00603908">
        <w:trPr>
          <w:trHeight w:val="20"/>
        </w:trPr>
        <w:tc>
          <w:tcPr>
            <w:tcW w:w="0" w:type="auto"/>
            <w:vAlign w:val="center"/>
            <w:hideMark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</w:t>
            </w:r>
          </w:p>
        </w:tc>
        <w:tc>
          <w:tcPr>
            <w:tcW w:w="0" w:type="auto"/>
            <w:vAlign w:val="center"/>
            <w:hideMark/>
          </w:tcPr>
          <w:p w:rsidR="00603908" w:rsidRPr="00603908" w:rsidRDefault="00603908" w:rsidP="00664FE4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Проблема продовжує існувати</w:t>
            </w:r>
          </w:p>
        </w:tc>
      </w:tr>
      <w:tr w:rsidR="00914C8A" w:rsidRPr="00603908" w:rsidTr="00603908">
        <w:trPr>
          <w:trHeight w:val="20"/>
        </w:trPr>
        <w:tc>
          <w:tcPr>
            <w:tcW w:w="0" w:type="auto"/>
            <w:vAlign w:val="center"/>
            <w:hideMark/>
          </w:tcPr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lastRenderedPageBreak/>
              <w:t>Альтернатива 2</w:t>
            </w:r>
          </w:p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908" w:rsidRPr="00603908" w:rsidRDefault="00603908" w:rsidP="00664FE4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забезпечить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досягнення поставленої цілі.</w:t>
            </w:r>
          </w:p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Будуть захищені інтереси громади міста при користуванні міським транспортом,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а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перевізники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матимуть право</w:t>
            </w: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 отримувати компенсацію за витрати, понесені у зв'язку з виконанням зобов'язання з надання послуг, що несуть загальний економічний інтерес</w:t>
            </w:r>
          </w:p>
          <w:p w:rsidR="00603908" w:rsidRPr="00603908" w:rsidRDefault="00603908" w:rsidP="0060390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</w:p>
        </w:tc>
      </w:tr>
    </w:tbl>
    <w:p w:rsidR="00603908" w:rsidRPr="00603908" w:rsidRDefault="00603908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3C768D" w:rsidRDefault="003C768D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Рейтинг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результативності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314"/>
        <w:gridCol w:w="2314"/>
        <w:gridCol w:w="2294"/>
      </w:tblGrid>
      <w:tr w:rsidR="001B1238" w:rsidTr="00295043">
        <w:tc>
          <w:tcPr>
            <w:tcW w:w="2423" w:type="dxa"/>
          </w:tcPr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2314" w:type="dxa"/>
          </w:tcPr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Вигоди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підсумок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4" w:type="dxa"/>
          </w:tcPr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Витрати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підсумок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4" w:type="dxa"/>
          </w:tcPr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Обґрунтування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альтернативи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рейтингу</w:t>
            </w:r>
          </w:p>
        </w:tc>
      </w:tr>
      <w:tr w:rsidR="001B1238" w:rsidTr="00295043">
        <w:tc>
          <w:tcPr>
            <w:tcW w:w="2423" w:type="dxa"/>
          </w:tcPr>
          <w:p w:rsidR="001B1238" w:rsidRPr="00603908" w:rsidRDefault="001B1238" w:rsidP="001B123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1B1238" w:rsidRDefault="001B1238" w:rsidP="001B123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</w:t>
            </w:r>
            <w:r w:rsidR="002950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14" w:type="dxa"/>
          </w:tcPr>
          <w:p w:rsidR="001B1238" w:rsidRPr="001B1238" w:rsidRDefault="003C54BB" w:rsidP="009A1B98">
            <w:pPr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  <w:tc>
          <w:tcPr>
            <w:tcW w:w="2314" w:type="dxa"/>
          </w:tcPr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26653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Збільшення боргових зобов’язань суб’єктів господарювання, що понесені у зв'язку з виконанням зобов'язання з надання послуг, що несут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ь загальний економічний інтерес</w:t>
            </w:r>
          </w:p>
        </w:tc>
        <w:tc>
          <w:tcPr>
            <w:tcW w:w="2294" w:type="dxa"/>
          </w:tcPr>
          <w:p w:rsidR="001B1238" w:rsidRPr="00E52D33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сприяє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розв’язанню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</w:p>
        </w:tc>
      </w:tr>
      <w:tr w:rsidR="001B1238" w:rsidTr="00295043">
        <w:tc>
          <w:tcPr>
            <w:tcW w:w="2423" w:type="dxa"/>
          </w:tcPr>
          <w:p w:rsidR="003C54BB" w:rsidRPr="00603908" w:rsidRDefault="003C54BB" w:rsidP="003C54B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1B1238" w:rsidRDefault="003C54BB" w:rsidP="003C54B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60390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2314" w:type="dxa"/>
          </w:tcPr>
          <w:p w:rsidR="003C54BB" w:rsidRDefault="003C54BB" w:rsidP="003C5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прозорості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достовірних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подальшого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відшкодування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понесених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4BB" w:rsidRPr="009A1B98" w:rsidRDefault="003C54BB" w:rsidP="003C5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 </w:t>
            </w: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 перевезення міським транспортом</w:t>
            </w:r>
          </w:p>
          <w:p w:rsidR="001B1238" w:rsidRDefault="001B1238" w:rsidP="009A1B9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1238" w:rsidRDefault="003C54BB" w:rsidP="009A1B9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Усунення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виникає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пасажирів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міським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пасажирським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транспортом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C54BB" w:rsidRPr="003C54BB" w:rsidRDefault="003C54BB" w:rsidP="003C54B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294" w:type="dxa"/>
          </w:tcPr>
          <w:p w:rsidR="001B1238" w:rsidRPr="003C54BB" w:rsidRDefault="003C54BB" w:rsidP="00E52D3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Цілі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регуляторного акта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повною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мірою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захищені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громадян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міським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транспортом, а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</w:t>
            </w:r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ають</w:t>
            </w:r>
            <w:proofErr w:type="spellEnd"/>
            <w:r w:rsidR="00E52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 на</w:t>
            </w:r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компенсацію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понесені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зв'язку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несуть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B1238" w:rsidRDefault="001B1238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3"/>
        <w:gridCol w:w="3711"/>
        <w:gridCol w:w="3434"/>
      </w:tblGrid>
      <w:tr w:rsidR="00295043" w:rsidRPr="00295043" w:rsidTr="003212A5">
        <w:trPr>
          <w:trHeight w:val="20"/>
        </w:trPr>
        <w:tc>
          <w:tcPr>
            <w:tcW w:w="2518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827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509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9504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295043" w:rsidRPr="00295043" w:rsidTr="003212A5">
        <w:trPr>
          <w:trHeight w:val="20"/>
        </w:trPr>
        <w:tc>
          <w:tcPr>
            <w:tcW w:w="2518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1</w:t>
            </w:r>
          </w:p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без змін (не прийняття регуляторного акту)</w:t>
            </w:r>
          </w:p>
        </w:tc>
        <w:tc>
          <w:tcPr>
            <w:tcW w:w="3827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У зазначеної альтернативи відсутні переваги, оскільки регулювання не 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діє</w:t>
            </w:r>
          </w:p>
        </w:tc>
        <w:tc>
          <w:tcPr>
            <w:tcW w:w="3509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295043" w:rsidRPr="00295043" w:rsidTr="003212A5">
        <w:trPr>
          <w:trHeight w:val="20"/>
        </w:trPr>
        <w:tc>
          <w:tcPr>
            <w:tcW w:w="2518" w:type="dxa"/>
            <w:vAlign w:val="center"/>
            <w:hideMark/>
          </w:tcPr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Альтернатива 2</w:t>
            </w:r>
          </w:p>
          <w:p w:rsidR="00295043" w:rsidRPr="00295043" w:rsidRDefault="00295043" w:rsidP="0029504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2950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295043" w:rsidRPr="00543A2A" w:rsidRDefault="00295043" w:rsidP="00E52D3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543A2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Найбільш прийнятна альтернатива, оскільки забезпечується </w:t>
            </w:r>
            <w:r w:rsidR="00543A2A" w:rsidRPr="00543A2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 xml:space="preserve">впровадження </w:t>
            </w:r>
            <w:r w:rsidR="00543A2A" w:rsidRPr="00543A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параметрів, на підставі яких розраховується компенсація за надання послуг із перевезення пасажирів пасажирським транспортом загального користування</w:t>
            </w:r>
            <w:r w:rsidR="00543A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 xml:space="preserve">, та заходів </w:t>
            </w:r>
            <w:r w:rsidR="00543A2A" w:rsidRPr="00543A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щодо уникнення та повер</w:t>
            </w:r>
            <w:r w:rsidR="00543A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н</w:t>
            </w:r>
            <w:r w:rsidR="00543A2A" w:rsidRPr="00543A2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ення компенсації у випадку надання надмірної компенсації</w:t>
            </w:r>
          </w:p>
        </w:tc>
        <w:tc>
          <w:tcPr>
            <w:tcW w:w="3509" w:type="dxa"/>
            <w:vAlign w:val="center"/>
            <w:hideMark/>
          </w:tcPr>
          <w:p w:rsidR="00295043" w:rsidRPr="00543A2A" w:rsidRDefault="00E52D33" w:rsidP="00E52D3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</w:pPr>
            <w:r w:rsidRPr="00543A2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val="uk-UA" w:eastAsia="ru-RU"/>
              </w:rPr>
              <w:t>Зміна чинного законодавства з питань організації роботи міського пасажирського транспорту</w:t>
            </w:r>
          </w:p>
        </w:tc>
      </w:tr>
    </w:tbl>
    <w:p w:rsidR="001B1238" w:rsidRDefault="001B1238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64FE4" w:rsidRPr="00664FE4" w:rsidRDefault="00664FE4" w:rsidP="00543A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664FE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lastRenderedPageBreak/>
        <w:t>V. Механізми та заходи, які забезпечать розв'язання визначеної проблеми</w:t>
      </w:r>
    </w:p>
    <w:p w:rsidR="00664FE4" w:rsidRPr="00664FE4" w:rsidRDefault="00664FE4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E77C79" w:rsidRPr="00E77C79" w:rsidRDefault="00E77C79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1. </w:t>
      </w:r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Оприлюднення </w:t>
      </w:r>
      <w:proofErr w:type="spellStart"/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проєкту</w:t>
      </w:r>
      <w:proofErr w:type="spellEnd"/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розпорядження керівника Лисичанської міської ВЦА «Про затвердження Методики розрахунку компенсації за надання  послуг, що становлять загальний економічний інтерес – перевезення пасажирів міським пасажирським транспортом загального користування» разом з АРВ з метою отримання пропозицій та зауважень;</w:t>
      </w:r>
    </w:p>
    <w:p w:rsidR="00E77C79" w:rsidRPr="00E77C79" w:rsidRDefault="00E77C79" w:rsidP="00775198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2. Отримання пропозицій по удосконаленню від Державної регуляторної служби України;</w:t>
      </w:r>
    </w:p>
    <w:p w:rsidR="00E77C79" w:rsidRPr="00E77C79" w:rsidRDefault="00E77C79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апровадження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механізму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об’єктивного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прозорого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обчислення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компенсації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обґрунтованих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витрат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надання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послуг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становлять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загальний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економічний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інтерес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перевезення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пасажирів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міським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пасажирським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транспортом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користування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тролейбусами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 автобусами,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що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працюють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звичайному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режимі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руху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у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місті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Лисичанськ</w:t>
      </w:r>
      <w:proofErr w:type="spellEnd"/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;</w:t>
      </w:r>
    </w:p>
    <w:p w:rsidR="00E77C79" w:rsidRDefault="00E77C79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E77C7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4. Проведення заходів з відстеження результативності прийнятого розпорядженн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я.</w:t>
      </w:r>
    </w:p>
    <w:p w:rsidR="00F61CB8" w:rsidRPr="00E77C79" w:rsidRDefault="00F61CB8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E77C79" w:rsidRPr="00E77C79" w:rsidRDefault="00E77C79" w:rsidP="00E77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E77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VI. Оцінка виконання вимог регуляторного </w:t>
      </w:r>
      <w:proofErr w:type="spellStart"/>
      <w:r w:rsidRPr="00E77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акта</w:t>
      </w:r>
      <w:proofErr w:type="spellEnd"/>
      <w:r w:rsidRPr="00E77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77C79" w:rsidRPr="00E77C79" w:rsidRDefault="00E77C79" w:rsidP="00E77C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637801" w:rsidRPr="00637801" w:rsidRDefault="00807C2E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Впровадження регуляторного акту не передбачає витрат державних органів. </w:t>
      </w:r>
    </w:p>
    <w:p w:rsidR="00F61CB8" w:rsidRDefault="00E77C79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FF0000"/>
          <w:spacing w:val="-5"/>
          <w:sz w:val="28"/>
          <w:szCs w:val="28"/>
          <w:lang w:val="uk-UA" w:eastAsia="ru-RU"/>
        </w:rPr>
      </w:pPr>
      <w:r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Бюджетні витрати на </w:t>
      </w:r>
      <w:r w:rsidR="00807C2E"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виконання вимог регуляторного акту для органів місцевого самоврядування визначені згідно з додатком 3 до Методики проведення аналізу впливу регуляторного акту, затвердженого постановою Кабінету Міністрів України від 11.03.2004 № 308 «Про затвердження </w:t>
      </w:r>
      <w:proofErr w:type="spellStart"/>
      <w:r w:rsidR="00807C2E"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методик</w:t>
      </w:r>
      <w:proofErr w:type="spellEnd"/>
      <w:r w:rsidR="00807C2E"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 w:rsidR="00807C2E"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акта</w:t>
      </w:r>
      <w:proofErr w:type="spellEnd"/>
      <w:r w:rsidR="00807C2E" w:rsidRPr="006378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».</w:t>
      </w:r>
    </w:p>
    <w:p w:rsidR="00E77C79" w:rsidRPr="00807C2E" w:rsidRDefault="00F61CB8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807C2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Підчас оцінки впливу регуляторного </w:t>
      </w:r>
      <w:proofErr w:type="spellStart"/>
      <w:r w:rsidRPr="00807C2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акта</w:t>
      </w:r>
      <w:proofErr w:type="spellEnd"/>
      <w:r w:rsidRPr="00807C2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на сферу інтересів суб’єктів господарювання виявлено, що регулювання не стосується суб’єктів малого підприємництва, отже розрахунок витрат на запровадження державного регулювання для суб’єктів малого підприємництва (М-тест) не проводився</w:t>
      </w:r>
      <w:r w:rsidR="00E77C79" w:rsidRPr="00807C2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.</w:t>
      </w:r>
    </w:p>
    <w:p w:rsidR="00E77C79" w:rsidRPr="00807C2E" w:rsidRDefault="00E77C79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E77C79" w:rsidRPr="00E77C79" w:rsidRDefault="00E77C79" w:rsidP="00E77C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E77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VII. Обґрунтування запропонованого строку дії регуляторного </w:t>
      </w:r>
      <w:proofErr w:type="spellStart"/>
      <w:r w:rsidRPr="00E77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акта</w:t>
      </w:r>
      <w:proofErr w:type="spellEnd"/>
    </w:p>
    <w:p w:rsidR="00E77C79" w:rsidRPr="00E77C79" w:rsidRDefault="00E77C79" w:rsidP="00E77C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E77C79" w:rsidRDefault="00991B7F" w:rsidP="00E77C7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1B7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Регуляторний акт повинен бути безстроковим, оскільки дія регуляторного </w:t>
      </w:r>
      <w:proofErr w:type="spellStart"/>
      <w:r w:rsidRPr="00991B7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акта</w:t>
      </w:r>
      <w:proofErr w:type="spellEnd"/>
      <w:r w:rsidRPr="00991B7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забезпечує покриття витрат, понесених у зв'язку з виконанням зобов'язання з надання послуг, що несуть загальний економічний інтерес, які містяться в договорі про таку послугу. </w:t>
      </w:r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Даний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регуляторний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акт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діятиме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 </w:t>
      </w:r>
      <w:proofErr w:type="spellStart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прийняття</w:t>
      </w:r>
      <w:proofErr w:type="spellEnd"/>
      <w:r w:rsidRPr="009A1B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нового акта.</w:t>
      </w:r>
    </w:p>
    <w:p w:rsidR="00E77C79" w:rsidRPr="00E77C79" w:rsidRDefault="00E77C79" w:rsidP="009A1B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3C768D" w:rsidRDefault="00991B7F" w:rsidP="0099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1B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VIII. Визначення показників результативності дії регуляторного </w:t>
      </w:r>
      <w:proofErr w:type="spellStart"/>
      <w:r w:rsidRPr="00991B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акта</w:t>
      </w:r>
      <w:proofErr w:type="spellEnd"/>
    </w:p>
    <w:p w:rsidR="00991B7F" w:rsidRPr="009A1B98" w:rsidRDefault="00991B7F" w:rsidP="009A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2060C" w:rsidRDefault="0002060C" w:rsidP="0002060C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обрано такі прогнозні статистичні показники:</w:t>
      </w:r>
    </w:p>
    <w:p w:rsidR="00991B7F" w:rsidRPr="0002060C" w:rsidRDefault="0002060C" w:rsidP="0002060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суб`єктів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поширюватиметься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0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Pr="00020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060C" w:rsidRPr="0002060C" w:rsidRDefault="0002060C" w:rsidP="0002060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табільна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тролейбусів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автобусів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%;</w:t>
      </w:r>
    </w:p>
    <w:p w:rsidR="0002060C" w:rsidRDefault="001D57D0" w:rsidP="0002060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р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івень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поінформованості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суб`єктів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господарювання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перевізників, які здійснюють перевезення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58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з 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основних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положень</w:t>
      </w:r>
      <w:proofErr w:type="spellEnd"/>
      <w:r w:rsidR="0002060C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акта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, %.</w:t>
      </w:r>
    </w:p>
    <w:p w:rsidR="001D57D0" w:rsidRDefault="001D57D0" w:rsidP="00BF121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BF1217" w:rsidRDefault="00BF1217" w:rsidP="00BF12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BF121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F121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акта</w:t>
      </w:r>
      <w:proofErr w:type="spellEnd"/>
    </w:p>
    <w:p w:rsidR="00BF1217" w:rsidRDefault="00BF1217" w:rsidP="00BF121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</w:p>
    <w:p w:rsidR="00BF1217" w:rsidRPr="00BF1217" w:rsidRDefault="00BF1217" w:rsidP="00BF121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BF121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Базове відстеження результативності дії регуляторного акту здійснюватиметься до дати набрання чинності цього регуляторного </w:t>
      </w:r>
      <w:proofErr w:type="spellStart"/>
      <w:r w:rsidRPr="00BF121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акта</w:t>
      </w:r>
      <w:proofErr w:type="spellEnd"/>
      <w:r w:rsidRPr="00BF121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.</w:t>
      </w:r>
    </w:p>
    <w:p w:rsidR="00BF1217" w:rsidRDefault="00BF1217" w:rsidP="00BF121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BF121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Повторне відстеження результативності регуляторного акту буде здійснено через рік з дня набрання ним чинності, але не пізніше двох років з дня набрання чинності.</w:t>
      </w:r>
    </w:p>
    <w:p w:rsidR="00A212BE" w:rsidRDefault="00A212BE" w:rsidP="00BF121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A212B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за допомогою статистичного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та аналітичного</w:t>
      </w:r>
      <w:r w:rsidRPr="00A212B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метод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ів</w:t>
      </w:r>
      <w:r w:rsidRPr="00A212B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>.</w:t>
      </w:r>
    </w:p>
    <w:p w:rsidR="00B855CF" w:rsidRDefault="00942CF3" w:rsidP="00543A2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У рамках</w:t>
      </w:r>
      <w:proofErr w:type="gramEnd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зазначених</w:t>
      </w:r>
      <w:proofErr w:type="spellEnd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методів</w:t>
      </w:r>
      <w:proofErr w:type="spellEnd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відстеження</w:t>
      </w:r>
      <w:proofErr w:type="spellEnd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буде проведено </w:t>
      </w:r>
      <w:proofErr w:type="spell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аналіз</w:t>
      </w:r>
      <w:proofErr w:type="spellEnd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статистичної та/або оперативної </w:t>
      </w:r>
      <w:proofErr w:type="spellStart"/>
      <w:r w:rsidRPr="00942CF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 </w:t>
      </w:r>
      <w:r w:rsidR="0058309F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перевізників, які здійснюють перевезення </w:t>
      </w:r>
      <w:proofErr w:type="spellStart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r w:rsidR="0058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</w:t>
      </w:r>
      <w:r w:rsidR="0058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proofErr w:type="spellStart"/>
      <w:r w:rsidR="0058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09F" w:rsidRPr="009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58309F" w:rsidRPr="0002060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58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3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3A2A" w:rsidRDefault="00543A2A" w:rsidP="00543A2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98" w:rsidRDefault="0077519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98" w:rsidRDefault="0077519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98" w:rsidRDefault="0077519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198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Начальник управління </w:t>
      </w:r>
    </w:p>
    <w:p w:rsidR="00775198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775198" w:rsidRPr="00942CF3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Віталій САХАНЬ</w:t>
      </w:r>
    </w:p>
    <w:p w:rsidR="00993A20" w:rsidRDefault="00993A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3A20" w:rsidRPr="00993A20" w:rsidRDefault="00993A20" w:rsidP="00993A2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Начальник відділу планування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та економічного аналізу управління 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993A20" w:rsidRDefault="00993A20" w:rsidP="00993A20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Олена ЄРЬОМЕНКО</w:t>
      </w:r>
    </w:p>
    <w:p w:rsidR="00543A2A" w:rsidRDefault="00543A2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43A2A" w:rsidRDefault="00543A2A" w:rsidP="00543A2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5CF" w:rsidRPr="0083377F" w:rsidRDefault="00B855CF" w:rsidP="00B855CF">
      <w:pPr>
        <w:pStyle w:val="Textbody"/>
        <w:spacing w:after="0" w:line="240" w:lineRule="auto"/>
        <w:ind w:firstLine="3963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Додатком</w:t>
      </w:r>
      <w:proofErr w:type="spellEnd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2</w:t>
      </w:r>
    </w:p>
    <w:p w:rsidR="00B855CF" w:rsidRPr="0083377F" w:rsidRDefault="00B855CF" w:rsidP="00B855CF">
      <w:pPr>
        <w:pStyle w:val="Textbody"/>
        <w:spacing w:after="0" w:line="240" w:lineRule="auto"/>
        <w:ind w:firstLine="3950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до Методики </w:t>
      </w:r>
      <w:proofErr w:type="spellStart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аналізу</w:t>
      </w:r>
      <w:proofErr w:type="spellEnd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впливу</w:t>
      </w:r>
      <w:proofErr w:type="spellEnd"/>
    </w:p>
    <w:p w:rsidR="00B855CF" w:rsidRPr="0083377F" w:rsidRDefault="00B855CF" w:rsidP="00B855CF">
      <w:pPr>
        <w:pStyle w:val="Textbody"/>
        <w:spacing w:after="0" w:line="240" w:lineRule="auto"/>
        <w:ind w:firstLine="3938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83377F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регуляторного акта</w:t>
      </w:r>
    </w:p>
    <w:p w:rsidR="00B855CF" w:rsidRPr="0083377F" w:rsidRDefault="00B855CF" w:rsidP="00B855CF">
      <w:pPr>
        <w:pStyle w:val="Textbody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</w:p>
    <w:p w:rsidR="00B855CF" w:rsidRPr="003E2D7A" w:rsidRDefault="00B855CF" w:rsidP="00B855CF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ВИТРАТИ</w:t>
      </w:r>
    </w:p>
    <w:p w:rsidR="00B855CF" w:rsidRDefault="00B855CF" w:rsidP="00B855CF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на одного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суб'єкта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великого і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середнього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підприємництва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виникають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внаслідок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3E2D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регуляторного акта</w:t>
      </w:r>
    </w:p>
    <w:p w:rsidR="00CF505D" w:rsidRDefault="00CF505D" w:rsidP="00B855CF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проєкту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Сєвєродонецького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району Луганської області</w:t>
      </w:r>
    </w:p>
    <w:p w:rsidR="00B855CF" w:rsidRDefault="00B855CF" w:rsidP="00B855CF">
      <w:pPr>
        <w:pStyle w:val="Text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«Про затвердження Методики розрахунку компенсації за надання  послуг, що становлять загальний економічний інтерес – перевезення пасажирів міським пасажирським транспортом загального користування»</w:t>
      </w:r>
    </w:p>
    <w:p w:rsidR="00B855CF" w:rsidRPr="003E2D7A" w:rsidRDefault="00B855CF" w:rsidP="00B855CF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5512"/>
        <w:gridCol w:w="1688"/>
        <w:gridCol w:w="1725"/>
      </w:tblGrid>
      <w:tr w:rsidR="00B855CF" w:rsidRPr="003E2D7A" w:rsidTr="00F12F1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B855C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B855C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B855C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  <w:proofErr w:type="spellEnd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B855C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п'ять</w:t>
            </w:r>
            <w:proofErr w:type="spellEnd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B855CF" w:rsidRPr="003E2D7A" w:rsidTr="00F12F1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775198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775198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775198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775198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придбання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фондів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обладнання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приладів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сервісне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навчання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підвищення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персоналу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тощо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B855CF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Податки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збори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зміна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розміру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податків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зборів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виникнення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необхідності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сплаті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податків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зборів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пов’язані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із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веденням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обліку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підготовкою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поданням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звітності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державним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органам,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44290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221450</w:t>
            </w:r>
          </w:p>
        </w:tc>
      </w:tr>
      <w:tr w:rsidR="00B855CF" w:rsidRPr="003E2D7A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пов’язані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адмініструванням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заходів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нагляду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(контролю) </w:t>
            </w: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перевірок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штрафних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санкцій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виконання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рішень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приписів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тощо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B855CF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отримання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адміністративних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дозволів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ліцензій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сертифікатів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атестатів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погоджень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висновків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незалежних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обов’язкових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експертиз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сертифікації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атестації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тощо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інших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інших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експертиз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страхування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тощо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оборотні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активи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матеріали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канцелярські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товари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тощо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пов’язані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із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наймом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додаткового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персоналу,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B855CF" w:rsidRPr="003E2D7A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Інше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</w:p>
        </w:tc>
      </w:tr>
      <w:tr w:rsidR="00543A2A" w:rsidRPr="003E2D7A" w:rsidTr="00781B35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2A" w:rsidRPr="00B855CF" w:rsidRDefault="00543A2A" w:rsidP="00781B3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2A" w:rsidRPr="00B855CF" w:rsidRDefault="00543A2A" w:rsidP="00781B3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2A" w:rsidRPr="00B855CF" w:rsidRDefault="00543A2A" w:rsidP="00781B3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A2A" w:rsidRPr="00B855CF" w:rsidRDefault="00543A2A" w:rsidP="00781B35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855CF" w:rsidRPr="003E2D7A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РАЗОМ,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44290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221450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суб’єктів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великого та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середнього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підприємництва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яких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поширено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одиниць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B855CF" w:rsidRPr="00473695" w:rsidTr="00F12F17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Сумарні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суб’єктів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великого та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середнього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підприємництва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виконання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вартість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регулювання</w:t>
            </w:r>
            <w:proofErr w:type="spellEnd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3E2D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гривень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88580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CF" w:rsidRPr="003E2D7A" w:rsidRDefault="00B855CF" w:rsidP="00543A2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442900</w:t>
            </w:r>
          </w:p>
        </w:tc>
      </w:tr>
    </w:tbl>
    <w:p w:rsidR="00B855CF" w:rsidRDefault="00B855CF" w:rsidP="00942CF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 w:rsidP="00942CF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 w:rsidP="00942CF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 w:rsidP="00942CF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 w:rsidP="00942CF3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Начальник управління </w:t>
      </w:r>
    </w:p>
    <w:p w:rsidR="00775198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775198" w:rsidRPr="00942CF3" w:rsidRDefault="00775198" w:rsidP="007751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Віталій САХАНЬ</w:t>
      </w:r>
    </w:p>
    <w:p w:rsidR="00993A20" w:rsidRDefault="00993A20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993A20" w:rsidRPr="00993A20" w:rsidRDefault="00993A20" w:rsidP="00993A2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Начальник відділу планування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та економічного аналізу </w:t>
      </w: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управління 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993A20" w:rsidRDefault="00993A20" w:rsidP="00993A20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Олена ЄРЬОМЕНКО</w:t>
      </w:r>
    </w:p>
    <w:p w:rsidR="00993A20" w:rsidRDefault="00993A20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993A20" w:rsidRDefault="00993A20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</w:p>
    <w:p w:rsidR="00775198" w:rsidRDefault="00775198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br w:type="page"/>
      </w:r>
    </w:p>
    <w:p w:rsidR="00CF505D" w:rsidRDefault="00CF505D" w:rsidP="00CF505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F505D" w:rsidRDefault="00CF505D" w:rsidP="00CF505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Методики </w:t>
      </w:r>
      <w:proofErr w:type="spellStart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</w:p>
    <w:p w:rsidR="00CF505D" w:rsidRDefault="00CF505D" w:rsidP="00CF505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регуляторного акта</w:t>
      </w:r>
    </w:p>
    <w:p w:rsidR="00543A2A" w:rsidRDefault="00543A2A" w:rsidP="00543A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05D" w:rsidRDefault="00CF505D" w:rsidP="00543A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БЮДЖЕТНІ ВИТРАТИ</w:t>
      </w:r>
      <w:r w:rsidRPr="008F4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адміністрування</w:t>
      </w:r>
      <w:proofErr w:type="spellEnd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регулювання</w:t>
      </w:r>
      <w:proofErr w:type="spellEnd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суб’єктів</w:t>
      </w:r>
      <w:proofErr w:type="spellEnd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великого і </w:t>
      </w:r>
      <w:proofErr w:type="spellStart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середнього</w:t>
      </w:r>
      <w:proofErr w:type="spellEnd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підприємництва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505D" w:rsidRDefault="00CF505D" w:rsidP="00543A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проєкту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Сєвєродонецького</w:t>
      </w:r>
      <w:proofErr w:type="spellEnd"/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 району Луганської області</w:t>
      </w:r>
    </w:p>
    <w:p w:rsidR="00CF505D" w:rsidRPr="008F4494" w:rsidRDefault="00CF505D" w:rsidP="00543A2A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«Про затвердження Методики розрахунку компенсації за надання  послуг, що становлять загальний економічний інтерес – перевезення пасажирів міським пасажирським транспортом загального користування»</w:t>
      </w:r>
    </w:p>
    <w:p w:rsidR="00543A2A" w:rsidRDefault="00543A2A" w:rsidP="00543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191"/>
      <w:bookmarkStart w:id="1" w:name="n192"/>
      <w:bookmarkEnd w:id="0"/>
      <w:bookmarkEnd w:id="1"/>
    </w:p>
    <w:p w:rsidR="00CF505D" w:rsidRDefault="00CF505D" w:rsidP="00543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адміністрування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8F4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Лисичанської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військово-цивільної</w:t>
      </w:r>
      <w:proofErr w:type="spellEnd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</w:p>
    <w:p w:rsidR="00543A2A" w:rsidRDefault="00543A2A" w:rsidP="00543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645"/>
        <w:gridCol w:w="1451"/>
        <w:gridCol w:w="1550"/>
        <w:gridCol w:w="1417"/>
      </w:tblGrid>
      <w:tr w:rsidR="00D219B1" w:rsidTr="00D219B1">
        <w:tc>
          <w:tcPr>
            <w:tcW w:w="2263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великого і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середнього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підприємництва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розрахунок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одного типового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</w:t>
            </w:r>
            <w:proofErr w:type="spellEnd"/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часу на процедуру</w:t>
            </w:r>
          </w:p>
        </w:tc>
        <w:tc>
          <w:tcPr>
            <w:tcW w:w="1645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Вартість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співробітника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органу</w:t>
            </w: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державної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відповідної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категорії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заробітна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плата)</w:t>
            </w:r>
          </w:p>
        </w:tc>
        <w:tc>
          <w:tcPr>
            <w:tcW w:w="1451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кількості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 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припадають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одного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</w:t>
            </w:r>
            <w:proofErr w:type="spellEnd"/>
          </w:p>
        </w:tc>
        <w:tc>
          <w:tcPr>
            <w:tcW w:w="1550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кількост</w:t>
            </w:r>
            <w:proofErr w:type="spellEnd"/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підпадають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дію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</w:p>
        </w:tc>
        <w:tc>
          <w:tcPr>
            <w:tcW w:w="1417" w:type="dxa"/>
          </w:tcPr>
          <w:p w:rsidR="00D219B1" w:rsidRPr="00D219B1" w:rsidRDefault="00D219B1" w:rsidP="00D219B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</w:t>
            </w:r>
            <w:proofErr w:type="spellEnd"/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адміністрування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(за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гривень</w:t>
            </w:r>
            <w:proofErr w:type="spellEnd"/>
          </w:p>
        </w:tc>
      </w:tr>
      <w:tr w:rsidR="00543A2A" w:rsidTr="00D219B1">
        <w:tc>
          <w:tcPr>
            <w:tcW w:w="2263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645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51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50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:rsidR="00543A2A" w:rsidRPr="00543A2A" w:rsidRDefault="00543A2A" w:rsidP="00543A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  <w:tr w:rsidR="00D219B1" w:rsidRPr="00D219B1" w:rsidTr="00D219B1">
        <w:tc>
          <w:tcPr>
            <w:tcW w:w="2263" w:type="dxa"/>
          </w:tcPr>
          <w:p w:rsidR="00D219B1" w:rsidRDefault="00D219B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Облік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перебуває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</w:p>
          <w:p w:rsidR="00543A2A" w:rsidRPr="00D219B1" w:rsidRDefault="00543A2A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219B1" w:rsidRPr="00D219B1" w:rsidRDefault="00D219B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 годин</w:t>
            </w:r>
          </w:p>
        </w:tc>
        <w:tc>
          <w:tcPr>
            <w:tcW w:w="1645" w:type="dxa"/>
          </w:tcPr>
          <w:p w:rsidR="00D219B1" w:rsidRPr="00D219B1" w:rsidRDefault="00D219B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451" w:type="dxa"/>
          </w:tcPr>
          <w:p w:rsidR="00D219B1" w:rsidRPr="00D219B1" w:rsidRDefault="00D219B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0" w:type="dxa"/>
          </w:tcPr>
          <w:p w:rsidR="00D219B1" w:rsidRPr="00D219B1" w:rsidRDefault="00D219B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7" w:type="dxa"/>
          </w:tcPr>
          <w:p w:rsidR="00D219B1" w:rsidRPr="00D219B1" w:rsidRDefault="00D219B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235</w:t>
            </w:r>
          </w:p>
        </w:tc>
      </w:tr>
      <w:tr w:rsidR="00543A2A" w:rsidTr="00781B35">
        <w:tc>
          <w:tcPr>
            <w:tcW w:w="2263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645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51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50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:rsidR="00543A2A" w:rsidRPr="00543A2A" w:rsidRDefault="00543A2A" w:rsidP="00781B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  <w:tr w:rsidR="00D219B1" w:rsidRPr="00D219B1" w:rsidTr="00D219B1">
        <w:tc>
          <w:tcPr>
            <w:tcW w:w="2263" w:type="dxa"/>
          </w:tcPr>
          <w:p w:rsidR="00D219B1" w:rsidRPr="00D219B1" w:rsidRDefault="00D219B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Поточний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 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суб’єктом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перебуває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сфері</w:t>
            </w:r>
            <w:proofErr w:type="spellEnd"/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 тому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</w:tcPr>
          <w:p w:rsidR="00D219B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D219B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D219B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D219B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D219B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камеральні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виїзні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775198" w:rsidRDefault="00775198"/>
    <w:p w:rsidR="00775198" w:rsidRDefault="00775198"/>
    <w:tbl>
      <w:tblPr>
        <w:tblStyle w:val="a5"/>
        <w:tblW w:w="946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645"/>
        <w:gridCol w:w="1451"/>
        <w:gridCol w:w="1550"/>
        <w:gridCol w:w="1417"/>
      </w:tblGrid>
      <w:tr w:rsidR="00775198" w:rsidTr="003A3404">
        <w:tc>
          <w:tcPr>
            <w:tcW w:w="2263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645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51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50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:rsidR="00775198" w:rsidRPr="00543A2A" w:rsidRDefault="00775198" w:rsidP="003A34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Підготовка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затвердження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опрацювання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одного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окремого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акта про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порушення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Реалізація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одного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окремого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щодо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порушення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Оскарження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одного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окремого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суб’єктами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Підготовка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звітності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результатами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45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550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637801" w:rsidRPr="0063780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адміністративні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</w:t>
            </w:r>
            <w:proofErr w:type="spellEnd"/>
          </w:p>
        </w:tc>
        <w:tc>
          <w:tcPr>
            <w:tcW w:w="1134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годин</w:t>
            </w:r>
          </w:p>
        </w:tc>
        <w:tc>
          <w:tcPr>
            <w:tcW w:w="1645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451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0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11059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63780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7.1 Перевірка документів наданих суб’єктами господарювання на виконання регуляторного акту</w:t>
            </w:r>
          </w:p>
        </w:tc>
        <w:tc>
          <w:tcPr>
            <w:tcW w:w="1134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годин</w:t>
            </w:r>
          </w:p>
        </w:tc>
        <w:tc>
          <w:tcPr>
            <w:tcW w:w="1645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451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0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11059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Разом 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</w:t>
            </w:r>
            <w:proofErr w:type="spellEnd"/>
          </w:p>
        </w:tc>
        <w:tc>
          <w:tcPr>
            <w:tcW w:w="1134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45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51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0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11294</w:t>
            </w:r>
          </w:p>
        </w:tc>
      </w:tr>
      <w:tr w:rsidR="00637801" w:rsidRPr="00D219B1" w:rsidTr="00D219B1">
        <w:tc>
          <w:tcPr>
            <w:tcW w:w="2263" w:type="dxa"/>
          </w:tcPr>
          <w:p w:rsidR="00637801" w:rsidRPr="00D219B1" w:rsidRDefault="00637801" w:rsidP="006378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Сумарно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п’ять</w:t>
            </w:r>
            <w:proofErr w:type="spellEnd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</w:p>
        </w:tc>
        <w:tc>
          <w:tcPr>
            <w:tcW w:w="1134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45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51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0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</w:tcPr>
          <w:p w:rsidR="00637801" w:rsidRPr="00D219B1" w:rsidRDefault="00637801" w:rsidP="006378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1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56470</w:t>
            </w:r>
          </w:p>
        </w:tc>
      </w:tr>
    </w:tbl>
    <w:p w:rsidR="00CF505D" w:rsidRDefault="00D219B1" w:rsidP="00637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780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адмініструванням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множення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часу персоналу на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плату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підпадають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, та на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 xml:space="preserve"> процедур за </w:t>
      </w:r>
      <w:proofErr w:type="spellStart"/>
      <w:r w:rsidRPr="0063780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37801">
        <w:rPr>
          <w:rFonts w:ascii="Times New Roman" w:hAnsi="Times New Roman" w:cs="Times New Roman"/>
          <w:sz w:val="24"/>
          <w:szCs w:val="24"/>
        </w:rPr>
        <w:t>.</w:t>
      </w:r>
    </w:p>
    <w:p w:rsidR="00637801" w:rsidRDefault="00637801" w:rsidP="0063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01" w:rsidRDefault="00637801" w:rsidP="006378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Начальник управління </w:t>
      </w:r>
    </w:p>
    <w:p w:rsidR="00637801" w:rsidRDefault="00637801" w:rsidP="006378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637801" w:rsidRPr="00942CF3" w:rsidRDefault="00637801" w:rsidP="006378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Віталій САХАНЬ</w:t>
      </w:r>
    </w:p>
    <w:p w:rsidR="00637801" w:rsidRDefault="00637801" w:rsidP="0063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A20" w:rsidRPr="00993A20" w:rsidRDefault="00993A20" w:rsidP="00993A2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Начальник відділу планування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та економічного аналізу управління </w:t>
      </w:r>
    </w:p>
    <w:p w:rsidR="00993A20" w:rsidRPr="00993A20" w:rsidRDefault="00993A20" w:rsidP="00993A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житлово-комунального господарства</w:t>
      </w:r>
    </w:p>
    <w:p w:rsidR="00993A20" w:rsidRPr="00637801" w:rsidRDefault="00993A20" w:rsidP="00993A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A2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ab/>
        <w:t>Олена ЄРЬОМЕНКО</w:t>
      </w:r>
      <w:bookmarkStart w:id="2" w:name="_GoBack"/>
      <w:bookmarkEnd w:id="2"/>
    </w:p>
    <w:sectPr w:rsidR="00993A20" w:rsidRPr="00637801" w:rsidSect="00775198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FB" w:rsidRDefault="00BD6FFB" w:rsidP="00543A2A">
      <w:pPr>
        <w:spacing w:after="0" w:line="240" w:lineRule="auto"/>
      </w:pPr>
      <w:r>
        <w:separator/>
      </w:r>
    </w:p>
  </w:endnote>
  <w:endnote w:type="continuationSeparator" w:id="0">
    <w:p w:rsidR="00BD6FFB" w:rsidRDefault="00BD6FFB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FB" w:rsidRDefault="00BD6FFB" w:rsidP="00543A2A">
      <w:pPr>
        <w:spacing w:after="0" w:line="240" w:lineRule="auto"/>
      </w:pPr>
      <w:r>
        <w:separator/>
      </w:r>
    </w:p>
  </w:footnote>
  <w:footnote w:type="continuationSeparator" w:id="0">
    <w:p w:rsidR="00BD6FFB" w:rsidRDefault="00BD6FFB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786351"/>
      <w:docPartObj>
        <w:docPartGallery w:val="Page Numbers (Top of Page)"/>
        <w:docPartUnique/>
      </w:docPartObj>
    </w:sdtPr>
    <w:sdtEndPr/>
    <w:sdtContent>
      <w:p w:rsidR="00543A2A" w:rsidRDefault="00543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20">
          <w:rPr>
            <w:noProof/>
          </w:rPr>
          <w:t>12</w:t>
        </w:r>
        <w:r>
          <w:fldChar w:fldCharType="end"/>
        </w:r>
      </w:p>
    </w:sdtContent>
  </w:sdt>
  <w:p w:rsidR="00543A2A" w:rsidRDefault="00543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EBC"/>
    <w:multiLevelType w:val="multilevel"/>
    <w:tmpl w:val="3EB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46DA"/>
    <w:multiLevelType w:val="multilevel"/>
    <w:tmpl w:val="990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B650D"/>
    <w:multiLevelType w:val="hybridMultilevel"/>
    <w:tmpl w:val="B8B218CA"/>
    <w:lvl w:ilvl="0" w:tplc="06D8F69E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59E25AB"/>
    <w:multiLevelType w:val="multilevel"/>
    <w:tmpl w:val="A24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02E20"/>
    <w:multiLevelType w:val="multilevel"/>
    <w:tmpl w:val="669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F4E94"/>
    <w:multiLevelType w:val="hybridMultilevel"/>
    <w:tmpl w:val="010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D"/>
    <w:rsid w:val="0002060C"/>
    <w:rsid w:val="000F3789"/>
    <w:rsid w:val="001B1238"/>
    <w:rsid w:val="001D57D0"/>
    <w:rsid w:val="00223901"/>
    <w:rsid w:val="00241B35"/>
    <w:rsid w:val="002450B2"/>
    <w:rsid w:val="00266534"/>
    <w:rsid w:val="00295043"/>
    <w:rsid w:val="003C54BB"/>
    <w:rsid w:val="003C768D"/>
    <w:rsid w:val="00524551"/>
    <w:rsid w:val="00543A2A"/>
    <w:rsid w:val="0058309F"/>
    <w:rsid w:val="005E26F1"/>
    <w:rsid w:val="00603908"/>
    <w:rsid w:val="006369CD"/>
    <w:rsid w:val="00637801"/>
    <w:rsid w:val="00664FE4"/>
    <w:rsid w:val="00722DEE"/>
    <w:rsid w:val="00775198"/>
    <w:rsid w:val="007E5E5E"/>
    <w:rsid w:val="00807C2E"/>
    <w:rsid w:val="0089787B"/>
    <w:rsid w:val="008D27AC"/>
    <w:rsid w:val="00914C8A"/>
    <w:rsid w:val="00942CF3"/>
    <w:rsid w:val="00991B7F"/>
    <w:rsid w:val="00993A20"/>
    <w:rsid w:val="009A1B98"/>
    <w:rsid w:val="00A03F47"/>
    <w:rsid w:val="00A212BE"/>
    <w:rsid w:val="00B11E90"/>
    <w:rsid w:val="00B447B8"/>
    <w:rsid w:val="00B855CF"/>
    <w:rsid w:val="00B85654"/>
    <w:rsid w:val="00BD6FFB"/>
    <w:rsid w:val="00BF1217"/>
    <w:rsid w:val="00CB4573"/>
    <w:rsid w:val="00CF505D"/>
    <w:rsid w:val="00D219B1"/>
    <w:rsid w:val="00E52D33"/>
    <w:rsid w:val="00E77C79"/>
    <w:rsid w:val="00EE083F"/>
    <w:rsid w:val="00F52C4C"/>
    <w:rsid w:val="00F61CB8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420E"/>
  <w15:chartTrackingRefBased/>
  <w15:docId w15:val="{34C5522C-8722-4E9E-B057-B0DA7C5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7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7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68D"/>
    <w:rPr>
      <w:b/>
      <w:bCs/>
    </w:rPr>
  </w:style>
  <w:style w:type="table" w:styleId="a5">
    <w:name w:val="Table Grid"/>
    <w:basedOn w:val="a1"/>
    <w:uiPriority w:val="39"/>
    <w:rsid w:val="009A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2DEE"/>
    <w:pPr>
      <w:ind w:left="720"/>
      <w:contextualSpacing/>
    </w:pPr>
  </w:style>
  <w:style w:type="paragraph" w:customStyle="1" w:styleId="Standard">
    <w:name w:val="Standard"/>
    <w:rsid w:val="00B855C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extbody">
    <w:name w:val="Text body"/>
    <w:basedOn w:val="Standard"/>
    <w:rsid w:val="00B855CF"/>
    <w:pPr>
      <w:spacing w:after="140" w:line="288" w:lineRule="auto"/>
    </w:pPr>
  </w:style>
  <w:style w:type="paragraph" w:customStyle="1" w:styleId="TableContents">
    <w:name w:val="Table Contents"/>
    <w:basedOn w:val="Standard"/>
    <w:rsid w:val="00B855CF"/>
  </w:style>
  <w:style w:type="paragraph" w:styleId="a7">
    <w:name w:val="header"/>
    <w:basedOn w:val="a"/>
    <w:link w:val="a8"/>
    <w:uiPriority w:val="99"/>
    <w:unhideWhenUsed/>
    <w:rsid w:val="0054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A2A"/>
  </w:style>
  <w:style w:type="paragraph" w:styleId="a9">
    <w:name w:val="footer"/>
    <w:basedOn w:val="a"/>
    <w:link w:val="aa"/>
    <w:uiPriority w:val="99"/>
    <w:unhideWhenUsed/>
    <w:rsid w:val="0054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A2A"/>
  </w:style>
  <w:style w:type="paragraph" w:styleId="ab">
    <w:name w:val="Balloon Text"/>
    <w:basedOn w:val="a"/>
    <w:link w:val="ac"/>
    <w:uiPriority w:val="99"/>
    <w:semiHidden/>
    <w:unhideWhenUsed/>
    <w:rsid w:val="0077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9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2021-03-30T08:11:00Z</cp:lastPrinted>
  <dcterms:created xsi:type="dcterms:W3CDTF">2021-03-22T13:52:00Z</dcterms:created>
  <dcterms:modified xsi:type="dcterms:W3CDTF">2021-03-30T09:59:00Z</dcterms:modified>
</cp:coreProperties>
</file>