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83" w:rsidRDefault="007872A7" w:rsidP="007872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ОРІЄНТОВНИЙ ПЕРЕЛІК ДОДАТКІВ ДО КОЛЕКТИВНОГО ДОГОВОРУ</w:t>
      </w:r>
      <w:r w:rsidR="00851EAE">
        <w:rPr>
          <w:rFonts w:ascii="Times New Roman" w:hAnsi="Times New Roman" w:cs="Times New Roman"/>
          <w:lang w:val="uk-UA"/>
        </w:rPr>
        <w:t>:</w:t>
      </w:r>
    </w:p>
    <w:p w:rsidR="00F65DA2" w:rsidRDefault="00A67B08" w:rsidP="0010378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67B08">
        <w:rPr>
          <w:rFonts w:ascii="Times New Roman" w:hAnsi="Times New Roman" w:cs="Times New Roman"/>
          <w:lang w:val="uk-UA"/>
        </w:rPr>
        <w:t>Перелік</w:t>
      </w:r>
      <w:r>
        <w:rPr>
          <w:rFonts w:ascii="Times New Roman" w:hAnsi="Times New Roman" w:cs="Times New Roman"/>
          <w:lang w:val="uk-UA"/>
        </w:rPr>
        <w:t xml:space="preserve"> </w:t>
      </w:r>
      <w:r w:rsidRPr="00A67B08">
        <w:rPr>
          <w:rFonts w:ascii="Times New Roman" w:hAnsi="Times New Roman" w:cs="Times New Roman"/>
          <w:lang w:val="uk-UA"/>
        </w:rPr>
        <w:t>виробництв (дільниць), бригад за формами і системами оплати праці</w:t>
      </w:r>
      <w:r w:rsidR="00103783">
        <w:rPr>
          <w:rFonts w:ascii="Times New Roman" w:hAnsi="Times New Roman" w:cs="Times New Roman"/>
          <w:lang w:val="uk-UA"/>
        </w:rPr>
        <w:t>;</w:t>
      </w:r>
    </w:p>
    <w:p w:rsidR="00F65DA2" w:rsidRPr="00103783" w:rsidRDefault="00A67B08" w:rsidP="0010378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67B0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Тарифні ставки робітників</w:t>
      </w:r>
      <w:r w:rsidR="00103783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;</w:t>
      </w:r>
    </w:p>
    <w:p w:rsidR="00F65DA2" w:rsidRPr="00103783" w:rsidRDefault="00A67B08" w:rsidP="0010378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67B0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Місячні оклади робітників</w:t>
      </w:r>
      <w:r w:rsidR="00103783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;</w:t>
      </w:r>
    </w:p>
    <w:p w:rsidR="00A67B08" w:rsidRDefault="00A67B08" w:rsidP="0010378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67B08">
        <w:rPr>
          <w:rFonts w:ascii="Times New Roman" w:hAnsi="Times New Roman" w:cs="Times New Roman"/>
          <w:lang w:val="uk-UA"/>
        </w:rPr>
        <w:t>Перелік</w:t>
      </w:r>
      <w:r>
        <w:rPr>
          <w:rFonts w:ascii="Times New Roman" w:hAnsi="Times New Roman" w:cs="Times New Roman"/>
          <w:lang w:val="uk-UA"/>
        </w:rPr>
        <w:t xml:space="preserve"> </w:t>
      </w:r>
      <w:r w:rsidRPr="00A67B08">
        <w:rPr>
          <w:rFonts w:ascii="Times New Roman" w:hAnsi="Times New Roman" w:cs="Times New Roman"/>
          <w:lang w:val="uk-UA"/>
        </w:rPr>
        <w:t>доплат і надбавок до тарифних ставок і посадових окладів працівників об’єднань, підприємств і організацій, що мають міжгалузевий характер</w:t>
      </w:r>
      <w:r>
        <w:rPr>
          <w:rFonts w:ascii="Times New Roman" w:hAnsi="Times New Roman" w:cs="Times New Roman"/>
          <w:lang w:val="uk-UA"/>
        </w:rPr>
        <w:t>;</w:t>
      </w:r>
    </w:p>
    <w:p w:rsidR="00A67B08" w:rsidRDefault="00A67B08" w:rsidP="0010378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67B08">
        <w:rPr>
          <w:rFonts w:ascii="Times New Roman" w:hAnsi="Times New Roman" w:cs="Times New Roman"/>
          <w:lang w:val="uk-UA"/>
        </w:rPr>
        <w:t>Тарифні ставки робітників загальних (наскрізних) професій</w:t>
      </w:r>
      <w:r>
        <w:rPr>
          <w:rFonts w:ascii="Times New Roman" w:hAnsi="Times New Roman" w:cs="Times New Roman"/>
          <w:lang w:val="uk-UA"/>
        </w:rPr>
        <w:t>;</w:t>
      </w:r>
    </w:p>
    <w:p w:rsidR="00A67B08" w:rsidRDefault="00A67B08" w:rsidP="00103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>Положення про преміювання (</w:t>
      </w:r>
      <w:r w:rsidRPr="00A67B08">
        <w:rPr>
          <w:rFonts w:ascii="Times New Roman" w:hAnsi="Times New Roman" w:cs="Times New Roman"/>
          <w:sz w:val="24"/>
          <w:lang w:val="uk-UA"/>
        </w:rPr>
        <w:t>до колдоговору мають бути додані всі діючі на підприємстві положення про преміювання або їх перелік (поточне преміювання, як колективне так і індивідуальне, спеціальні види преміювання тощо)</w:t>
      </w:r>
      <w:r>
        <w:rPr>
          <w:rFonts w:ascii="Times New Roman" w:hAnsi="Times New Roman" w:cs="Times New Roman"/>
          <w:sz w:val="24"/>
          <w:lang w:val="uk-UA"/>
        </w:rPr>
        <w:t>)</w:t>
      </w:r>
      <w:r w:rsidR="00103783">
        <w:rPr>
          <w:rFonts w:ascii="Times New Roman" w:hAnsi="Times New Roman" w:cs="Times New Roman"/>
          <w:sz w:val="24"/>
          <w:lang w:val="uk-UA"/>
        </w:rPr>
        <w:t>;</w:t>
      </w:r>
    </w:p>
    <w:p w:rsidR="00A67B08" w:rsidRDefault="00A67B08" w:rsidP="0010378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67B08">
        <w:rPr>
          <w:rFonts w:ascii="Times New Roman" w:hAnsi="Times New Roman" w:cs="Times New Roman"/>
          <w:lang w:val="uk-UA"/>
        </w:rPr>
        <w:t>Положення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A67B08">
        <w:rPr>
          <w:rFonts w:ascii="Times New Roman" w:hAnsi="Times New Roman" w:cs="Times New Roman"/>
          <w:lang w:val="uk-UA"/>
        </w:rPr>
        <w:t>про виплату винагороди за підсумками роботи за рік</w:t>
      </w:r>
      <w:r>
        <w:rPr>
          <w:rFonts w:ascii="Times New Roman" w:hAnsi="Times New Roman" w:cs="Times New Roman"/>
          <w:lang w:val="uk-UA"/>
        </w:rPr>
        <w:t xml:space="preserve"> (</w:t>
      </w:r>
      <w:r w:rsidRPr="00A67B08">
        <w:rPr>
          <w:rFonts w:ascii="Times New Roman" w:hAnsi="Times New Roman" w:cs="Times New Roman"/>
          <w:lang w:val="uk-UA"/>
        </w:rPr>
        <w:t>в положенні має бути визначено, хто має право на отримання такої винагороди, критерії, відповідно до яких визначається (збільшується або зменшується) розмір цієї винагороди (наприклад: стаж роботи на підприємстві, особисті виробничі досягнення, випадки порушень виробничої дисципліни тощо)</w:t>
      </w:r>
      <w:r>
        <w:rPr>
          <w:rFonts w:ascii="Times New Roman" w:hAnsi="Times New Roman" w:cs="Times New Roman"/>
          <w:lang w:val="uk-UA"/>
        </w:rPr>
        <w:t>)</w:t>
      </w:r>
      <w:r w:rsidR="00103783">
        <w:rPr>
          <w:rFonts w:ascii="Times New Roman" w:hAnsi="Times New Roman" w:cs="Times New Roman"/>
          <w:lang w:val="uk-UA"/>
        </w:rPr>
        <w:t>;</w:t>
      </w:r>
    </w:p>
    <w:p w:rsidR="00A67B08" w:rsidRDefault="00A67B08" w:rsidP="0010378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67B08">
        <w:rPr>
          <w:rFonts w:ascii="Times New Roman" w:hAnsi="Times New Roman" w:cs="Times New Roman"/>
          <w:lang w:val="uk-UA"/>
        </w:rPr>
        <w:t>Положення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A67B08">
        <w:rPr>
          <w:rFonts w:ascii="Times New Roman" w:hAnsi="Times New Roman" w:cs="Times New Roman"/>
          <w:lang w:val="uk-UA"/>
        </w:rPr>
        <w:t>про виплату винагороди за вислугу років</w:t>
      </w:r>
      <w:r>
        <w:rPr>
          <w:rFonts w:ascii="Times New Roman" w:hAnsi="Times New Roman" w:cs="Times New Roman"/>
          <w:lang w:val="uk-UA"/>
        </w:rPr>
        <w:t xml:space="preserve"> (</w:t>
      </w:r>
      <w:r w:rsidRPr="00A67B08">
        <w:rPr>
          <w:rFonts w:ascii="Times New Roman" w:hAnsi="Times New Roman" w:cs="Times New Roman"/>
          <w:lang w:val="uk-UA"/>
        </w:rPr>
        <w:t>в положенні має бути визначено перелік категорій працівників, які мають право на отримання такої винагороди, її розміри в залежності від стажу роботи на підприємстві, умови визначення стажу роботи, що дає право на отримання працівником цієї винагороди та строки її виплати</w:t>
      </w:r>
      <w:r>
        <w:rPr>
          <w:rFonts w:ascii="Times New Roman" w:hAnsi="Times New Roman" w:cs="Times New Roman"/>
          <w:lang w:val="uk-UA"/>
        </w:rPr>
        <w:t>)</w:t>
      </w:r>
      <w:r w:rsidR="00103783">
        <w:rPr>
          <w:rFonts w:ascii="Times New Roman" w:hAnsi="Times New Roman" w:cs="Times New Roman"/>
          <w:lang w:val="uk-UA"/>
        </w:rPr>
        <w:t>;</w:t>
      </w:r>
    </w:p>
    <w:p w:rsidR="00A67B08" w:rsidRPr="00103783" w:rsidRDefault="00A67B08" w:rsidP="0010378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A67B08">
        <w:rPr>
          <w:rFonts w:ascii="Times New Roman" w:hAnsi="Times New Roman" w:cs="Times New Roman"/>
        </w:rPr>
        <w:t>Графік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67B08">
        <w:rPr>
          <w:rFonts w:ascii="Times New Roman" w:hAnsi="Times New Roman" w:cs="Times New Roman"/>
        </w:rPr>
        <w:t>погашення</w:t>
      </w:r>
      <w:proofErr w:type="spellEnd"/>
      <w:r w:rsidRPr="00A67B08">
        <w:rPr>
          <w:rFonts w:ascii="Times New Roman" w:hAnsi="Times New Roman" w:cs="Times New Roman"/>
        </w:rPr>
        <w:t xml:space="preserve"> </w:t>
      </w:r>
      <w:proofErr w:type="spellStart"/>
      <w:r w:rsidRPr="00A67B08">
        <w:rPr>
          <w:rFonts w:ascii="Times New Roman" w:hAnsi="Times New Roman" w:cs="Times New Roman"/>
        </w:rPr>
        <w:t>заборгованості</w:t>
      </w:r>
      <w:proofErr w:type="spellEnd"/>
      <w:r w:rsidRPr="00A67B08">
        <w:rPr>
          <w:rFonts w:ascii="Times New Roman" w:hAnsi="Times New Roman" w:cs="Times New Roman"/>
        </w:rPr>
        <w:t xml:space="preserve"> з </w:t>
      </w:r>
      <w:proofErr w:type="spellStart"/>
      <w:r w:rsidRPr="00A67B08">
        <w:rPr>
          <w:rFonts w:ascii="Times New Roman" w:hAnsi="Times New Roman" w:cs="Times New Roman"/>
        </w:rPr>
        <w:t>заробітної</w:t>
      </w:r>
      <w:proofErr w:type="spellEnd"/>
      <w:r w:rsidRPr="00A67B08">
        <w:rPr>
          <w:rFonts w:ascii="Times New Roman" w:hAnsi="Times New Roman" w:cs="Times New Roman"/>
        </w:rPr>
        <w:t xml:space="preserve"> плати</w:t>
      </w:r>
      <w:r>
        <w:rPr>
          <w:rFonts w:ascii="Times New Roman" w:hAnsi="Times New Roman" w:cs="Times New Roman"/>
          <w:lang w:val="uk-UA"/>
        </w:rPr>
        <w:t xml:space="preserve"> (зазначається з</w:t>
      </w:r>
      <w:proofErr w:type="spellStart"/>
      <w:r w:rsidRPr="00A67B08">
        <w:rPr>
          <w:rFonts w:ascii="Times New Roman" w:hAnsi="Times New Roman" w:cs="Times New Roman"/>
        </w:rPr>
        <w:t>агальна</w:t>
      </w:r>
      <w:proofErr w:type="spellEnd"/>
      <w:r w:rsidRPr="00A67B08">
        <w:rPr>
          <w:rFonts w:ascii="Times New Roman" w:hAnsi="Times New Roman" w:cs="Times New Roman"/>
        </w:rPr>
        <w:t xml:space="preserve"> сума </w:t>
      </w:r>
      <w:proofErr w:type="spellStart"/>
      <w:r w:rsidRPr="00A67B08">
        <w:rPr>
          <w:rFonts w:ascii="Times New Roman" w:hAnsi="Times New Roman" w:cs="Times New Roman"/>
        </w:rPr>
        <w:t>заборгованості</w:t>
      </w:r>
      <w:proofErr w:type="spellEnd"/>
      <w:r w:rsidRPr="00A67B08">
        <w:rPr>
          <w:rFonts w:ascii="Times New Roman" w:hAnsi="Times New Roman" w:cs="Times New Roman"/>
        </w:rPr>
        <w:t xml:space="preserve"> станом на ______202_ року (на момент </w:t>
      </w:r>
      <w:proofErr w:type="spellStart"/>
      <w:r w:rsidRPr="00A67B08">
        <w:rPr>
          <w:rFonts w:ascii="Times New Roman" w:hAnsi="Times New Roman" w:cs="Times New Roman"/>
        </w:rPr>
        <w:t>складання</w:t>
      </w:r>
      <w:proofErr w:type="spellEnd"/>
      <w:r w:rsidRPr="00A67B08">
        <w:rPr>
          <w:rFonts w:ascii="Times New Roman" w:hAnsi="Times New Roman" w:cs="Times New Roman"/>
        </w:rPr>
        <w:t xml:space="preserve"> </w:t>
      </w:r>
      <w:proofErr w:type="spellStart"/>
      <w:r w:rsidRPr="00A67B08">
        <w:rPr>
          <w:rFonts w:ascii="Times New Roman" w:hAnsi="Times New Roman" w:cs="Times New Roman"/>
        </w:rPr>
        <w:t>графіку</w:t>
      </w:r>
      <w:proofErr w:type="spellEnd"/>
      <w:r w:rsidRPr="00A67B08">
        <w:rPr>
          <w:rFonts w:ascii="Times New Roman" w:hAnsi="Times New Roman" w:cs="Times New Roman"/>
        </w:rPr>
        <w:t xml:space="preserve">) -  _____ </w:t>
      </w:r>
      <w:proofErr w:type="spellStart"/>
      <w:r w:rsidRPr="00A67B08"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  <w:lang w:val="uk-UA"/>
        </w:rPr>
        <w:t>)</w:t>
      </w:r>
      <w:r w:rsidR="00103783">
        <w:rPr>
          <w:rFonts w:ascii="Times New Roman" w:hAnsi="Times New Roman" w:cs="Times New Roman"/>
          <w:lang w:val="uk-UA"/>
        </w:rPr>
        <w:t>;</w:t>
      </w:r>
    </w:p>
    <w:p w:rsidR="00F65DA2" w:rsidRPr="00F65DA2" w:rsidRDefault="00F65DA2" w:rsidP="00103783">
      <w:pPr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103783">
        <w:rPr>
          <w:rFonts w:ascii="Times New Roman" w:hAnsi="Times New Roman" w:cs="Times New Roman"/>
          <w:lang w:val="uk-UA"/>
        </w:rPr>
        <w:t>Графік</w:t>
      </w:r>
      <w:r>
        <w:rPr>
          <w:rFonts w:ascii="Times New Roman" w:hAnsi="Times New Roman" w:cs="Times New Roman"/>
          <w:lang w:val="uk-UA"/>
        </w:rPr>
        <w:t xml:space="preserve"> </w:t>
      </w:r>
      <w:r w:rsidRPr="00103783">
        <w:rPr>
          <w:rFonts w:ascii="Times New Roman" w:hAnsi="Times New Roman" w:cs="Times New Roman"/>
          <w:lang w:val="uk-UA"/>
        </w:rPr>
        <w:t xml:space="preserve">роботи (змінності) </w:t>
      </w:r>
      <w:r>
        <w:rPr>
          <w:rFonts w:ascii="Times New Roman" w:hAnsi="Times New Roman" w:cs="Times New Roman"/>
          <w:lang w:val="uk-UA"/>
        </w:rPr>
        <w:t xml:space="preserve">підприємства, установи, організації </w:t>
      </w:r>
      <w:r w:rsidRPr="00103783">
        <w:rPr>
          <w:rFonts w:ascii="Times New Roman" w:hAnsi="Times New Roman" w:cs="Times New Roman"/>
          <w:lang w:val="uk-UA"/>
        </w:rPr>
        <w:t>на</w:t>
      </w:r>
      <w:r w:rsidRPr="00103783">
        <w:rPr>
          <w:rFonts w:ascii="Times New Roman" w:hAnsi="Times New Roman" w:cs="Times New Roman"/>
          <w:lang w:val="uk-UA"/>
        </w:rPr>
        <w:t xml:space="preserve"> рік</w:t>
      </w:r>
      <w:r>
        <w:rPr>
          <w:rFonts w:ascii="Times New Roman" w:hAnsi="Times New Roman" w:cs="Times New Roman"/>
          <w:lang w:val="uk-UA"/>
        </w:rPr>
        <w:t xml:space="preserve"> (</w:t>
      </w:r>
      <w:r w:rsidRPr="00F65DA2">
        <w:rPr>
          <w:rFonts w:ascii="Times New Roman" w:hAnsi="Times New Roman" w:cs="Times New Roman"/>
          <w:lang w:val="uk-UA"/>
        </w:rPr>
        <w:t>: при багатозмінному графіку роботи необхідно передбачити порядок переходу працівників з однієї зміни в іншу, графік складається на рік</w:t>
      </w:r>
      <w:r>
        <w:rPr>
          <w:rFonts w:ascii="Times New Roman" w:hAnsi="Times New Roman" w:cs="Times New Roman"/>
          <w:lang w:val="uk-UA"/>
        </w:rPr>
        <w:t>)</w:t>
      </w:r>
      <w:r w:rsidR="00103783">
        <w:rPr>
          <w:rFonts w:ascii="Times New Roman" w:hAnsi="Times New Roman" w:cs="Times New Roman"/>
          <w:lang w:val="uk-UA"/>
        </w:rPr>
        <w:t>;</w:t>
      </w:r>
    </w:p>
    <w:p w:rsidR="007872A7" w:rsidRDefault="00103783" w:rsidP="0010378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17F60">
        <w:rPr>
          <w:lang w:val="uk-UA"/>
        </w:rPr>
        <w:t>Перелік</w:t>
      </w:r>
      <w:r w:rsidR="007872A7" w:rsidRPr="00317F60">
        <w:rPr>
          <w:lang w:val="uk-UA"/>
        </w:rPr>
        <w:t xml:space="preserve"> професій і посад із шкідливими умовами праці, які дають право на додаткову відпустку і скорочений робочий день; </w:t>
      </w:r>
    </w:p>
    <w:p w:rsidR="007872A7" w:rsidRDefault="00103783" w:rsidP="0010378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17F60">
        <w:rPr>
          <w:lang w:val="uk-UA"/>
        </w:rPr>
        <w:t>Перелік</w:t>
      </w:r>
      <w:r w:rsidR="007872A7" w:rsidRPr="00317F60">
        <w:rPr>
          <w:lang w:val="uk-UA"/>
        </w:rPr>
        <w:t xml:space="preserve"> посад працівників із ненормованим робочим днем, яким надається додаткова відпустка; </w:t>
      </w:r>
    </w:p>
    <w:p w:rsidR="007872A7" w:rsidRDefault="00103783" w:rsidP="0010378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17F60">
        <w:rPr>
          <w:lang w:val="uk-UA"/>
        </w:rPr>
        <w:t>Список</w:t>
      </w:r>
      <w:r w:rsidR="007872A7" w:rsidRPr="00317F60">
        <w:rPr>
          <w:lang w:val="uk-UA"/>
        </w:rPr>
        <w:t xml:space="preserve"> професій із шкідливими умовами праці, які дають право на безоплатне одержання за встановленими нормами молока або інших рівноцінних харчових продуктів;</w:t>
      </w:r>
    </w:p>
    <w:p w:rsidR="007872A7" w:rsidRDefault="007872A7" w:rsidP="007872A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17F60">
        <w:rPr>
          <w:lang w:val="uk-UA"/>
        </w:rPr>
        <w:t xml:space="preserve"> </w:t>
      </w:r>
      <w:r w:rsidR="00103783" w:rsidRPr="00317F60">
        <w:rPr>
          <w:lang w:val="uk-UA"/>
        </w:rPr>
        <w:t>Список</w:t>
      </w:r>
      <w:r w:rsidRPr="00317F60">
        <w:rPr>
          <w:lang w:val="uk-UA"/>
        </w:rPr>
        <w:t xml:space="preserve"> робіт із шкідливими і небезпечними умовами праці, а також робіт, пов'язаних із забрудненням або здійснюваних у несприятливих температурних умовах, працівникам, зайнятих на яких, видаються безплатно за встановленими нормами спецодяг, спеціальне взуття, інші засоби індивідуального захисту, а також </w:t>
      </w:r>
      <w:proofErr w:type="spellStart"/>
      <w:r w:rsidRPr="00317F60">
        <w:rPr>
          <w:lang w:val="uk-UA"/>
        </w:rPr>
        <w:t>змиваючі</w:t>
      </w:r>
      <w:proofErr w:type="spellEnd"/>
      <w:r w:rsidRPr="00317F60">
        <w:rPr>
          <w:lang w:val="uk-UA"/>
        </w:rPr>
        <w:t xml:space="preserve"> та знешкоджуючі засоби;</w:t>
      </w:r>
    </w:p>
    <w:p w:rsidR="00103783" w:rsidRDefault="007872A7" w:rsidP="0010378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17F60">
        <w:rPr>
          <w:lang w:val="uk-UA"/>
        </w:rPr>
        <w:t xml:space="preserve"> </w:t>
      </w:r>
      <w:r w:rsidR="00103783" w:rsidRPr="00317F60">
        <w:rPr>
          <w:lang w:val="uk-UA"/>
        </w:rPr>
        <w:t>Перелік</w:t>
      </w:r>
      <w:r w:rsidRPr="00317F60">
        <w:rPr>
          <w:lang w:val="uk-UA"/>
        </w:rPr>
        <w:t xml:space="preserve"> професій і посад працівників, яким дозволяється встановлювати підсумований облік робочого часу; </w:t>
      </w:r>
    </w:p>
    <w:p w:rsidR="00103783" w:rsidRDefault="00103783" w:rsidP="0010378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103783">
        <w:rPr>
          <w:lang w:val="uk-UA"/>
        </w:rPr>
        <w:t xml:space="preserve">Перелік </w:t>
      </w:r>
      <w:r w:rsidRPr="00103783">
        <w:rPr>
          <w:lang w:val="uk-UA"/>
        </w:rPr>
        <w:t>осіб, відповідальних за виконання норм і положень колективного договору</w:t>
      </w:r>
      <w:r>
        <w:rPr>
          <w:lang w:val="uk-UA"/>
        </w:rPr>
        <w:t>;</w:t>
      </w:r>
    </w:p>
    <w:p w:rsidR="00103783" w:rsidRDefault="00103783" w:rsidP="0010378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t>Склад</w:t>
      </w:r>
      <w:r>
        <w:rPr>
          <w:lang w:val="uk-UA"/>
        </w:rPr>
        <w:t xml:space="preserve"> </w:t>
      </w:r>
      <w:proofErr w:type="spellStart"/>
      <w:r>
        <w:t>робочої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контролю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колективного</w:t>
      </w:r>
      <w:proofErr w:type="spellEnd"/>
      <w:r>
        <w:t xml:space="preserve"> договору</w:t>
      </w:r>
      <w:r>
        <w:rPr>
          <w:lang w:val="uk-UA"/>
        </w:rPr>
        <w:t>;</w:t>
      </w:r>
    </w:p>
    <w:p w:rsidR="00103783" w:rsidRPr="00103783" w:rsidRDefault="00103783" w:rsidP="0010378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F65DA2">
        <w:rPr>
          <w:lang w:val="uk-UA"/>
        </w:rPr>
        <w:t>Комплексні заходи</w:t>
      </w:r>
      <w:r>
        <w:rPr>
          <w:lang w:val="uk-UA"/>
        </w:rPr>
        <w:t xml:space="preserve"> </w:t>
      </w:r>
      <w:r w:rsidRPr="00F65DA2">
        <w:rPr>
          <w:lang w:val="uk-UA"/>
        </w:rPr>
        <w:t>щодо досягнення встановлених нормативів безпеки, гігієни праці та виробничого середовища, підвищення існуючого рівня охорони праці, запобігання випадкам виробничого травматизму, професійних захворювань і аварій</w:t>
      </w:r>
      <w:r w:rsidR="007E5EDC">
        <w:rPr>
          <w:lang w:val="uk-UA"/>
        </w:rPr>
        <w:t xml:space="preserve"> (додаються)</w:t>
      </w:r>
      <w:r>
        <w:rPr>
          <w:lang w:val="uk-UA"/>
        </w:rPr>
        <w:t>.</w:t>
      </w:r>
    </w:p>
    <w:p w:rsidR="00103783" w:rsidRDefault="00103783" w:rsidP="00103783">
      <w:pPr>
        <w:pStyle w:val="rvps2"/>
        <w:shd w:val="clear" w:color="auto" w:fill="FFFFFF"/>
        <w:spacing w:after="0"/>
        <w:ind w:firstLine="567"/>
        <w:jc w:val="right"/>
        <w:rPr>
          <w:i/>
          <w:lang w:val="uk-UA"/>
        </w:rPr>
      </w:pPr>
    </w:p>
    <w:p w:rsidR="00103783" w:rsidRDefault="00103783" w:rsidP="00103783">
      <w:pPr>
        <w:pStyle w:val="rvps2"/>
        <w:shd w:val="clear" w:color="auto" w:fill="FFFFFF"/>
        <w:spacing w:after="0"/>
        <w:ind w:firstLine="567"/>
        <w:jc w:val="right"/>
        <w:rPr>
          <w:i/>
          <w:lang w:val="uk-UA"/>
        </w:rPr>
      </w:pPr>
    </w:p>
    <w:p w:rsidR="00103783" w:rsidRDefault="00103783" w:rsidP="00103783">
      <w:pPr>
        <w:pStyle w:val="rvps2"/>
        <w:shd w:val="clear" w:color="auto" w:fill="FFFFFF"/>
        <w:spacing w:after="0"/>
        <w:ind w:firstLine="567"/>
        <w:jc w:val="right"/>
        <w:rPr>
          <w:i/>
          <w:lang w:val="uk-UA"/>
        </w:rPr>
      </w:pPr>
    </w:p>
    <w:p w:rsidR="00103783" w:rsidRDefault="00103783" w:rsidP="00103783">
      <w:pPr>
        <w:pStyle w:val="rvps2"/>
        <w:shd w:val="clear" w:color="auto" w:fill="FFFFFF"/>
        <w:spacing w:after="0"/>
        <w:ind w:firstLine="567"/>
        <w:jc w:val="right"/>
        <w:rPr>
          <w:i/>
          <w:lang w:val="uk-UA"/>
        </w:rPr>
      </w:pPr>
    </w:p>
    <w:p w:rsidR="00103783" w:rsidRDefault="00103783" w:rsidP="00103783">
      <w:pPr>
        <w:pStyle w:val="rvps2"/>
        <w:shd w:val="clear" w:color="auto" w:fill="FFFFFF"/>
        <w:spacing w:after="0"/>
        <w:ind w:firstLine="567"/>
        <w:jc w:val="right"/>
        <w:rPr>
          <w:i/>
          <w:lang w:val="uk-UA"/>
        </w:rPr>
      </w:pPr>
    </w:p>
    <w:p w:rsidR="00103783" w:rsidRDefault="00103783" w:rsidP="00103783">
      <w:pPr>
        <w:pStyle w:val="rvps2"/>
        <w:shd w:val="clear" w:color="auto" w:fill="FFFFFF"/>
        <w:spacing w:after="0"/>
        <w:ind w:firstLine="567"/>
        <w:jc w:val="right"/>
        <w:rPr>
          <w:i/>
          <w:lang w:val="uk-UA"/>
        </w:rPr>
      </w:pPr>
    </w:p>
    <w:p w:rsidR="007E5EDC" w:rsidRDefault="007E5EDC" w:rsidP="00103783">
      <w:pPr>
        <w:pStyle w:val="rvps2"/>
        <w:shd w:val="clear" w:color="auto" w:fill="FFFFFF"/>
        <w:spacing w:after="0"/>
        <w:ind w:firstLine="567"/>
        <w:jc w:val="right"/>
        <w:rPr>
          <w:i/>
          <w:lang w:val="uk-UA"/>
        </w:rPr>
      </w:pPr>
    </w:p>
    <w:p w:rsidR="00103783" w:rsidRDefault="00103783" w:rsidP="00103783">
      <w:pPr>
        <w:pStyle w:val="rvps2"/>
        <w:shd w:val="clear" w:color="auto" w:fill="FFFFFF"/>
        <w:spacing w:after="0"/>
        <w:ind w:firstLine="567"/>
        <w:jc w:val="right"/>
        <w:rPr>
          <w:i/>
          <w:lang w:val="uk-UA"/>
        </w:rPr>
      </w:pPr>
      <w:bookmarkStart w:id="0" w:name="_GoBack"/>
      <w:bookmarkEnd w:id="0"/>
    </w:p>
    <w:sectPr w:rsidR="00103783" w:rsidSect="0010378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D1"/>
    <w:rsid w:val="000A62D1"/>
    <w:rsid w:val="00103783"/>
    <w:rsid w:val="007872A7"/>
    <w:rsid w:val="00791183"/>
    <w:rsid w:val="007E5EDC"/>
    <w:rsid w:val="00851EAE"/>
    <w:rsid w:val="00A67B08"/>
    <w:rsid w:val="00F6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67B08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i/>
      <w:sz w:val="26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D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67B08"/>
    <w:pPr>
      <w:keepNext/>
      <w:spacing w:before="120"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8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67B08"/>
    <w:rPr>
      <w:rFonts w:ascii="Times New Roman" w:eastAsia="Times New Roman" w:hAnsi="Times New Roman" w:cs="Times New Roman"/>
      <w:b/>
      <w:i/>
      <w:sz w:val="26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A67B0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A67B0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A67B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65DA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67B08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i/>
      <w:sz w:val="26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D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67B08"/>
    <w:pPr>
      <w:keepNext/>
      <w:spacing w:before="120"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8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67B08"/>
    <w:rPr>
      <w:rFonts w:ascii="Times New Roman" w:eastAsia="Times New Roman" w:hAnsi="Times New Roman" w:cs="Times New Roman"/>
      <w:b/>
      <w:i/>
      <w:sz w:val="26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A67B0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A67B0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A67B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65DA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cp:lastPrinted>2021-12-10T09:13:00Z</cp:lastPrinted>
  <dcterms:created xsi:type="dcterms:W3CDTF">2021-12-10T07:13:00Z</dcterms:created>
  <dcterms:modified xsi:type="dcterms:W3CDTF">2021-12-10T09:13:00Z</dcterms:modified>
</cp:coreProperties>
</file>