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83" w:rsidRDefault="000C6754" w:rsidP="000C6754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ЗМІСТ КОЛЕКТИВНОГО ДОГОВРУ ВІДПОВІДНО ДО СТАТТІ 7 ЗАКОНУ УКРАЇНИ ПРО КОЛЕКТИВНІ ДОГОВОРИ ТА УГОДИ»:</w:t>
      </w:r>
    </w:p>
    <w:p w:rsidR="00842404" w:rsidRDefault="0084240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загальні положення;</w:t>
      </w:r>
    </w:p>
    <w:p w:rsidR="000C6754" w:rsidRPr="00317F60" w:rsidRDefault="000C675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0" w:name="n49"/>
      <w:bookmarkEnd w:id="0"/>
      <w:r w:rsidRPr="00317F60">
        <w:rPr>
          <w:lang w:val="uk-UA"/>
        </w:rPr>
        <w:t>забезпечення продуктивної зайнятості;</w:t>
      </w:r>
    </w:p>
    <w:p w:rsidR="000C6754" w:rsidRDefault="000C675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" w:name="n50"/>
      <w:bookmarkEnd w:id="1"/>
      <w:r w:rsidRPr="00317F60">
        <w:rPr>
          <w:lang w:val="uk-UA"/>
        </w:rPr>
        <w:t>нормування і оплати праці, встановлення форми, системи, розмірів заробітної плати та інших видів трудових виплат (доплат, надбавок, премій та ін.);</w:t>
      </w:r>
    </w:p>
    <w:p w:rsidR="00842404" w:rsidRPr="00317F60" w:rsidRDefault="00842404" w:rsidP="0084240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7F60">
        <w:rPr>
          <w:lang w:val="uk-UA"/>
        </w:rPr>
        <w:t>умов регулювання фондів оплати праці та встановлення міжкваліфікаційних (міжпосадових) співвідношень в оплаті праці;</w:t>
      </w:r>
    </w:p>
    <w:p w:rsidR="00842404" w:rsidRPr="00317F60" w:rsidRDefault="00842404" w:rsidP="0084240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7F60">
        <w:rPr>
          <w:lang w:val="uk-UA"/>
        </w:rPr>
        <w:t>зміни в організації виробництва і праці;</w:t>
      </w:r>
    </w:p>
    <w:p w:rsidR="000C6754" w:rsidRPr="00317F60" w:rsidRDefault="000C675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" w:name="n51"/>
      <w:bookmarkStart w:id="3" w:name="n52"/>
      <w:bookmarkEnd w:id="2"/>
      <w:bookmarkEnd w:id="3"/>
      <w:r w:rsidRPr="00317F60">
        <w:rPr>
          <w:lang w:val="uk-UA"/>
        </w:rPr>
        <w:t>участі трудового колективу у формуванні, розподілі і використанні прибутку підприємства (якщо це передбачено статутом);</w:t>
      </w:r>
    </w:p>
    <w:p w:rsidR="000C6754" w:rsidRPr="00317F60" w:rsidRDefault="000C675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4" w:name="n53"/>
      <w:bookmarkEnd w:id="4"/>
      <w:r w:rsidRPr="00317F60">
        <w:rPr>
          <w:lang w:val="uk-UA"/>
        </w:rPr>
        <w:t>режиму роботи, тривалості робочого часу і відпочинку;</w:t>
      </w:r>
    </w:p>
    <w:p w:rsidR="000C6754" w:rsidRDefault="000C675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5" w:name="n54"/>
      <w:bookmarkEnd w:id="5"/>
      <w:r w:rsidRPr="00317F60">
        <w:rPr>
          <w:lang w:val="uk-UA"/>
        </w:rPr>
        <w:t>умов</w:t>
      </w:r>
      <w:r w:rsidR="00842404">
        <w:rPr>
          <w:lang w:val="uk-UA"/>
        </w:rPr>
        <w:t>и і охорона</w:t>
      </w:r>
      <w:r w:rsidRPr="00317F60">
        <w:rPr>
          <w:lang w:val="uk-UA"/>
        </w:rPr>
        <w:t xml:space="preserve"> праці;</w:t>
      </w:r>
    </w:p>
    <w:p w:rsidR="00842404" w:rsidRPr="00317F60" w:rsidRDefault="00842404" w:rsidP="0084240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7F60">
        <w:rPr>
          <w:lang w:val="uk-UA"/>
        </w:rPr>
        <w:t>встановлення гарантій, компенсацій, пільг;</w:t>
      </w:r>
    </w:p>
    <w:p w:rsidR="000C6754" w:rsidRPr="00317F60" w:rsidRDefault="000C675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6" w:name="n55"/>
      <w:bookmarkEnd w:id="6"/>
      <w:r w:rsidRPr="00317F60">
        <w:rPr>
          <w:lang w:val="uk-UA"/>
        </w:rPr>
        <w:t>забезпечення житлово-побутового, культурного, медичного обслуговування, організації оздоровлення і відпочинку працівників;</w:t>
      </w:r>
    </w:p>
    <w:p w:rsidR="000C6754" w:rsidRPr="00317F60" w:rsidRDefault="000C675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bookmarkStart w:id="7" w:name="n56"/>
      <w:bookmarkEnd w:id="7"/>
      <w:r w:rsidRPr="00317F60">
        <w:rPr>
          <w:lang w:val="uk-UA"/>
        </w:rPr>
        <w:t>гарантій діяльності профспі</w:t>
      </w:r>
      <w:r w:rsidR="00842404">
        <w:rPr>
          <w:lang w:val="uk-UA"/>
        </w:rPr>
        <w:t>лкової чи інших представницьких;</w:t>
      </w:r>
      <w:r w:rsidRPr="00317F60">
        <w:rPr>
          <w:lang w:val="uk-UA"/>
        </w:rPr>
        <w:t xml:space="preserve"> </w:t>
      </w:r>
    </w:p>
    <w:p w:rsidR="000C6754" w:rsidRPr="00317F60" w:rsidRDefault="000C675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8" w:name="n58"/>
      <w:bookmarkStart w:id="9" w:name="n59"/>
      <w:bookmarkStart w:id="10" w:name="n60"/>
      <w:bookmarkEnd w:id="8"/>
      <w:bookmarkEnd w:id="9"/>
      <w:bookmarkEnd w:id="10"/>
      <w:r w:rsidRPr="00317F60">
        <w:rPr>
          <w:lang w:val="uk-UA"/>
        </w:rPr>
        <w:t>забезпечення рівних прав та можливостей жінок і чоловіків;</w:t>
      </w:r>
    </w:p>
    <w:p w:rsidR="000C6754" w:rsidRDefault="0084240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1" w:name="n61"/>
      <w:bookmarkStart w:id="12" w:name="n62"/>
      <w:bookmarkEnd w:id="11"/>
      <w:bookmarkEnd w:id="12"/>
      <w:r>
        <w:rPr>
          <w:lang w:val="uk-UA"/>
        </w:rPr>
        <w:t>заборона дискримінації;</w:t>
      </w:r>
    </w:p>
    <w:p w:rsidR="00842404" w:rsidRPr="00317F60" w:rsidRDefault="00842404" w:rsidP="000C67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заключні положення.</w:t>
      </w:r>
    </w:p>
    <w:p w:rsidR="000C6754" w:rsidRPr="000C6754" w:rsidRDefault="000C6754" w:rsidP="000C6754">
      <w:pPr>
        <w:jc w:val="center"/>
        <w:rPr>
          <w:rFonts w:ascii="Times New Roman" w:hAnsi="Times New Roman" w:cs="Times New Roman"/>
          <w:sz w:val="24"/>
          <w:lang w:val="uk-UA"/>
        </w:rPr>
      </w:pPr>
      <w:bookmarkStart w:id="13" w:name="_GoBack"/>
      <w:bookmarkEnd w:id="13"/>
    </w:p>
    <w:sectPr w:rsidR="000C6754" w:rsidRPr="000C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A7"/>
    <w:rsid w:val="000129A7"/>
    <w:rsid w:val="000C6754"/>
    <w:rsid w:val="00454275"/>
    <w:rsid w:val="00791183"/>
    <w:rsid w:val="008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cp:lastPrinted>2021-12-10T09:38:00Z</cp:lastPrinted>
  <dcterms:created xsi:type="dcterms:W3CDTF">2021-12-10T06:50:00Z</dcterms:created>
  <dcterms:modified xsi:type="dcterms:W3CDTF">2021-12-10T09:38:00Z</dcterms:modified>
</cp:coreProperties>
</file>