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CADB" w14:textId="77777777" w:rsidR="00D74919" w:rsidRDefault="00D74919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BBE982" w14:textId="77777777" w:rsidR="00D74919" w:rsidRDefault="00D74919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DDEE9D" w14:textId="77777777" w:rsidR="00D74919" w:rsidRDefault="00D74919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9913D1" w14:textId="6AFA0D52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0EB02F" wp14:editId="5C89E64C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A1EFA" w14:textId="77777777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4EA345CB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68B968F1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BFBCA7B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75939DDB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3B1BDE35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372876A3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5C2DD3" w14:textId="2DD91D2F" w:rsidR="00704EB7" w:rsidRPr="005260B0" w:rsidRDefault="005260B0" w:rsidP="00704EB7">
      <w:pPr>
        <w:pStyle w:val="afe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11.03.</w:t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186</w:t>
      </w:r>
    </w:p>
    <w:p w14:paraId="3956ACA1" w14:textId="77777777" w:rsidR="00704EB7" w:rsidRPr="007D5BE7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D296013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0" w:name="_Hlk67298497"/>
      <w:r w:rsidRPr="007D5BE7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bookmarkEnd w:id="0"/>
      <w:r w:rsidRPr="007D5BE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eastAsia="uk-UA"/>
        </w:rPr>
        <w:t>210</w:t>
      </w:r>
    </w:p>
    <w:p w14:paraId="47578C99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4B99F4E" w14:textId="77777777" w:rsidR="00866B6A" w:rsidRPr="007D5BE7" w:rsidRDefault="004235DC" w:rsidP="00704E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AC6D1C">
        <w:rPr>
          <w:rStyle w:val="fontstyle01"/>
          <w:rFonts w:cs="Times New Roman"/>
          <w:sz w:val="28"/>
          <w:szCs w:val="28"/>
        </w:rPr>
        <w:t>6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AC6D1C">
        <w:rPr>
          <w:rStyle w:val="fontstyle01"/>
          <w:rFonts w:cs="Times New Roman"/>
          <w:sz w:val="28"/>
          <w:szCs w:val="28"/>
        </w:rPr>
        <w:t>1</w:t>
      </w:r>
      <w:r w:rsidR="00677D82">
        <w:rPr>
          <w:rStyle w:val="fontstyle01"/>
          <w:rFonts w:cs="Times New Roman"/>
          <w:sz w:val="28"/>
          <w:szCs w:val="28"/>
        </w:rPr>
        <w:t>1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677D82">
        <w:rPr>
          <w:rStyle w:val="fontstyle01"/>
          <w:rFonts w:cs="Times New Roman"/>
          <w:sz w:val="28"/>
          <w:szCs w:val="28"/>
        </w:rPr>
        <w:t>3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r w:rsidR="00AC6D1C" w:rsidRPr="00AC6D1C">
        <w:rPr>
          <w:rFonts w:ascii="Times New Roman" w:hAnsi="Times New Roman"/>
          <w:sz w:val="28"/>
          <w:szCs w:val="28"/>
        </w:rPr>
        <w:t>Рішення Ради оборони Луганської облас</w:t>
      </w:r>
      <w:r w:rsidR="00AC6D1C">
        <w:rPr>
          <w:rFonts w:ascii="Times New Roman" w:hAnsi="Times New Roman"/>
          <w:sz w:val="28"/>
          <w:szCs w:val="28"/>
        </w:rPr>
        <w:t>ті № 9 від 07.03.2024, введене</w:t>
      </w:r>
      <w:r w:rsidR="00AC6D1C" w:rsidRPr="00AC6D1C">
        <w:rPr>
          <w:rFonts w:ascii="Times New Roman" w:hAnsi="Times New Roman"/>
          <w:sz w:val="28"/>
          <w:szCs w:val="28"/>
        </w:rPr>
        <w:t xml:space="preserve"> в дію розпорядженням голови Луганської обласної державної адміністрації – начальника обласної військової адміністрації від 07.03.2024 № 66</w:t>
      </w:r>
      <w:r w:rsidR="00AC6D1C">
        <w:rPr>
          <w:rFonts w:ascii="Times New Roman" w:hAnsi="Times New Roman"/>
          <w:sz w:val="28"/>
          <w:szCs w:val="28"/>
        </w:rPr>
        <w:t>,</w:t>
      </w:r>
    </w:p>
    <w:p w14:paraId="60211F04" w14:textId="77777777" w:rsidR="00866B6A" w:rsidRPr="007D5BE7" w:rsidRDefault="00866B6A" w:rsidP="00704EB7">
      <w:pPr>
        <w:pStyle w:val="a5"/>
        <w:ind w:firstLine="0"/>
        <w:rPr>
          <w:color w:val="000000" w:themeColor="text1"/>
          <w:szCs w:val="28"/>
        </w:rPr>
      </w:pPr>
    </w:p>
    <w:p w14:paraId="71AFD8AE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02189190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0394E8A7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5BE7">
        <w:rPr>
          <w:rFonts w:ascii="Times New Roman" w:hAnsi="Times New Roman"/>
          <w:sz w:val="28"/>
          <w:szCs w:val="24"/>
        </w:rPr>
        <w:t>в</w:t>
      </w:r>
      <w:r w:rsidR="004305EF" w:rsidRPr="007D5BE7">
        <w:rPr>
          <w:rFonts w:ascii="Times New Roman" w:hAnsi="Times New Roman"/>
          <w:sz w:val="28"/>
          <w:szCs w:val="24"/>
        </w:rPr>
        <w:t xml:space="preserve">нести </w:t>
      </w:r>
      <w:r w:rsidRPr="007D5BE7">
        <w:rPr>
          <w:rFonts w:ascii="Times New Roman" w:hAnsi="Times New Roman"/>
          <w:sz w:val="28"/>
          <w:szCs w:val="24"/>
        </w:rPr>
        <w:t>зміни до</w:t>
      </w:r>
      <w:r w:rsidRPr="007D5BE7">
        <w:rPr>
          <w:rFonts w:ascii="Times New Roman" w:hAnsi="Times New Roman"/>
          <w:sz w:val="28"/>
          <w:szCs w:val="28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02AE1003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6AA8F62E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D5BE7">
        <w:rPr>
          <w:rFonts w:ascii="Times New Roman" w:hAnsi="Times New Roman"/>
          <w:sz w:val="28"/>
          <w:szCs w:val="24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6EF92F03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688D6A0B" w14:textId="77777777" w:rsidR="00BE48E9" w:rsidRPr="00BE09C7" w:rsidRDefault="00677D82" w:rsidP="00677D82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" w:name="_Hlk149638193"/>
      <w:r w:rsidR="00AC6D1C">
        <w:rPr>
          <w:rFonts w:ascii="Times New Roman" w:hAnsi="Times New Roman"/>
          <w:sz w:val="28"/>
          <w:szCs w:val="26"/>
        </w:rPr>
        <w:t xml:space="preserve">Доповнити розділ </w:t>
      </w:r>
      <w:r w:rsidR="00AC6D1C">
        <w:rPr>
          <w:rFonts w:ascii="Times New Roman" w:hAnsi="Times New Roman"/>
          <w:sz w:val="28"/>
          <w:szCs w:val="26"/>
          <w:lang w:val="en-US"/>
        </w:rPr>
        <w:t>VII</w:t>
      </w:r>
      <w:r w:rsidR="00AC6D1C" w:rsidRPr="00EE4DBB">
        <w:rPr>
          <w:rFonts w:ascii="Times New Roman" w:hAnsi="Times New Roman"/>
          <w:sz w:val="28"/>
          <w:szCs w:val="26"/>
        </w:rPr>
        <w:t>. «</w:t>
      </w:r>
      <w:r w:rsidR="00AC6D1C">
        <w:rPr>
          <w:rFonts w:ascii="Times New Roman" w:hAnsi="Times New Roman"/>
          <w:sz w:val="28"/>
          <w:szCs w:val="26"/>
        </w:rPr>
        <w:t>Інше</w:t>
      </w:r>
      <w:r w:rsidR="00AC6D1C" w:rsidRPr="00EE4DBB">
        <w:rPr>
          <w:rFonts w:ascii="Times New Roman" w:hAnsi="Times New Roman"/>
          <w:sz w:val="28"/>
          <w:szCs w:val="26"/>
        </w:rPr>
        <w:t>»</w:t>
      </w:r>
      <w:r w:rsidR="00AC6D1C">
        <w:rPr>
          <w:rFonts w:ascii="Times New Roman" w:hAnsi="Times New Roman"/>
          <w:sz w:val="28"/>
          <w:szCs w:val="26"/>
        </w:rPr>
        <w:t xml:space="preserve"> новим пунктом 71</w:t>
      </w:r>
      <w:r w:rsidR="00AC6D1C" w:rsidRPr="00EE4DBB">
        <w:rPr>
          <w:rFonts w:ascii="Times New Roman" w:hAnsi="Times New Roman"/>
          <w:sz w:val="28"/>
          <w:szCs w:val="26"/>
        </w:rPr>
        <w:t xml:space="preserve"> такого змісту:</w:t>
      </w:r>
    </w:p>
    <w:bookmarkEnd w:id="1"/>
    <w:p w14:paraId="142A0DD4" w14:textId="77777777" w:rsidR="00D47E7C" w:rsidRPr="00BE09C7" w:rsidRDefault="00D47E7C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C7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AC6D1C" w:rsidRPr="00BE09C7" w14:paraId="7CD96C1D" w14:textId="77777777" w:rsidTr="001709BF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2C612BB9" w14:textId="77777777" w:rsidR="00AC6D1C" w:rsidRPr="00EE4DBB" w:rsidRDefault="00AC6D1C" w:rsidP="0017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bookmarkStart w:id="2" w:name="_Hlk149638203"/>
            <w:r w:rsidRPr="00EE4DBB">
              <w:rPr>
                <w:rFonts w:ascii="Times New Roman" w:hAnsi="Times New Roman"/>
                <w:b/>
                <w:sz w:val="20"/>
                <w:szCs w:val="24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26D72A68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27829539" w14:textId="77777777" w:rsidR="00AC6D1C" w:rsidRPr="00EE4DBB" w:rsidRDefault="00AC6D1C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57A38372" w14:textId="77777777" w:rsidR="00AC6D1C" w:rsidRPr="00EE4DBB" w:rsidRDefault="00AC6D1C" w:rsidP="001709BF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36F6A127" w14:textId="77777777" w:rsidR="00AC6D1C" w:rsidRPr="00EE4DBB" w:rsidRDefault="00AC6D1C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2E912EDC" w14:textId="77777777" w:rsidR="00AC6D1C" w:rsidRPr="00EE4DBB" w:rsidRDefault="00AC6D1C" w:rsidP="00170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Обсяги накопи-чення</w:t>
            </w:r>
          </w:p>
        </w:tc>
        <w:tc>
          <w:tcPr>
            <w:tcW w:w="1576" w:type="dxa"/>
          </w:tcPr>
          <w:p w14:paraId="12BF71A9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55781BA9" w14:textId="77777777" w:rsidR="00AC6D1C" w:rsidRPr="00EE4DBB" w:rsidRDefault="00AC6D1C" w:rsidP="001709B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7BCA163B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281" w:type="dxa"/>
          </w:tcPr>
          <w:p w14:paraId="12C3CE99" w14:textId="77777777" w:rsidR="00AC6D1C" w:rsidRPr="00EE4DBB" w:rsidRDefault="00AC6D1C" w:rsidP="001709B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AC6D1C" w:rsidRPr="00BE09C7" w14:paraId="3F7F3E60" w14:textId="77777777" w:rsidTr="001709BF">
        <w:trPr>
          <w:tblHeader/>
        </w:trPr>
        <w:tc>
          <w:tcPr>
            <w:tcW w:w="563" w:type="dxa"/>
            <w:shd w:val="clear" w:color="auto" w:fill="auto"/>
          </w:tcPr>
          <w:p w14:paraId="3C159F01" w14:textId="77777777" w:rsidR="00AC6D1C" w:rsidRPr="00EE4DBB" w:rsidRDefault="00AC6D1C" w:rsidP="00170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81B69E" w14:textId="77777777" w:rsidR="00AC6D1C" w:rsidRPr="00EE4DBB" w:rsidRDefault="00924F2E" w:rsidP="001709BF">
            <w:pPr>
              <w:spacing w:after="0" w:line="240" w:lineRule="auto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1011B"/>
                <w:sz w:val="18"/>
                <w:shd w:val="clear" w:color="auto" w:fill="FFFFFF"/>
              </w:rPr>
              <w:t>ХХХХХ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47894B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  <w:vertAlign w:val="superscript"/>
              </w:rPr>
            </w:pPr>
            <w:r w:rsidRPr="00EE4DBB">
              <w:rPr>
                <w:rFonts w:ascii="Times New Roman" w:hAnsi="Times New Roman"/>
                <w:color w:val="000000"/>
                <w:sz w:val="18"/>
                <w:lang w:eastAsia="uk-UA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AB713" w14:textId="77777777" w:rsidR="00AC6D1C" w:rsidRPr="00EE4DBB" w:rsidRDefault="00924F2E" w:rsidP="001709BF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ХХ</w:t>
            </w:r>
          </w:p>
        </w:tc>
        <w:tc>
          <w:tcPr>
            <w:tcW w:w="1576" w:type="dxa"/>
          </w:tcPr>
          <w:p w14:paraId="16FE098E" w14:textId="77777777" w:rsidR="00AC6D1C" w:rsidRPr="00EE4DBB" w:rsidRDefault="00AC6D1C" w:rsidP="001709BF">
            <w:pPr>
              <w:spacing w:after="0" w:line="240" w:lineRule="auto"/>
              <w:ind w:left="-113"/>
              <w:rPr>
                <w:rStyle w:val="24"/>
                <w:sz w:val="20"/>
                <w:szCs w:val="24"/>
              </w:rPr>
            </w:pPr>
            <w:r w:rsidRPr="00EE4DBB">
              <w:rPr>
                <w:rFonts w:ascii="Times New Roman" w:hAnsi="Times New Roman"/>
                <w:sz w:val="20"/>
                <w:szCs w:val="24"/>
              </w:rPr>
              <w:t>КП «ЛЖЕК №5»</w:t>
            </w:r>
          </w:p>
        </w:tc>
        <w:tc>
          <w:tcPr>
            <w:tcW w:w="1542" w:type="dxa"/>
          </w:tcPr>
          <w:p w14:paraId="2AC14229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E4DBB">
              <w:rPr>
                <w:rStyle w:val="24"/>
                <w:bCs/>
                <w:sz w:val="20"/>
                <w:szCs w:val="20"/>
              </w:rPr>
              <w:t xml:space="preserve">Управління </w:t>
            </w:r>
            <w:r>
              <w:rPr>
                <w:rStyle w:val="24"/>
                <w:bCs/>
                <w:sz w:val="20"/>
                <w:szCs w:val="20"/>
              </w:rPr>
              <w:t>власності</w:t>
            </w:r>
          </w:p>
        </w:tc>
        <w:tc>
          <w:tcPr>
            <w:tcW w:w="1281" w:type="dxa"/>
          </w:tcPr>
          <w:p w14:paraId="5313F3DD" w14:textId="77777777" w:rsidR="00AC6D1C" w:rsidRPr="00EE4DBB" w:rsidRDefault="00AC6D1C" w:rsidP="001709BF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2"/>
    </w:tbl>
    <w:p w14:paraId="0F88C198" w14:textId="77777777" w:rsidR="00D47E7C" w:rsidRDefault="00D47E7C" w:rsidP="00024233">
      <w:pPr>
        <w:ind w:firstLine="567"/>
        <w:jc w:val="both"/>
        <w:rPr>
          <w:rStyle w:val="spanrvts15"/>
          <w:rFonts w:eastAsia="Calibri"/>
          <w:b w:val="0"/>
          <w:lang w:eastAsia="uk"/>
        </w:rPr>
      </w:pPr>
    </w:p>
    <w:p w14:paraId="0C779A18" w14:textId="77777777" w:rsidR="00743389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35F5532" w14:textId="77777777" w:rsidR="00743389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B544E22" w14:textId="77777777" w:rsidR="00743389" w:rsidRPr="00BE09C7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C464891" w14:textId="77777777" w:rsidR="00743389" w:rsidRPr="00FA011E" w:rsidRDefault="00743389" w:rsidP="00024233">
      <w:pPr>
        <w:ind w:firstLine="567"/>
        <w:jc w:val="both"/>
        <w:rPr>
          <w:rStyle w:val="spanrvts15"/>
          <w:rFonts w:eastAsia="Calibri"/>
          <w:b w:val="0"/>
          <w:lang w:eastAsia="uk"/>
        </w:rPr>
      </w:pPr>
    </w:p>
    <w:p w14:paraId="3F5AB0D4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53E79CE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8D37D93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852A8D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5BE7">
        <w:rPr>
          <w:rFonts w:ascii="Times New Roman" w:hAnsi="Times New Roman"/>
          <w:b/>
          <w:bCs/>
          <w:sz w:val="28"/>
          <w:szCs w:val="28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</w:rPr>
        <w:t xml:space="preserve"> міської</w:t>
      </w:r>
    </w:p>
    <w:p w14:paraId="34C9990B" w14:textId="0ED82C91" w:rsidR="00AF2A03" w:rsidRPr="000A461E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F2A03" w:rsidRPr="000A461E" w:rsidSect="003E3E07">
          <w:headerReference w:type="default" r:id="rId9"/>
          <w:headerReference w:type="first" r:id="rId10"/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D5BE7">
        <w:rPr>
          <w:rFonts w:ascii="Times New Roman" w:hAnsi="Times New Roman"/>
          <w:b/>
          <w:bCs/>
          <w:sz w:val="28"/>
          <w:szCs w:val="28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</w:rPr>
        <w:t>Валерій ШИБІКО</w:t>
      </w:r>
    </w:p>
    <w:p w14:paraId="7DD8179C" w14:textId="5A9485A7" w:rsidR="004D72C4" w:rsidRDefault="004D72C4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832A6C" w14:textId="77777777" w:rsidR="00F52344" w:rsidRDefault="00F52344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7CE71B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Трискладовий тест</w:t>
      </w:r>
    </w:p>
    <w:p w14:paraId="23BABB72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розпорядження начальника від 11.03.2024 № 186</w:t>
      </w:r>
    </w:p>
    <w:p w14:paraId="4DB5C693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Лисичанської міської військової адміністрації</w:t>
      </w:r>
    </w:p>
    <w:p w14:paraId="518FDE27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«Про внесення змін та доповнень до розпорядження начальника міської</w:t>
      </w:r>
    </w:p>
    <w:p w14:paraId="174A5576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військової адміністрації від 14.09.2022 № 210»</w:t>
      </w:r>
    </w:p>
    <w:p w14:paraId="19BD5ACC" w14:textId="26E4D2D4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за ч.2 ст.6 Закону України «Про доступ до публічної інформації»</w:t>
      </w:r>
      <w:r>
        <w:rPr>
          <w:rStyle w:val="fontstyle01"/>
          <w:b/>
          <w:bCs/>
          <w:sz w:val="28"/>
        </w:rPr>
        <w:t>:</w:t>
      </w:r>
    </w:p>
    <w:p w14:paraId="4C76E227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jc w:val="center"/>
        <w:rPr>
          <w:rStyle w:val="fontstyle01"/>
          <w:b/>
          <w:bCs/>
          <w:sz w:val="28"/>
        </w:rPr>
      </w:pPr>
    </w:p>
    <w:p w14:paraId="51DFBB30" w14:textId="7544B50B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sz w:val="28"/>
        </w:rPr>
      </w:pPr>
      <w:r w:rsidRPr="00F52344">
        <w:rPr>
          <w:rStyle w:val="fontstyle01"/>
          <w:sz w:val="28"/>
        </w:rPr>
        <w:t>1) інформація щодо найменування та кількості матеріальних цінностей,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викладена у розпорядженні начальника Лисичанської міської військової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адміністрації «Про внесення змін та доповнень до розпорядження начальника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міської військової адміністрації від 14.09.2022 № 210» є конфіденційною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інформацією</w:t>
      </w:r>
      <w:r>
        <w:rPr>
          <w:rStyle w:val="fontstyle01"/>
          <w:sz w:val="28"/>
        </w:rPr>
        <w:t>;</w:t>
      </w:r>
    </w:p>
    <w:p w14:paraId="251C7A3D" w14:textId="62999F49" w:rsid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sz w:val="28"/>
        </w:rPr>
      </w:pPr>
      <w:r w:rsidRPr="00F52344">
        <w:rPr>
          <w:rStyle w:val="fontstyle01"/>
          <w:sz w:val="28"/>
        </w:rPr>
        <w:t>2) інформація, викладена у розпорядженні начальника Лисичанської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міської військової адміністрації «Про внесення змін та доповнень до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розпорядження начальника міської військової адміністрації від 14.09.2022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№ 210» стосується інтересів національної безпеки, територіальної цілісності та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громадського порядку, а саме в частині найменування та кількості матеріальних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цінностей, оскільки у випадку оприлюднення цієї інформації можливе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вчинення злочинів з метою порушення процесу надання допомоги підрозділам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ЗСУ, також існує загроза знищення матеріальних цінностей місцевого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матеріального резерву що унеможливить проведення зміцнення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обороноздатності підрозділів ЗСУ та інших військових формувань</w:t>
      </w:r>
      <w:r>
        <w:rPr>
          <w:rStyle w:val="fontstyle01"/>
          <w:sz w:val="28"/>
        </w:rPr>
        <w:t xml:space="preserve">; </w:t>
      </w:r>
    </w:p>
    <w:p w14:paraId="72BE0B27" w14:textId="77777777" w:rsid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sz w:val="28"/>
        </w:rPr>
      </w:pPr>
      <w:r w:rsidRPr="00F52344">
        <w:rPr>
          <w:rStyle w:val="fontstyle01"/>
          <w:sz w:val="28"/>
        </w:rPr>
        <w:t>3) у випадку оприлюднення розпорядженні начальника Лисичанської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міської військової адміністрації «Про внесення змін та доповнень до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розпорядження начальника міської військової адміністрації від 14.09.2022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№ 210» буде завдана істотна шкода згаданим вище інтересам громади та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держави.</w:t>
      </w:r>
    </w:p>
    <w:p w14:paraId="0E8DF410" w14:textId="77777777" w:rsid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sz w:val="28"/>
        </w:rPr>
      </w:pPr>
      <w:r>
        <w:rPr>
          <w:rStyle w:val="fontstyle01"/>
          <w:sz w:val="28"/>
        </w:rPr>
        <w:tab/>
      </w:r>
      <w:r w:rsidRPr="00F52344">
        <w:rPr>
          <w:rStyle w:val="fontstyle01"/>
          <w:sz w:val="28"/>
        </w:rPr>
        <w:t>Враховуючи наведене вище, розпорядження начальника Лисичанської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міської військової адміністрації «Про внесення змін та доповнень до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розпорядження начальника міської військової адміністрації від 14.09.2022</w:t>
      </w:r>
      <w:r>
        <w:rPr>
          <w:rStyle w:val="fontstyle01"/>
          <w:sz w:val="28"/>
        </w:rPr>
        <w:t xml:space="preserve">                    </w:t>
      </w:r>
      <w:r w:rsidRPr="00F52344">
        <w:rPr>
          <w:rStyle w:val="fontstyle01"/>
          <w:sz w:val="28"/>
        </w:rPr>
        <w:t>№ 210» підлягає оприлюдненню з виключенням з тексту найменування та</w:t>
      </w:r>
      <w:r>
        <w:rPr>
          <w:rStyle w:val="fontstyle01"/>
          <w:sz w:val="28"/>
        </w:rPr>
        <w:t xml:space="preserve"> </w:t>
      </w:r>
      <w:r w:rsidRPr="00F52344">
        <w:rPr>
          <w:rStyle w:val="fontstyle01"/>
          <w:sz w:val="28"/>
        </w:rPr>
        <w:t>кількості матеріальних цінностей.</w:t>
      </w:r>
      <w:r>
        <w:rPr>
          <w:rStyle w:val="fontstyle01"/>
          <w:sz w:val="28"/>
        </w:rPr>
        <w:t xml:space="preserve"> </w:t>
      </w:r>
    </w:p>
    <w:p w14:paraId="726CE25D" w14:textId="77777777" w:rsid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sz w:val="28"/>
        </w:rPr>
      </w:pPr>
    </w:p>
    <w:p w14:paraId="130140FC" w14:textId="76D8B38B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Начальнику відділу взаємодії</w:t>
      </w:r>
    </w:p>
    <w:p w14:paraId="3226BE4B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з правоохоронними органами,</w:t>
      </w:r>
    </w:p>
    <w:p w14:paraId="135F064F" w14:textId="77777777" w:rsidR="00F52344" w:rsidRPr="00F52344" w:rsidRDefault="00F52344" w:rsidP="00F52344">
      <w:pPr>
        <w:pStyle w:val="2c"/>
        <w:tabs>
          <w:tab w:val="left" w:pos="865"/>
        </w:tabs>
        <w:spacing w:before="0" w:after="0" w:line="240" w:lineRule="auto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мобілізаційної роботи та</w:t>
      </w:r>
    </w:p>
    <w:p w14:paraId="4FEA80DA" w14:textId="387BD425" w:rsidR="00F52344" w:rsidRPr="00F52344" w:rsidRDefault="00F52344" w:rsidP="00F52344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Style w:val="fontstyle01"/>
          <w:b/>
          <w:bCs/>
          <w:sz w:val="28"/>
        </w:rPr>
      </w:pPr>
      <w:r w:rsidRPr="00F52344">
        <w:rPr>
          <w:rStyle w:val="fontstyle01"/>
          <w:b/>
          <w:bCs/>
          <w:sz w:val="28"/>
        </w:rPr>
        <w:t>цивільного захисту                                                                Денис РОДНЮК</w:t>
      </w:r>
    </w:p>
    <w:sectPr w:rsidR="00F52344" w:rsidRPr="00F52344" w:rsidSect="00AF2A03">
      <w:headerReference w:type="first" r:id="rId11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24BF" w14:textId="77777777" w:rsidR="005901E8" w:rsidRDefault="005901E8" w:rsidP="00FF714D">
      <w:pPr>
        <w:spacing w:after="0" w:line="240" w:lineRule="auto"/>
      </w:pPr>
      <w:r>
        <w:separator/>
      </w:r>
    </w:p>
  </w:endnote>
  <w:endnote w:type="continuationSeparator" w:id="0">
    <w:p w14:paraId="59127B5F" w14:textId="77777777" w:rsidR="005901E8" w:rsidRDefault="005901E8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5886" w14:textId="77777777" w:rsidR="005901E8" w:rsidRDefault="005901E8" w:rsidP="00FF714D">
      <w:pPr>
        <w:spacing w:after="0" w:line="240" w:lineRule="auto"/>
      </w:pPr>
      <w:r>
        <w:separator/>
      </w:r>
    </w:p>
  </w:footnote>
  <w:footnote w:type="continuationSeparator" w:id="0">
    <w:p w14:paraId="624123C1" w14:textId="77777777" w:rsidR="005901E8" w:rsidRDefault="005901E8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474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DBF31F" w14:textId="77777777" w:rsidR="007D5BE7" w:rsidRPr="007D5BE7" w:rsidRDefault="00C969D6" w:rsidP="007D5BE7">
        <w:pPr>
          <w:pStyle w:val="af7"/>
          <w:tabs>
            <w:tab w:val="clear" w:pos="4819"/>
          </w:tabs>
          <w:jc w:val="center"/>
          <w:rPr>
            <w:rFonts w:ascii="Times New Roman" w:hAnsi="Times New Roman" w:cs="Times New Roman"/>
          </w:rPr>
        </w:pPr>
        <w:r w:rsidRPr="007D5BE7">
          <w:rPr>
            <w:rFonts w:ascii="Times New Roman" w:hAnsi="Times New Roman" w:cs="Times New Roman"/>
          </w:rPr>
          <w:fldChar w:fldCharType="begin"/>
        </w:r>
        <w:r w:rsidR="00AF2A03" w:rsidRPr="007D5BE7">
          <w:rPr>
            <w:rFonts w:ascii="Times New Roman" w:hAnsi="Times New Roman" w:cs="Times New Roman"/>
          </w:rPr>
          <w:instrText xml:space="preserve"> PAGE   \* MERGEFORMAT </w:instrText>
        </w:r>
        <w:r w:rsidRPr="007D5BE7">
          <w:rPr>
            <w:rFonts w:ascii="Times New Roman" w:hAnsi="Times New Roman" w:cs="Times New Roman"/>
          </w:rPr>
          <w:fldChar w:fldCharType="separate"/>
        </w:r>
        <w:r w:rsidR="00924F2E">
          <w:rPr>
            <w:rFonts w:ascii="Times New Roman" w:hAnsi="Times New Roman" w:cs="Times New Roman"/>
            <w:noProof/>
          </w:rPr>
          <w:t>2</w:t>
        </w:r>
        <w:r w:rsidRPr="007D5BE7">
          <w:rPr>
            <w:rFonts w:ascii="Times New Roman" w:hAnsi="Times New Roman" w:cs="Times New Roman"/>
          </w:rPr>
          <w:fldChar w:fldCharType="end"/>
        </w:r>
      </w:p>
      <w:p w14:paraId="610AB670" w14:textId="77777777" w:rsidR="00AF2A03" w:rsidRPr="007D5BE7" w:rsidRDefault="005260B0" w:rsidP="007D5BE7">
        <w:pPr>
          <w:pStyle w:val="af7"/>
          <w:tabs>
            <w:tab w:val="clear" w:pos="4819"/>
          </w:tabs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15052"/>
      <w:docPartObj>
        <w:docPartGallery w:val="Page Numbers (Top of Page)"/>
        <w:docPartUnique/>
      </w:docPartObj>
    </w:sdtPr>
    <w:sdtEndPr/>
    <w:sdtContent>
      <w:p w14:paraId="4374D624" w14:textId="77777777" w:rsidR="00AF2A03" w:rsidRDefault="005260B0">
        <w:pPr>
          <w:pStyle w:val="af7"/>
          <w:jc w:val="center"/>
        </w:pPr>
      </w:p>
    </w:sdtContent>
  </w:sdt>
  <w:p w14:paraId="7447EFBA" w14:textId="77777777" w:rsidR="004305EF" w:rsidRPr="00FF714D" w:rsidRDefault="004305EF" w:rsidP="00FF714D">
    <w:pPr>
      <w:pStyle w:val="af7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3C7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 w15:restartNumberingAfterBreak="0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75254544">
    <w:abstractNumId w:val="7"/>
  </w:num>
  <w:num w:numId="2" w16cid:durableId="476185966">
    <w:abstractNumId w:val="11"/>
  </w:num>
  <w:num w:numId="3" w16cid:durableId="560212760">
    <w:abstractNumId w:val="8"/>
  </w:num>
  <w:num w:numId="4" w16cid:durableId="1169830629">
    <w:abstractNumId w:val="6"/>
  </w:num>
  <w:num w:numId="5" w16cid:durableId="1349328611">
    <w:abstractNumId w:val="12"/>
  </w:num>
  <w:num w:numId="6" w16cid:durableId="1070081040">
    <w:abstractNumId w:val="13"/>
  </w:num>
  <w:num w:numId="7" w16cid:durableId="209850392">
    <w:abstractNumId w:val="0"/>
  </w:num>
  <w:num w:numId="8" w16cid:durableId="316112257">
    <w:abstractNumId w:val="16"/>
  </w:num>
  <w:num w:numId="9" w16cid:durableId="921331295">
    <w:abstractNumId w:val="14"/>
  </w:num>
  <w:num w:numId="10" w16cid:durableId="1398672636">
    <w:abstractNumId w:val="9"/>
  </w:num>
  <w:num w:numId="11" w16cid:durableId="597446670">
    <w:abstractNumId w:val="5"/>
  </w:num>
  <w:num w:numId="12" w16cid:durableId="990326527">
    <w:abstractNumId w:val="15"/>
  </w:num>
  <w:num w:numId="13" w16cid:durableId="142894015">
    <w:abstractNumId w:val="10"/>
  </w:num>
  <w:num w:numId="14" w16cid:durableId="979922130">
    <w:abstractNumId w:val="3"/>
  </w:num>
  <w:num w:numId="15" w16cid:durableId="1893348879">
    <w:abstractNumId w:val="1"/>
  </w:num>
  <w:num w:numId="16" w16cid:durableId="773942695">
    <w:abstractNumId w:val="2"/>
  </w:num>
  <w:num w:numId="17" w16cid:durableId="78508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61E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1897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0B0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1E8"/>
    <w:rsid w:val="005906F5"/>
    <w:rsid w:val="00595C6B"/>
    <w:rsid w:val="005A2CAA"/>
    <w:rsid w:val="005A3082"/>
    <w:rsid w:val="005A381D"/>
    <w:rsid w:val="005A51FF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77D82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394E"/>
    <w:rsid w:val="00716C30"/>
    <w:rsid w:val="00720157"/>
    <w:rsid w:val="007316EB"/>
    <w:rsid w:val="007403B6"/>
    <w:rsid w:val="00743389"/>
    <w:rsid w:val="0074450D"/>
    <w:rsid w:val="007455F4"/>
    <w:rsid w:val="007561DC"/>
    <w:rsid w:val="00762662"/>
    <w:rsid w:val="00771DB1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24F2E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3AAF"/>
    <w:rsid w:val="009B0D0D"/>
    <w:rsid w:val="009B175D"/>
    <w:rsid w:val="009B1D7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C6D1C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D24B2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74919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3D82"/>
    <w:rsid w:val="00E37B28"/>
    <w:rsid w:val="00E4425E"/>
    <w:rsid w:val="00E5523F"/>
    <w:rsid w:val="00E75445"/>
    <w:rsid w:val="00E85D7B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52344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E3EC0"/>
  <w15:docId w15:val="{49D145DF-54F1-4C8F-80B6-64C7154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uk-UA"/>
    </w:rPr>
  </w:style>
  <w:style w:type="character" w:customStyle="1" w:styleId="af8">
    <w:name w:val="Верхні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uk-UA"/>
    </w:rPr>
  </w:style>
  <w:style w:type="character" w:customStyle="1" w:styleId="afa">
    <w:name w:val="Нижні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A658-5C87-4E31-AC2B-67C57725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PC 2312</cp:lastModifiedBy>
  <cp:revision>4</cp:revision>
  <cp:lastPrinted>2022-10-03T10:39:00Z</cp:lastPrinted>
  <dcterms:created xsi:type="dcterms:W3CDTF">2024-03-13T11:52:00Z</dcterms:created>
  <dcterms:modified xsi:type="dcterms:W3CDTF">2024-03-13T12:05:00Z</dcterms:modified>
</cp:coreProperties>
</file>