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2205" w14:textId="77777777" w:rsidR="000C3679" w:rsidRPr="00F96ECA" w:rsidRDefault="000C3679" w:rsidP="00F96ECA">
      <w:pPr>
        <w:ind w:right="-1"/>
        <w:rPr>
          <w:rFonts w:eastAsia="Calibri"/>
          <w:b/>
          <w:sz w:val="16"/>
          <w:szCs w:val="16"/>
        </w:rPr>
      </w:pPr>
      <w:r w:rsidRPr="007454B4">
        <w:rPr>
          <w:rFonts w:eastAsia="Calibri"/>
          <w:b/>
          <w:noProof/>
          <w:sz w:val="24"/>
          <w:lang w:val="ru-RU"/>
        </w:rPr>
        <w:drawing>
          <wp:anchor distT="0" distB="0" distL="114300" distR="114300" simplePos="0" relativeHeight="251658240" behindDoc="1" locked="0" layoutInCell="1" allowOverlap="1" wp14:anchorId="2216FB14" wp14:editId="66AAF73E">
            <wp:simplePos x="0" y="0"/>
            <wp:positionH relativeFrom="column">
              <wp:posOffset>2861310</wp:posOffset>
            </wp:positionH>
            <wp:positionV relativeFrom="paragraph">
              <wp:posOffset>-531495</wp:posOffset>
            </wp:positionV>
            <wp:extent cx="407670" cy="568960"/>
            <wp:effectExtent l="19050" t="0" r="0" b="0"/>
            <wp:wrapTight wrapText="bothSides">
              <wp:wrapPolygon edited="0">
                <wp:start x="-1009" y="0"/>
                <wp:lineTo x="-1009" y="16634"/>
                <wp:lineTo x="3028" y="20973"/>
                <wp:lineTo x="7065" y="20973"/>
                <wp:lineTo x="14131" y="20973"/>
                <wp:lineTo x="18168" y="20973"/>
                <wp:lineTo x="21196" y="16634"/>
                <wp:lineTo x="21196" y="0"/>
                <wp:lineTo x="-1009" y="0"/>
              </wp:wrapPolygon>
            </wp:wrapTight>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 cy="568960"/>
                    </a:xfrm>
                    <a:prstGeom prst="rect">
                      <a:avLst/>
                    </a:prstGeom>
                    <a:noFill/>
                    <a:ln>
                      <a:noFill/>
                    </a:ln>
                  </pic:spPr>
                </pic:pic>
              </a:graphicData>
            </a:graphic>
          </wp:anchor>
        </w:drawing>
      </w:r>
    </w:p>
    <w:p w14:paraId="08D3FB01" w14:textId="77777777" w:rsidR="000C3679" w:rsidRPr="007454B4" w:rsidRDefault="000C3679" w:rsidP="000C3679">
      <w:pPr>
        <w:shd w:val="clear" w:color="auto" w:fill="FFFFFF"/>
        <w:ind w:right="-1"/>
        <w:jc w:val="center"/>
        <w:rPr>
          <w:rFonts w:eastAsia="Calibri"/>
          <w:b/>
          <w:bCs/>
          <w:color w:val="000000"/>
          <w:sz w:val="28"/>
          <w:szCs w:val="28"/>
        </w:rPr>
      </w:pPr>
      <w:r w:rsidRPr="007454B4">
        <w:rPr>
          <w:rFonts w:eastAsia="Calibri"/>
          <w:b/>
          <w:bCs/>
          <w:color w:val="000000"/>
          <w:sz w:val="28"/>
          <w:szCs w:val="28"/>
        </w:rPr>
        <w:t>ЛИСИЧАНСЬКА МІСЬКА ВІЙСЬКОВА АДМІНІСТРАЦІЯ</w:t>
      </w:r>
    </w:p>
    <w:p w14:paraId="4750F907" w14:textId="77777777" w:rsidR="000C3679" w:rsidRPr="007454B4" w:rsidRDefault="000C3679" w:rsidP="000C3679">
      <w:pPr>
        <w:shd w:val="clear" w:color="auto" w:fill="FFFFFF"/>
        <w:ind w:right="-1"/>
        <w:jc w:val="center"/>
        <w:rPr>
          <w:rFonts w:eastAsia="Calibri"/>
          <w:b/>
          <w:bCs/>
          <w:color w:val="000000"/>
          <w:sz w:val="28"/>
          <w:szCs w:val="28"/>
        </w:rPr>
      </w:pPr>
      <w:r w:rsidRPr="007454B4">
        <w:rPr>
          <w:rFonts w:eastAsia="Calibri"/>
          <w:b/>
          <w:bCs/>
          <w:color w:val="000000"/>
          <w:sz w:val="28"/>
          <w:szCs w:val="28"/>
        </w:rPr>
        <w:t>СІВЕРСЬКОДОНЕЦЬКОГО РАЙОНУ ЛУГАНСЬКОЇ ОБЛАСТІ</w:t>
      </w:r>
    </w:p>
    <w:p w14:paraId="086E6D12" w14:textId="77777777" w:rsidR="000C3679" w:rsidRPr="007454B4" w:rsidRDefault="000C3679" w:rsidP="000C3679">
      <w:pPr>
        <w:pStyle w:val="1"/>
        <w:spacing w:before="240" w:after="60" w:line="216" w:lineRule="auto"/>
        <w:rPr>
          <w:rFonts w:ascii="Times New Roman" w:hAnsi="Times New Roman"/>
          <w:color w:val="000000"/>
          <w:sz w:val="16"/>
          <w:szCs w:val="16"/>
        </w:rPr>
      </w:pPr>
      <w:r w:rsidRPr="007454B4">
        <w:rPr>
          <w:rFonts w:ascii="Times New Roman" w:hAnsi="Times New Roman"/>
          <w:color w:val="000000"/>
          <w:sz w:val="36"/>
          <w:szCs w:val="36"/>
        </w:rPr>
        <w:t>РОЗПОРЯДЖЕННЯ</w:t>
      </w:r>
    </w:p>
    <w:p w14:paraId="0F5AF1C1" w14:textId="77777777" w:rsidR="000C3679" w:rsidRPr="007454B4" w:rsidRDefault="000C3679" w:rsidP="000C3679">
      <w:pPr>
        <w:shd w:val="clear" w:color="auto" w:fill="FFFFFF"/>
        <w:ind w:right="-1"/>
        <w:jc w:val="center"/>
        <w:rPr>
          <w:rFonts w:eastAsia="Calibri"/>
          <w:b/>
          <w:bCs/>
          <w:color w:val="000000"/>
          <w:sz w:val="28"/>
          <w:szCs w:val="28"/>
        </w:rPr>
      </w:pPr>
      <w:r w:rsidRPr="007454B4">
        <w:rPr>
          <w:rFonts w:eastAsia="Calibri"/>
          <w:b/>
          <w:bCs/>
          <w:color w:val="000000"/>
          <w:sz w:val="28"/>
          <w:szCs w:val="28"/>
        </w:rPr>
        <w:t>начальника міської військової адміністрації</w:t>
      </w:r>
    </w:p>
    <w:p w14:paraId="2EF94504" w14:textId="77777777" w:rsidR="000C3679" w:rsidRPr="007454B4" w:rsidRDefault="000C3679" w:rsidP="000C3679">
      <w:pPr>
        <w:ind w:right="-1"/>
        <w:jc w:val="center"/>
        <w:rPr>
          <w:rFonts w:eastAsia="Calibri"/>
          <w:sz w:val="28"/>
          <w:szCs w:val="28"/>
        </w:rPr>
      </w:pPr>
    </w:p>
    <w:p w14:paraId="2BD9845E" w14:textId="77777777" w:rsidR="000C3679" w:rsidRPr="007454B4" w:rsidRDefault="000C3679" w:rsidP="000C3679">
      <w:pPr>
        <w:ind w:right="-1"/>
        <w:jc w:val="center"/>
        <w:rPr>
          <w:rFonts w:eastAsia="Calibri"/>
          <w:sz w:val="28"/>
          <w:szCs w:val="28"/>
        </w:rPr>
      </w:pPr>
    </w:p>
    <w:p w14:paraId="52B7E2CA" w14:textId="7D9F6931" w:rsidR="000C3679" w:rsidRPr="0034332E" w:rsidRDefault="0034332E" w:rsidP="0034332E">
      <w:pPr>
        <w:ind w:right="-1"/>
        <w:rPr>
          <w:rFonts w:eastAsia="Calibri"/>
          <w:sz w:val="28"/>
          <w:szCs w:val="28"/>
        </w:rPr>
      </w:pPr>
      <w:r>
        <w:rPr>
          <w:rFonts w:eastAsia="Calibri"/>
          <w:sz w:val="28"/>
          <w:szCs w:val="28"/>
          <w:lang w:val="en-US"/>
        </w:rPr>
        <w:t xml:space="preserve">13 </w:t>
      </w:r>
      <w:r>
        <w:rPr>
          <w:rFonts w:eastAsia="Calibri"/>
          <w:sz w:val="28"/>
          <w:szCs w:val="28"/>
        </w:rPr>
        <w:t>жовтня 2025 р.</w:t>
      </w:r>
      <w:r w:rsidR="000C3679" w:rsidRPr="007454B4">
        <w:rPr>
          <w:rFonts w:eastAsia="Calibri"/>
          <w:sz w:val="28"/>
          <w:szCs w:val="28"/>
        </w:rPr>
        <w:tab/>
      </w:r>
      <w:r w:rsidR="000C3679" w:rsidRPr="007454B4">
        <w:rPr>
          <w:rFonts w:eastAsia="Calibri"/>
          <w:sz w:val="28"/>
          <w:szCs w:val="28"/>
        </w:rPr>
        <w:tab/>
        <w:t xml:space="preserve">     </w:t>
      </w:r>
      <w:r w:rsidR="000C3679" w:rsidRPr="007454B4">
        <w:rPr>
          <w:rFonts w:eastAsia="Calibri"/>
          <w:b/>
          <w:sz w:val="28"/>
          <w:szCs w:val="28"/>
        </w:rPr>
        <w:t>м. Лисичанськ</w:t>
      </w:r>
      <w:r w:rsidR="000C3679" w:rsidRPr="007454B4">
        <w:rPr>
          <w:rFonts w:eastAsia="Calibri"/>
          <w:sz w:val="28"/>
          <w:szCs w:val="28"/>
        </w:rPr>
        <w:tab/>
      </w:r>
      <w:r w:rsidR="000C3679" w:rsidRPr="007454B4">
        <w:rPr>
          <w:rFonts w:eastAsia="Calibri"/>
          <w:sz w:val="28"/>
          <w:szCs w:val="28"/>
        </w:rPr>
        <w:tab/>
      </w:r>
      <w:r w:rsidR="000C3679" w:rsidRPr="007454B4">
        <w:rPr>
          <w:rFonts w:eastAsia="Calibri"/>
          <w:sz w:val="28"/>
          <w:szCs w:val="28"/>
        </w:rPr>
        <w:tab/>
      </w:r>
      <w:r>
        <w:rPr>
          <w:rFonts w:eastAsia="Calibri"/>
          <w:sz w:val="28"/>
          <w:szCs w:val="28"/>
        </w:rPr>
        <w:t xml:space="preserve">           </w:t>
      </w:r>
      <w:r w:rsidR="000C3679" w:rsidRPr="007454B4">
        <w:rPr>
          <w:rFonts w:eastAsia="Calibri"/>
          <w:sz w:val="28"/>
          <w:szCs w:val="28"/>
        </w:rPr>
        <w:t xml:space="preserve">№ </w:t>
      </w:r>
      <w:r w:rsidRPr="0034332E">
        <w:rPr>
          <w:rFonts w:eastAsia="Calibri"/>
          <w:sz w:val="28"/>
          <w:szCs w:val="28"/>
        </w:rPr>
        <w:t>269</w:t>
      </w:r>
    </w:p>
    <w:p w14:paraId="738434A6" w14:textId="77777777" w:rsidR="000C3679" w:rsidRPr="007454B4" w:rsidRDefault="000C3679" w:rsidP="000C3679">
      <w:pPr>
        <w:ind w:right="-1"/>
        <w:jc w:val="center"/>
        <w:rPr>
          <w:rFonts w:eastAsia="Calibri"/>
          <w:sz w:val="28"/>
        </w:rPr>
      </w:pPr>
    </w:p>
    <w:p w14:paraId="31E4B945" w14:textId="77777777" w:rsidR="00D5708F" w:rsidRPr="007454B4" w:rsidRDefault="00D5708F" w:rsidP="001E28DA">
      <w:pPr>
        <w:jc w:val="center"/>
        <w:rPr>
          <w:sz w:val="28"/>
        </w:rPr>
      </w:pPr>
    </w:p>
    <w:p w14:paraId="2EA45460" w14:textId="77777777" w:rsidR="00BF0BEB" w:rsidRPr="007454B4" w:rsidRDefault="007F1829" w:rsidP="005F18BB">
      <w:pPr>
        <w:jc w:val="both"/>
        <w:rPr>
          <w:b/>
          <w:bCs/>
          <w:sz w:val="28"/>
          <w:szCs w:val="28"/>
        </w:rPr>
      </w:pPr>
      <w:r w:rsidRPr="007454B4">
        <w:rPr>
          <w:b/>
          <w:sz w:val="28"/>
          <w:szCs w:val="28"/>
        </w:rPr>
        <w:t xml:space="preserve">Про затвердження </w:t>
      </w:r>
      <w:r w:rsidR="007428AA" w:rsidRPr="007454B4">
        <w:rPr>
          <w:b/>
          <w:sz w:val="28"/>
          <w:szCs w:val="28"/>
        </w:rPr>
        <w:t>П</w:t>
      </w:r>
      <w:r w:rsidR="00BF0BEB" w:rsidRPr="007454B4">
        <w:rPr>
          <w:b/>
          <w:sz w:val="28"/>
          <w:szCs w:val="28"/>
        </w:rPr>
        <w:t xml:space="preserve">рограми </w:t>
      </w:r>
      <w:r w:rsidR="005F18BB" w:rsidRPr="007454B4">
        <w:rPr>
          <w:b/>
          <w:bCs/>
          <w:sz w:val="28"/>
          <w:szCs w:val="28"/>
        </w:rPr>
        <w:t>з питань національно-патріотичного виховання, утвердження української національної та громадянської ідентичності серед дітей та молоді Лисичанської міської</w:t>
      </w:r>
      <w:r w:rsidR="00870BDE" w:rsidRPr="007454B4">
        <w:rPr>
          <w:b/>
          <w:bCs/>
          <w:sz w:val="28"/>
          <w:szCs w:val="28"/>
        </w:rPr>
        <w:t xml:space="preserve"> територіальної громади на 2026–</w:t>
      </w:r>
      <w:r w:rsidR="005F18BB" w:rsidRPr="007454B4">
        <w:rPr>
          <w:b/>
          <w:bCs/>
          <w:sz w:val="28"/>
          <w:szCs w:val="28"/>
        </w:rPr>
        <w:t>2027 роки</w:t>
      </w:r>
    </w:p>
    <w:p w14:paraId="7145A536" w14:textId="77777777" w:rsidR="005F18BB" w:rsidRPr="007454B4" w:rsidRDefault="005F18BB" w:rsidP="001E28DA">
      <w:pPr>
        <w:jc w:val="center"/>
        <w:rPr>
          <w:sz w:val="28"/>
          <w:szCs w:val="28"/>
        </w:rPr>
      </w:pPr>
    </w:p>
    <w:p w14:paraId="17E00D9E" w14:textId="77777777" w:rsidR="00370C10" w:rsidRPr="00F96ECA" w:rsidRDefault="00024355" w:rsidP="00A30E76">
      <w:pPr>
        <w:ind w:firstLine="567"/>
        <w:jc w:val="both"/>
        <w:rPr>
          <w:snapToGrid w:val="0"/>
          <w:sz w:val="28"/>
          <w:szCs w:val="28"/>
        </w:rPr>
      </w:pPr>
      <w:r w:rsidRPr="007454B4">
        <w:rPr>
          <w:sz w:val="28"/>
          <w:szCs w:val="28"/>
        </w:rPr>
        <w:t xml:space="preserve">Керуючись частиною першою, пунктами 2, 8 частини сьомої статті 15 Закону України </w:t>
      </w:r>
      <w:r w:rsidRPr="007454B4">
        <w:rPr>
          <w:snapToGrid w:val="0"/>
          <w:sz w:val="28"/>
          <w:szCs w:val="28"/>
        </w:rPr>
        <w:t>«Про правовий режим воєнного стану», Указом През</w:t>
      </w:r>
      <w:r w:rsidR="007454B4">
        <w:rPr>
          <w:snapToGrid w:val="0"/>
          <w:sz w:val="28"/>
          <w:szCs w:val="28"/>
        </w:rPr>
        <w:t>идента України від 11.06.2022 № </w:t>
      </w:r>
      <w:r w:rsidRPr="007454B4">
        <w:rPr>
          <w:snapToGrid w:val="0"/>
          <w:sz w:val="28"/>
          <w:szCs w:val="28"/>
        </w:rPr>
        <w:t xml:space="preserve">406/2022 «Про утворення військової адміністрації», Постановою Верховної Ради України </w:t>
      </w:r>
      <w:r w:rsidR="007454B4">
        <w:rPr>
          <w:snapToGrid w:val="0"/>
          <w:sz w:val="28"/>
          <w:szCs w:val="28"/>
        </w:rPr>
        <w:t>від 18.10.2022 № </w:t>
      </w:r>
      <w:r w:rsidR="00F7781A" w:rsidRPr="007454B4">
        <w:rPr>
          <w:snapToGrid w:val="0"/>
          <w:sz w:val="28"/>
          <w:szCs w:val="28"/>
        </w:rPr>
        <w:t>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відповідно до пункту 21 частини першої статті 91 Бюджетного кодексу України,</w:t>
      </w:r>
      <w:r w:rsidR="00F96ECA">
        <w:rPr>
          <w:snapToGrid w:val="0"/>
          <w:sz w:val="28"/>
          <w:szCs w:val="28"/>
        </w:rPr>
        <w:t xml:space="preserve"> </w:t>
      </w:r>
      <w:r w:rsidR="006F6FC8" w:rsidRPr="007454B4">
        <w:rPr>
          <w:sz w:val="28"/>
          <w:szCs w:val="28"/>
        </w:rPr>
        <w:t>п</w:t>
      </w:r>
      <w:r w:rsidR="007F1829" w:rsidRPr="007454B4">
        <w:rPr>
          <w:sz w:val="28"/>
          <w:szCs w:val="28"/>
        </w:rPr>
        <w:t>останов</w:t>
      </w:r>
      <w:r w:rsidR="00F96ECA">
        <w:rPr>
          <w:sz w:val="28"/>
          <w:szCs w:val="28"/>
        </w:rPr>
        <w:t xml:space="preserve"> </w:t>
      </w:r>
      <w:r w:rsidR="007F1829" w:rsidRPr="007454B4">
        <w:rPr>
          <w:sz w:val="28"/>
          <w:szCs w:val="28"/>
        </w:rPr>
        <w:t xml:space="preserve">Кабінету Міністрів України від </w:t>
      </w:r>
      <w:r w:rsidR="007454B4">
        <w:rPr>
          <w:sz w:val="28"/>
          <w:szCs w:val="28"/>
        </w:rPr>
        <w:t>15.12.2023</w:t>
      </w:r>
      <w:r w:rsidR="007F1829" w:rsidRPr="007454B4">
        <w:rPr>
          <w:sz w:val="28"/>
          <w:szCs w:val="28"/>
        </w:rPr>
        <w:t xml:space="preserve"> </w:t>
      </w:r>
      <w:r w:rsidR="00274785" w:rsidRPr="007454B4">
        <w:rPr>
          <w:sz w:val="28"/>
          <w:szCs w:val="28"/>
        </w:rPr>
        <w:t>№</w:t>
      </w:r>
      <w:r w:rsidR="007454B4">
        <w:rPr>
          <w:sz w:val="28"/>
          <w:szCs w:val="28"/>
        </w:rPr>
        <w:t> </w:t>
      </w:r>
      <w:r w:rsidR="00A30E76">
        <w:rPr>
          <w:sz w:val="28"/>
          <w:szCs w:val="28"/>
        </w:rPr>
        <w:t>1322 «Про </w:t>
      </w:r>
      <w:r w:rsidR="001B7C34" w:rsidRPr="007454B4">
        <w:rPr>
          <w:sz w:val="28"/>
          <w:szCs w:val="28"/>
        </w:rPr>
        <w:t>схвалення Стратегії утвердження української національної та громадянської ідентичності на період до 2030 року</w:t>
      </w:r>
      <w:r w:rsidR="0001278C" w:rsidRPr="007454B4">
        <w:rPr>
          <w:sz w:val="28"/>
          <w:szCs w:val="28"/>
        </w:rPr>
        <w:t xml:space="preserve"> та затвердження операційного плану</w:t>
      </w:r>
      <w:r w:rsidR="00870BDE" w:rsidRPr="007454B4">
        <w:rPr>
          <w:sz w:val="28"/>
          <w:szCs w:val="28"/>
        </w:rPr>
        <w:t xml:space="preserve"> заходів з її реалізації у 2023</w:t>
      </w:r>
      <w:r w:rsidR="00870BDE" w:rsidRPr="007454B4">
        <w:rPr>
          <w:bCs/>
          <w:sz w:val="28"/>
          <w:szCs w:val="28"/>
        </w:rPr>
        <w:t>–</w:t>
      </w:r>
      <w:r w:rsidR="0001278C" w:rsidRPr="007454B4">
        <w:rPr>
          <w:sz w:val="28"/>
          <w:szCs w:val="28"/>
        </w:rPr>
        <w:t>2025 роках»</w:t>
      </w:r>
      <w:r w:rsidR="007F1829" w:rsidRPr="007454B4">
        <w:rPr>
          <w:sz w:val="28"/>
          <w:szCs w:val="28"/>
        </w:rPr>
        <w:t xml:space="preserve">, від </w:t>
      </w:r>
      <w:r w:rsidR="007454B4">
        <w:rPr>
          <w:sz w:val="28"/>
          <w:szCs w:val="28"/>
        </w:rPr>
        <w:t>17.10.</w:t>
      </w:r>
      <w:r w:rsidR="007F1829" w:rsidRPr="007454B4">
        <w:rPr>
          <w:sz w:val="28"/>
          <w:szCs w:val="28"/>
        </w:rPr>
        <w:t>20</w:t>
      </w:r>
      <w:r w:rsidR="0001278C" w:rsidRPr="007454B4">
        <w:rPr>
          <w:sz w:val="28"/>
          <w:szCs w:val="28"/>
        </w:rPr>
        <w:t>18</w:t>
      </w:r>
      <w:r w:rsidR="007454B4">
        <w:rPr>
          <w:sz w:val="28"/>
          <w:szCs w:val="28"/>
        </w:rPr>
        <w:t xml:space="preserve"> № </w:t>
      </w:r>
      <w:r w:rsidR="0001278C" w:rsidRPr="007454B4">
        <w:rPr>
          <w:sz w:val="28"/>
          <w:szCs w:val="28"/>
        </w:rPr>
        <w:t>845</w:t>
      </w:r>
      <w:r w:rsidR="007F1829" w:rsidRPr="007454B4">
        <w:rPr>
          <w:sz w:val="28"/>
          <w:szCs w:val="28"/>
        </w:rPr>
        <w:t xml:space="preserve"> «</w:t>
      </w:r>
      <w:r w:rsidR="0001278C" w:rsidRPr="007454B4">
        <w:rPr>
          <w:sz w:val="28"/>
          <w:szCs w:val="28"/>
        </w:rPr>
        <w:t>Деякі питання дитячо-юнацького військово-патріотичного виховання»</w:t>
      </w:r>
      <w:r w:rsidR="007454B4">
        <w:rPr>
          <w:sz w:val="28"/>
          <w:szCs w:val="28"/>
        </w:rPr>
        <w:t>,</w:t>
      </w:r>
      <w:r w:rsidR="007326F8" w:rsidRPr="007454B4">
        <w:rPr>
          <w:sz w:val="28"/>
          <w:szCs w:val="28"/>
        </w:rPr>
        <w:t xml:space="preserve"> з метою подальшого удосконалення та розвитку в громаді</w:t>
      </w:r>
      <w:r w:rsidR="007326F8" w:rsidRPr="007454B4">
        <w:t xml:space="preserve"> </w:t>
      </w:r>
      <w:r w:rsidR="007326F8" w:rsidRPr="007454B4">
        <w:rPr>
          <w:sz w:val="28"/>
          <w:szCs w:val="28"/>
        </w:rPr>
        <w:t>національної свідомості, ефективної та дієвої системи наці</w:t>
      </w:r>
      <w:r w:rsidR="001E28DA" w:rsidRPr="007454B4">
        <w:rPr>
          <w:sz w:val="28"/>
          <w:szCs w:val="28"/>
        </w:rPr>
        <w:t>онально-патріотичного виховання,</w:t>
      </w:r>
    </w:p>
    <w:p w14:paraId="097729C3" w14:textId="77777777" w:rsidR="00A26FB6" w:rsidRPr="007454B4" w:rsidRDefault="00A26FB6" w:rsidP="001E28DA">
      <w:pPr>
        <w:jc w:val="both"/>
        <w:rPr>
          <w:sz w:val="28"/>
          <w:szCs w:val="28"/>
        </w:rPr>
      </w:pPr>
    </w:p>
    <w:p w14:paraId="3B89DCA1" w14:textId="77777777" w:rsidR="00A26FB6" w:rsidRPr="007454B4" w:rsidRDefault="00A26FB6" w:rsidP="00A26FB6">
      <w:pPr>
        <w:rPr>
          <w:b/>
          <w:sz w:val="28"/>
          <w:szCs w:val="28"/>
        </w:rPr>
      </w:pPr>
      <w:r w:rsidRPr="007454B4">
        <w:rPr>
          <w:b/>
          <w:sz w:val="28"/>
          <w:szCs w:val="28"/>
        </w:rPr>
        <w:t>зобов’язую:</w:t>
      </w:r>
    </w:p>
    <w:p w14:paraId="32E1EE92" w14:textId="77777777" w:rsidR="00A26FB6" w:rsidRPr="007454B4" w:rsidRDefault="00A26FB6" w:rsidP="00A26FB6">
      <w:pPr>
        <w:rPr>
          <w:sz w:val="28"/>
          <w:szCs w:val="28"/>
        </w:rPr>
      </w:pPr>
    </w:p>
    <w:p w14:paraId="208A27F7" w14:textId="77777777" w:rsidR="000A4DFD" w:rsidRPr="007454B4" w:rsidRDefault="001E28DA" w:rsidP="001E28DA">
      <w:pPr>
        <w:ind w:firstLine="567"/>
        <w:jc w:val="both"/>
        <w:rPr>
          <w:sz w:val="28"/>
          <w:szCs w:val="28"/>
        </w:rPr>
      </w:pPr>
      <w:r w:rsidRPr="007454B4">
        <w:rPr>
          <w:sz w:val="28"/>
          <w:szCs w:val="28"/>
        </w:rPr>
        <w:t>1. </w:t>
      </w:r>
      <w:r w:rsidR="0047322C" w:rsidRPr="007454B4">
        <w:rPr>
          <w:sz w:val="28"/>
          <w:szCs w:val="28"/>
        </w:rPr>
        <w:t xml:space="preserve">Затвердити </w:t>
      </w:r>
      <w:r w:rsidR="006F6FC8" w:rsidRPr="007454B4">
        <w:rPr>
          <w:sz w:val="28"/>
          <w:szCs w:val="28"/>
        </w:rPr>
        <w:t>П</w:t>
      </w:r>
      <w:r w:rsidR="000A4DFD" w:rsidRPr="007454B4">
        <w:rPr>
          <w:sz w:val="28"/>
          <w:szCs w:val="28"/>
        </w:rPr>
        <w:t xml:space="preserve">рограму з </w:t>
      </w:r>
      <w:r w:rsidR="007326F8" w:rsidRPr="007454B4">
        <w:rPr>
          <w:sz w:val="28"/>
          <w:szCs w:val="28"/>
        </w:rPr>
        <w:t xml:space="preserve">питань </w:t>
      </w:r>
      <w:r w:rsidR="000A4DFD" w:rsidRPr="007454B4">
        <w:rPr>
          <w:sz w:val="28"/>
          <w:szCs w:val="28"/>
        </w:rPr>
        <w:t>національно-патріотичного виховання</w:t>
      </w:r>
      <w:r w:rsidR="007326F8" w:rsidRPr="007454B4">
        <w:rPr>
          <w:sz w:val="28"/>
          <w:szCs w:val="28"/>
        </w:rPr>
        <w:t>, утвердження української національної та громадянської ідентичності серед</w:t>
      </w:r>
      <w:r w:rsidR="000A4DFD" w:rsidRPr="007454B4">
        <w:rPr>
          <w:sz w:val="28"/>
          <w:szCs w:val="28"/>
        </w:rPr>
        <w:t xml:space="preserve"> дітей та молоді Лисичанської </w:t>
      </w:r>
      <w:r w:rsidR="006F6FC8" w:rsidRPr="007454B4">
        <w:rPr>
          <w:sz w:val="28"/>
          <w:szCs w:val="28"/>
        </w:rPr>
        <w:t xml:space="preserve">міської </w:t>
      </w:r>
      <w:r w:rsidR="000A4DFD" w:rsidRPr="007454B4">
        <w:rPr>
          <w:sz w:val="28"/>
          <w:szCs w:val="28"/>
        </w:rPr>
        <w:t>територіальної громади на 202</w:t>
      </w:r>
      <w:r w:rsidR="0001278C" w:rsidRPr="007454B4">
        <w:rPr>
          <w:sz w:val="28"/>
          <w:szCs w:val="28"/>
        </w:rPr>
        <w:t>6</w:t>
      </w:r>
      <w:r w:rsidR="00870BDE" w:rsidRPr="007454B4">
        <w:rPr>
          <w:bCs/>
          <w:sz w:val="28"/>
          <w:szCs w:val="28"/>
        </w:rPr>
        <w:t>–</w:t>
      </w:r>
      <w:r w:rsidR="000A4DFD" w:rsidRPr="007454B4">
        <w:rPr>
          <w:sz w:val="28"/>
          <w:szCs w:val="28"/>
        </w:rPr>
        <w:t>202</w:t>
      </w:r>
      <w:r w:rsidR="0001278C" w:rsidRPr="007454B4">
        <w:rPr>
          <w:sz w:val="28"/>
          <w:szCs w:val="28"/>
        </w:rPr>
        <w:t>7</w:t>
      </w:r>
      <w:r w:rsidR="000A4DFD" w:rsidRPr="007454B4">
        <w:rPr>
          <w:sz w:val="28"/>
          <w:szCs w:val="28"/>
        </w:rPr>
        <w:t xml:space="preserve"> роки</w:t>
      </w:r>
      <w:r w:rsidRPr="007454B4">
        <w:rPr>
          <w:sz w:val="28"/>
          <w:szCs w:val="28"/>
        </w:rPr>
        <w:t xml:space="preserve"> (далі –</w:t>
      </w:r>
      <w:r w:rsidR="00281461" w:rsidRPr="007454B4">
        <w:rPr>
          <w:sz w:val="28"/>
          <w:szCs w:val="28"/>
        </w:rPr>
        <w:t xml:space="preserve"> Програма), </w:t>
      </w:r>
      <w:r w:rsidR="007326F8" w:rsidRPr="007454B4">
        <w:rPr>
          <w:sz w:val="28"/>
          <w:szCs w:val="28"/>
        </w:rPr>
        <w:t>що д</w:t>
      </w:r>
      <w:r w:rsidR="000A4DFD" w:rsidRPr="007454B4">
        <w:rPr>
          <w:sz w:val="28"/>
          <w:szCs w:val="28"/>
        </w:rPr>
        <w:t>ода</w:t>
      </w:r>
      <w:r w:rsidR="007326F8" w:rsidRPr="007454B4">
        <w:rPr>
          <w:sz w:val="28"/>
          <w:szCs w:val="28"/>
        </w:rPr>
        <w:t>ється.</w:t>
      </w:r>
    </w:p>
    <w:p w14:paraId="6F2BE8CC" w14:textId="77777777" w:rsidR="006F6FC8" w:rsidRDefault="006F6FC8" w:rsidP="001E28DA">
      <w:pPr>
        <w:ind w:firstLine="567"/>
        <w:jc w:val="both"/>
        <w:rPr>
          <w:sz w:val="28"/>
          <w:szCs w:val="28"/>
        </w:rPr>
      </w:pPr>
    </w:p>
    <w:p w14:paraId="028ED18D" w14:textId="77777777" w:rsidR="00E50D4B" w:rsidRDefault="00E50D4B" w:rsidP="00E50D4B">
      <w:pPr>
        <w:ind w:firstLine="567"/>
        <w:jc w:val="both"/>
        <w:rPr>
          <w:sz w:val="28"/>
          <w:szCs w:val="28"/>
        </w:rPr>
      </w:pPr>
      <w:r>
        <w:rPr>
          <w:sz w:val="28"/>
          <w:szCs w:val="28"/>
        </w:rPr>
        <w:t>2. Визначити відповідальним виконавцем Програми ві</w:t>
      </w:r>
      <w:r w:rsidRPr="007454B4">
        <w:rPr>
          <w:sz w:val="28"/>
          <w:szCs w:val="28"/>
        </w:rPr>
        <w:t>дділ молоді та спорту Лисичанської міської в</w:t>
      </w:r>
      <w:r>
        <w:rPr>
          <w:sz w:val="28"/>
          <w:szCs w:val="28"/>
        </w:rPr>
        <w:t>ійськової адміністрації.</w:t>
      </w:r>
    </w:p>
    <w:p w14:paraId="3C09B004" w14:textId="77777777" w:rsidR="00E50D4B" w:rsidRPr="007454B4" w:rsidRDefault="00E50D4B" w:rsidP="001E28DA">
      <w:pPr>
        <w:ind w:firstLine="567"/>
        <w:jc w:val="both"/>
        <w:rPr>
          <w:sz w:val="28"/>
          <w:szCs w:val="28"/>
        </w:rPr>
      </w:pPr>
    </w:p>
    <w:p w14:paraId="5AB26039" w14:textId="77777777" w:rsidR="000A4DFD" w:rsidRPr="00FC2666" w:rsidRDefault="00E50D4B" w:rsidP="001E28DA">
      <w:pPr>
        <w:ind w:firstLine="567"/>
        <w:jc w:val="both"/>
        <w:rPr>
          <w:sz w:val="28"/>
          <w:szCs w:val="28"/>
        </w:rPr>
      </w:pPr>
      <w:r w:rsidRPr="00FC2666">
        <w:rPr>
          <w:sz w:val="28"/>
          <w:szCs w:val="28"/>
        </w:rPr>
        <w:t>3</w:t>
      </w:r>
      <w:r w:rsidR="00870BDE" w:rsidRPr="00FC2666">
        <w:rPr>
          <w:sz w:val="28"/>
          <w:szCs w:val="28"/>
        </w:rPr>
        <w:t>. </w:t>
      </w:r>
      <w:r w:rsidR="006F6FC8" w:rsidRPr="00FC2666">
        <w:rPr>
          <w:sz w:val="28"/>
          <w:szCs w:val="28"/>
        </w:rPr>
        <w:t>Структурним підрозділам</w:t>
      </w:r>
      <w:r w:rsidR="000A4DFD" w:rsidRPr="00FC2666">
        <w:rPr>
          <w:sz w:val="28"/>
          <w:szCs w:val="28"/>
        </w:rPr>
        <w:t xml:space="preserve"> адміністрації</w:t>
      </w:r>
      <w:r w:rsidR="00934141" w:rsidRPr="00FC2666">
        <w:rPr>
          <w:sz w:val="28"/>
          <w:szCs w:val="28"/>
        </w:rPr>
        <w:t xml:space="preserve"> та іншим виконавцям Програми</w:t>
      </w:r>
      <w:r w:rsidR="00870BDE" w:rsidRPr="00FC2666">
        <w:rPr>
          <w:sz w:val="28"/>
          <w:szCs w:val="28"/>
        </w:rPr>
        <w:t>:</w:t>
      </w:r>
    </w:p>
    <w:p w14:paraId="0822423A" w14:textId="77777777" w:rsidR="000A4DFD" w:rsidRPr="001B4169" w:rsidRDefault="001B4169" w:rsidP="001E28DA">
      <w:pPr>
        <w:ind w:firstLine="567"/>
        <w:contextualSpacing/>
        <w:jc w:val="both"/>
        <w:rPr>
          <w:sz w:val="28"/>
          <w:szCs w:val="28"/>
        </w:rPr>
      </w:pPr>
      <w:r w:rsidRPr="001B4169">
        <w:rPr>
          <w:sz w:val="28"/>
          <w:szCs w:val="28"/>
        </w:rPr>
        <w:t>1) </w:t>
      </w:r>
      <w:r w:rsidR="00870BDE" w:rsidRPr="001B4169">
        <w:rPr>
          <w:sz w:val="28"/>
          <w:szCs w:val="28"/>
        </w:rPr>
        <w:t>з</w:t>
      </w:r>
      <w:r w:rsidRPr="001B4169">
        <w:rPr>
          <w:sz w:val="28"/>
          <w:szCs w:val="28"/>
        </w:rPr>
        <w:t xml:space="preserve">абезпечити </w:t>
      </w:r>
      <w:r w:rsidR="000A4DFD" w:rsidRPr="001B4169">
        <w:rPr>
          <w:sz w:val="28"/>
          <w:szCs w:val="28"/>
        </w:rPr>
        <w:t xml:space="preserve">виконання </w:t>
      </w:r>
      <w:r w:rsidRPr="001B4169">
        <w:rPr>
          <w:sz w:val="28"/>
          <w:szCs w:val="28"/>
        </w:rPr>
        <w:t>заходів</w:t>
      </w:r>
      <w:r w:rsidR="000A4DFD" w:rsidRPr="001B4169">
        <w:rPr>
          <w:sz w:val="28"/>
          <w:szCs w:val="28"/>
        </w:rPr>
        <w:t xml:space="preserve"> Програ</w:t>
      </w:r>
      <w:r w:rsidRPr="001B4169">
        <w:rPr>
          <w:sz w:val="28"/>
          <w:szCs w:val="28"/>
        </w:rPr>
        <w:t>ми</w:t>
      </w:r>
      <w:r w:rsidR="000A4DFD" w:rsidRPr="001B4169">
        <w:rPr>
          <w:sz w:val="28"/>
          <w:szCs w:val="28"/>
        </w:rPr>
        <w:t>;</w:t>
      </w:r>
    </w:p>
    <w:p w14:paraId="2553648B" w14:textId="77777777" w:rsidR="000A4DFD" w:rsidRPr="007454B4" w:rsidRDefault="001B4169" w:rsidP="001E28DA">
      <w:pPr>
        <w:ind w:firstLine="567"/>
        <w:contextualSpacing/>
        <w:jc w:val="both"/>
        <w:rPr>
          <w:sz w:val="28"/>
          <w:szCs w:val="28"/>
        </w:rPr>
      </w:pPr>
      <w:r>
        <w:rPr>
          <w:sz w:val="28"/>
          <w:szCs w:val="28"/>
        </w:rPr>
        <w:t>2) </w:t>
      </w:r>
      <w:r w:rsidR="00870BDE" w:rsidRPr="007454B4">
        <w:rPr>
          <w:sz w:val="28"/>
          <w:szCs w:val="28"/>
        </w:rPr>
        <w:t>щ</w:t>
      </w:r>
      <w:r w:rsidR="000A4DFD" w:rsidRPr="007454B4">
        <w:rPr>
          <w:sz w:val="28"/>
          <w:szCs w:val="28"/>
        </w:rPr>
        <w:t>оквартал</w:t>
      </w:r>
      <w:r w:rsidR="006F6FC8" w:rsidRPr="007454B4">
        <w:rPr>
          <w:sz w:val="28"/>
          <w:szCs w:val="28"/>
        </w:rPr>
        <w:t>у</w:t>
      </w:r>
      <w:r w:rsidR="000A4DFD" w:rsidRPr="007454B4">
        <w:rPr>
          <w:sz w:val="28"/>
          <w:szCs w:val="28"/>
        </w:rPr>
        <w:t xml:space="preserve"> до </w:t>
      </w:r>
      <w:r w:rsidR="007326F8" w:rsidRPr="007454B4">
        <w:rPr>
          <w:sz w:val="28"/>
          <w:szCs w:val="28"/>
        </w:rPr>
        <w:t>05</w:t>
      </w:r>
      <w:r w:rsidR="000A4DFD" w:rsidRPr="007454B4">
        <w:rPr>
          <w:sz w:val="28"/>
          <w:szCs w:val="28"/>
        </w:rPr>
        <w:t xml:space="preserve"> числа</w:t>
      </w:r>
      <w:r w:rsidR="00A12E0C">
        <w:rPr>
          <w:sz w:val="28"/>
          <w:szCs w:val="28"/>
        </w:rPr>
        <w:t xml:space="preserve"> місяця,</w:t>
      </w:r>
      <w:r w:rsidR="000A4DFD" w:rsidRPr="007454B4">
        <w:rPr>
          <w:sz w:val="28"/>
          <w:szCs w:val="28"/>
        </w:rPr>
        <w:t xml:space="preserve"> наступного за звітним періодом</w:t>
      </w:r>
      <w:r>
        <w:rPr>
          <w:sz w:val="28"/>
          <w:szCs w:val="28"/>
        </w:rPr>
        <w:t>,</w:t>
      </w:r>
      <w:r w:rsidR="000A4DFD" w:rsidRPr="007454B4">
        <w:rPr>
          <w:sz w:val="28"/>
          <w:szCs w:val="28"/>
        </w:rPr>
        <w:t xml:space="preserve"> інформувати відділ молоді та спорту </w:t>
      </w:r>
      <w:r w:rsidR="00870BDE" w:rsidRPr="007454B4">
        <w:rPr>
          <w:sz w:val="28"/>
          <w:szCs w:val="28"/>
        </w:rPr>
        <w:t xml:space="preserve">адміністрації </w:t>
      </w:r>
      <w:r w:rsidR="00A12E0C">
        <w:rPr>
          <w:sz w:val="28"/>
          <w:szCs w:val="28"/>
        </w:rPr>
        <w:t>про виконання</w:t>
      </w:r>
      <w:r w:rsidR="000A4DFD" w:rsidRPr="007454B4">
        <w:rPr>
          <w:sz w:val="28"/>
          <w:szCs w:val="28"/>
        </w:rPr>
        <w:t xml:space="preserve"> завдань </w:t>
      </w:r>
      <w:r w:rsidR="00A12E0C">
        <w:rPr>
          <w:sz w:val="28"/>
          <w:szCs w:val="28"/>
        </w:rPr>
        <w:lastRenderedPageBreak/>
        <w:t xml:space="preserve">Програми для </w:t>
      </w:r>
      <w:r w:rsidR="000A4DFD" w:rsidRPr="007454B4">
        <w:rPr>
          <w:sz w:val="28"/>
          <w:szCs w:val="28"/>
        </w:rPr>
        <w:t>узагаль</w:t>
      </w:r>
      <w:r w:rsidR="00A12E0C">
        <w:rPr>
          <w:sz w:val="28"/>
          <w:szCs w:val="28"/>
        </w:rPr>
        <w:t xml:space="preserve">нення та інформування </w:t>
      </w:r>
      <w:r w:rsidR="000A4DFD" w:rsidRPr="007454B4">
        <w:rPr>
          <w:sz w:val="28"/>
          <w:szCs w:val="28"/>
        </w:rPr>
        <w:t>Луганської обласної державної адмініс</w:t>
      </w:r>
      <w:r w:rsidR="00274785" w:rsidRPr="007454B4">
        <w:rPr>
          <w:sz w:val="28"/>
          <w:szCs w:val="28"/>
        </w:rPr>
        <w:t>трації;</w:t>
      </w:r>
    </w:p>
    <w:p w14:paraId="0B44E830" w14:textId="77777777" w:rsidR="000A4DFD" w:rsidRPr="007454B4" w:rsidRDefault="00A12E0C" w:rsidP="001E28DA">
      <w:pPr>
        <w:ind w:firstLine="567"/>
        <w:contextualSpacing/>
        <w:jc w:val="both"/>
        <w:rPr>
          <w:sz w:val="28"/>
          <w:szCs w:val="28"/>
        </w:rPr>
      </w:pPr>
      <w:r>
        <w:rPr>
          <w:sz w:val="28"/>
          <w:szCs w:val="28"/>
        </w:rPr>
        <w:t>3) вживати заходів щодо залучення</w:t>
      </w:r>
      <w:r w:rsidR="0098417E" w:rsidRPr="007454B4">
        <w:rPr>
          <w:sz w:val="28"/>
          <w:szCs w:val="28"/>
        </w:rPr>
        <w:t xml:space="preserve"> грошових коштів з інших джерел, не заборонених чинним зак</w:t>
      </w:r>
      <w:r>
        <w:rPr>
          <w:sz w:val="28"/>
          <w:szCs w:val="28"/>
        </w:rPr>
        <w:t>онодавством, для виконання заходів</w:t>
      </w:r>
      <w:r w:rsidR="0098417E" w:rsidRPr="007454B4">
        <w:rPr>
          <w:sz w:val="28"/>
          <w:szCs w:val="28"/>
        </w:rPr>
        <w:t xml:space="preserve"> Програми</w:t>
      </w:r>
      <w:r w:rsidR="00870BDE" w:rsidRPr="007454B4">
        <w:rPr>
          <w:sz w:val="28"/>
          <w:szCs w:val="28"/>
        </w:rPr>
        <w:t>.</w:t>
      </w:r>
    </w:p>
    <w:p w14:paraId="6D8C3C0C" w14:textId="77777777" w:rsidR="0098417E" w:rsidRPr="007454B4" w:rsidRDefault="0098417E" w:rsidP="001E28DA">
      <w:pPr>
        <w:ind w:firstLine="567"/>
        <w:contextualSpacing/>
        <w:jc w:val="both"/>
        <w:rPr>
          <w:sz w:val="28"/>
          <w:szCs w:val="28"/>
        </w:rPr>
      </w:pPr>
    </w:p>
    <w:p w14:paraId="37E8848F" w14:textId="77777777" w:rsidR="0098417E" w:rsidRDefault="00E50D4B" w:rsidP="00B64E71">
      <w:pPr>
        <w:ind w:firstLine="567"/>
        <w:contextualSpacing/>
        <w:jc w:val="both"/>
        <w:rPr>
          <w:sz w:val="28"/>
          <w:szCs w:val="28"/>
        </w:rPr>
      </w:pPr>
      <w:r>
        <w:rPr>
          <w:sz w:val="28"/>
          <w:szCs w:val="28"/>
        </w:rPr>
        <w:t>4</w:t>
      </w:r>
      <w:r w:rsidR="000A4DFD" w:rsidRPr="007454B4">
        <w:rPr>
          <w:sz w:val="28"/>
          <w:szCs w:val="28"/>
        </w:rPr>
        <w:t>.</w:t>
      </w:r>
      <w:r w:rsidR="001E28DA" w:rsidRPr="007454B4">
        <w:rPr>
          <w:sz w:val="28"/>
          <w:szCs w:val="28"/>
        </w:rPr>
        <w:t> </w:t>
      </w:r>
      <w:r w:rsidR="0098417E" w:rsidRPr="007454B4">
        <w:rPr>
          <w:sz w:val="28"/>
          <w:szCs w:val="28"/>
        </w:rPr>
        <w:t xml:space="preserve">Фінансовому управлінню </w:t>
      </w:r>
      <w:r w:rsidR="007326F8" w:rsidRPr="007454B4">
        <w:rPr>
          <w:sz w:val="28"/>
          <w:szCs w:val="28"/>
        </w:rPr>
        <w:t>адміністрації (Ольга САПЕГИНА)</w:t>
      </w:r>
      <w:r w:rsidR="0098417E" w:rsidRPr="007454B4">
        <w:rPr>
          <w:sz w:val="28"/>
          <w:szCs w:val="28"/>
        </w:rPr>
        <w:t xml:space="preserve"> передбач</w:t>
      </w:r>
      <w:r w:rsidR="00870BDE" w:rsidRPr="007454B4">
        <w:rPr>
          <w:sz w:val="28"/>
          <w:szCs w:val="28"/>
        </w:rPr>
        <w:t xml:space="preserve">ити </w:t>
      </w:r>
      <w:r w:rsidR="00B64E71">
        <w:rPr>
          <w:sz w:val="28"/>
          <w:szCs w:val="28"/>
        </w:rPr>
        <w:t>в бюджеті Лисичанської міської територіальної громади кошти на виконання Програми.</w:t>
      </w:r>
    </w:p>
    <w:p w14:paraId="6E322083" w14:textId="77777777" w:rsidR="00B64E71" w:rsidRPr="007454B4" w:rsidRDefault="00B64E71" w:rsidP="00B64E71">
      <w:pPr>
        <w:ind w:firstLine="567"/>
        <w:contextualSpacing/>
        <w:jc w:val="both"/>
        <w:rPr>
          <w:sz w:val="28"/>
          <w:szCs w:val="28"/>
        </w:rPr>
      </w:pPr>
    </w:p>
    <w:p w14:paraId="14163522" w14:textId="77777777" w:rsidR="00AB0A6C" w:rsidRPr="007454B4" w:rsidRDefault="00E50D4B" w:rsidP="001E28DA">
      <w:pPr>
        <w:ind w:firstLine="567"/>
        <w:contextualSpacing/>
        <w:rPr>
          <w:sz w:val="28"/>
          <w:szCs w:val="28"/>
        </w:rPr>
      </w:pPr>
      <w:r>
        <w:rPr>
          <w:sz w:val="28"/>
          <w:szCs w:val="28"/>
        </w:rPr>
        <w:t>5</w:t>
      </w:r>
      <w:r w:rsidR="001E28DA" w:rsidRPr="007454B4">
        <w:rPr>
          <w:sz w:val="28"/>
          <w:szCs w:val="28"/>
        </w:rPr>
        <w:t>. </w:t>
      </w:r>
      <w:r w:rsidR="000A4DFD" w:rsidRPr="007454B4">
        <w:rPr>
          <w:sz w:val="28"/>
          <w:szCs w:val="28"/>
        </w:rPr>
        <w:t>Розпорядження підлягає оприлюдненню.</w:t>
      </w:r>
    </w:p>
    <w:p w14:paraId="3301106D" w14:textId="77777777" w:rsidR="001E28DA" w:rsidRPr="007454B4" w:rsidRDefault="001E28DA" w:rsidP="001E28DA">
      <w:pPr>
        <w:ind w:firstLine="567"/>
        <w:contextualSpacing/>
        <w:rPr>
          <w:sz w:val="28"/>
          <w:szCs w:val="28"/>
        </w:rPr>
      </w:pPr>
    </w:p>
    <w:p w14:paraId="4ADFEC7B" w14:textId="77777777" w:rsidR="00A26FB6" w:rsidRPr="007454B4" w:rsidRDefault="00E50D4B" w:rsidP="001E28DA">
      <w:pPr>
        <w:ind w:firstLine="567"/>
        <w:contextualSpacing/>
        <w:jc w:val="both"/>
        <w:rPr>
          <w:sz w:val="28"/>
          <w:szCs w:val="28"/>
        </w:rPr>
      </w:pPr>
      <w:r>
        <w:rPr>
          <w:sz w:val="28"/>
          <w:szCs w:val="28"/>
        </w:rPr>
        <w:t>6</w:t>
      </w:r>
      <w:r w:rsidR="001E28DA" w:rsidRPr="007454B4">
        <w:rPr>
          <w:sz w:val="28"/>
          <w:szCs w:val="28"/>
        </w:rPr>
        <w:t>. </w:t>
      </w:r>
      <w:r w:rsidR="00C2024B" w:rsidRPr="007454B4">
        <w:rPr>
          <w:sz w:val="28"/>
          <w:szCs w:val="28"/>
        </w:rPr>
        <w:t xml:space="preserve">Контроль за виконанням </w:t>
      </w:r>
      <w:r w:rsidR="001E28DA" w:rsidRPr="007454B4">
        <w:rPr>
          <w:sz w:val="28"/>
          <w:szCs w:val="28"/>
        </w:rPr>
        <w:t xml:space="preserve">цього </w:t>
      </w:r>
      <w:r w:rsidR="00C2024B" w:rsidRPr="007454B4">
        <w:rPr>
          <w:sz w:val="28"/>
          <w:szCs w:val="28"/>
        </w:rPr>
        <w:t xml:space="preserve">розпорядження покласти на заступника </w:t>
      </w:r>
      <w:r w:rsidR="00217976" w:rsidRPr="007454B4">
        <w:rPr>
          <w:sz w:val="28"/>
          <w:szCs w:val="28"/>
        </w:rPr>
        <w:t>начальника</w:t>
      </w:r>
      <w:r w:rsidR="001E28DA" w:rsidRPr="007454B4">
        <w:rPr>
          <w:sz w:val="28"/>
          <w:szCs w:val="28"/>
        </w:rPr>
        <w:t xml:space="preserve"> </w:t>
      </w:r>
      <w:r w:rsidR="00C2024B" w:rsidRPr="007454B4">
        <w:rPr>
          <w:sz w:val="28"/>
          <w:szCs w:val="28"/>
        </w:rPr>
        <w:t>міської військової адміністрації</w:t>
      </w:r>
      <w:r w:rsidR="001E28DA" w:rsidRPr="007454B4">
        <w:rPr>
          <w:sz w:val="28"/>
          <w:szCs w:val="28"/>
        </w:rPr>
        <w:t xml:space="preserve"> Волошину Оксану.</w:t>
      </w:r>
    </w:p>
    <w:p w14:paraId="0B7FFE15" w14:textId="77777777" w:rsidR="00C5664B" w:rsidRPr="007454B4" w:rsidRDefault="00C5664B" w:rsidP="001E28DA">
      <w:pPr>
        <w:jc w:val="center"/>
        <w:rPr>
          <w:sz w:val="28"/>
          <w:szCs w:val="28"/>
        </w:rPr>
      </w:pPr>
    </w:p>
    <w:p w14:paraId="48432579" w14:textId="77777777" w:rsidR="00C5664B" w:rsidRPr="007454B4" w:rsidRDefault="00C5664B" w:rsidP="001E28DA">
      <w:pPr>
        <w:jc w:val="center"/>
        <w:rPr>
          <w:sz w:val="28"/>
          <w:szCs w:val="28"/>
        </w:rPr>
      </w:pPr>
    </w:p>
    <w:p w14:paraId="5301757D" w14:textId="77777777" w:rsidR="00C5664B" w:rsidRPr="007454B4" w:rsidRDefault="00C5664B" w:rsidP="001E28DA">
      <w:pPr>
        <w:jc w:val="center"/>
        <w:rPr>
          <w:sz w:val="28"/>
          <w:szCs w:val="28"/>
        </w:rPr>
      </w:pPr>
    </w:p>
    <w:p w14:paraId="7A0510C7" w14:textId="77777777" w:rsidR="00C5664B" w:rsidRPr="007454B4" w:rsidRDefault="00C5664B" w:rsidP="001E28DA">
      <w:pPr>
        <w:jc w:val="center"/>
        <w:rPr>
          <w:sz w:val="28"/>
          <w:szCs w:val="28"/>
        </w:rPr>
      </w:pPr>
    </w:p>
    <w:p w14:paraId="2F61905D" w14:textId="77777777" w:rsidR="0001278C" w:rsidRPr="007454B4" w:rsidRDefault="0001278C" w:rsidP="0001278C">
      <w:pPr>
        <w:jc w:val="both"/>
        <w:rPr>
          <w:b/>
          <w:sz w:val="28"/>
          <w:szCs w:val="28"/>
        </w:rPr>
      </w:pPr>
      <w:r w:rsidRPr="007454B4">
        <w:rPr>
          <w:b/>
          <w:sz w:val="28"/>
          <w:szCs w:val="28"/>
        </w:rPr>
        <w:t>Перший заступник начальника</w:t>
      </w:r>
    </w:p>
    <w:p w14:paraId="4CEC132E" w14:textId="77777777" w:rsidR="0001278C" w:rsidRPr="007454B4" w:rsidRDefault="0001278C" w:rsidP="0001278C">
      <w:pPr>
        <w:jc w:val="both"/>
        <w:rPr>
          <w:b/>
          <w:sz w:val="28"/>
          <w:szCs w:val="28"/>
        </w:rPr>
      </w:pPr>
      <w:r w:rsidRPr="007454B4">
        <w:rPr>
          <w:b/>
          <w:sz w:val="28"/>
          <w:szCs w:val="28"/>
        </w:rPr>
        <w:t>Лисичанської міської</w:t>
      </w:r>
    </w:p>
    <w:p w14:paraId="17A8ABEC" w14:textId="77777777" w:rsidR="0001278C" w:rsidRPr="007454B4" w:rsidRDefault="001E28DA" w:rsidP="0001278C">
      <w:pPr>
        <w:jc w:val="both"/>
        <w:rPr>
          <w:b/>
          <w:sz w:val="28"/>
          <w:szCs w:val="28"/>
        </w:rPr>
      </w:pPr>
      <w:r w:rsidRPr="007454B4">
        <w:rPr>
          <w:b/>
          <w:sz w:val="28"/>
          <w:szCs w:val="28"/>
        </w:rPr>
        <w:t>військової адміністрації</w:t>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t xml:space="preserve">   </w:t>
      </w:r>
      <w:r w:rsidR="0001278C" w:rsidRPr="007454B4">
        <w:rPr>
          <w:b/>
          <w:sz w:val="28"/>
          <w:szCs w:val="28"/>
        </w:rPr>
        <w:t>Руслан САДОВСЬКИЙ</w:t>
      </w:r>
    </w:p>
    <w:p w14:paraId="4E0BCA49" w14:textId="77777777" w:rsidR="00011ECD" w:rsidRPr="007454B4" w:rsidRDefault="00011ECD" w:rsidP="0001278C">
      <w:pPr>
        <w:jc w:val="both"/>
        <w:rPr>
          <w:sz w:val="28"/>
          <w:szCs w:val="28"/>
        </w:rPr>
      </w:pPr>
    </w:p>
    <w:p w14:paraId="355C4097" w14:textId="77777777" w:rsidR="00011ECD" w:rsidRPr="007454B4" w:rsidRDefault="00011ECD" w:rsidP="0001278C">
      <w:pPr>
        <w:jc w:val="both"/>
        <w:rPr>
          <w:sz w:val="28"/>
          <w:szCs w:val="28"/>
        </w:rPr>
      </w:pPr>
    </w:p>
    <w:p w14:paraId="2F26B42D" w14:textId="77777777" w:rsidR="00011ECD" w:rsidRPr="007454B4" w:rsidRDefault="00011ECD" w:rsidP="0001278C">
      <w:pPr>
        <w:jc w:val="both"/>
        <w:rPr>
          <w:sz w:val="28"/>
          <w:szCs w:val="28"/>
        </w:rPr>
      </w:pPr>
    </w:p>
    <w:p w14:paraId="7ADAFB96" w14:textId="77777777" w:rsidR="00011ECD" w:rsidRPr="007454B4" w:rsidRDefault="00011ECD" w:rsidP="0001278C">
      <w:pPr>
        <w:jc w:val="both"/>
        <w:rPr>
          <w:sz w:val="28"/>
          <w:szCs w:val="28"/>
        </w:rPr>
      </w:pPr>
    </w:p>
    <w:p w14:paraId="3DF29025" w14:textId="77777777" w:rsidR="00011ECD" w:rsidRPr="007454B4" w:rsidRDefault="00011ECD" w:rsidP="0001278C">
      <w:pPr>
        <w:jc w:val="both"/>
        <w:rPr>
          <w:sz w:val="28"/>
          <w:szCs w:val="28"/>
        </w:rPr>
      </w:pPr>
    </w:p>
    <w:p w14:paraId="1D90AF97" w14:textId="77777777" w:rsidR="00011ECD" w:rsidRPr="007454B4" w:rsidRDefault="00011ECD" w:rsidP="0001278C">
      <w:pPr>
        <w:jc w:val="both"/>
        <w:rPr>
          <w:sz w:val="28"/>
          <w:szCs w:val="28"/>
        </w:rPr>
      </w:pPr>
    </w:p>
    <w:p w14:paraId="6F43997A" w14:textId="59F70AB9" w:rsidR="00011ECD" w:rsidRPr="0034332E" w:rsidRDefault="00011ECD" w:rsidP="0034332E">
      <w:pPr>
        <w:autoSpaceDE w:val="0"/>
        <w:autoSpaceDN w:val="0"/>
        <w:adjustRightInd w:val="0"/>
        <w:jc w:val="both"/>
        <w:outlineLvl w:val="0"/>
        <w:rPr>
          <w:b/>
          <w:sz w:val="28"/>
          <w:szCs w:val="28"/>
          <w:lang w:eastAsia="en-US"/>
        </w:rPr>
        <w:sectPr w:rsidR="00011ECD" w:rsidRPr="0034332E" w:rsidSect="0001278C">
          <w:headerReference w:type="first" r:id="rId9"/>
          <w:pgSz w:w="11906" w:h="16838"/>
          <w:pgMar w:top="284" w:right="567" w:bottom="1134" w:left="1701" w:header="709" w:footer="709" w:gutter="0"/>
          <w:cols w:space="708"/>
          <w:titlePg/>
          <w:docGrid w:linePitch="360"/>
        </w:sectPr>
      </w:pPr>
    </w:p>
    <w:p w14:paraId="0F63DD14" w14:textId="77777777" w:rsidR="00067161" w:rsidRPr="007454B4" w:rsidRDefault="00C5664B" w:rsidP="00870BDE">
      <w:pPr>
        <w:ind w:left="6237"/>
        <w:jc w:val="both"/>
        <w:rPr>
          <w:sz w:val="28"/>
          <w:szCs w:val="28"/>
          <w:lang w:eastAsia="uk-UA"/>
        </w:rPr>
      </w:pPr>
      <w:r w:rsidRPr="007454B4">
        <w:rPr>
          <w:sz w:val="28"/>
          <w:szCs w:val="28"/>
          <w:lang w:eastAsia="uk-UA"/>
        </w:rPr>
        <w:lastRenderedPageBreak/>
        <w:t>ЗАТВЕРДЖЕНО</w:t>
      </w:r>
    </w:p>
    <w:p w14:paraId="0524F035" w14:textId="77777777" w:rsidR="00067161" w:rsidRPr="007454B4" w:rsidRDefault="00C5664B" w:rsidP="00870BDE">
      <w:pPr>
        <w:spacing w:before="120"/>
        <w:ind w:left="6237"/>
        <w:jc w:val="both"/>
        <w:rPr>
          <w:sz w:val="28"/>
          <w:szCs w:val="28"/>
          <w:lang w:eastAsia="uk-UA"/>
        </w:rPr>
      </w:pPr>
      <w:r w:rsidRPr="007454B4">
        <w:rPr>
          <w:sz w:val="28"/>
          <w:szCs w:val="28"/>
          <w:lang w:eastAsia="uk-UA"/>
        </w:rPr>
        <w:t>Р</w:t>
      </w:r>
      <w:r w:rsidR="00067161" w:rsidRPr="007454B4">
        <w:rPr>
          <w:sz w:val="28"/>
          <w:szCs w:val="28"/>
          <w:lang w:eastAsia="uk-UA"/>
        </w:rPr>
        <w:t xml:space="preserve">озпорядження </w:t>
      </w:r>
      <w:r w:rsidR="000C3679" w:rsidRPr="007454B4">
        <w:rPr>
          <w:sz w:val="28"/>
          <w:szCs w:val="28"/>
          <w:lang w:eastAsia="uk-UA"/>
        </w:rPr>
        <w:t>начальника</w:t>
      </w:r>
    </w:p>
    <w:p w14:paraId="751FCD9C" w14:textId="77777777" w:rsidR="00870BDE" w:rsidRPr="007454B4" w:rsidRDefault="00067161" w:rsidP="00870BDE">
      <w:pPr>
        <w:ind w:left="6237"/>
        <w:rPr>
          <w:sz w:val="28"/>
          <w:szCs w:val="28"/>
          <w:lang w:eastAsia="uk-UA"/>
        </w:rPr>
      </w:pPr>
      <w:r w:rsidRPr="007454B4">
        <w:rPr>
          <w:sz w:val="28"/>
          <w:szCs w:val="28"/>
          <w:lang w:eastAsia="uk-UA"/>
        </w:rPr>
        <w:t>Лисичанської</w:t>
      </w:r>
      <w:r w:rsidR="000C3679" w:rsidRPr="007454B4">
        <w:rPr>
          <w:sz w:val="28"/>
          <w:szCs w:val="28"/>
          <w:lang w:eastAsia="uk-UA"/>
        </w:rPr>
        <w:t xml:space="preserve"> міської</w:t>
      </w:r>
    </w:p>
    <w:p w14:paraId="601FC7E4" w14:textId="77777777" w:rsidR="00067161" w:rsidRPr="007454B4" w:rsidRDefault="00067161" w:rsidP="00870BDE">
      <w:pPr>
        <w:ind w:left="6237"/>
        <w:rPr>
          <w:sz w:val="28"/>
          <w:szCs w:val="28"/>
          <w:lang w:eastAsia="uk-UA"/>
        </w:rPr>
      </w:pPr>
      <w:r w:rsidRPr="007454B4">
        <w:rPr>
          <w:sz w:val="28"/>
          <w:szCs w:val="28"/>
          <w:lang w:eastAsia="uk-UA"/>
        </w:rPr>
        <w:t>військової адміністрації</w:t>
      </w:r>
    </w:p>
    <w:p w14:paraId="3E445729" w14:textId="5752525D" w:rsidR="000C3679" w:rsidRPr="007454B4" w:rsidRDefault="0034332E" w:rsidP="00870BDE">
      <w:pPr>
        <w:spacing w:before="120"/>
        <w:ind w:left="6237"/>
        <w:jc w:val="both"/>
        <w:rPr>
          <w:rFonts w:eastAsia="Calibri"/>
          <w:bCs/>
          <w:sz w:val="28"/>
          <w:szCs w:val="28"/>
        </w:rPr>
      </w:pPr>
      <w:r>
        <w:rPr>
          <w:sz w:val="28"/>
          <w:szCs w:val="28"/>
          <w:lang w:eastAsia="uk-UA"/>
        </w:rPr>
        <w:t>13 жовтня 2025 р.</w:t>
      </w:r>
      <w:r w:rsidR="00870BDE" w:rsidRPr="007454B4">
        <w:rPr>
          <w:sz w:val="28"/>
          <w:szCs w:val="28"/>
          <w:lang w:eastAsia="uk-UA"/>
        </w:rPr>
        <w:t xml:space="preserve"> </w:t>
      </w:r>
      <w:r w:rsidR="0066668E" w:rsidRPr="007454B4">
        <w:rPr>
          <w:sz w:val="28"/>
          <w:szCs w:val="28"/>
          <w:lang w:eastAsia="uk-UA"/>
        </w:rPr>
        <w:t xml:space="preserve">№ </w:t>
      </w:r>
      <w:r>
        <w:rPr>
          <w:sz w:val="28"/>
          <w:szCs w:val="28"/>
          <w:lang w:eastAsia="uk-UA"/>
        </w:rPr>
        <w:t>269</w:t>
      </w:r>
    </w:p>
    <w:p w14:paraId="5ED097DC" w14:textId="77777777" w:rsidR="00067161" w:rsidRPr="007454B4" w:rsidRDefault="00067161" w:rsidP="00870BDE">
      <w:pPr>
        <w:jc w:val="center"/>
        <w:rPr>
          <w:sz w:val="28"/>
          <w:szCs w:val="28"/>
        </w:rPr>
      </w:pPr>
    </w:p>
    <w:p w14:paraId="035EB635" w14:textId="77777777" w:rsidR="00067161" w:rsidRPr="007454B4" w:rsidRDefault="00067161" w:rsidP="00870BDE">
      <w:pPr>
        <w:jc w:val="center"/>
        <w:rPr>
          <w:sz w:val="28"/>
          <w:szCs w:val="28"/>
        </w:rPr>
      </w:pPr>
    </w:p>
    <w:p w14:paraId="6380B637" w14:textId="77777777" w:rsidR="00067161" w:rsidRPr="007454B4" w:rsidRDefault="00067161" w:rsidP="00870BDE">
      <w:pPr>
        <w:jc w:val="center"/>
        <w:rPr>
          <w:sz w:val="28"/>
          <w:szCs w:val="28"/>
        </w:rPr>
      </w:pPr>
    </w:p>
    <w:p w14:paraId="5BDB4734" w14:textId="77777777" w:rsidR="00067161" w:rsidRPr="007454B4" w:rsidRDefault="00067161" w:rsidP="00870BDE">
      <w:pPr>
        <w:jc w:val="center"/>
        <w:rPr>
          <w:sz w:val="28"/>
          <w:szCs w:val="28"/>
        </w:rPr>
      </w:pPr>
    </w:p>
    <w:p w14:paraId="06476CF6" w14:textId="77777777" w:rsidR="00067161" w:rsidRPr="007454B4" w:rsidRDefault="00067161" w:rsidP="00067161">
      <w:pPr>
        <w:jc w:val="center"/>
        <w:rPr>
          <w:sz w:val="28"/>
          <w:szCs w:val="28"/>
        </w:rPr>
      </w:pPr>
    </w:p>
    <w:p w14:paraId="7D2BCF63" w14:textId="77777777" w:rsidR="00067161" w:rsidRPr="007454B4" w:rsidRDefault="00067161" w:rsidP="00067161">
      <w:pPr>
        <w:jc w:val="center"/>
        <w:rPr>
          <w:sz w:val="28"/>
          <w:szCs w:val="28"/>
        </w:rPr>
      </w:pPr>
    </w:p>
    <w:p w14:paraId="14C007BF" w14:textId="77777777" w:rsidR="00067161" w:rsidRPr="007454B4" w:rsidRDefault="00067161" w:rsidP="00067161">
      <w:pPr>
        <w:jc w:val="center"/>
        <w:rPr>
          <w:sz w:val="28"/>
          <w:szCs w:val="28"/>
        </w:rPr>
      </w:pPr>
    </w:p>
    <w:p w14:paraId="25F5EAC1" w14:textId="77777777" w:rsidR="00067161" w:rsidRPr="007454B4" w:rsidRDefault="00067161" w:rsidP="00067161">
      <w:pPr>
        <w:jc w:val="center"/>
        <w:rPr>
          <w:sz w:val="28"/>
          <w:szCs w:val="28"/>
        </w:rPr>
      </w:pPr>
    </w:p>
    <w:p w14:paraId="663BA2B6" w14:textId="77777777" w:rsidR="00870BDE" w:rsidRPr="007454B4" w:rsidRDefault="00870BDE" w:rsidP="00067161">
      <w:pPr>
        <w:jc w:val="center"/>
        <w:rPr>
          <w:sz w:val="28"/>
          <w:szCs w:val="28"/>
        </w:rPr>
      </w:pPr>
    </w:p>
    <w:p w14:paraId="18DE0D97" w14:textId="77777777" w:rsidR="00870BDE" w:rsidRPr="007454B4" w:rsidRDefault="00870BDE" w:rsidP="00067161">
      <w:pPr>
        <w:jc w:val="center"/>
        <w:rPr>
          <w:sz w:val="28"/>
          <w:szCs w:val="28"/>
        </w:rPr>
      </w:pPr>
    </w:p>
    <w:p w14:paraId="19BC1BCC" w14:textId="77777777" w:rsidR="00870BDE" w:rsidRPr="007454B4" w:rsidRDefault="00870BDE" w:rsidP="00067161">
      <w:pPr>
        <w:jc w:val="center"/>
        <w:rPr>
          <w:sz w:val="28"/>
          <w:szCs w:val="28"/>
        </w:rPr>
      </w:pPr>
    </w:p>
    <w:p w14:paraId="60830E97" w14:textId="77777777" w:rsidR="00870BDE" w:rsidRPr="007454B4" w:rsidRDefault="00870BDE" w:rsidP="00067161">
      <w:pPr>
        <w:jc w:val="center"/>
        <w:rPr>
          <w:sz w:val="28"/>
          <w:szCs w:val="28"/>
        </w:rPr>
      </w:pPr>
    </w:p>
    <w:p w14:paraId="1ED39A83" w14:textId="77777777" w:rsidR="00067161" w:rsidRPr="007454B4" w:rsidRDefault="00067161" w:rsidP="00067161">
      <w:pPr>
        <w:jc w:val="center"/>
        <w:rPr>
          <w:sz w:val="28"/>
          <w:szCs w:val="28"/>
        </w:rPr>
      </w:pPr>
    </w:p>
    <w:p w14:paraId="36DB5D65" w14:textId="77777777" w:rsidR="00067161" w:rsidRPr="007454B4" w:rsidRDefault="00067161" w:rsidP="00067161">
      <w:pPr>
        <w:jc w:val="center"/>
        <w:rPr>
          <w:sz w:val="28"/>
          <w:szCs w:val="28"/>
        </w:rPr>
      </w:pPr>
    </w:p>
    <w:p w14:paraId="189AC250" w14:textId="77777777" w:rsidR="00067161" w:rsidRPr="007454B4" w:rsidRDefault="00067161" w:rsidP="00067161">
      <w:pPr>
        <w:jc w:val="center"/>
        <w:rPr>
          <w:sz w:val="28"/>
          <w:szCs w:val="28"/>
        </w:rPr>
      </w:pPr>
    </w:p>
    <w:p w14:paraId="041D29A5" w14:textId="77777777" w:rsidR="00067161" w:rsidRDefault="00067161" w:rsidP="00D82473">
      <w:pPr>
        <w:jc w:val="center"/>
        <w:rPr>
          <w:b/>
          <w:sz w:val="28"/>
          <w:szCs w:val="28"/>
          <w:lang w:eastAsia="uk-UA"/>
        </w:rPr>
      </w:pPr>
      <w:bookmarkStart w:id="0" w:name="_Hlk82591330"/>
      <w:r w:rsidRPr="007454B4">
        <w:rPr>
          <w:b/>
          <w:sz w:val="28"/>
          <w:szCs w:val="28"/>
          <w:lang w:eastAsia="uk-UA"/>
        </w:rPr>
        <w:t>ПРОГРАМА</w:t>
      </w:r>
    </w:p>
    <w:p w14:paraId="6DD3435B" w14:textId="77777777" w:rsidR="00D82473" w:rsidRPr="007454B4" w:rsidRDefault="00D82473" w:rsidP="00D82473">
      <w:pPr>
        <w:jc w:val="center"/>
        <w:rPr>
          <w:b/>
          <w:bCs/>
          <w:sz w:val="28"/>
          <w:szCs w:val="28"/>
        </w:rPr>
      </w:pPr>
      <w:r w:rsidRPr="007454B4">
        <w:rPr>
          <w:b/>
          <w:bCs/>
          <w:sz w:val="28"/>
          <w:szCs w:val="28"/>
        </w:rPr>
        <w:t>з питань національно-патріотичного виховання, утвердження української національної та громадянської ідентичності серед дітей та молоді Лисичанської міської територіальної громади на 2026–2027 роки</w:t>
      </w:r>
    </w:p>
    <w:bookmarkEnd w:id="0"/>
    <w:p w14:paraId="5CCBDE89" w14:textId="77777777" w:rsidR="00067161" w:rsidRPr="007454B4" w:rsidRDefault="00067161" w:rsidP="00870BDE">
      <w:pPr>
        <w:jc w:val="center"/>
        <w:rPr>
          <w:sz w:val="28"/>
          <w:szCs w:val="28"/>
        </w:rPr>
      </w:pPr>
    </w:p>
    <w:p w14:paraId="14251DF1" w14:textId="77777777" w:rsidR="00067161" w:rsidRPr="007454B4" w:rsidRDefault="00067161" w:rsidP="00870BDE">
      <w:pPr>
        <w:jc w:val="center"/>
        <w:rPr>
          <w:sz w:val="28"/>
          <w:szCs w:val="28"/>
        </w:rPr>
      </w:pPr>
    </w:p>
    <w:p w14:paraId="6EFA56CD" w14:textId="77777777" w:rsidR="00067161" w:rsidRPr="007454B4" w:rsidRDefault="00067161" w:rsidP="00870BDE">
      <w:pPr>
        <w:jc w:val="center"/>
        <w:rPr>
          <w:sz w:val="28"/>
          <w:szCs w:val="28"/>
        </w:rPr>
      </w:pPr>
    </w:p>
    <w:p w14:paraId="14E0F5C7" w14:textId="77777777" w:rsidR="00067161" w:rsidRPr="007454B4" w:rsidRDefault="00067161" w:rsidP="00870BDE">
      <w:pPr>
        <w:jc w:val="center"/>
        <w:rPr>
          <w:sz w:val="28"/>
          <w:szCs w:val="28"/>
        </w:rPr>
      </w:pPr>
    </w:p>
    <w:p w14:paraId="15419E26" w14:textId="77777777" w:rsidR="00067161" w:rsidRPr="007454B4" w:rsidRDefault="00067161" w:rsidP="00870BDE">
      <w:pPr>
        <w:jc w:val="center"/>
        <w:rPr>
          <w:sz w:val="28"/>
          <w:szCs w:val="28"/>
        </w:rPr>
      </w:pPr>
    </w:p>
    <w:p w14:paraId="115CDCE4" w14:textId="77777777" w:rsidR="00067161" w:rsidRPr="007454B4" w:rsidRDefault="00067161" w:rsidP="00870BDE">
      <w:pPr>
        <w:jc w:val="center"/>
        <w:rPr>
          <w:sz w:val="28"/>
          <w:szCs w:val="28"/>
        </w:rPr>
      </w:pPr>
    </w:p>
    <w:p w14:paraId="3292DC70" w14:textId="77777777" w:rsidR="00067161" w:rsidRPr="007454B4" w:rsidRDefault="00067161" w:rsidP="00870BDE">
      <w:pPr>
        <w:jc w:val="center"/>
        <w:rPr>
          <w:sz w:val="28"/>
          <w:szCs w:val="28"/>
        </w:rPr>
      </w:pPr>
    </w:p>
    <w:p w14:paraId="471F84B6" w14:textId="77777777" w:rsidR="00067161" w:rsidRDefault="00067161" w:rsidP="00870BDE">
      <w:pPr>
        <w:jc w:val="center"/>
        <w:rPr>
          <w:sz w:val="28"/>
          <w:szCs w:val="28"/>
        </w:rPr>
      </w:pPr>
    </w:p>
    <w:p w14:paraId="1F3313A9" w14:textId="77777777" w:rsidR="00D82473" w:rsidRDefault="00D82473" w:rsidP="00870BDE">
      <w:pPr>
        <w:jc w:val="center"/>
        <w:rPr>
          <w:sz w:val="28"/>
          <w:szCs w:val="28"/>
        </w:rPr>
      </w:pPr>
    </w:p>
    <w:p w14:paraId="0585F032" w14:textId="77777777" w:rsidR="00D82473" w:rsidRDefault="00D82473" w:rsidP="00870BDE">
      <w:pPr>
        <w:jc w:val="center"/>
        <w:rPr>
          <w:sz w:val="28"/>
          <w:szCs w:val="28"/>
        </w:rPr>
      </w:pPr>
    </w:p>
    <w:p w14:paraId="7E5C71AC" w14:textId="77777777" w:rsidR="00D82473" w:rsidRDefault="00D82473" w:rsidP="00870BDE">
      <w:pPr>
        <w:jc w:val="center"/>
        <w:rPr>
          <w:sz w:val="28"/>
          <w:szCs w:val="28"/>
        </w:rPr>
      </w:pPr>
    </w:p>
    <w:p w14:paraId="3B81C693" w14:textId="77777777" w:rsidR="00D82473" w:rsidRPr="007454B4" w:rsidRDefault="00D82473" w:rsidP="00870BDE">
      <w:pPr>
        <w:jc w:val="center"/>
        <w:rPr>
          <w:sz w:val="28"/>
          <w:szCs w:val="28"/>
        </w:rPr>
      </w:pPr>
    </w:p>
    <w:p w14:paraId="7CABCF3D" w14:textId="77777777" w:rsidR="00067161" w:rsidRPr="007454B4" w:rsidRDefault="00067161" w:rsidP="00870BDE">
      <w:pPr>
        <w:jc w:val="center"/>
        <w:rPr>
          <w:sz w:val="28"/>
          <w:szCs w:val="28"/>
        </w:rPr>
      </w:pPr>
    </w:p>
    <w:p w14:paraId="663A4F31" w14:textId="77777777" w:rsidR="00067161" w:rsidRPr="007454B4" w:rsidRDefault="00067161" w:rsidP="00870BDE">
      <w:pPr>
        <w:jc w:val="center"/>
        <w:rPr>
          <w:sz w:val="28"/>
          <w:szCs w:val="28"/>
        </w:rPr>
      </w:pPr>
    </w:p>
    <w:p w14:paraId="65FD0AB4" w14:textId="77777777" w:rsidR="00067161" w:rsidRPr="007454B4" w:rsidRDefault="00067161" w:rsidP="00870BDE">
      <w:pPr>
        <w:jc w:val="center"/>
        <w:rPr>
          <w:sz w:val="28"/>
          <w:szCs w:val="28"/>
        </w:rPr>
      </w:pPr>
    </w:p>
    <w:p w14:paraId="3790778E" w14:textId="77777777" w:rsidR="00067161" w:rsidRPr="007454B4" w:rsidRDefault="00067161" w:rsidP="00870BDE">
      <w:pPr>
        <w:jc w:val="center"/>
        <w:rPr>
          <w:sz w:val="28"/>
          <w:szCs w:val="28"/>
        </w:rPr>
      </w:pPr>
    </w:p>
    <w:p w14:paraId="3C474619" w14:textId="77777777" w:rsidR="00067161" w:rsidRPr="007454B4" w:rsidRDefault="00067161" w:rsidP="00870BDE">
      <w:pPr>
        <w:jc w:val="center"/>
        <w:rPr>
          <w:sz w:val="28"/>
          <w:szCs w:val="28"/>
        </w:rPr>
      </w:pPr>
    </w:p>
    <w:p w14:paraId="1558F9D0" w14:textId="77777777" w:rsidR="00067161" w:rsidRPr="007454B4" w:rsidRDefault="00067161" w:rsidP="00870BDE">
      <w:pPr>
        <w:jc w:val="center"/>
        <w:rPr>
          <w:sz w:val="28"/>
          <w:szCs w:val="28"/>
        </w:rPr>
      </w:pPr>
    </w:p>
    <w:p w14:paraId="1174540B" w14:textId="77777777" w:rsidR="00067161" w:rsidRPr="007454B4" w:rsidRDefault="00067161" w:rsidP="00870BDE">
      <w:pPr>
        <w:jc w:val="center"/>
        <w:rPr>
          <w:sz w:val="28"/>
          <w:szCs w:val="28"/>
        </w:rPr>
      </w:pPr>
    </w:p>
    <w:p w14:paraId="36C8D54E" w14:textId="77777777" w:rsidR="00067161" w:rsidRPr="007454B4" w:rsidRDefault="00067161" w:rsidP="00870BDE">
      <w:pPr>
        <w:jc w:val="center"/>
        <w:rPr>
          <w:sz w:val="28"/>
          <w:szCs w:val="28"/>
        </w:rPr>
      </w:pPr>
    </w:p>
    <w:p w14:paraId="51ABEABA" w14:textId="77777777" w:rsidR="00ED2E19" w:rsidRPr="00ED2E19" w:rsidRDefault="00ED2E19" w:rsidP="00ED2E19">
      <w:pPr>
        <w:jc w:val="center"/>
        <w:rPr>
          <w:b/>
          <w:sz w:val="28"/>
          <w:szCs w:val="28"/>
          <w:lang w:eastAsia="uk-UA"/>
        </w:rPr>
      </w:pPr>
      <w:r w:rsidRPr="00ED2E19">
        <w:rPr>
          <w:b/>
          <w:sz w:val="28"/>
          <w:szCs w:val="28"/>
          <w:lang w:eastAsia="uk-UA"/>
        </w:rPr>
        <w:lastRenderedPageBreak/>
        <w:t>ПАСПОРТ</w:t>
      </w:r>
    </w:p>
    <w:p w14:paraId="4B58AFCC" w14:textId="77777777" w:rsidR="00ED2E19" w:rsidRPr="00ED2E19" w:rsidRDefault="00ED2E19" w:rsidP="00ED2E19">
      <w:pPr>
        <w:jc w:val="center"/>
        <w:rPr>
          <w:b/>
          <w:sz w:val="28"/>
          <w:szCs w:val="28"/>
          <w:lang w:eastAsia="uk-UA"/>
        </w:rPr>
      </w:pPr>
      <w:r w:rsidRPr="00ED2E19">
        <w:rPr>
          <w:b/>
          <w:sz w:val="28"/>
          <w:szCs w:val="28"/>
        </w:rPr>
        <w:t>П</w:t>
      </w:r>
      <w:r>
        <w:rPr>
          <w:b/>
          <w:sz w:val="28"/>
          <w:szCs w:val="28"/>
        </w:rPr>
        <w:t xml:space="preserve">рограми </w:t>
      </w:r>
      <w:r w:rsidRPr="00ED2E19">
        <w:rPr>
          <w:b/>
          <w:sz w:val="28"/>
          <w:szCs w:val="28"/>
        </w:rPr>
        <w:t>з питань національно-патріотичного виховання, утвердження української національної та громадянської ідентичності серед дітей та молоді Лисичанської міської територіальної громади на 2026</w:t>
      </w:r>
      <w:r w:rsidRPr="00ED2E19">
        <w:rPr>
          <w:b/>
          <w:bCs/>
          <w:sz w:val="28"/>
          <w:szCs w:val="28"/>
        </w:rPr>
        <w:t>–</w:t>
      </w:r>
      <w:r w:rsidRPr="00ED2E19">
        <w:rPr>
          <w:b/>
          <w:sz w:val="28"/>
          <w:szCs w:val="28"/>
        </w:rPr>
        <w:t>2027 роки</w:t>
      </w:r>
    </w:p>
    <w:p w14:paraId="245CF0DD" w14:textId="77777777" w:rsidR="00ED2E19" w:rsidRDefault="00ED2E19" w:rsidP="00ED2E19">
      <w:pPr>
        <w:jc w:val="center"/>
        <w:rPr>
          <w:sz w:val="28"/>
          <w:szCs w:val="28"/>
          <w:lang w:eastAsia="uk-UA"/>
        </w:rPr>
      </w:pPr>
    </w:p>
    <w:p w14:paraId="1C911A44" w14:textId="77777777" w:rsidR="00067161" w:rsidRPr="007454B4" w:rsidRDefault="00067161" w:rsidP="001E7ACB">
      <w:pPr>
        <w:ind w:firstLine="567"/>
        <w:jc w:val="both"/>
        <w:rPr>
          <w:sz w:val="28"/>
          <w:szCs w:val="28"/>
        </w:rPr>
      </w:pPr>
      <w:r w:rsidRPr="007454B4">
        <w:rPr>
          <w:sz w:val="28"/>
          <w:szCs w:val="28"/>
          <w:lang w:eastAsia="uk-UA"/>
        </w:rPr>
        <w:t xml:space="preserve">Підстава для розроблення: </w:t>
      </w:r>
      <w:r w:rsidR="00AD56D1">
        <w:rPr>
          <w:sz w:val="28"/>
          <w:szCs w:val="28"/>
        </w:rPr>
        <w:t>постанови</w:t>
      </w:r>
      <w:r w:rsidR="001E7ACB" w:rsidRPr="007454B4">
        <w:rPr>
          <w:sz w:val="28"/>
          <w:szCs w:val="28"/>
        </w:rPr>
        <w:t xml:space="preserve"> Кабінету</w:t>
      </w:r>
      <w:r w:rsidR="007F7FF6" w:rsidRPr="007454B4">
        <w:rPr>
          <w:sz w:val="28"/>
          <w:szCs w:val="28"/>
        </w:rPr>
        <w:t xml:space="preserve"> Міністрів України від 15.12.2023 № </w:t>
      </w:r>
      <w:r w:rsidR="001E7ACB" w:rsidRPr="007454B4">
        <w:rPr>
          <w:sz w:val="28"/>
          <w:szCs w:val="28"/>
        </w:rPr>
        <w:t>1322 «Про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w:t>
      </w:r>
      <w:r w:rsidR="007F7FF6" w:rsidRPr="007454B4">
        <w:rPr>
          <w:sz w:val="28"/>
          <w:szCs w:val="28"/>
        </w:rPr>
        <w:t xml:space="preserve"> реалізації у 2023–2025 роках»,</w:t>
      </w:r>
      <w:r w:rsidR="001E7ACB" w:rsidRPr="007454B4">
        <w:rPr>
          <w:sz w:val="28"/>
          <w:szCs w:val="28"/>
        </w:rPr>
        <w:t xml:space="preserve"> </w:t>
      </w:r>
      <w:r w:rsidR="00AD56D1">
        <w:rPr>
          <w:sz w:val="28"/>
          <w:szCs w:val="28"/>
        </w:rPr>
        <w:t>від </w:t>
      </w:r>
      <w:r w:rsidR="00B25380" w:rsidRPr="007454B4">
        <w:rPr>
          <w:sz w:val="28"/>
          <w:szCs w:val="28"/>
        </w:rPr>
        <w:t>17.10.2018 № </w:t>
      </w:r>
      <w:r w:rsidR="001E7ACB" w:rsidRPr="007454B4">
        <w:rPr>
          <w:sz w:val="28"/>
          <w:szCs w:val="28"/>
        </w:rPr>
        <w:t>845 «Деякі питання дитячо-юнацького військово-патріотичного виховання».</w:t>
      </w:r>
    </w:p>
    <w:p w14:paraId="05A95D3A" w14:textId="77777777" w:rsidR="00B25380" w:rsidRPr="007454B4" w:rsidRDefault="00B25380" w:rsidP="00B25380">
      <w:pPr>
        <w:jc w:val="center"/>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016"/>
        <w:gridCol w:w="6021"/>
      </w:tblGrid>
      <w:tr w:rsidR="00067161" w:rsidRPr="007454B4" w14:paraId="7D0F4116" w14:textId="77777777" w:rsidTr="00550F0E">
        <w:tc>
          <w:tcPr>
            <w:tcW w:w="636" w:type="dxa"/>
          </w:tcPr>
          <w:p w14:paraId="4D6A283A" w14:textId="77777777" w:rsidR="00067161" w:rsidRPr="007454B4" w:rsidRDefault="001E7ACB" w:rsidP="00067161">
            <w:pPr>
              <w:jc w:val="center"/>
              <w:rPr>
                <w:sz w:val="28"/>
                <w:szCs w:val="28"/>
                <w:lang w:eastAsia="uk-UA"/>
              </w:rPr>
            </w:pPr>
            <w:r w:rsidRPr="007454B4">
              <w:rPr>
                <w:sz w:val="28"/>
                <w:szCs w:val="28"/>
                <w:lang w:eastAsia="uk-UA"/>
              </w:rPr>
              <w:t>1</w:t>
            </w:r>
            <w:r w:rsidR="001A585A" w:rsidRPr="007454B4">
              <w:rPr>
                <w:sz w:val="28"/>
                <w:szCs w:val="28"/>
                <w:lang w:eastAsia="uk-UA"/>
              </w:rPr>
              <w:t>.</w:t>
            </w:r>
          </w:p>
        </w:tc>
        <w:tc>
          <w:tcPr>
            <w:tcW w:w="3016" w:type="dxa"/>
          </w:tcPr>
          <w:p w14:paraId="7C960EB6" w14:textId="77777777" w:rsidR="00067161" w:rsidRPr="007454B4" w:rsidRDefault="00EC1BD4" w:rsidP="00067161">
            <w:pPr>
              <w:rPr>
                <w:sz w:val="28"/>
                <w:szCs w:val="28"/>
                <w:lang w:eastAsia="uk-UA"/>
              </w:rPr>
            </w:pPr>
            <w:r>
              <w:rPr>
                <w:sz w:val="28"/>
                <w:szCs w:val="28"/>
                <w:lang w:eastAsia="uk-UA"/>
              </w:rPr>
              <w:t>Ініціатор розроблення П</w:t>
            </w:r>
            <w:r w:rsidR="00067161" w:rsidRPr="007454B4">
              <w:rPr>
                <w:sz w:val="28"/>
                <w:szCs w:val="28"/>
                <w:lang w:eastAsia="uk-UA"/>
              </w:rPr>
              <w:t>рограми</w:t>
            </w:r>
          </w:p>
        </w:tc>
        <w:tc>
          <w:tcPr>
            <w:tcW w:w="6021" w:type="dxa"/>
          </w:tcPr>
          <w:p w14:paraId="23BF4D90" w14:textId="77777777" w:rsidR="00067161" w:rsidRPr="007454B4" w:rsidRDefault="00067161" w:rsidP="000700E8">
            <w:pPr>
              <w:rPr>
                <w:sz w:val="28"/>
                <w:szCs w:val="28"/>
                <w:lang w:eastAsia="uk-UA"/>
              </w:rPr>
            </w:pPr>
            <w:r w:rsidRPr="007454B4">
              <w:rPr>
                <w:rFonts w:eastAsia="Calibri"/>
                <w:color w:val="000000"/>
                <w:sz w:val="28"/>
                <w:szCs w:val="28"/>
                <w:shd w:val="clear" w:color="auto" w:fill="FFFFFF"/>
                <w:lang w:eastAsia="en-US"/>
              </w:rPr>
              <w:t>Лисичанська міська військова адміністрація С</w:t>
            </w:r>
            <w:r w:rsidR="000700E8" w:rsidRPr="007454B4">
              <w:rPr>
                <w:rFonts w:eastAsia="Calibri"/>
                <w:color w:val="000000"/>
                <w:sz w:val="28"/>
                <w:szCs w:val="28"/>
                <w:shd w:val="clear" w:color="auto" w:fill="FFFFFF"/>
                <w:lang w:eastAsia="en-US"/>
              </w:rPr>
              <w:t>іверськ</w:t>
            </w:r>
            <w:r w:rsidRPr="007454B4">
              <w:rPr>
                <w:rFonts w:eastAsia="Calibri"/>
                <w:color w:val="000000"/>
                <w:sz w:val="28"/>
                <w:szCs w:val="28"/>
                <w:shd w:val="clear" w:color="auto" w:fill="FFFFFF"/>
                <w:lang w:eastAsia="en-US"/>
              </w:rPr>
              <w:t>одонецького району Луганської області</w:t>
            </w:r>
          </w:p>
        </w:tc>
      </w:tr>
      <w:tr w:rsidR="00CE2510" w:rsidRPr="007454B4" w14:paraId="4229AADF" w14:textId="77777777" w:rsidTr="00550F0E">
        <w:tc>
          <w:tcPr>
            <w:tcW w:w="636" w:type="dxa"/>
          </w:tcPr>
          <w:p w14:paraId="4D40D689" w14:textId="77777777" w:rsidR="00CE2510" w:rsidRPr="007454B4" w:rsidRDefault="00AD56D1" w:rsidP="00067161">
            <w:pPr>
              <w:jc w:val="center"/>
              <w:rPr>
                <w:sz w:val="28"/>
                <w:szCs w:val="28"/>
                <w:lang w:eastAsia="uk-UA"/>
              </w:rPr>
            </w:pPr>
            <w:r>
              <w:rPr>
                <w:sz w:val="28"/>
                <w:szCs w:val="28"/>
                <w:lang w:eastAsia="uk-UA"/>
              </w:rPr>
              <w:t>2</w:t>
            </w:r>
            <w:r w:rsidR="00CE2510" w:rsidRPr="007454B4">
              <w:rPr>
                <w:sz w:val="28"/>
                <w:szCs w:val="28"/>
                <w:lang w:eastAsia="uk-UA"/>
              </w:rPr>
              <w:t>.</w:t>
            </w:r>
          </w:p>
        </w:tc>
        <w:tc>
          <w:tcPr>
            <w:tcW w:w="3016" w:type="dxa"/>
          </w:tcPr>
          <w:p w14:paraId="4B733530" w14:textId="77777777" w:rsidR="00CE2510" w:rsidRPr="007454B4" w:rsidRDefault="00CE2510" w:rsidP="00067161">
            <w:pPr>
              <w:rPr>
                <w:sz w:val="28"/>
                <w:szCs w:val="28"/>
                <w:lang w:eastAsia="uk-UA"/>
              </w:rPr>
            </w:pPr>
            <w:r w:rsidRPr="007454B4">
              <w:rPr>
                <w:sz w:val="28"/>
                <w:szCs w:val="28"/>
                <w:lang w:eastAsia="uk-UA"/>
              </w:rPr>
              <w:t>Розробник Програми</w:t>
            </w:r>
          </w:p>
        </w:tc>
        <w:tc>
          <w:tcPr>
            <w:tcW w:w="6021" w:type="dxa"/>
            <w:vMerge w:val="restart"/>
          </w:tcPr>
          <w:p w14:paraId="1DCC501A" w14:textId="77777777" w:rsidR="00CE2510" w:rsidRPr="007454B4" w:rsidRDefault="00CE2510" w:rsidP="00067161">
            <w:pPr>
              <w:rPr>
                <w:sz w:val="28"/>
                <w:szCs w:val="28"/>
                <w:lang w:eastAsia="uk-UA"/>
              </w:rPr>
            </w:pPr>
            <w:r>
              <w:rPr>
                <w:sz w:val="28"/>
                <w:szCs w:val="28"/>
                <w:lang w:eastAsia="uk-UA"/>
              </w:rPr>
              <w:t>в</w:t>
            </w:r>
            <w:r w:rsidRPr="007454B4">
              <w:rPr>
                <w:sz w:val="28"/>
                <w:szCs w:val="28"/>
                <w:lang w:eastAsia="uk-UA"/>
              </w:rPr>
              <w:t>ідділ молоді та спорту Лисичанської міської військової адміністрації Сіверськодонецького району Луганської області</w:t>
            </w:r>
          </w:p>
        </w:tc>
      </w:tr>
      <w:tr w:rsidR="00CE2510" w:rsidRPr="007454B4" w14:paraId="47240AF7" w14:textId="77777777" w:rsidTr="00550F0E">
        <w:tc>
          <w:tcPr>
            <w:tcW w:w="636" w:type="dxa"/>
          </w:tcPr>
          <w:p w14:paraId="538CF40B" w14:textId="77777777" w:rsidR="00CE2510" w:rsidRPr="007454B4" w:rsidRDefault="00AD56D1" w:rsidP="00067161">
            <w:pPr>
              <w:jc w:val="center"/>
              <w:rPr>
                <w:sz w:val="28"/>
                <w:szCs w:val="28"/>
                <w:lang w:eastAsia="uk-UA"/>
              </w:rPr>
            </w:pPr>
            <w:r>
              <w:rPr>
                <w:sz w:val="28"/>
                <w:szCs w:val="28"/>
                <w:lang w:eastAsia="uk-UA"/>
              </w:rPr>
              <w:t>3</w:t>
            </w:r>
            <w:r w:rsidR="00CE2510" w:rsidRPr="007454B4">
              <w:rPr>
                <w:sz w:val="28"/>
                <w:szCs w:val="28"/>
                <w:lang w:eastAsia="uk-UA"/>
              </w:rPr>
              <w:t>.</w:t>
            </w:r>
          </w:p>
        </w:tc>
        <w:tc>
          <w:tcPr>
            <w:tcW w:w="3016" w:type="dxa"/>
          </w:tcPr>
          <w:p w14:paraId="617B2B54" w14:textId="77777777" w:rsidR="00CE2510" w:rsidRPr="007454B4" w:rsidRDefault="00CE2510" w:rsidP="00067161">
            <w:pPr>
              <w:rPr>
                <w:sz w:val="28"/>
                <w:szCs w:val="28"/>
                <w:lang w:eastAsia="uk-UA"/>
              </w:rPr>
            </w:pPr>
            <w:r w:rsidRPr="007454B4">
              <w:rPr>
                <w:sz w:val="28"/>
                <w:szCs w:val="28"/>
                <w:lang w:eastAsia="uk-UA"/>
              </w:rPr>
              <w:t>Відповідальний виконавець</w:t>
            </w:r>
            <w:r>
              <w:rPr>
                <w:sz w:val="28"/>
                <w:szCs w:val="28"/>
                <w:lang w:eastAsia="uk-UA"/>
              </w:rPr>
              <w:t xml:space="preserve"> Програми</w:t>
            </w:r>
          </w:p>
        </w:tc>
        <w:tc>
          <w:tcPr>
            <w:tcW w:w="6021" w:type="dxa"/>
            <w:vMerge/>
          </w:tcPr>
          <w:p w14:paraId="4D3A0D7B" w14:textId="77777777" w:rsidR="00CE2510" w:rsidRPr="007454B4" w:rsidRDefault="00CE2510" w:rsidP="00067161">
            <w:pPr>
              <w:rPr>
                <w:sz w:val="28"/>
                <w:szCs w:val="28"/>
                <w:lang w:eastAsia="uk-UA"/>
              </w:rPr>
            </w:pPr>
          </w:p>
        </w:tc>
      </w:tr>
      <w:tr w:rsidR="00067161" w:rsidRPr="008C0C20" w14:paraId="78407796" w14:textId="77777777" w:rsidTr="00550F0E">
        <w:tc>
          <w:tcPr>
            <w:tcW w:w="636" w:type="dxa"/>
          </w:tcPr>
          <w:p w14:paraId="4CC5730E" w14:textId="77777777" w:rsidR="00067161" w:rsidRPr="008C0C20" w:rsidRDefault="00AD56D1" w:rsidP="00067161">
            <w:pPr>
              <w:jc w:val="center"/>
              <w:rPr>
                <w:sz w:val="28"/>
                <w:szCs w:val="28"/>
                <w:lang w:eastAsia="uk-UA"/>
              </w:rPr>
            </w:pPr>
            <w:r>
              <w:rPr>
                <w:sz w:val="28"/>
                <w:szCs w:val="28"/>
                <w:lang w:eastAsia="uk-UA"/>
              </w:rPr>
              <w:t>4</w:t>
            </w:r>
            <w:r w:rsidR="001A585A" w:rsidRPr="008C0C20">
              <w:rPr>
                <w:sz w:val="28"/>
                <w:szCs w:val="28"/>
                <w:lang w:eastAsia="uk-UA"/>
              </w:rPr>
              <w:t>.</w:t>
            </w:r>
          </w:p>
        </w:tc>
        <w:tc>
          <w:tcPr>
            <w:tcW w:w="3016" w:type="dxa"/>
          </w:tcPr>
          <w:p w14:paraId="4DDBCB4F" w14:textId="77777777" w:rsidR="00067161" w:rsidRPr="008C0C20" w:rsidRDefault="00934141" w:rsidP="00067161">
            <w:pPr>
              <w:rPr>
                <w:sz w:val="28"/>
                <w:szCs w:val="28"/>
                <w:lang w:eastAsia="uk-UA"/>
              </w:rPr>
            </w:pPr>
            <w:r>
              <w:rPr>
                <w:sz w:val="28"/>
                <w:szCs w:val="28"/>
                <w:lang w:eastAsia="uk-UA"/>
              </w:rPr>
              <w:t>Виконавці</w:t>
            </w:r>
            <w:r w:rsidR="00CE2510">
              <w:rPr>
                <w:sz w:val="28"/>
                <w:szCs w:val="28"/>
                <w:lang w:eastAsia="uk-UA"/>
              </w:rPr>
              <w:t xml:space="preserve"> П</w:t>
            </w:r>
            <w:r w:rsidR="00067161" w:rsidRPr="008C0C20">
              <w:rPr>
                <w:sz w:val="28"/>
                <w:szCs w:val="28"/>
                <w:lang w:eastAsia="uk-UA"/>
              </w:rPr>
              <w:t>рограми</w:t>
            </w:r>
          </w:p>
        </w:tc>
        <w:tc>
          <w:tcPr>
            <w:tcW w:w="6021" w:type="dxa"/>
          </w:tcPr>
          <w:p w14:paraId="04136CC5" w14:textId="77777777" w:rsidR="00067161" w:rsidRPr="008C0C20" w:rsidRDefault="00CE2510" w:rsidP="000700E8">
            <w:pPr>
              <w:rPr>
                <w:sz w:val="28"/>
                <w:szCs w:val="28"/>
                <w:lang w:eastAsia="uk-UA"/>
              </w:rPr>
            </w:pPr>
            <w:bookmarkStart w:id="1" w:name="_Hlk82006771"/>
            <w:r>
              <w:rPr>
                <w:sz w:val="28"/>
                <w:szCs w:val="28"/>
                <w:lang w:eastAsia="uk-UA"/>
              </w:rPr>
              <w:t>с</w:t>
            </w:r>
            <w:r w:rsidR="00067161" w:rsidRPr="008C0C20">
              <w:rPr>
                <w:sz w:val="28"/>
                <w:szCs w:val="28"/>
                <w:lang w:eastAsia="uk-UA"/>
              </w:rPr>
              <w:t>труктурні підрозділи Лисичанської міської військової адміністрації С</w:t>
            </w:r>
            <w:r w:rsidR="000700E8" w:rsidRPr="008C0C20">
              <w:rPr>
                <w:sz w:val="28"/>
                <w:szCs w:val="28"/>
                <w:lang w:eastAsia="uk-UA"/>
              </w:rPr>
              <w:t>іверськ</w:t>
            </w:r>
            <w:r w:rsidR="00067161" w:rsidRPr="008C0C20">
              <w:rPr>
                <w:sz w:val="28"/>
                <w:szCs w:val="28"/>
                <w:lang w:eastAsia="uk-UA"/>
              </w:rPr>
              <w:t>одонецького району</w:t>
            </w:r>
            <w:r w:rsidR="00EC1BD4">
              <w:rPr>
                <w:sz w:val="28"/>
                <w:szCs w:val="28"/>
                <w:lang w:eastAsia="uk-UA"/>
              </w:rPr>
              <w:t xml:space="preserve"> Луганської області, комунальні </w:t>
            </w:r>
            <w:r w:rsidR="00067161" w:rsidRPr="008C0C20">
              <w:rPr>
                <w:sz w:val="28"/>
                <w:szCs w:val="28"/>
                <w:lang w:eastAsia="uk-UA"/>
              </w:rPr>
              <w:t>заклади</w:t>
            </w:r>
            <w:r w:rsidR="00EC1BD4">
              <w:rPr>
                <w:sz w:val="28"/>
                <w:szCs w:val="28"/>
                <w:lang w:eastAsia="uk-UA"/>
              </w:rPr>
              <w:t xml:space="preserve"> освіти</w:t>
            </w:r>
            <w:bookmarkEnd w:id="1"/>
          </w:p>
        </w:tc>
      </w:tr>
      <w:tr w:rsidR="00067161" w:rsidRPr="007454B4" w14:paraId="4C47E439" w14:textId="77777777" w:rsidTr="00550F0E">
        <w:tc>
          <w:tcPr>
            <w:tcW w:w="636" w:type="dxa"/>
          </w:tcPr>
          <w:p w14:paraId="5C38B445" w14:textId="77777777" w:rsidR="00067161" w:rsidRPr="007454B4" w:rsidRDefault="00AD56D1" w:rsidP="00067161">
            <w:pPr>
              <w:jc w:val="center"/>
              <w:rPr>
                <w:sz w:val="28"/>
                <w:szCs w:val="28"/>
                <w:lang w:eastAsia="uk-UA"/>
              </w:rPr>
            </w:pPr>
            <w:r>
              <w:rPr>
                <w:sz w:val="28"/>
                <w:szCs w:val="28"/>
                <w:lang w:eastAsia="uk-UA"/>
              </w:rPr>
              <w:t>5</w:t>
            </w:r>
            <w:r w:rsidR="001A585A" w:rsidRPr="007454B4">
              <w:rPr>
                <w:sz w:val="28"/>
                <w:szCs w:val="28"/>
                <w:lang w:eastAsia="uk-UA"/>
              </w:rPr>
              <w:t>.</w:t>
            </w:r>
          </w:p>
        </w:tc>
        <w:tc>
          <w:tcPr>
            <w:tcW w:w="3016" w:type="dxa"/>
          </w:tcPr>
          <w:p w14:paraId="0668A1CC" w14:textId="77777777" w:rsidR="00067161" w:rsidRPr="007454B4" w:rsidRDefault="00CE2510" w:rsidP="00067161">
            <w:pPr>
              <w:rPr>
                <w:sz w:val="28"/>
                <w:szCs w:val="28"/>
                <w:lang w:eastAsia="uk-UA"/>
              </w:rPr>
            </w:pPr>
            <w:r>
              <w:rPr>
                <w:sz w:val="28"/>
                <w:szCs w:val="28"/>
                <w:lang w:eastAsia="uk-UA"/>
              </w:rPr>
              <w:t>Строк реалізації П</w:t>
            </w:r>
            <w:r w:rsidR="00067161" w:rsidRPr="007454B4">
              <w:rPr>
                <w:sz w:val="28"/>
                <w:szCs w:val="28"/>
                <w:lang w:eastAsia="uk-UA"/>
              </w:rPr>
              <w:t>рограми</w:t>
            </w:r>
          </w:p>
        </w:tc>
        <w:tc>
          <w:tcPr>
            <w:tcW w:w="6021" w:type="dxa"/>
          </w:tcPr>
          <w:p w14:paraId="7713C3B5" w14:textId="77777777" w:rsidR="00067161" w:rsidRPr="007454B4" w:rsidRDefault="00067161" w:rsidP="000700E8">
            <w:pPr>
              <w:rPr>
                <w:sz w:val="28"/>
                <w:szCs w:val="28"/>
                <w:lang w:eastAsia="uk-UA"/>
              </w:rPr>
            </w:pPr>
            <w:r w:rsidRPr="007454B4">
              <w:rPr>
                <w:sz w:val="28"/>
                <w:szCs w:val="28"/>
                <w:lang w:eastAsia="uk-UA"/>
              </w:rPr>
              <w:t>202</w:t>
            </w:r>
            <w:r w:rsidR="000700E8" w:rsidRPr="007454B4">
              <w:rPr>
                <w:sz w:val="28"/>
                <w:szCs w:val="28"/>
                <w:lang w:eastAsia="uk-UA"/>
              </w:rPr>
              <w:t>6</w:t>
            </w:r>
            <w:r w:rsidR="008C0C20">
              <w:rPr>
                <w:sz w:val="28"/>
                <w:szCs w:val="28"/>
                <w:lang w:eastAsia="uk-UA"/>
              </w:rPr>
              <w:t>–</w:t>
            </w:r>
            <w:r w:rsidRPr="007454B4">
              <w:rPr>
                <w:sz w:val="28"/>
                <w:szCs w:val="28"/>
                <w:lang w:eastAsia="uk-UA"/>
              </w:rPr>
              <w:t>202</w:t>
            </w:r>
            <w:r w:rsidR="000700E8" w:rsidRPr="007454B4">
              <w:rPr>
                <w:sz w:val="28"/>
                <w:szCs w:val="28"/>
                <w:lang w:eastAsia="uk-UA"/>
              </w:rPr>
              <w:t>7</w:t>
            </w:r>
            <w:r w:rsidRPr="007454B4">
              <w:rPr>
                <w:sz w:val="28"/>
                <w:szCs w:val="28"/>
                <w:lang w:eastAsia="uk-UA"/>
              </w:rPr>
              <w:t xml:space="preserve"> роки</w:t>
            </w:r>
          </w:p>
        </w:tc>
      </w:tr>
      <w:tr w:rsidR="001E7ACB" w:rsidRPr="007454B4" w14:paraId="36CB7DAC" w14:textId="77777777" w:rsidTr="00550F0E">
        <w:tc>
          <w:tcPr>
            <w:tcW w:w="636" w:type="dxa"/>
          </w:tcPr>
          <w:p w14:paraId="7D0B4714" w14:textId="77777777" w:rsidR="001E7ACB" w:rsidRPr="007454B4" w:rsidRDefault="00AD56D1" w:rsidP="00067161">
            <w:pPr>
              <w:jc w:val="center"/>
              <w:rPr>
                <w:sz w:val="28"/>
                <w:szCs w:val="28"/>
                <w:lang w:eastAsia="uk-UA"/>
              </w:rPr>
            </w:pPr>
            <w:r>
              <w:rPr>
                <w:sz w:val="28"/>
                <w:szCs w:val="28"/>
                <w:lang w:eastAsia="uk-UA"/>
              </w:rPr>
              <w:t>6</w:t>
            </w:r>
            <w:r w:rsidR="001A585A" w:rsidRPr="007454B4">
              <w:rPr>
                <w:sz w:val="28"/>
                <w:szCs w:val="28"/>
                <w:lang w:eastAsia="uk-UA"/>
              </w:rPr>
              <w:t>.</w:t>
            </w:r>
          </w:p>
        </w:tc>
        <w:tc>
          <w:tcPr>
            <w:tcW w:w="3016" w:type="dxa"/>
          </w:tcPr>
          <w:p w14:paraId="34B2CB71" w14:textId="77777777" w:rsidR="001E7ACB" w:rsidRPr="007454B4" w:rsidRDefault="00CE2510" w:rsidP="001E7ACB">
            <w:pPr>
              <w:rPr>
                <w:sz w:val="28"/>
                <w:szCs w:val="28"/>
                <w:lang w:eastAsia="uk-UA"/>
              </w:rPr>
            </w:pPr>
            <w:r>
              <w:rPr>
                <w:sz w:val="28"/>
                <w:szCs w:val="28"/>
                <w:lang w:eastAsia="uk-UA"/>
              </w:rPr>
              <w:t>Джерела фінансування</w:t>
            </w:r>
          </w:p>
        </w:tc>
        <w:tc>
          <w:tcPr>
            <w:tcW w:w="6021" w:type="dxa"/>
          </w:tcPr>
          <w:p w14:paraId="4A338D96" w14:textId="77777777" w:rsidR="001E7ACB" w:rsidRPr="007454B4" w:rsidRDefault="00EC1BD4" w:rsidP="000700E8">
            <w:pPr>
              <w:rPr>
                <w:sz w:val="28"/>
                <w:szCs w:val="28"/>
                <w:lang w:eastAsia="uk-UA"/>
              </w:rPr>
            </w:pPr>
            <w:r>
              <w:rPr>
                <w:sz w:val="28"/>
                <w:szCs w:val="28"/>
                <w:lang w:eastAsia="uk-UA"/>
              </w:rPr>
              <w:t>б</w:t>
            </w:r>
            <w:r w:rsidR="001E7ACB" w:rsidRPr="007454B4">
              <w:rPr>
                <w:sz w:val="28"/>
                <w:szCs w:val="28"/>
                <w:lang w:eastAsia="uk-UA"/>
              </w:rPr>
              <w:t>юджет Лисичанської міської територіальної громади, інші джерела, не заборонені законодавством України</w:t>
            </w:r>
          </w:p>
        </w:tc>
      </w:tr>
      <w:tr w:rsidR="00CE2510" w:rsidRPr="007454B4" w14:paraId="26300FF9" w14:textId="77777777" w:rsidTr="00550F0E">
        <w:tc>
          <w:tcPr>
            <w:tcW w:w="636" w:type="dxa"/>
            <w:vMerge w:val="restart"/>
          </w:tcPr>
          <w:p w14:paraId="37A10295" w14:textId="77777777" w:rsidR="00CE2510" w:rsidRPr="007454B4" w:rsidRDefault="00AD56D1" w:rsidP="00067161">
            <w:pPr>
              <w:jc w:val="center"/>
              <w:rPr>
                <w:sz w:val="28"/>
                <w:szCs w:val="28"/>
                <w:lang w:eastAsia="uk-UA"/>
              </w:rPr>
            </w:pPr>
            <w:r>
              <w:rPr>
                <w:sz w:val="28"/>
                <w:szCs w:val="28"/>
                <w:lang w:eastAsia="uk-UA"/>
              </w:rPr>
              <w:t>7</w:t>
            </w:r>
            <w:r w:rsidR="00CE2510" w:rsidRPr="007454B4">
              <w:rPr>
                <w:sz w:val="28"/>
                <w:szCs w:val="28"/>
                <w:lang w:eastAsia="uk-UA"/>
              </w:rPr>
              <w:t>.</w:t>
            </w:r>
          </w:p>
        </w:tc>
        <w:tc>
          <w:tcPr>
            <w:tcW w:w="3016" w:type="dxa"/>
          </w:tcPr>
          <w:p w14:paraId="36ECD277" w14:textId="77777777" w:rsidR="00CE2510" w:rsidRPr="007454B4" w:rsidRDefault="00CE2510" w:rsidP="001E7ACB">
            <w:pPr>
              <w:rPr>
                <w:sz w:val="28"/>
                <w:szCs w:val="28"/>
                <w:lang w:eastAsia="uk-UA"/>
              </w:rPr>
            </w:pPr>
            <w:r w:rsidRPr="007454B4">
              <w:rPr>
                <w:sz w:val="28"/>
                <w:szCs w:val="28"/>
                <w:lang w:eastAsia="uk-UA"/>
              </w:rPr>
              <w:t>Загальний обсяг фінансових ресурсів, необхідних для реалізації Програми</w:t>
            </w:r>
            <w:r>
              <w:rPr>
                <w:sz w:val="28"/>
                <w:szCs w:val="28"/>
                <w:lang w:eastAsia="uk-UA"/>
              </w:rPr>
              <w:t>, усього, у тому числі за джерелами</w:t>
            </w:r>
            <w:r w:rsidRPr="007454B4">
              <w:rPr>
                <w:sz w:val="28"/>
                <w:szCs w:val="28"/>
                <w:lang w:eastAsia="uk-UA"/>
              </w:rPr>
              <w:t>:</w:t>
            </w:r>
          </w:p>
        </w:tc>
        <w:tc>
          <w:tcPr>
            <w:tcW w:w="6021" w:type="dxa"/>
          </w:tcPr>
          <w:p w14:paraId="3652EBE2" w14:textId="77777777" w:rsidR="00CE2510" w:rsidRPr="007454B4" w:rsidRDefault="00CE2510" w:rsidP="00F90132">
            <w:pPr>
              <w:rPr>
                <w:sz w:val="28"/>
                <w:szCs w:val="28"/>
                <w:highlight w:val="yellow"/>
                <w:lang w:eastAsia="uk-UA"/>
              </w:rPr>
            </w:pPr>
            <w:r w:rsidRPr="007454B4">
              <w:rPr>
                <w:sz w:val="28"/>
                <w:szCs w:val="28"/>
                <w:lang w:eastAsia="uk-UA"/>
              </w:rPr>
              <w:t>210,035 тис. грн</w:t>
            </w:r>
          </w:p>
        </w:tc>
      </w:tr>
      <w:tr w:rsidR="00CE2510" w:rsidRPr="007454B4" w14:paraId="2D03C323" w14:textId="77777777" w:rsidTr="00550F0E">
        <w:tc>
          <w:tcPr>
            <w:tcW w:w="636" w:type="dxa"/>
            <w:vMerge/>
          </w:tcPr>
          <w:p w14:paraId="1CE19941" w14:textId="77777777" w:rsidR="00CE2510" w:rsidRPr="007454B4" w:rsidRDefault="00CE2510" w:rsidP="00067161">
            <w:pPr>
              <w:jc w:val="center"/>
              <w:rPr>
                <w:sz w:val="28"/>
                <w:szCs w:val="28"/>
                <w:lang w:eastAsia="uk-UA"/>
              </w:rPr>
            </w:pPr>
          </w:p>
        </w:tc>
        <w:tc>
          <w:tcPr>
            <w:tcW w:w="3016" w:type="dxa"/>
          </w:tcPr>
          <w:p w14:paraId="15C10545" w14:textId="77777777" w:rsidR="00CE2510" w:rsidRPr="007454B4" w:rsidRDefault="00E8278B" w:rsidP="00CE2510">
            <w:pPr>
              <w:rPr>
                <w:sz w:val="28"/>
                <w:szCs w:val="28"/>
                <w:lang w:eastAsia="uk-UA"/>
              </w:rPr>
            </w:pPr>
            <w:r>
              <w:rPr>
                <w:sz w:val="28"/>
                <w:szCs w:val="28"/>
                <w:lang w:eastAsia="uk-UA"/>
              </w:rPr>
              <w:t>бюджет</w:t>
            </w:r>
            <w:r w:rsidR="00CE2510">
              <w:rPr>
                <w:sz w:val="28"/>
                <w:szCs w:val="28"/>
                <w:lang w:eastAsia="uk-UA"/>
              </w:rPr>
              <w:t xml:space="preserve"> громади</w:t>
            </w:r>
          </w:p>
        </w:tc>
        <w:tc>
          <w:tcPr>
            <w:tcW w:w="6021" w:type="dxa"/>
          </w:tcPr>
          <w:p w14:paraId="28F3D374" w14:textId="77777777" w:rsidR="00CE2510" w:rsidRPr="007454B4" w:rsidRDefault="00CE2510" w:rsidP="00F90132">
            <w:pPr>
              <w:rPr>
                <w:sz w:val="28"/>
                <w:szCs w:val="28"/>
                <w:lang w:eastAsia="uk-UA"/>
              </w:rPr>
            </w:pPr>
            <w:r w:rsidRPr="007454B4">
              <w:rPr>
                <w:sz w:val="28"/>
                <w:szCs w:val="28"/>
                <w:lang w:eastAsia="uk-UA"/>
              </w:rPr>
              <w:t>210,035 тис. грн</w:t>
            </w:r>
          </w:p>
        </w:tc>
      </w:tr>
    </w:tbl>
    <w:p w14:paraId="0461DFD3" w14:textId="77777777" w:rsidR="00067161" w:rsidRPr="007454B4" w:rsidRDefault="00067161" w:rsidP="001A585A">
      <w:pPr>
        <w:tabs>
          <w:tab w:val="left" w:pos="0"/>
          <w:tab w:val="left" w:pos="10992"/>
          <w:tab w:val="left" w:pos="11908"/>
          <w:tab w:val="left" w:pos="12824"/>
          <w:tab w:val="left" w:pos="13740"/>
          <w:tab w:val="left" w:pos="14656"/>
        </w:tabs>
        <w:jc w:val="center"/>
        <w:rPr>
          <w:color w:val="000000"/>
          <w:sz w:val="28"/>
          <w:szCs w:val="28"/>
        </w:rPr>
      </w:pPr>
    </w:p>
    <w:p w14:paraId="39D4476B" w14:textId="77777777" w:rsidR="00AD2BF7" w:rsidRPr="007454B4" w:rsidRDefault="002A2319" w:rsidP="001A585A">
      <w:pPr>
        <w:tabs>
          <w:tab w:val="left" w:pos="10992"/>
          <w:tab w:val="left" w:pos="11908"/>
          <w:tab w:val="left" w:pos="12824"/>
          <w:tab w:val="left" w:pos="13740"/>
          <w:tab w:val="left" w:pos="14656"/>
        </w:tabs>
        <w:spacing w:before="240"/>
        <w:contextualSpacing/>
        <w:jc w:val="center"/>
        <w:rPr>
          <w:b/>
          <w:sz w:val="28"/>
          <w:szCs w:val="28"/>
        </w:rPr>
      </w:pPr>
      <w:r w:rsidRPr="007454B4">
        <w:rPr>
          <w:b/>
          <w:sz w:val="28"/>
          <w:szCs w:val="28"/>
        </w:rPr>
        <w:t xml:space="preserve">І. </w:t>
      </w:r>
      <w:r w:rsidR="00067161" w:rsidRPr="007454B4">
        <w:rPr>
          <w:b/>
          <w:sz w:val="28"/>
          <w:szCs w:val="28"/>
        </w:rPr>
        <w:t>Визначення проблем, на розв’язання яких спрямована Програма</w:t>
      </w:r>
      <w:bookmarkStart w:id="2" w:name="13"/>
      <w:bookmarkStart w:id="3" w:name="15"/>
      <w:bookmarkEnd w:id="2"/>
      <w:bookmarkEnd w:id="3"/>
    </w:p>
    <w:p w14:paraId="1FC49C54" w14:textId="77777777" w:rsidR="00274785" w:rsidRPr="007454B4" w:rsidRDefault="00274785" w:rsidP="001A585A">
      <w:pPr>
        <w:tabs>
          <w:tab w:val="left" w:pos="10992"/>
          <w:tab w:val="left" w:pos="11908"/>
          <w:tab w:val="left" w:pos="12824"/>
          <w:tab w:val="left" w:pos="13740"/>
          <w:tab w:val="left" w:pos="14656"/>
        </w:tabs>
        <w:spacing w:before="240"/>
        <w:contextualSpacing/>
        <w:jc w:val="center"/>
        <w:rPr>
          <w:sz w:val="28"/>
          <w:szCs w:val="28"/>
        </w:rPr>
      </w:pPr>
    </w:p>
    <w:p w14:paraId="54AE0ECB" w14:textId="77777777" w:rsidR="001A585A" w:rsidRPr="007454B4" w:rsidRDefault="00AD2BF7" w:rsidP="001A585A">
      <w:pPr>
        <w:ind w:firstLine="567"/>
        <w:jc w:val="both"/>
        <w:rPr>
          <w:sz w:val="28"/>
          <w:szCs w:val="28"/>
        </w:rPr>
      </w:pPr>
      <w:r w:rsidRPr="007454B4">
        <w:rPr>
          <w:sz w:val="28"/>
          <w:szCs w:val="28"/>
        </w:rPr>
        <w:t xml:space="preserve">Національно-патріотичне виховання дітей та молоді – це комплексна системна і цілеспрямована діяльність органів державної влади, громадських організацій, сім’ї, освітніх закладів, інших соціальних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Найважливішим пріоритетом </w:t>
      </w:r>
      <w:r w:rsidRPr="007454B4">
        <w:rPr>
          <w:sz w:val="28"/>
          <w:szCs w:val="28"/>
        </w:rPr>
        <w:lastRenderedPageBreak/>
        <w:t>національно-патріотичного виховання</w:t>
      </w:r>
      <w:r w:rsidR="00262884" w:rsidRPr="007454B4">
        <w:rPr>
          <w:sz w:val="28"/>
          <w:szCs w:val="28"/>
        </w:rPr>
        <w:t>, утвердження української національної та громадянської ідентичності</w:t>
      </w:r>
      <w:r w:rsidRPr="007454B4">
        <w:rPr>
          <w:sz w:val="28"/>
          <w:szCs w:val="28"/>
        </w:rPr>
        <w:t xml:space="preserve"> є формування ціннісного ставлення особистості до українського народу, Батьківщини, держави, нації.</w:t>
      </w:r>
    </w:p>
    <w:p w14:paraId="347A5824" w14:textId="77777777" w:rsidR="001A585A" w:rsidRPr="007454B4" w:rsidRDefault="00AD2BF7" w:rsidP="001A585A">
      <w:pPr>
        <w:ind w:firstLine="567"/>
        <w:jc w:val="both"/>
        <w:rPr>
          <w:sz w:val="28"/>
          <w:szCs w:val="28"/>
        </w:rPr>
      </w:pPr>
      <w:r w:rsidRPr="007454B4">
        <w:rPr>
          <w:sz w:val="28"/>
          <w:szCs w:val="28"/>
        </w:rPr>
        <w:t>Мета патріотичного виховання конкретизується через систему таких виховних завдань:</w:t>
      </w:r>
    </w:p>
    <w:p w14:paraId="5494211D" w14:textId="77777777" w:rsidR="001A585A" w:rsidRPr="007454B4" w:rsidRDefault="007F7FF6" w:rsidP="001A585A">
      <w:pPr>
        <w:ind w:firstLine="567"/>
        <w:jc w:val="both"/>
        <w:rPr>
          <w:sz w:val="28"/>
          <w:szCs w:val="28"/>
        </w:rPr>
      </w:pPr>
      <w:r w:rsidRPr="007454B4">
        <w:rPr>
          <w:sz w:val="28"/>
          <w:szCs w:val="28"/>
        </w:rPr>
        <w:t>– </w:t>
      </w:r>
      <w:r w:rsidR="00AD2BF7" w:rsidRPr="007454B4">
        <w:rPr>
          <w:sz w:val="28"/>
          <w:szCs w:val="28"/>
        </w:rPr>
        <w:t>утвердження в свідомості і почуттях особистості патріотичних цінностей, переконань і поваги до культурного та історичного минулого України;</w:t>
      </w:r>
    </w:p>
    <w:p w14:paraId="51C72CAD" w14:textId="77777777" w:rsidR="001A585A" w:rsidRPr="007454B4" w:rsidRDefault="007F7FF6" w:rsidP="001A585A">
      <w:pPr>
        <w:ind w:firstLine="567"/>
        <w:jc w:val="both"/>
        <w:rPr>
          <w:sz w:val="28"/>
          <w:szCs w:val="28"/>
        </w:rPr>
      </w:pPr>
      <w:r w:rsidRPr="007454B4">
        <w:rPr>
          <w:sz w:val="28"/>
          <w:szCs w:val="28"/>
        </w:rPr>
        <w:t>– </w:t>
      </w:r>
      <w:r w:rsidR="00AD2BF7" w:rsidRPr="007454B4">
        <w:rPr>
          <w:sz w:val="28"/>
          <w:szCs w:val="28"/>
        </w:rPr>
        <w:t xml:space="preserve">виховання </w:t>
      </w:r>
      <w:r w:rsidR="00C24423">
        <w:rPr>
          <w:sz w:val="28"/>
          <w:szCs w:val="28"/>
        </w:rPr>
        <w:t>поваги до Конституції України, з</w:t>
      </w:r>
      <w:r w:rsidR="00AD2BF7" w:rsidRPr="007454B4">
        <w:rPr>
          <w:sz w:val="28"/>
          <w:szCs w:val="28"/>
        </w:rPr>
        <w:t>аконів України, державної символіки;</w:t>
      </w:r>
    </w:p>
    <w:p w14:paraId="6109CC33" w14:textId="77777777" w:rsidR="001A585A" w:rsidRPr="007454B4" w:rsidRDefault="007F7FF6" w:rsidP="001A585A">
      <w:pPr>
        <w:ind w:firstLine="567"/>
        <w:jc w:val="both"/>
        <w:rPr>
          <w:sz w:val="28"/>
          <w:szCs w:val="28"/>
        </w:rPr>
      </w:pPr>
      <w:r w:rsidRPr="007454B4">
        <w:rPr>
          <w:sz w:val="28"/>
          <w:szCs w:val="28"/>
        </w:rPr>
        <w:t>– </w:t>
      </w:r>
      <w:r w:rsidR="00AD2BF7" w:rsidRPr="007454B4">
        <w:rPr>
          <w:sz w:val="28"/>
          <w:szCs w:val="28"/>
        </w:rPr>
        <w:t>підвищення престижу військової служби, а звід</w:t>
      </w:r>
      <w:r w:rsidR="003410DB" w:rsidRPr="007454B4">
        <w:rPr>
          <w:sz w:val="28"/>
          <w:szCs w:val="28"/>
        </w:rPr>
        <w:t xml:space="preserve">си – культивування ставлення до </w:t>
      </w:r>
      <w:r w:rsidR="00C24423">
        <w:rPr>
          <w:sz w:val="28"/>
          <w:szCs w:val="28"/>
        </w:rPr>
        <w:t xml:space="preserve">солдата як до захисника Батьківщини, </w:t>
      </w:r>
      <w:r w:rsidR="00AD2BF7" w:rsidRPr="007454B4">
        <w:rPr>
          <w:sz w:val="28"/>
          <w:szCs w:val="28"/>
        </w:rPr>
        <w:t>героя;</w:t>
      </w:r>
    </w:p>
    <w:p w14:paraId="4FEBBB2F" w14:textId="77777777" w:rsidR="001A585A" w:rsidRPr="007454B4" w:rsidRDefault="007F7FF6" w:rsidP="001A585A">
      <w:pPr>
        <w:ind w:firstLine="567"/>
        <w:jc w:val="both"/>
        <w:rPr>
          <w:sz w:val="28"/>
          <w:szCs w:val="28"/>
        </w:rPr>
      </w:pPr>
      <w:r w:rsidRPr="007454B4">
        <w:rPr>
          <w:sz w:val="28"/>
          <w:szCs w:val="28"/>
        </w:rPr>
        <w:t>– </w:t>
      </w:r>
      <w:r w:rsidR="00AD2BF7" w:rsidRPr="007454B4">
        <w:rPr>
          <w:sz w:val="28"/>
          <w:szCs w:val="28"/>
        </w:rPr>
        <w:t>усвідомлення взаємозв’язку між індивідуальною свободою, правами людини та її патріотичною відповідальністю;</w:t>
      </w:r>
    </w:p>
    <w:p w14:paraId="2178E12E" w14:textId="77777777" w:rsidR="001A585A" w:rsidRPr="007454B4" w:rsidRDefault="007F7FF6" w:rsidP="001A585A">
      <w:pPr>
        <w:ind w:firstLine="567"/>
        <w:jc w:val="both"/>
        <w:rPr>
          <w:sz w:val="28"/>
          <w:szCs w:val="28"/>
        </w:rPr>
      </w:pPr>
      <w:r w:rsidRPr="007454B4">
        <w:rPr>
          <w:sz w:val="28"/>
          <w:szCs w:val="28"/>
        </w:rPr>
        <w:t>– </w:t>
      </w:r>
      <w:r w:rsidR="00AD2BF7" w:rsidRPr="007454B4">
        <w:rPr>
          <w:sz w:val="28"/>
          <w:szCs w:val="28"/>
        </w:rPr>
        <w:t xml:space="preserve">сприяння набуттю дітьми та молоддю </w:t>
      </w:r>
      <w:r w:rsidR="00262884" w:rsidRPr="007454B4">
        <w:rPr>
          <w:sz w:val="28"/>
          <w:szCs w:val="28"/>
        </w:rPr>
        <w:t xml:space="preserve">української національної та громадянської ідентичності, </w:t>
      </w:r>
      <w:r w:rsidR="00AD2BF7" w:rsidRPr="007454B4">
        <w:rPr>
          <w:sz w:val="28"/>
          <w:szCs w:val="28"/>
        </w:rPr>
        <w:t>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спілкуватися з соціальними інститутами, органами влади, спроможності дотримуватись законів та захищати права людини, готовності взяти на себе відповідальність, здатності розв’язувати конфлі</w:t>
      </w:r>
      <w:r w:rsidR="00274785" w:rsidRPr="007454B4">
        <w:rPr>
          <w:sz w:val="28"/>
          <w:szCs w:val="28"/>
        </w:rPr>
        <w:t>кти відповідно до демократичних принципів;</w:t>
      </w:r>
    </w:p>
    <w:p w14:paraId="356352CA" w14:textId="77777777" w:rsidR="001A585A" w:rsidRPr="007454B4" w:rsidRDefault="007F7FF6" w:rsidP="001A585A">
      <w:pPr>
        <w:ind w:firstLine="567"/>
        <w:jc w:val="both"/>
        <w:rPr>
          <w:sz w:val="28"/>
          <w:szCs w:val="28"/>
        </w:rPr>
      </w:pPr>
      <w:r w:rsidRPr="007454B4">
        <w:rPr>
          <w:sz w:val="28"/>
          <w:szCs w:val="28"/>
        </w:rPr>
        <w:t>– </w:t>
      </w:r>
      <w:r w:rsidR="00AD2BF7" w:rsidRPr="007454B4">
        <w:rPr>
          <w:sz w:val="28"/>
          <w:szCs w:val="28"/>
        </w:rPr>
        <w:t>формування толерантного ставлення до інших народів, культур і традицій;</w:t>
      </w:r>
    </w:p>
    <w:p w14:paraId="3E6BE840" w14:textId="77777777" w:rsidR="001A585A" w:rsidRPr="007454B4" w:rsidRDefault="007F7FF6" w:rsidP="001A585A">
      <w:pPr>
        <w:ind w:firstLine="567"/>
        <w:jc w:val="both"/>
        <w:rPr>
          <w:sz w:val="28"/>
          <w:szCs w:val="28"/>
        </w:rPr>
      </w:pPr>
      <w:r w:rsidRPr="007454B4">
        <w:rPr>
          <w:sz w:val="28"/>
          <w:szCs w:val="28"/>
        </w:rPr>
        <w:t>– </w:t>
      </w:r>
      <w:r w:rsidR="00AD2BF7" w:rsidRPr="007454B4">
        <w:rPr>
          <w:sz w:val="28"/>
          <w:szCs w:val="28"/>
        </w:rPr>
        <w:t>утвердження гуманістичної моральності як базової основи громадянського суспільства;</w:t>
      </w:r>
    </w:p>
    <w:p w14:paraId="4CB9A30F" w14:textId="77777777" w:rsidR="001A585A" w:rsidRPr="007454B4" w:rsidRDefault="007F7FF6" w:rsidP="001A585A">
      <w:pPr>
        <w:ind w:firstLine="567"/>
        <w:jc w:val="both"/>
        <w:rPr>
          <w:sz w:val="28"/>
          <w:szCs w:val="28"/>
        </w:rPr>
      </w:pPr>
      <w:r w:rsidRPr="007454B4">
        <w:rPr>
          <w:sz w:val="28"/>
          <w:szCs w:val="28"/>
        </w:rPr>
        <w:t>– </w:t>
      </w:r>
      <w:r w:rsidR="00AD2BF7" w:rsidRPr="007454B4">
        <w:rPr>
          <w:sz w:val="28"/>
          <w:szCs w:val="28"/>
        </w:rPr>
        <w:t>культивування кращих рис укра</w:t>
      </w:r>
      <w:r w:rsidRPr="007454B4">
        <w:rPr>
          <w:sz w:val="28"/>
          <w:szCs w:val="28"/>
        </w:rPr>
        <w:t>їнської ментальності –</w:t>
      </w:r>
      <w:r w:rsidR="00AD2BF7" w:rsidRPr="007454B4">
        <w:rPr>
          <w:sz w:val="28"/>
          <w:szCs w:val="28"/>
        </w:rPr>
        <w:t xml:space="preserve"> працелюбності, свободи, справедливості, доброти, чесності, бережного ставлення до природи;</w:t>
      </w:r>
    </w:p>
    <w:p w14:paraId="08B15F0E" w14:textId="77777777" w:rsidR="001A585A" w:rsidRPr="007454B4" w:rsidRDefault="007F7FF6" w:rsidP="001A585A">
      <w:pPr>
        <w:ind w:firstLine="567"/>
        <w:jc w:val="both"/>
        <w:rPr>
          <w:sz w:val="28"/>
          <w:szCs w:val="28"/>
        </w:rPr>
      </w:pPr>
      <w:r w:rsidRPr="007454B4">
        <w:rPr>
          <w:sz w:val="28"/>
          <w:szCs w:val="28"/>
        </w:rPr>
        <w:t>– </w:t>
      </w:r>
      <w:r w:rsidR="00AD2BF7" w:rsidRPr="007454B4">
        <w:rPr>
          <w:sz w:val="28"/>
          <w:szCs w:val="28"/>
        </w:rPr>
        <w:t>формування мовленнєвої культури;</w:t>
      </w:r>
    </w:p>
    <w:p w14:paraId="17983F15" w14:textId="77777777" w:rsidR="00AD2BF7" w:rsidRPr="007454B4" w:rsidRDefault="007F7FF6" w:rsidP="001A585A">
      <w:pPr>
        <w:ind w:firstLine="567"/>
        <w:jc w:val="both"/>
        <w:rPr>
          <w:sz w:val="28"/>
          <w:szCs w:val="28"/>
        </w:rPr>
      </w:pPr>
      <w:r w:rsidRPr="007454B4">
        <w:rPr>
          <w:sz w:val="28"/>
          <w:szCs w:val="28"/>
        </w:rPr>
        <w:t>– </w:t>
      </w:r>
      <w:r w:rsidR="00AD2BF7" w:rsidRPr="007454B4">
        <w:rPr>
          <w:sz w:val="28"/>
          <w:szCs w:val="28"/>
        </w:rPr>
        <w:t>спонукання зростаючої особистості до активної протидії українофобству, аморальності, сепаратизму, шовінізму, фашизму.</w:t>
      </w:r>
    </w:p>
    <w:p w14:paraId="46B8B570" w14:textId="77777777" w:rsidR="001A585A" w:rsidRPr="007454B4" w:rsidRDefault="001A585A" w:rsidP="001A585A">
      <w:pPr>
        <w:jc w:val="center"/>
        <w:rPr>
          <w:sz w:val="28"/>
          <w:szCs w:val="28"/>
        </w:rPr>
      </w:pPr>
    </w:p>
    <w:p w14:paraId="371554FE" w14:textId="77777777" w:rsidR="001A585A" w:rsidRPr="007454B4" w:rsidRDefault="002A2319" w:rsidP="001A585A">
      <w:pPr>
        <w:tabs>
          <w:tab w:val="left" w:pos="10992"/>
          <w:tab w:val="left" w:pos="11908"/>
          <w:tab w:val="left" w:pos="12824"/>
          <w:tab w:val="left" w:pos="13740"/>
          <w:tab w:val="left" w:pos="14656"/>
        </w:tabs>
        <w:jc w:val="center"/>
        <w:rPr>
          <w:b/>
          <w:color w:val="000000"/>
          <w:sz w:val="28"/>
          <w:szCs w:val="28"/>
        </w:rPr>
      </w:pPr>
      <w:bookmarkStart w:id="4" w:name="19"/>
      <w:bookmarkEnd w:id="4"/>
      <w:r w:rsidRPr="007454B4">
        <w:rPr>
          <w:b/>
          <w:color w:val="000000"/>
          <w:sz w:val="28"/>
          <w:szCs w:val="28"/>
        </w:rPr>
        <w:t>ІІ</w:t>
      </w:r>
      <w:r w:rsidR="00067161" w:rsidRPr="007454B4">
        <w:rPr>
          <w:b/>
          <w:color w:val="000000"/>
          <w:sz w:val="28"/>
          <w:szCs w:val="28"/>
        </w:rPr>
        <w:t>. Мета Програми</w:t>
      </w:r>
    </w:p>
    <w:p w14:paraId="486A5CCE" w14:textId="77777777" w:rsidR="001A585A" w:rsidRPr="007454B4" w:rsidRDefault="001A585A" w:rsidP="001A585A">
      <w:pPr>
        <w:tabs>
          <w:tab w:val="left" w:pos="10992"/>
          <w:tab w:val="left" w:pos="11908"/>
          <w:tab w:val="left" w:pos="12824"/>
          <w:tab w:val="left" w:pos="13740"/>
          <w:tab w:val="left" w:pos="14656"/>
        </w:tabs>
        <w:jc w:val="center"/>
        <w:rPr>
          <w:color w:val="000000"/>
          <w:sz w:val="28"/>
          <w:szCs w:val="28"/>
        </w:rPr>
      </w:pPr>
    </w:p>
    <w:p w14:paraId="33771E15" w14:textId="77777777" w:rsidR="00067161" w:rsidRPr="007454B4" w:rsidRDefault="00067161" w:rsidP="001A585A">
      <w:pPr>
        <w:ind w:firstLine="567"/>
        <w:jc w:val="both"/>
        <w:rPr>
          <w:sz w:val="28"/>
          <w:szCs w:val="28"/>
          <w:shd w:val="clear" w:color="auto" w:fill="FFFFFF"/>
        </w:rPr>
      </w:pPr>
      <w:bookmarkStart w:id="5" w:name="20"/>
      <w:bookmarkStart w:id="6" w:name="21"/>
      <w:bookmarkEnd w:id="5"/>
      <w:bookmarkEnd w:id="6"/>
      <w:r w:rsidRPr="007454B4">
        <w:rPr>
          <w:bCs/>
          <w:sz w:val="28"/>
          <w:szCs w:val="28"/>
        </w:rPr>
        <w:t xml:space="preserve">Метою </w:t>
      </w:r>
      <w:r w:rsidRPr="007454B4">
        <w:rPr>
          <w:sz w:val="28"/>
          <w:szCs w:val="28"/>
        </w:rPr>
        <w:t>Програми</w:t>
      </w:r>
      <w:r w:rsidRPr="007454B4">
        <w:rPr>
          <w:bCs/>
          <w:sz w:val="28"/>
          <w:szCs w:val="28"/>
        </w:rPr>
        <w:t xml:space="preserve"> є </w:t>
      </w:r>
      <w:r w:rsidRPr="007454B4">
        <w:rPr>
          <w:sz w:val="28"/>
          <w:szCs w:val="28"/>
          <w:shd w:val="clear" w:color="auto" w:fill="FFFFFF"/>
        </w:rPr>
        <w:t>формування та утвердження української громадянської ідентичності серед дітей та молоді на основі національних цінностей, любові і гордості за власну державу, її історію, мову, здобутки та досягнення, готовності до захисту державної незалежності країни та її територіальної цілісності.</w:t>
      </w:r>
    </w:p>
    <w:p w14:paraId="7BC9DDE6" w14:textId="77777777" w:rsidR="001A585A" w:rsidRPr="007454B4" w:rsidRDefault="001A585A" w:rsidP="001A585A">
      <w:pPr>
        <w:jc w:val="center"/>
        <w:rPr>
          <w:sz w:val="28"/>
          <w:szCs w:val="28"/>
          <w:shd w:val="clear" w:color="auto" w:fill="FFFFFF"/>
        </w:rPr>
      </w:pPr>
    </w:p>
    <w:p w14:paraId="0A52AB55" w14:textId="77777777" w:rsidR="001A585A" w:rsidRPr="007454B4" w:rsidRDefault="002A2319" w:rsidP="001A585A">
      <w:pPr>
        <w:tabs>
          <w:tab w:val="left" w:pos="10992"/>
          <w:tab w:val="left" w:pos="11908"/>
          <w:tab w:val="left" w:pos="12824"/>
          <w:tab w:val="left" w:pos="13740"/>
          <w:tab w:val="left" w:pos="14656"/>
        </w:tabs>
        <w:jc w:val="center"/>
        <w:rPr>
          <w:b/>
          <w:sz w:val="28"/>
          <w:szCs w:val="28"/>
        </w:rPr>
      </w:pPr>
      <w:r w:rsidRPr="007454B4">
        <w:rPr>
          <w:b/>
          <w:sz w:val="28"/>
          <w:szCs w:val="28"/>
        </w:rPr>
        <w:t>ІІІ</w:t>
      </w:r>
      <w:r w:rsidR="00067161" w:rsidRPr="007454B4">
        <w:rPr>
          <w:b/>
          <w:sz w:val="28"/>
          <w:szCs w:val="28"/>
        </w:rPr>
        <w:t>. Аналіз факторів вп</w:t>
      </w:r>
      <w:r w:rsidR="005271D4">
        <w:rPr>
          <w:b/>
          <w:sz w:val="28"/>
          <w:szCs w:val="28"/>
        </w:rPr>
        <w:t>ливу на проблему та ресурсів</w:t>
      </w:r>
      <w:r w:rsidR="001A585A" w:rsidRPr="007454B4">
        <w:rPr>
          <w:b/>
          <w:sz w:val="28"/>
          <w:szCs w:val="28"/>
        </w:rPr>
        <w:t xml:space="preserve"> для</w:t>
      </w:r>
    </w:p>
    <w:p w14:paraId="20838936" w14:textId="77777777" w:rsidR="00067161" w:rsidRPr="007454B4" w:rsidRDefault="00067161" w:rsidP="001A585A">
      <w:pPr>
        <w:tabs>
          <w:tab w:val="left" w:pos="10992"/>
          <w:tab w:val="left" w:pos="11908"/>
          <w:tab w:val="left" w:pos="12824"/>
          <w:tab w:val="left" w:pos="13740"/>
          <w:tab w:val="left" w:pos="14656"/>
        </w:tabs>
        <w:jc w:val="center"/>
        <w:rPr>
          <w:b/>
          <w:sz w:val="28"/>
          <w:szCs w:val="28"/>
        </w:rPr>
      </w:pPr>
      <w:r w:rsidRPr="007454B4">
        <w:rPr>
          <w:b/>
          <w:sz w:val="28"/>
          <w:szCs w:val="28"/>
        </w:rPr>
        <w:t>реалізації Програми</w:t>
      </w:r>
    </w:p>
    <w:p w14:paraId="7133B255" w14:textId="77777777" w:rsidR="001A585A" w:rsidRPr="007454B4" w:rsidRDefault="001A585A" w:rsidP="001A585A">
      <w:pPr>
        <w:tabs>
          <w:tab w:val="left" w:pos="10992"/>
          <w:tab w:val="left" w:pos="11908"/>
          <w:tab w:val="left" w:pos="12824"/>
          <w:tab w:val="left" w:pos="13740"/>
          <w:tab w:val="left" w:pos="14656"/>
        </w:tabs>
        <w:jc w:val="center"/>
        <w:rPr>
          <w:sz w:val="28"/>
          <w:szCs w:val="28"/>
        </w:rPr>
      </w:pPr>
    </w:p>
    <w:p w14:paraId="674D5F49" w14:textId="77777777" w:rsidR="00067161" w:rsidRPr="007454B4" w:rsidRDefault="00067161" w:rsidP="001A585A">
      <w:pPr>
        <w:ind w:firstLine="567"/>
        <w:jc w:val="both"/>
        <w:rPr>
          <w:sz w:val="28"/>
        </w:rPr>
      </w:pPr>
      <w:r w:rsidRPr="007454B4">
        <w:rPr>
          <w:sz w:val="28"/>
        </w:rPr>
        <w:t xml:space="preserve">Актуальність національно-патріотичного виховання зумовлюється водночас процесом становлення України як єдиної політичної нації. В умовах поліетнічної держави, воно покликане сприяти цілісності, соборності України, що є серцевиною української національної ідеї. При цьому важливо, щоб </w:t>
      </w:r>
      <w:r w:rsidRPr="007454B4">
        <w:rPr>
          <w:sz w:val="28"/>
        </w:rPr>
        <w:lastRenderedPageBreak/>
        <w:t>об’єднання різних етносів і регіонів України задля національного відродження, розбудови й вдосконалення суверенної правової держави і громадянського суспільства здійснювалось саме на базі демократичних цінностей, які в свою чергу мають лежати в основі патріотичного виховання.</w:t>
      </w:r>
    </w:p>
    <w:p w14:paraId="1E4D6FD4" w14:textId="77777777" w:rsidR="00067161" w:rsidRPr="007454B4" w:rsidRDefault="00067161" w:rsidP="001A585A">
      <w:pPr>
        <w:ind w:firstLine="567"/>
        <w:jc w:val="both"/>
        <w:rPr>
          <w:sz w:val="28"/>
        </w:rPr>
      </w:pPr>
      <w:r w:rsidRPr="007454B4">
        <w:rPr>
          <w:sz w:val="28"/>
        </w:rPr>
        <w:t>Отже, з основних проблем, на розв’язання яких спрямована Програма, визначено наступні:</w:t>
      </w:r>
    </w:p>
    <w:p w14:paraId="1BC7D89B" w14:textId="77777777" w:rsidR="00067161" w:rsidRPr="007454B4" w:rsidRDefault="00067161" w:rsidP="001A585A">
      <w:pPr>
        <w:ind w:firstLine="567"/>
        <w:jc w:val="both"/>
        <w:rPr>
          <w:sz w:val="28"/>
        </w:rPr>
      </w:pPr>
      <w:r w:rsidRPr="007454B4">
        <w:rPr>
          <w:sz w:val="28"/>
        </w:rPr>
        <w:t>недостатні зусилля щодо формування активної громадянської позиції та національно-патріотичної свідомості громадян України, особливо дітей і молоді;</w:t>
      </w:r>
    </w:p>
    <w:p w14:paraId="5CCD7BD0" w14:textId="77777777" w:rsidR="00067161" w:rsidRPr="007454B4" w:rsidRDefault="00067161" w:rsidP="001A585A">
      <w:pPr>
        <w:ind w:firstLine="567"/>
        <w:jc w:val="both"/>
        <w:rPr>
          <w:sz w:val="28"/>
        </w:rPr>
      </w:pPr>
      <w:r w:rsidRPr="007454B4">
        <w:rPr>
          <w:sz w:val="28"/>
        </w:rPr>
        <w:t>брак духовності і моральності у суспільстві;</w:t>
      </w:r>
    </w:p>
    <w:p w14:paraId="5213BBAB" w14:textId="77777777" w:rsidR="00067161" w:rsidRPr="007454B4" w:rsidRDefault="00067161" w:rsidP="001A585A">
      <w:pPr>
        <w:ind w:firstLine="567"/>
        <w:jc w:val="both"/>
        <w:rPr>
          <w:sz w:val="28"/>
        </w:rPr>
      </w:pPr>
      <w:r w:rsidRPr="007454B4">
        <w:rPr>
          <w:sz w:val="28"/>
        </w:rPr>
        <w:t>наявність істотних відмінностей у системах цінностей, світоглядних орієнтирах груп суспільства, окремих громадян;</w:t>
      </w:r>
    </w:p>
    <w:p w14:paraId="5A13788B" w14:textId="77777777" w:rsidR="00067161" w:rsidRPr="007454B4" w:rsidRDefault="00067161" w:rsidP="001A585A">
      <w:pPr>
        <w:ind w:firstLine="567"/>
        <w:jc w:val="both"/>
        <w:rPr>
          <w:sz w:val="28"/>
        </w:rPr>
      </w:pPr>
      <w:r w:rsidRPr="007454B4">
        <w:rPr>
          <w:sz w:val="28"/>
        </w:rPr>
        <w:t>незавершеність процесу формування національного мовно-культурного простору, стійкості його ціннісної основи до зовнішнього втручання;</w:t>
      </w:r>
    </w:p>
    <w:p w14:paraId="38045C24" w14:textId="77777777" w:rsidR="00067161" w:rsidRPr="007454B4" w:rsidRDefault="00067161" w:rsidP="001A585A">
      <w:pPr>
        <w:ind w:firstLine="567"/>
        <w:jc w:val="both"/>
        <w:rPr>
          <w:sz w:val="28"/>
        </w:rPr>
      </w:pPr>
      <w:r w:rsidRPr="007454B4">
        <w:rPr>
          <w:sz w:val="28"/>
        </w:rPr>
        <w:t>нерозвиненість низової ланки в системі координації виховних процесів для організації та здійснення заходів із національно-патріотичного виховання;</w:t>
      </w:r>
    </w:p>
    <w:p w14:paraId="1A4F9D48" w14:textId="77777777" w:rsidR="00067161" w:rsidRPr="007454B4" w:rsidRDefault="00067161" w:rsidP="001A585A">
      <w:pPr>
        <w:ind w:firstLine="567"/>
        <w:jc w:val="both"/>
        <w:rPr>
          <w:sz w:val="28"/>
        </w:rPr>
      </w:pPr>
      <w:r w:rsidRPr="007454B4">
        <w:rPr>
          <w:sz w:val="28"/>
        </w:rPr>
        <w:t>низький рівень матеріально-технічного забезпечення та розвитку інфраструктури у сфері національно-патріотичного виховання;</w:t>
      </w:r>
    </w:p>
    <w:p w14:paraId="7B51A294" w14:textId="77777777" w:rsidR="00067161" w:rsidRPr="007454B4" w:rsidRDefault="00067161" w:rsidP="001A585A">
      <w:pPr>
        <w:ind w:firstLine="567"/>
        <w:jc w:val="both"/>
        <w:rPr>
          <w:sz w:val="28"/>
        </w:rPr>
      </w:pPr>
      <w:r w:rsidRPr="007454B4">
        <w:rPr>
          <w:sz w:val="28"/>
        </w:rPr>
        <w:t>брак комунікацій із громадянським суспільством щодо питань наці</w:t>
      </w:r>
      <w:r w:rsidR="001A585A" w:rsidRPr="007454B4">
        <w:rPr>
          <w:sz w:val="28"/>
        </w:rPr>
        <w:t>онально-патріотичного виховання;</w:t>
      </w:r>
    </w:p>
    <w:p w14:paraId="05D6F64A" w14:textId="77777777" w:rsidR="00067161" w:rsidRPr="007454B4" w:rsidRDefault="00067161" w:rsidP="001A585A">
      <w:pPr>
        <w:tabs>
          <w:tab w:val="left" w:pos="0"/>
          <w:tab w:val="left" w:pos="10992"/>
          <w:tab w:val="left" w:pos="11908"/>
          <w:tab w:val="left" w:pos="12824"/>
          <w:tab w:val="left" w:pos="13740"/>
          <w:tab w:val="left" w:pos="14656"/>
        </w:tabs>
        <w:ind w:firstLine="567"/>
        <w:jc w:val="both"/>
        <w:rPr>
          <w:rFonts w:eastAsia="Calibri"/>
          <w:sz w:val="28"/>
        </w:rPr>
      </w:pPr>
      <w:r w:rsidRPr="007454B4">
        <w:rPr>
          <w:rFonts w:eastAsia="Calibri"/>
          <w:sz w:val="28"/>
        </w:rPr>
        <w:t>низька активність інститутів громадянського суспільства.</w:t>
      </w:r>
    </w:p>
    <w:p w14:paraId="22B3255D" w14:textId="77777777" w:rsidR="00067161" w:rsidRPr="007454B4" w:rsidRDefault="00067161" w:rsidP="007F7FF6">
      <w:pPr>
        <w:tabs>
          <w:tab w:val="left" w:pos="10992"/>
          <w:tab w:val="left" w:pos="11908"/>
          <w:tab w:val="left" w:pos="12824"/>
          <w:tab w:val="left" w:pos="13740"/>
          <w:tab w:val="left" w:pos="14656"/>
        </w:tabs>
        <w:ind w:firstLine="567"/>
        <w:jc w:val="both"/>
        <w:rPr>
          <w:sz w:val="28"/>
          <w:szCs w:val="28"/>
        </w:rPr>
      </w:pPr>
      <w:r w:rsidRPr="007454B4">
        <w:rPr>
          <w:rFonts w:eastAsia="Calibri"/>
          <w:sz w:val="28"/>
        </w:rPr>
        <w:t>Таким чином, для розв’язання зазначених проблем необхідно продовжувати процес формування у молоді високої національно-патріотичної свідомості, ідентичності та почуття відданості своїй державі.</w:t>
      </w:r>
    </w:p>
    <w:p w14:paraId="4DAD2844" w14:textId="77777777" w:rsidR="00C47822" w:rsidRPr="007454B4" w:rsidRDefault="00C47822" w:rsidP="001A585A">
      <w:pPr>
        <w:tabs>
          <w:tab w:val="left" w:pos="10992"/>
          <w:tab w:val="left" w:pos="11908"/>
          <w:tab w:val="left" w:pos="12824"/>
          <w:tab w:val="left" w:pos="13740"/>
          <w:tab w:val="left" w:pos="14656"/>
        </w:tabs>
        <w:jc w:val="center"/>
        <w:rPr>
          <w:sz w:val="28"/>
          <w:szCs w:val="28"/>
        </w:rPr>
      </w:pPr>
    </w:p>
    <w:p w14:paraId="06EE9D7C" w14:textId="77777777" w:rsidR="00C47822" w:rsidRPr="007454B4" w:rsidRDefault="002A2319" w:rsidP="001A585A">
      <w:pPr>
        <w:tabs>
          <w:tab w:val="left" w:pos="10992"/>
          <w:tab w:val="left" w:pos="11908"/>
          <w:tab w:val="left" w:pos="12824"/>
          <w:tab w:val="left" w:pos="13740"/>
          <w:tab w:val="left" w:pos="14656"/>
        </w:tabs>
        <w:jc w:val="center"/>
        <w:rPr>
          <w:b/>
          <w:sz w:val="28"/>
          <w:szCs w:val="28"/>
        </w:rPr>
      </w:pPr>
      <w:r w:rsidRPr="007454B4">
        <w:rPr>
          <w:b/>
          <w:sz w:val="28"/>
          <w:szCs w:val="28"/>
        </w:rPr>
        <w:t>IV</w:t>
      </w:r>
      <w:r w:rsidR="00067161" w:rsidRPr="007454B4">
        <w:rPr>
          <w:b/>
          <w:sz w:val="28"/>
          <w:szCs w:val="28"/>
        </w:rPr>
        <w:t>. Обґрунтування шляхів і засобів розв’язання проблем</w:t>
      </w:r>
      <w:bookmarkStart w:id="7" w:name="23"/>
      <w:bookmarkEnd w:id="7"/>
    </w:p>
    <w:p w14:paraId="0B1C5D4A" w14:textId="77777777" w:rsidR="001A585A" w:rsidRPr="007454B4" w:rsidRDefault="001A585A" w:rsidP="001A585A">
      <w:pPr>
        <w:tabs>
          <w:tab w:val="left" w:pos="10992"/>
          <w:tab w:val="left" w:pos="11908"/>
          <w:tab w:val="left" w:pos="12824"/>
          <w:tab w:val="left" w:pos="13740"/>
          <w:tab w:val="left" w:pos="14656"/>
        </w:tabs>
        <w:jc w:val="center"/>
        <w:rPr>
          <w:sz w:val="28"/>
          <w:szCs w:val="28"/>
        </w:rPr>
      </w:pPr>
    </w:p>
    <w:p w14:paraId="5A339F0C" w14:textId="77777777" w:rsidR="00067161" w:rsidRPr="007454B4" w:rsidRDefault="008D54B0" w:rsidP="001A585A">
      <w:pPr>
        <w:tabs>
          <w:tab w:val="left" w:pos="10992"/>
          <w:tab w:val="left" w:pos="11908"/>
          <w:tab w:val="left" w:pos="12824"/>
          <w:tab w:val="left" w:pos="13740"/>
          <w:tab w:val="left" w:pos="14656"/>
        </w:tabs>
        <w:ind w:firstLine="567"/>
        <w:jc w:val="both"/>
        <w:rPr>
          <w:sz w:val="28"/>
          <w:szCs w:val="28"/>
        </w:rPr>
      </w:pPr>
      <w:r>
        <w:rPr>
          <w:sz w:val="28"/>
          <w:szCs w:val="28"/>
        </w:rPr>
        <w:t>В</w:t>
      </w:r>
      <w:r w:rsidR="00067161" w:rsidRPr="007454B4">
        <w:rPr>
          <w:sz w:val="28"/>
          <w:szCs w:val="28"/>
        </w:rPr>
        <w:t xml:space="preserve"> основу системи національно-патріотичного виховання покладено ідеї зміцнення української державності як консолідуючого чинника розвитку суспільства, формування патріотизму та утвердження національних цінностей.</w:t>
      </w:r>
    </w:p>
    <w:p w14:paraId="09696DEC" w14:textId="77777777" w:rsidR="00067161" w:rsidRPr="007454B4" w:rsidRDefault="00067161" w:rsidP="001A585A">
      <w:pPr>
        <w:tabs>
          <w:tab w:val="left" w:pos="0"/>
          <w:tab w:val="left" w:pos="10992"/>
          <w:tab w:val="left" w:pos="11908"/>
          <w:tab w:val="left" w:pos="12824"/>
          <w:tab w:val="left" w:pos="13740"/>
          <w:tab w:val="left" w:pos="14656"/>
        </w:tabs>
        <w:ind w:firstLine="567"/>
        <w:jc w:val="both"/>
        <w:rPr>
          <w:sz w:val="28"/>
          <w:szCs w:val="28"/>
        </w:rPr>
      </w:pPr>
      <w:r w:rsidRPr="007454B4">
        <w:rPr>
          <w:sz w:val="28"/>
          <w:szCs w:val="28"/>
        </w:rPr>
        <w:t xml:space="preserve">Подальше вдосконалення та розвиток системи національно-патріотичного виховання в </w:t>
      </w:r>
      <w:r w:rsidR="001435D5" w:rsidRPr="007454B4">
        <w:rPr>
          <w:sz w:val="28"/>
          <w:szCs w:val="28"/>
        </w:rPr>
        <w:t>громаді</w:t>
      </w:r>
      <w:r w:rsidRPr="007454B4">
        <w:rPr>
          <w:sz w:val="28"/>
          <w:szCs w:val="28"/>
        </w:rPr>
        <w:t xml:space="preserve"> може бути забезпечено шляхом вибору відповідних дієвих механізмів та засобів.</w:t>
      </w:r>
    </w:p>
    <w:p w14:paraId="2CAAB30E" w14:textId="77777777" w:rsidR="00067161" w:rsidRPr="007454B4" w:rsidRDefault="00067161" w:rsidP="001A585A">
      <w:pPr>
        <w:ind w:firstLine="567"/>
        <w:jc w:val="both"/>
        <w:rPr>
          <w:color w:val="333333"/>
          <w:sz w:val="28"/>
          <w:shd w:val="clear" w:color="auto" w:fill="FFFFFF"/>
        </w:rPr>
      </w:pPr>
      <w:r w:rsidRPr="007454B4">
        <w:rPr>
          <w:sz w:val="28"/>
          <w:szCs w:val="28"/>
        </w:rPr>
        <w:t>Реалізація Програми передбачає формування цілісного бачення системи національно-патріотичного виховання,</w:t>
      </w:r>
      <w:r w:rsidR="001435D5" w:rsidRPr="007454B4">
        <w:rPr>
          <w:sz w:val="28"/>
          <w:szCs w:val="28"/>
        </w:rPr>
        <w:t xml:space="preserve"> утвердження української</w:t>
      </w:r>
      <w:r w:rsidRPr="007454B4">
        <w:rPr>
          <w:sz w:val="28"/>
          <w:szCs w:val="28"/>
        </w:rPr>
        <w:t xml:space="preserve"> </w:t>
      </w:r>
      <w:r w:rsidR="001435D5" w:rsidRPr="007454B4">
        <w:rPr>
          <w:sz w:val="28"/>
          <w:szCs w:val="28"/>
        </w:rPr>
        <w:t xml:space="preserve">національної та громадянської ідентичності </w:t>
      </w:r>
      <w:r w:rsidRPr="007454B4">
        <w:rPr>
          <w:sz w:val="28"/>
          <w:szCs w:val="28"/>
        </w:rPr>
        <w:t>в основі якої є поєднання управлінської вертикалі з інститутами громадянського суспільства.</w:t>
      </w:r>
    </w:p>
    <w:p w14:paraId="2BA3DC08" w14:textId="77777777" w:rsidR="00067161" w:rsidRPr="007454B4" w:rsidRDefault="00067161" w:rsidP="001A585A">
      <w:pPr>
        <w:ind w:firstLine="567"/>
        <w:jc w:val="both"/>
        <w:rPr>
          <w:sz w:val="28"/>
          <w:szCs w:val="28"/>
        </w:rPr>
      </w:pPr>
      <w:r w:rsidRPr="007454B4">
        <w:rPr>
          <w:sz w:val="28"/>
          <w:szCs w:val="28"/>
        </w:rPr>
        <w:t>Водночас важливою складовою національно-патріотичного виховання має стати поширення інформації про досягнення наших співвітчизників та їх внесок у скарбницю світової цивілізації, зокрема у сферах освіти, науки, культури, мистецтва, спорту.</w:t>
      </w:r>
    </w:p>
    <w:p w14:paraId="483CDE5F" w14:textId="77777777" w:rsidR="00067161" w:rsidRPr="007454B4" w:rsidRDefault="00067161" w:rsidP="001A585A">
      <w:pPr>
        <w:tabs>
          <w:tab w:val="left" w:pos="0"/>
          <w:tab w:val="left" w:pos="10992"/>
          <w:tab w:val="left" w:pos="11908"/>
          <w:tab w:val="left" w:pos="12824"/>
          <w:tab w:val="left" w:pos="13740"/>
          <w:tab w:val="left" w:pos="14656"/>
        </w:tabs>
        <w:ind w:firstLine="567"/>
        <w:jc w:val="both"/>
        <w:rPr>
          <w:color w:val="000000"/>
          <w:sz w:val="28"/>
          <w:szCs w:val="28"/>
        </w:rPr>
      </w:pPr>
      <w:r w:rsidRPr="007454B4">
        <w:rPr>
          <w:color w:val="000000"/>
          <w:sz w:val="28"/>
          <w:szCs w:val="28"/>
        </w:rPr>
        <w:t>Для досягнення мети Програми необхідним є виконання ряду першочергових завдань, а саме:</w:t>
      </w:r>
    </w:p>
    <w:p w14:paraId="622BB694" w14:textId="77777777" w:rsidR="00067161" w:rsidRPr="007454B4" w:rsidRDefault="00067161" w:rsidP="001A585A">
      <w:pPr>
        <w:tabs>
          <w:tab w:val="left" w:pos="851"/>
          <w:tab w:val="left" w:pos="993"/>
          <w:tab w:val="left" w:pos="10992"/>
          <w:tab w:val="left" w:pos="11908"/>
          <w:tab w:val="left" w:pos="12824"/>
          <w:tab w:val="left" w:pos="13740"/>
          <w:tab w:val="left" w:pos="14656"/>
        </w:tabs>
        <w:ind w:firstLine="567"/>
        <w:contextualSpacing/>
        <w:jc w:val="both"/>
        <w:rPr>
          <w:color w:val="000000"/>
          <w:sz w:val="28"/>
          <w:szCs w:val="28"/>
        </w:rPr>
      </w:pPr>
      <w:r w:rsidRPr="007454B4">
        <w:rPr>
          <w:color w:val="000000"/>
          <w:sz w:val="28"/>
          <w:szCs w:val="28"/>
        </w:rPr>
        <w:lastRenderedPageBreak/>
        <w:t>налагодження механізму скоординованої систематичної співпраці як відповідних державних структур, так і, безумовно, інститутів громадянського суспільства та ініціативних груп;</w:t>
      </w:r>
    </w:p>
    <w:p w14:paraId="42084453" w14:textId="77777777" w:rsidR="00067161" w:rsidRPr="007454B4" w:rsidRDefault="00067161" w:rsidP="001A585A">
      <w:pPr>
        <w:tabs>
          <w:tab w:val="left" w:pos="851"/>
          <w:tab w:val="left" w:pos="993"/>
          <w:tab w:val="left" w:pos="10992"/>
          <w:tab w:val="left" w:pos="11908"/>
          <w:tab w:val="left" w:pos="12824"/>
          <w:tab w:val="left" w:pos="13740"/>
          <w:tab w:val="left" w:pos="14656"/>
        </w:tabs>
        <w:ind w:firstLine="567"/>
        <w:contextualSpacing/>
        <w:jc w:val="both"/>
        <w:rPr>
          <w:color w:val="000000"/>
          <w:sz w:val="28"/>
          <w:szCs w:val="28"/>
        </w:rPr>
      </w:pPr>
      <w:r w:rsidRPr="007454B4">
        <w:rPr>
          <w:color w:val="000000"/>
          <w:sz w:val="28"/>
          <w:szCs w:val="28"/>
        </w:rPr>
        <w:t>створення належного методологічного підґрунтя для якісного розвитку, удос</w:t>
      </w:r>
      <w:r w:rsidR="007F7FF6" w:rsidRPr="007454B4">
        <w:rPr>
          <w:color w:val="000000"/>
          <w:sz w:val="28"/>
          <w:szCs w:val="28"/>
        </w:rPr>
        <w:t>коналення системи національно-</w:t>
      </w:r>
      <w:r w:rsidRPr="007454B4">
        <w:rPr>
          <w:color w:val="000000"/>
          <w:sz w:val="28"/>
          <w:szCs w:val="28"/>
        </w:rPr>
        <w:t>патріотичного виховання дітей та молоді Лисичанської міської територіальної громади;</w:t>
      </w:r>
    </w:p>
    <w:p w14:paraId="523207F5" w14:textId="77777777" w:rsidR="00067161" w:rsidRPr="007454B4" w:rsidRDefault="00067161" w:rsidP="001A585A">
      <w:pPr>
        <w:tabs>
          <w:tab w:val="left" w:pos="851"/>
          <w:tab w:val="left" w:pos="993"/>
          <w:tab w:val="left" w:pos="10992"/>
          <w:tab w:val="left" w:pos="11908"/>
          <w:tab w:val="left" w:pos="12824"/>
          <w:tab w:val="left" w:pos="13740"/>
          <w:tab w:val="left" w:pos="14656"/>
        </w:tabs>
        <w:ind w:firstLine="567"/>
        <w:contextualSpacing/>
        <w:jc w:val="both"/>
        <w:rPr>
          <w:color w:val="000000"/>
          <w:sz w:val="28"/>
          <w:szCs w:val="28"/>
        </w:rPr>
      </w:pPr>
      <w:r w:rsidRPr="007454B4">
        <w:rPr>
          <w:color w:val="000000"/>
          <w:sz w:val="28"/>
          <w:szCs w:val="28"/>
        </w:rPr>
        <w:t>підтримка та популяризація регіональних інноваційних підходів, кращих практик та дієвих форм роботи з дітьми та молоддю у напрямку національно-патріотичного виховання.</w:t>
      </w:r>
    </w:p>
    <w:p w14:paraId="646819BE" w14:textId="77777777" w:rsidR="00067161" w:rsidRPr="007454B4" w:rsidRDefault="00067161" w:rsidP="001A585A">
      <w:pPr>
        <w:tabs>
          <w:tab w:val="left" w:pos="0"/>
          <w:tab w:val="left" w:pos="851"/>
          <w:tab w:val="left" w:pos="993"/>
          <w:tab w:val="left" w:pos="10992"/>
          <w:tab w:val="left" w:pos="11908"/>
          <w:tab w:val="left" w:pos="12824"/>
          <w:tab w:val="left" w:pos="13740"/>
          <w:tab w:val="left" w:pos="14656"/>
        </w:tabs>
        <w:ind w:firstLine="567"/>
        <w:jc w:val="both"/>
        <w:rPr>
          <w:color w:val="000000"/>
          <w:sz w:val="28"/>
          <w:szCs w:val="28"/>
        </w:rPr>
      </w:pPr>
      <w:r w:rsidRPr="007454B4">
        <w:rPr>
          <w:color w:val="000000"/>
          <w:sz w:val="28"/>
          <w:szCs w:val="28"/>
        </w:rPr>
        <w:t>З метою ефективного втілення у практику шляхів реалізації Програми та її ресурсного забезпечення визна</w:t>
      </w:r>
      <w:r w:rsidR="00AB63DB">
        <w:rPr>
          <w:color w:val="000000"/>
          <w:sz w:val="28"/>
          <w:szCs w:val="28"/>
        </w:rPr>
        <w:t>чено основні пріоритети, напрями та механізми реалізації і</w:t>
      </w:r>
      <w:r w:rsidR="007F7FF6" w:rsidRPr="007454B4">
        <w:rPr>
          <w:color w:val="000000"/>
          <w:sz w:val="28"/>
          <w:szCs w:val="28"/>
        </w:rPr>
        <w:t xml:space="preserve"> впровадження національно-</w:t>
      </w:r>
      <w:r w:rsidRPr="007454B4">
        <w:rPr>
          <w:color w:val="000000"/>
          <w:sz w:val="28"/>
          <w:szCs w:val="28"/>
        </w:rPr>
        <w:t>патріотичного виховання дітей та молоді:</w:t>
      </w:r>
    </w:p>
    <w:p w14:paraId="08B082C4" w14:textId="77777777" w:rsidR="002F19BA" w:rsidRPr="007454B4" w:rsidRDefault="001A585A" w:rsidP="001A585A">
      <w:pPr>
        <w:ind w:firstLine="567"/>
        <w:contextualSpacing/>
        <w:jc w:val="both"/>
        <w:rPr>
          <w:sz w:val="28"/>
          <w:szCs w:val="28"/>
        </w:rPr>
      </w:pPr>
      <w:r w:rsidRPr="007454B4">
        <w:rPr>
          <w:bCs/>
          <w:color w:val="000000"/>
          <w:sz w:val="28"/>
          <w:szCs w:val="28"/>
        </w:rPr>
        <w:t>Пріоритет </w:t>
      </w:r>
      <w:r w:rsidR="002F19BA" w:rsidRPr="007454B4">
        <w:rPr>
          <w:bCs/>
          <w:color w:val="000000"/>
          <w:sz w:val="28"/>
          <w:szCs w:val="28"/>
        </w:rPr>
        <w:t xml:space="preserve">1. </w:t>
      </w:r>
      <w:r w:rsidR="002F19BA" w:rsidRPr="007454B4">
        <w:rPr>
          <w:color w:val="000000"/>
          <w:sz w:val="28"/>
          <w:szCs w:val="28"/>
        </w:rPr>
        <w:t>В</w:t>
      </w:r>
      <w:r w:rsidR="007F7FF6" w:rsidRPr="007454B4">
        <w:rPr>
          <w:color w:val="000000"/>
          <w:sz w:val="28"/>
          <w:szCs w:val="28"/>
        </w:rPr>
        <w:t>ійськово-патріотичне виховання –</w:t>
      </w:r>
      <w:r w:rsidR="002F19BA" w:rsidRPr="007454B4">
        <w:rPr>
          <w:color w:val="000000"/>
          <w:sz w:val="28"/>
          <w:szCs w:val="28"/>
        </w:rPr>
        <w:t xml:space="preserve"> </w:t>
      </w:r>
      <w:r w:rsidR="002F19BA" w:rsidRPr="007454B4">
        <w:rPr>
          <w:sz w:val="28"/>
          <w:szCs w:val="28"/>
        </w:rPr>
        <w:t>здійснення заходів, спрямованих на формування у громадян готовності до захисту України, громадського сприян</w:t>
      </w:r>
      <w:r w:rsidR="00AB63DB">
        <w:rPr>
          <w:sz w:val="28"/>
          <w:szCs w:val="28"/>
        </w:rPr>
        <w:t>ня безпеці та обороні України і</w:t>
      </w:r>
      <w:r w:rsidR="002F19BA" w:rsidRPr="007454B4">
        <w:rPr>
          <w:sz w:val="28"/>
          <w:szCs w:val="28"/>
        </w:rPr>
        <w:t xml:space="preserve"> підвище</w:t>
      </w:r>
      <w:r w:rsidRPr="007454B4">
        <w:rPr>
          <w:sz w:val="28"/>
          <w:szCs w:val="28"/>
        </w:rPr>
        <w:t>ння престижу військової служби.</w:t>
      </w:r>
    </w:p>
    <w:p w14:paraId="76954C87" w14:textId="77777777" w:rsidR="00067161" w:rsidRPr="007454B4" w:rsidRDefault="001A585A" w:rsidP="001A585A">
      <w:pPr>
        <w:tabs>
          <w:tab w:val="left" w:pos="10992"/>
          <w:tab w:val="left" w:pos="11908"/>
          <w:tab w:val="left" w:pos="12824"/>
          <w:tab w:val="left" w:pos="13740"/>
          <w:tab w:val="left" w:pos="14656"/>
        </w:tabs>
        <w:ind w:firstLine="567"/>
        <w:jc w:val="both"/>
        <w:rPr>
          <w:sz w:val="28"/>
          <w:szCs w:val="28"/>
        </w:rPr>
      </w:pPr>
      <w:r w:rsidRPr="007454B4">
        <w:rPr>
          <w:bCs/>
          <w:color w:val="000000"/>
          <w:sz w:val="28"/>
          <w:szCs w:val="28"/>
        </w:rPr>
        <w:t>Пріоритет </w:t>
      </w:r>
      <w:r w:rsidR="002F19BA" w:rsidRPr="007454B4">
        <w:rPr>
          <w:bCs/>
          <w:color w:val="000000"/>
          <w:sz w:val="28"/>
          <w:szCs w:val="28"/>
        </w:rPr>
        <w:t>2</w:t>
      </w:r>
      <w:r w:rsidR="00067161" w:rsidRPr="007454B4">
        <w:rPr>
          <w:bCs/>
          <w:color w:val="000000"/>
          <w:sz w:val="28"/>
          <w:szCs w:val="28"/>
        </w:rPr>
        <w:t xml:space="preserve">. </w:t>
      </w:r>
      <w:r w:rsidR="002F19BA" w:rsidRPr="007454B4">
        <w:rPr>
          <w:bCs/>
          <w:color w:val="000000"/>
          <w:sz w:val="28"/>
          <w:szCs w:val="28"/>
        </w:rPr>
        <w:t>Духовно-моральне виховання</w:t>
      </w:r>
      <w:r w:rsidR="00D82473">
        <w:rPr>
          <w:sz w:val="28"/>
          <w:szCs w:val="28"/>
        </w:rPr>
        <w:t xml:space="preserve"> </w:t>
      </w:r>
      <w:r w:rsidR="00D82473" w:rsidRPr="007454B4">
        <w:rPr>
          <w:color w:val="000000"/>
          <w:sz w:val="28"/>
          <w:szCs w:val="28"/>
        </w:rPr>
        <w:t>–</w:t>
      </w:r>
      <w:r w:rsidR="00067161" w:rsidRPr="007454B4">
        <w:rPr>
          <w:sz w:val="28"/>
          <w:szCs w:val="28"/>
        </w:rPr>
        <w:t xml:space="preserve"> здійснення заходів, спрямованих на впровадження та утвердження суспільно-державних (національних) цінностей, розвитку громадянської </w:t>
      </w:r>
      <w:r w:rsidRPr="007454B4">
        <w:rPr>
          <w:sz w:val="28"/>
          <w:szCs w:val="28"/>
        </w:rPr>
        <w:t>ідентичності населення України.</w:t>
      </w:r>
    </w:p>
    <w:p w14:paraId="58A5C124" w14:textId="77777777" w:rsidR="00067161" w:rsidRPr="007454B4" w:rsidRDefault="001A585A" w:rsidP="001A585A">
      <w:pPr>
        <w:tabs>
          <w:tab w:val="left" w:pos="10992"/>
          <w:tab w:val="left" w:pos="11908"/>
          <w:tab w:val="left" w:pos="12824"/>
          <w:tab w:val="left" w:pos="13740"/>
          <w:tab w:val="left" w:pos="14656"/>
        </w:tabs>
        <w:ind w:firstLine="567"/>
        <w:jc w:val="both"/>
        <w:rPr>
          <w:color w:val="000000"/>
          <w:sz w:val="28"/>
          <w:szCs w:val="28"/>
        </w:rPr>
      </w:pPr>
      <w:r w:rsidRPr="007454B4">
        <w:rPr>
          <w:bCs/>
          <w:color w:val="000000"/>
          <w:sz w:val="28"/>
          <w:szCs w:val="28"/>
        </w:rPr>
        <w:t>Пріоритет </w:t>
      </w:r>
      <w:r w:rsidR="002F19BA" w:rsidRPr="007454B4">
        <w:rPr>
          <w:bCs/>
          <w:color w:val="000000"/>
          <w:sz w:val="28"/>
          <w:szCs w:val="28"/>
        </w:rPr>
        <w:t>3</w:t>
      </w:r>
      <w:r w:rsidR="00067161" w:rsidRPr="007454B4">
        <w:rPr>
          <w:bCs/>
          <w:color w:val="000000"/>
          <w:sz w:val="28"/>
          <w:szCs w:val="28"/>
        </w:rPr>
        <w:t xml:space="preserve">. </w:t>
      </w:r>
      <w:r w:rsidRPr="007454B4">
        <w:rPr>
          <w:bCs/>
          <w:color w:val="000000"/>
          <w:sz w:val="28"/>
          <w:szCs w:val="28"/>
        </w:rPr>
        <w:t>Громадська освіта –</w:t>
      </w:r>
      <w:r w:rsidR="002F19BA" w:rsidRPr="007454B4">
        <w:rPr>
          <w:bCs/>
          <w:color w:val="000000"/>
          <w:sz w:val="28"/>
          <w:szCs w:val="28"/>
        </w:rPr>
        <w:t xml:space="preserve"> п</w:t>
      </w:r>
      <w:r w:rsidR="00AB63DB">
        <w:rPr>
          <w:bCs/>
          <w:color w:val="000000"/>
          <w:sz w:val="28"/>
          <w:szCs w:val="28"/>
        </w:rPr>
        <w:t>ідтримка і</w:t>
      </w:r>
      <w:r w:rsidR="00067161" w:rsidRPr="007454B4">
        <w:rPr>
          <w:bCs/>
          <w:color w:val="000000"/>
          <w:sz w:val="28"/>
          <w:szCs w:val="28"/>
        </w:rPr>
        <w:t xml:space="preserve"> співпраця органів державної в</w:t>
      </w:r>
      <w:r w:rsidR="00AB63DB">
        <w:rPr>
          <w:bCs/>
          <w:color w:val="000000"/>
          <w:sz w:val="28"/>
          <w:szCs w:val="28"/>
        </w:rPr>
        <w:t>лади та органів місцевого самоврядування</w:t>
      </w:r>
      <w:r w:rsidR="00067161" w:rsidRPr="007454B4">
        <w:rPr>
          <w:bCs/>
          <w:color w:val="000000"/>
          <w:sz w:val="28"/>
          <w:szCs w:val="28"/>
        </w:rPr>
        <w:t xml:space="preserve"> з інститутами громадянського суспільства щодо національно-патріотичного виховання.</w:t>
      </w:r>
    </w:p>
    <w:p w14:paraId="69EF63B5" w14:textId="77777777" w:rsidR="00067161" w:rsidRPr="007454B4" w:rsidRDefault="00067161" w:rsidP="001A585A">
      <w:pPr>
        <w:tabs>
          <w:tab w:val="left" w:pos="10992"/>
          <w:tab w:val="left" w:pos="11908"/>
          <w:tab w:val="left" w:pos="12824"/>
          <w:tab w:val="left" w:pos="13740"/>
          <w:tab w:val="left" w:pos="14656"/>
        </w:tabs>
        <w:ind w:firstLine="567"/>
        <w:jc w:val="both"/>
        <w:rPr>
          <w:color w:val="000000"/>
          <w:sz w:val="28"/>
          <w:szCs w:val="28"/>
        </w:rPr>
      </w:pPr>
      <w:r w:rsidRPr="007454B4">
        <w:rPr>
          <w:color w:val="000000"/>
          <w:sz w:val="28"/>
          <w:szCs w:val="28"/>
        </w:rPr>
        <w:t>З метою ефективного розвитку зазначених пріоритетів Програми важливим є дотримання принципів прозорості, відкритості, доступності (у тому числі щодо використання фінансових ресурсів), делегування повноважень та створення конкурентоспроможного середовища.</w:t>
      </w:r>
    </w:p>
    <w:p w14:paraId="1FD10A98" w14:textId="77777777" w:rsidR="001A585A" w:rsidRPr="007454B4" w:rsidRDefault="001A585A" w:rsidP="001A585A">
      <w:pPr>
        <w:tabs>
          <w:tab w:val="left" w:pos="0"/>
          <w:tab w:val="left" w:pos="851"/>
          <w:tab w:val="left" w:pos="993"/>
          <w:tab w:val="left" w:pos="10992"/>
          <w:tab w:val="left" w:pos="11908"/>
          <w:tab w:val="left" w:pos="12824"/>
          <w:tab w:val="left" w:pos="13740"/>
          <w:tab w:val="left" w:pos="14656"/>
        </w:tabs>
        <w:jc w:val="center"/>
        <w:rPr>
          <w:color w:val="000000"/>
          <w:sz w:val="28"/>
          <w:szCs w:val="28"/>
        </w:rPr>
      </w:pPr>
    </w:p>
    <w:p w14:paraId="31903C04" w14:textId="77777777" w:rsidR="00067161" w:rsidRPr="007454B4" w:rsidRDefault="002A2319" w:rsidP="001A585A">
      <w:pPr>
        <w:tabs>
          <w:tab w:val="center" w:pos="5102"/>
          <w:tab w:val="left" w:pos="10992"/>
          <w:tab w:val="left" w:pos="11908"/>
          <w:tab w:val="left" w:pos="12824"/>
          <w:tab w:val="left" w:pos="13740"/>
          <w:tab w:val="left" w:pos="14656"/>
        </w:tabs>
        <w:jc w:val="center"/>
        <w:rPr>
          <w:b/>
          <w:sz w:val="28"/>
          <w:szCs w:val="28"/>
        </w:rPr>
      </w:pPr>
      <w:r w:rsidRPr="007454B4">
        <w:rPr>
          <w:b/>
          <w:sz w:val="28"/>
          <w:szCs w:val="28"/>
        </w:rPr>
        <w:t>V</w:t>
      </w:r>
      <w:r w:rsidR="00067161" w:rsidRPr="007454B4">
        <w:rPr>
          <w:b/>
          <w:sz w:val="28"/>
          <w:szCs w:val="28"/>
        </w:rPr>
        <w:t>. Перелік завдань і заходів Програми та результативні показники</w:t>
      </w:r>
    </w:p>
    <w:p w14:paraId="055B3448" w14:textId="77777777" w:rsidR="001A585A" w:rsidRPr="007454B4" w:rsidRDefault="001A585A" w:rsidP="001A585A">
      <w:pPr>
        <w:tabs>
          <w:tab w:val="center" w:pos="5102"/>
          <w:tab w:val="left" w:pos="10992"/>
          <w:tab w:val="left" w:pos="11908"/>
          <w:tab w:val="left" w:pos="12824"/>
          <w:tab w:val="left" w:pos="13740"/>
          <w:tab w:val="left" w:pos="14656"/>
        </w:tabs>
        <w:jc w:val="center"/>
        <w:rPr>
          <w:sz w:val="28"/>
          <w:szCs w:val="28"/>
        </w:rPr>
      </w:pPr>
    </w:p>
    <w:p w14:paraId="16F164EF" w14:textId="77777777" w:rsidR="00067161" w:rsidRPr="007454B4" w:rsidRDefault="00067161" w:rsidP="001A585A">
      <w:pPr>
        <w:widowControl w:val="0"/>
        <w:ind w:firstLine="567"/>
        <w:jc w:val="both"/>
        <w:rPr>
          <w:sz w:val="28"/>
          <w:szCs w:val="28"/>
          <w:lang w:eastAsia="en-US"/>
        </w:rPr>
      </w:pPr>
      <w:r w:rsidRPr="007454B4">
        <w:rPr>
          <w:sz w:val="28"/>
          <w:szCs w:val="28"/>
          <w:lang w:eastAsia="en-US"/>
        </w:rPr>
        <w:t>Основними завданнями Програми є:</w:t>
      </w:r>
    </w:p>
    <w:p w14:paraId="45B9CFD5" w14:textId="77777777" w:rsidR="00067161" w:rsidRPr="007454B4" w:rsidRDefault="00067161" w:rsidP="001A585A">
      <w:pPr>
        <w:widowControl w:val="0"/>
        <w:tabs>
          <w:tab w:val="left" w:pos="954"/>
        </w:tabs>
        <w:spacing w:line="317" w:lineRule="exact"/>
        <w:ind w:firstLine="567"/>
        <w:jc w:val="both"/>
        <w:rPr>
          <w:sz w:val="28"/>
          <w:szCs w:val="28"/>
          <w:lang w:eastAsia="en-US"/>
        </w:rPr>
      </w:pPr>
      <w:r w:rsidRPr="007454B4">
        <w:rPr>
          <w:sz w:val="28"/>
          <w:szCs w:val="28"/>
          <w:lang w:eastAsia="en-US"/>
        </w:rPr>
        <w:t>формування української громадянської ідентичності;</w:t>
      </w:r>
    </w:p>
    <w:p w14:paraId="04670243" w14:textId="77777777" w:rsidR="00067161" w:rsidRPr="007454B4" w:rsidRDefault="00067161" w:rsidP="001A585A">
      <w:pPr>
        <w:widowControl w:val="0"/>
        <w:tabs>
          <w:tab w:val="left" w:pos="974"/>
        </w:tabs>
        <w:spacing w:line="317" w:lineRule="exact"/>
        <w:ind w:firstLine="567"/>
        <w:jc w:val="both"/>
        <w:rPr>
          <w:sz w:val="28"/>
          <w:szCs w:val="28"/>
          <w:lang w:eastAsia="en-US"/>
        </w:rPr>
      </w:pPr>
      <w:r w:rsidRPr="007454B4">
        <w:rPr>
          <w:sz w:val="28"/>
          <w:szCs w:val="28"/>
          <w:lang w:eastAsia="en-US"/>
        </w:rPr>
        <w:t>військово-патріотичне виховання;</w:t>
      </w:r>
    </w:p>
    <w:p w14:paraId="7ECE7CAF" w14:textId="77777777" w:rsidR="00067161" w:rsidRPr="007454B4" w:rsidRDefault="00067161" w:rsidP="001A585A">
      <w:pPr>
        <w:widowControl w:val="0"/>
        <w:tabs>
          <w:tab w:val="left" w:pos="968"/>
        </w:tabs>
        <w:spacing w:line="317" w:lineRule="exact"/>
        <w:ind w:firstLine="567"/>
        <w:jc w:val="both"/>
        <w:rPr>
          <w:sz w:val="28"/>
          <w:szCs w:val="28"/>
          <w:lang w:eastAsia="en-US"/>
        </w:rPr>
      </w:pPr>
      <w:r w:rsidRPr="007454B4">
        <w:rPr>
          <w:sz w:val="28"/>
          <w:szCs w:val="28"/>
          <w:lang w:eastAsia="en-US"/>
        </w:rPr>
        <w:t>формуванн</w:t>
      </w:r>
      <w:r w:rsidR="007F7FF6" w:rsidRPr="007454B4">
        <w:rPr>
          <w:sz w:val="28"/>
          <w:szCs w:val="28"/>
          <w:lang w:eastAsia="en-US"/>
        </w:rPr>
        <w:t>я методичних засад національно-</w:t>
      </w:r>
      <w:r w:rsidRPr="007454B4">
        <w:rPr>
          <w:sz w:val="28"/>
          <w:szCs w:val="28"/>
          <w:lang w:eastAsia="en-US"/>
        </w:rPr>
        <w:t>патріотичного виховання;</w:t>
      </w:r>
    </w:p>
    <w:p w14:paraId="52923631" w14:textId="77777777" w:rsidR="00067161" w:rsidRPr="007454B4" w:rsidRDefault="00511403" w:rsidP="001A585A">
      <w:pPr>
        <w:widowControl w:val="0"/>
        <w:tabs>
          <w:tab w:val="left" w:pos="968"/>
        </w:tabs>
        <w:spacing w:line="317" w:lineRule="exact"/>
        <w:ind w:firstLine="567"/>
        <w:jc w:val="both"/>
        <w:rPr>
          <w:sz w:val="28"/>
          <w:szCs w:val="28"/>
          <w:lang w:eastAsia="en-US"/>
        </w:rPr>
      </w:pPr>
      <w:r>
        <w:rPr>
          <w:sz w:val="28"/>
          <w:szCs w:val="28"/>
          <w:lang w:eastAsia="en-US"/>
        </w:rPr>
        <w:t>підтримка і</w:t>
      </w:r>
      <w:r w:rsidR="00067161" w:rsidRPr="007454B4">
        <w:rPr>
          <w:sz w:val="28"/>
          <w:szCs w:val="28"/>
          <w:lang w:eastAsia="en-US"/>
        </w:rPr>
        <w:t xml:space="preserve"> співпраця органів державної влади та органів місцевого самоврядування з інститутами громадянськог</w:t>
      </w:r>
      <w:r w:rsidR="007F7FF6" w:rsidRPr="007454B4">
        <w:rPr>
          <w:sz w:val="28"/>
          <w:szCs w:val="28"/>
          <w:lang w:eastAsia="en-US"/>
        </w:rPr>
        <w:t>о суспільства щодо національно-</w:t>
      </w:r>
      <w:r w:rsidR="00067161" w:rsidRPr="007454B4">
        <w:rPr>
          <w:sz w:val="28"/>
          <w:szCs w:val="28"/>
          <w:lang w:eastAsia="en-US"/>
        </w:rPr>
        <w:t>патріотичного виховання.</w:t>
      </w:r>
    </w:p>
    <w:p w14:paraId="4E35CFF0" w14:textId="77777777" w:rsidR="00067161" w:rsidRPr="007454B4" w:rsidRDefault="00067161" w:rsidP="001A585A">
      <w:pPr>
        <w:widowControl w:val="0"/>
        <w:spacing w:line="317" w:lineRule="exact"/>
        <w:ind w:firstLine="567"/>
        <w:jc w:val="both"/>
        <w:rPr>
          <w:sz w:val="28"/>
          <w:szCs w:val="28"/>
          <w:lang w:eastAsia="en-US"/>
        </w:rPr>
      </w:pPr>
      <w:r w:rsidRPr="007454B4">
        <w:rPr>
          <w:sz w:val="28"/>
          <w:szCs w:val="28"/>
          <w:lang w:eastAsia="en-US"/>
        </w:rPr>
        <w:t>Розв’язання проблем здійснюватиметься, зокрема, шляхом:</w:t>
      </w:r>
    </w:p>
    <w:p w14:paraId="017717BD" w14:textId="77777777" w:rsidR="00067161" w:rsidRPr="007454B4" w:rsidRDefault="00067161" w:rsidP="001A585A">
      <w:pPr>
        <w:widowControl w:val="0"/>
        <w:tabs>
          <w:tab w:val="left" w:pos="973"/>
        </w:tabs>
        <w:spacing w:line="317" w:lineRule="exact"/>
        <w:ind w:firstLine="567"/>
        <w:jc w:val="both"/>
        <w:rPr>
          <w:sz w:val="28"/>
          <w:szCs w:val="28"/>
          <w:lang w:eastAsia="en-US"/>
        </w:rPr>
      </w:pPr>
      <w:r w:rsidRPr="007454B4">
        <w:rPr>
          <w:sz w:val="28"/>
          <w:szCs w:val="28"/>
          <w:lang w:eastAsia="en-US"/>
        </w:rPr>
        <w:t>проведення заходів національно-патріотичного спрямування, у тому числі приурочених до державних свят;</w:t>
      </w:r>
    </w:p>
    <w:p w14:paraId="50D65034" w14:textId="77777777" w:rsidR="00067161" w:rsidRPr="007454B4" w:rsidRDefault="00067161" w:rsidP="001A585A">
      <w:pPr>
        <w:widowControl w:val="0"/>
        <w:tabs>
          <w:tab w:val="left" w:pos="973"/>
        </w:tabs>
        <w:spacing w:line="317" w:lineRule="exact"/>
        <w:ind w:firstLine="567"/>
        <w:jc w:val="both"/>
        <w:rPr>
          <w:sz w:val="28"/>
          <w:szCs w:val="28"/>
          <w:lang w:eastAsia="en-US"/>
        </w:rPr>
      </w:pPr>
      <w:r w:rsidRPr="007454B4">
        <w:rPr>
          <w:sz w:val="28"/>
          <w:szCs w:val="28"/>
          <w:lang w:eastAsia="en-US"/>
        </w:rPr>
        <w:t>проведення заходів та інформаційних кампаній, спрямованих на підвищення ролі української мови як національної цінності;</w:t>
      </w:r>
    </w:p>
    <w:p w14:paraId="48CFAA9E" w14:textId="77777777" w:rsidR="00067161" w:rsidRPr="007454B4" w:rsidRDefault="00067161" w:rsidP="001A585A">
      <w:pPr>
        <w:widowControl w:val="0"/>
        <w:tabs>
          <w:tab w:val="left" w:pos="973"/>
        </w:tabs>
        <w:spacing w:line="317" w:lineRule="exact"/>
        <w:ind w:firstLine="567"/>
        <w:jc w:val="both"/>
        <w:rPr>
          <w:sz w:val="28"/>
          <w:szCs w:val="28"/>
          <w:lang w:eastAsia="en-US"/>
        </w:rPr>
      </w:pPr>
      <w:r w:rsidRPr="007454B4">
        <w:rPr>
          <w:sz w:val="28"/>
          <w:szCs w:val="28"/>
          <w:lang w:eastAsia="en-US"/>
        </w:rPr>
        <w:t>популяризації та збереження історичної, духовно-культурної спадщини українського народу;</w:t>
      </w:r>
    </w:p>
    <w:p w14:paraId="61D13887" w14:textId="77777777" w:rsidR="00067161" w:rsidRPr="007454B4" w:rsidRDefault="00067161" w:rsidP="001A585A">
      <w:pPr>
        <w:widowControl w:val="0"/>
        <w:tabs>
          <w:tab w:val="left" w:pos="973"/>
        </w:tabs>
        <w:spacing w:line="317" w:lineRule="exact"/>
        <w:ind w:firstLine="567"/>
        <w:jc w:val="both"/>
        <w:rPr>
          <w:sz w:val="28"/>
          <w:szCs w:val="28"/>
          <w:lang w:eastAsia="en-US"/>
        </w:rPr>
      </w:pPr>
      <w:r w:rsidRPr="007454B4">
        <w:rPr>
          <w:sz w:val="28"/>
          <w:szCs w:val="28"/>
          <w:lang w:eastAsia="en-US"/>
        </w:rPr>
        <w:lastRenderedPageBreak/>
        <w:t>залучення учасникі</w:t>
      </w:r>
      <w:r w:rsidR="00511403">
        <w:rPr>
          <w:sz w:val="28"/>
          <w:szCs w:val="28"/>
          <w:lang w:eastAsia="en-US"/>
        </w:rPr>
        <w:t xml:space="preserve">в антитерористичної операції, </w:t>
      </w:r>
      <w:r w:rsidRPr="007454B4">
        <w:rPr>
          <w:sz w:val="28"/>
          <w:szCs w:val="28"/>
          <w:lang w:eastAsia="en-US"/>
        </w:rPr>
        <w:t xml:space="preserve">операції об’єднаних сил </w:t>
      </w:r>
      <w:r w:rsidR="001435D5" w:rsidRPr="007454B4">
        <w:rPr>
          <w:sz w:val="28"/>
          <w:szCs w:val="28"/>
          <w:lang w:eastAsia="en-US"/>
        </w:rPr>
        <w:t xml:space="preserve">і ветеранів війни </w:t>
      </w:r>
      <w:r w:rsidRPr="007454B4">
        <w:rPr>
          <w:sz w:val="28"/>
          <w:szCs w:val="28"/>
          <w:lang w:eastAsia="en-US"/>
        </w:rPr>
        <w:t>до процесів національно-патріотичного виховання;</w:t>
      </w:r>
    </w:p>
    <w:p w14:paraId="327277AC" w14:textId="77777777" w:rsidR="00067161" w:rsidRPr="007454B4" w:rsidRDefault="00067161" w:rsidP="001A585A">
      <w:pPr>
        <w:widowControl w:val="0"/>
        <w:tabs>
          <w:tab w:val="left" w:pos="982"/>
        </w:tabs>
        <w:spacing w:line="317" w:lineRule="exact"/>
        <w:ind w:firstLine="567"/>
        <w:jc w:val="both"/>
        <w:rPr>
          <w:sz w:val="28"/>
          <w:szCs w:val="28"/>
          <w:lang w:eastAsia="en-US"/>
        </w:rPr>
      </w:pPr>
      <w:r w:rsidRPr="007454B4">
        <w:rPr>
          <w:sz w:val="28"/>
          <w:szCs w:val="28"/>
          <w:lang w:eastAsia="en-US"/>
        </w:rPr>
        <w:t>підвищення рівня знань про видатних осіб українського державотворення, борців за незалежність України;</w:t>
      </w:r>
    </w:p>
    <w:p w14:paraId="6C65D926" w14:textId="77777777" w:rsidR="00067161" w:rsidRPr="007454B4" w:rsidRDefault="00067161" w:rsidP="001A585A">
      <w:pPr>
        <w:widowControl w:val="0"/>
        <w:tabs>
          <w:tab w:val="left" w:pos="973"/>
        </w:tabs>
        <w:spacing w:line="317" w:lineRule="exact"/>
        <w:ind w:firstLine="567"/>
        <w:jc w:val="both"/>
        <w:rPr>
          <w:sz w:val="28"/>
          <w:szCs w:val="28"/>
          <w:lang w:eastAsia="en-US"/>
        </w:rPr>
      </w:pPr>
      <w:r w:rsidRPr="007454B4">
        <w:rPr>
          <w:sz w:val="28"/>
          <w:szCs w:val="28"/>
          <w:lang w:eastAsia="en-US"/>
        </w:rPr>
        <w:t>проведення заходів щодо популяризації і підвищення престижу військової служби;</w:t>
      </w:r>
    </w:p>
    <w:p w14:paraId="1A487494" w14:textId="77777777" w:rsidR="00067161" w:rsidRPr="007454B4" w:rsidRDefault="00067161" w:rsidP="001A585A">
      <w:pPr>
        <w:widowControl w:val="0"/>
        <w:tabs>
          <w:tab w:val="left" w:pos="978"/>
        </w:tabs>
        <w:spacing w:line="317" w:lineRule="exact"/>
        <w:ind w:firstLine="567"/>
        <w:jc w:val="both"/>
        <w:rPr>
          <w:sz w:val="28"/>
          <w:szCs w:val="28"/>
          <w:lang w:eastAsia="en-US"/>
        </w:rPr>
      </w:pPr>
      <w:r w:rsidRPr="007454B4">
        <w:rPr>
          <w:sz w:val="28"/>
          <w:szCs w:val="28"/>
          <w:lang w:eastAsia="en-US"/>
        </w:rPr>
        <w:t>вшанування пам’яті захисників, полеглих у боротьбі за незалежність і територіальну цілісність України.</w:t>
      </w:r>
    </w:p>
    <w:p w14:paraId="68AD0949" w14:textId="77777777" w:rsidR="001A585A" w:rsidRPr="007454B4" w:rsidRDefault="001A585A" w:rsidP="001A585A">
      <w:pPr>
        <w:widowControl w:val="0"/>
        <w:tabs>
          <w:tab w:val="left" w:pos="978"/>
        </w:tabs>
        <w:spacing w:line="317" w:lineRule="exact"/>
        <w:jc w:val="center"/>
        <w:rPr>
          <w:sz w:val="28"/>
          <w:szCs w:val="28"/>
          <w:lang w:eastAsia="en-US"/>
        </w:rPr>
      </w:pPr>
    </w:p>
    <w:p w14:paraId="514A2636" w14:textId="77777777" w:rsidR="00067161" w:rsidRPr="007454B4" w:rsidRDefault="002A2319" w:rsidP="001A585A">
      <w:pPr>
        <w:widowControl w:val="0"/>
        <w:spacing w:line="317" w:lineRule="exact"/>
        <w:jc w:val="center"/>
        <w:rPr>
          <w:b/>
          <w:sz w:val="28"/>
          <w:szCs w:val="28"/>
          <w:lang w:eastAsia="en-US"/>
        </w:rPr>
      </w:pPr>
      <w:bookmarkStart w:id="8" w:name="49"/>
      <w:bookmarkEnd w:id="8"/>
      <w:r w:rsidRPr="007454B4">
        <w:rPr>
          <w:b/>
          <w:sz w:val="28"/>
          <w:szCs w:val="28"/>
          <w:lang w:eastAsia="en-US"/>
        </w:rPr>
        <w:t>VI</w:t>
      </w:r>
      <w:r w:rsidR="00067161" w:rsidRPr="007454B4">
        <w:rPr>
          <w:b/>
          <w:sz w:val="28"/>
          <w:szCs w:val="28"/>
          <w:lang w:eastAsia="en-US"/>
        </w:rPr>
        <w:t>. Очікувані результати Програми</w:t>
      </w:r>
    </w:p>
    <w:p w14:paraId="24A8C6A7" w14:textId="77777777" w:rsidR="001A585A" w:rsidRPr="007454B4" w:rsidRDefault="001A585A" w:rsidP="001A585A">
      <w:pPr>
        <w:widowControl w:val="0"/>
        <w:spacing w:line="317" w:lineRule="exact"/>
        <w:jc w:val="center"/>
        <w:rPr>
          <w:sz w:val="28"/>
          <w:szCs w:val="28"/>
          <w:lang w:eastAsia="en-US"/>
        </w:rPr>
      </w:pPr>
    </w:p>
    <w:p w14:paraId="79D9B0C2" w14:textId="77777777" w:rsidR="00067161" w:rsidRPr="00511403" w:rsidRDefault="00067161" w:rsidP="001A585A">
      <w:pPr>
        <w:widowControl w:val="0"/>
        <w:spacing w:line="317" w:lineRule="exact"/>
        <w:ind w:firstLine="567"/>
        <w:jc w:val="both"/>
        <w:rPr>
          <w:sz w:val="28"/>
          <w:szCs w:val="28"/>
          <w:lang w:eastAsia="en-US"/>
        </w:rPr>
      </w:pPr>
      <w:r w:rsidRPr="00511403">
        <w:rPr>
          <w:sz w:val="28"/>
          <w:szCs w:val="28"/>
          <w:lang w:eastAsia="en-US"/>
        </w:rPr>
        <w:t xml:space="preserve">Виконання Програми </w:t>
      </w:r>
      <w:r w:rsidR="00511403" w:rsidRPr="00511403">
        <w:rPr>
          <w:sz w:val="28"/>
          <w:szCs w:val="28"/>
          <w:lang w:eastAsia="en-US"/>
        </w:rPr>
        <w:t>на</w:t>
      </w:r>
      <w:r w:rsidRPr="00511403">
        <w:rPr>
          <w:sz w:val="28"/>
          <w:szCs w:val="28"/>
          <w:lang w:eastAsia="en-US"/>
        </w:rPr>
        <w:t>дасть можливість:</w:t>
      </w:r>
    </w:p>
    <w:p w14:paraId="2F5EF63E" w14:textId="77777777" w:rsidR="00067161" w:rsidRPr="007454B4" w:rsidRDefault="00067161" w:rsidP="001A585A">
      <w:pPr>
        <w:widowControl w:val="0"/>
        <w:spacing w:line="317" w:lineRule="exact"/>
        <w:ind w:firstLine="567"/>
        <w:jc w:val="both"/>
        <w:rPr>
          <w:sz w:val="28"/>
          <w:szCs w:val="28"/>
          <w:lang w:eastAsia="en-US"/>
        </w:rPr>
      </w:pPr>
      <w:r w:rsidRPr="007454B4">
        <w:rPr>
          <w:sz w:val="28"/>
          <w:szCs w:val="28"/>
          <w:lang w:eastAsia="en-US"/>
        </w:rPr>
        <w:t>збільшити кількість дітей та молоді, охоплених заходами національно-патріотичного виховання різного формату;</w:t>
      </w:r>
    </w:p>
    <w:p w14:paraId="6919746C" w14:textId="77777777" w:rsidR="00067161" w:rsidRPr="007454B4" w:rsidRDefault="00067161" w:rsidP="001A585A">
      <w:pPr>
        <w:widowControl w:val="0"/>
        <w:spacing w:line="317" w:lineRule="exact"/>
        <w:ind w:firstLine="567"/>
        <w:jc w:val="both"/>
        <w:rPr>
          <w:sz w:val="28"/>
          <w:szCs w:val="28"/>
          <w:lang w:eastAsia="en-US"/>
        </w:rPr>
      </w:pPr>
      <w:r w:rsidRPr="007454B4">
        <w:rPr>
          <w:sz w:val="28"/>
          <w:szCs w:val="28"/>
          <w:lang w:eastAsia="en-US"/>
        </w:rPr>
        <w:t>урізноманітнити та запровадити нові форми та формати роботи з дітьми і молоддю у напрямку національно-патріотичного виховання, зробивши найефективніші з них обов’язковими до виконання;</w:t>
      </w:r>
    </w:p>
    <w:p w14:paraId="10945384" w14:textId="77777777" w:rsidR="00067161" w:rsidRPr="007454B4" w:rsidRDefault="00067161" w:rsidP="001A585A">
      <w:pPr>
        <w:widowControl w:val="0"/>
        <w:spacing w:line="317" w:lineRule="exact"/>
        <w:ind w:firstLine="567"/>
        <w:jc w:val="both"/>
        <w:rPr>
          <w:sz w:val="28"/>
          <w:szCs w:val="28"/>
          <w:lang w:eastAsia="en-US"/>
        </w:rPr>
      </w:pPr>
      <w:r w:rsidRPr="007454B4">
        <w:rPr>
          <w:sz w:val="28"/>
          <w:szCs w:val="28"/>
          <w:lang w:eastAsia="en-US"/>
        </w:rPr>
        <w:t>сформувати та утвердити українську громадянську ідентичн</w:t>
      </w:r>
      <w:r w:rsidR="001435D5" w:rsidRPr="007454B4">
        <w:rPr>
          <w:sz w:val="28"/>
          <w:szCs w:val="28"/>
          <w:lang w:eastAsia="en-US"/>
        </w:rPr>
        <w:t>і</w:t>
      </w:r>
      <w:r w:rsidRPr="007454B4">
        <w:rPr>
          <w:sz w:val="28"/>
          <w:szCs w:val="28"/>
          <w:lang w:eastAsia="en-US"/>
        </w:rPr>
        <w:t>сть, шляхом налагодження системної освітньої, виховної, інформаційної роботи, проведення заходів за участі організацій, установ національно-патріотичного спрямування, громадських активістів, волонтерів;</w:t>
      </w:r>
    </w:p>
    <w:p w14:paraId="2554A13B" w14:textId="77777777" w:rsidR="00067161" w:rsidRPr="007454B4" w:rsidRDefault="00067161" w:rsidP="001A585A">
      <w:pPr>
        <w:widowControl w:val="0"/>
        <w:ind w:right="20" w:firstLine="567"/>
        <w:jc w:val="both"/>
        <w:rPr>
          <w:sz w:val="28"/>
          <w:szCs w:val="28"/>
          <w:lang w:eastAsia="en-US"/>
        </w:rPr>
      </w:pPr>
      <w:r w:rsidRPr="007454B4">
        <w:rPr>
          <w:sz w:val="28"/>
          <w:szCs w:val="28"/>
          <w:lang w:eastAsia="uk-UA"/>
        </w:rPr>
        <w:t>підвищити соціальну і громадянську активність дітей та молоді через усвідомлення власної відповідальності за майбутнє України;</w:t>
      </w:r>
    </w:p>
    <w:p w14:paraId="3ABA29B4" w14:textId="77777777" w:rsidR="00067161" w:rsidRPr="007454B4" w:rsidRDefault="00067161" w:rsidP="001A585A">
      <w:pPr>
        <w:widowControl w:val="0"/>
        <w:ind w:right="20" w:firstLine="567"/>
        <w:jc w:val="both"/>
        <w:rPr>
          <w:sz w:val="28"/>
          <w:szCs w:val="28"/>
          <w:lang w:eastAsia="en-US"/>
        </w:rPr>
      </w:pPr>
      <w:r w:rsidRPr="007454B4">
        <w:rPr>
          <w:sz w:val="28"/>
          <w:szCs w:val="28"/>
          <w:lang w:eastAsia="uk-UA"/>
        </w:rPr>
        <w:t>збільшити усвідомлення особистої відповідальності громадянами України за дотримання вимог Конституції та законів України, у т</w:t>
      </w:r>
      <w:r w:rsidR="00511403">
        <w:rPr>
          <w:sz w:val="28"/>
          <w:szCs w:val="28"/>
          <w:lang w:eastAsia="uk-UA"/>
        </w:rPr>
        <w:t>ому числі щодо військового обов’</w:t>
      </w:r>
      <w:r w:rsidRPr="007454B4">
        <w:rPr>
          <w:sz w:val="28"/>
          <w:szCs w:val="28"/>
          <w:lang w:eastAsia="uk-UA"/>
        </w:rPr>
        <w:t>язку, посилення спроможності протистояти зовнішнім і внутрішнім загрозам та викликам; недопущення правопорушень та порушень норм суспільної моралі;</w:t>
      </w:r>
    </w:p>
    <w:p w14:paraId="12DEACFE" w14:textId="77777777" w:rsidR="00067161" w:rsidRPr="007454B4" w:rsidRDefault="00067161" w:rsidP="001A585A">
      <w:pPr>
        <w:ind w:firstLine="567"/>
        <w:contextualSpacing/>
        <w:jc w:val="both"/>
        <w:rPr>
          <w:sz w:val="28"/>
          <w:szCs w:val="28"/>
        </w:rPr>
      </w:pPr>
      <w:r w:rsidRPr="007454B4">
        <w:rPr>
          <w:sz w:val="28"/>
          <w:szCs w:val="28"/>
        </w:rPr>
        <w:t>підтримати та роз</w:t>
      </w:r>
      <w:r w:rsidR="00511403">
        <w:rPr>
          <w:sz w:val="28"/>
          <w:szCs w:val="28"/>
        </w:rPr>
        <w:t>ширити існуючу мережу установ і</w:t>
      </w:r>
      <w:r w:rsidRPr="007454B4">
        <w:rPr>
          <w:sz w:val="28"/>
          <w:szCs w:val="28"/>
        </w:rPr>
        <w:t xml:space="preserve"> організацій, що провадять свою діяльність у напрямку націонал</w:t>
      </w:r>
      <w:r w:rsidR="007F7FF6" w:rsidRPr="007454B4">
        <w:rPr>
          <w:sz w:val="28"/>
          <w:szCs w:val="28"/>
        </w:rPr>
        <w:t>ьно-</w:t>
      </w:r>
      <w:r w:rsidRPr="007454B4">
        <w:rPr>
          <w:sz w:val="28"/>
          <w:szCs w:val="28"/>
        </w:rPr>
        <w:t>патріотичного виховання;</w:t>
      </w:r>
    </w:p>
    <w:p w14:paraId="039F5482" w14:textId="77777777" w:rsidR="00067161" w:rsidRPr="007454B4" w:rsidRDefault="00067161" w:rsidP="001A585A">
      <w:pPr>
        <w:ind w:firstLine="567"/>
        <w:contextualSpacing/>
        <w:jc w:val="both"/>
        <w:rPr>
          <w:sz w:val="28"/>
          <w:szCs w:val="28"/>
        </w:rPr>
      </w:pPr>
      <w:r w:rsidRPr="007454B4">
        <w:rPr>
          <w:sz w:val="28"/>
          <w:szCs w:val="28"/>
        </w:rPr>
        <w:t>здійснити аналіз духовних орієнтирів дітей та молоді, рівня їх знань щодо мілітарної культури, ставлення до військово-патріотичного виховання тощо;</w:t>
      </w:r>
    </w:p>
    <w:p w14:paraId="1279B69A" w14:textId="77777777" w:rsidR="00067161" w:rsidRPr="007454B4" w:rsidRDefault="00067161" w:rsidP="001A585A">
      <w:pPr>
        <w:ind w:firstLine="567"/>
        <w:contextualSpacing/>
        <w:jc w:val="both"/>
        <w:rPr>
          <w:sz w:val="28"/>
          <w:szCs w:val="28"/>
        </w:rPr>
      </w:pPr>
      <w:r w:rsidRPr="007454B4">
        <w:rPr>
          <w:sz w:val="28"/>
          <w:szCs w:val="28"/>
        </w:rPr>
        <w:t>створити конкурентоспроможне середовище для інститутів громадянського суспільства, у тому числі шляхом застосування конкурсних засад фінансової підтримки їх проєктів та заходів за рахунок бюджетних коштів;</w:t>
      </w:r>
    </w:p>
    <w:p w14:paraId="625EEE56" w14:textId="77777777" w:rsidR="00067161" w:rsidRPr="007454B4" w:rsidRDefault="00067161" w:rsidP="001A585A">
      <w:pPr>
        <w:ind w:firstLine="567"/>
        <w:contextualSpacing/>
        <w:jc w:val="both"/>
        <w:rPr>
          <w:sz w:val="28"/>
          <w:szCs w:val="28"/>
        </w:rPr>
      </w:pPr>
      <w:r w:rsidRPr="007454B4">
        <w:rPr>
          <w:sz w:val="28"/>
          <w:szCs w:val="28"/>
        </w:rPr>
        <w:t>підвищити рівень активності молоді, збільшивши рівень зацікавленості та участі органів влади у реалізації напрямку національно-патріотичного виховання.</w:t>
      </w:r>
    </w:p>
    <w:p w14:paraId="6EEA4284" w14:textId="77777777" w:rsidR="001A585A" w:rsidRPr="007454B4" w:rsidRDefault="001A585A" w:rsidP="001A585A">
      <w:pPr>
        <w:contextualSpacing/>
        <w:jc w:val="center"/>
        <w:rPr>
          <w:sz w:val="28"/>
          <w:szCs w:val="28"/>
        </w:rPr>
      </w:pPr>
    </w:p>
    <w:p w14:paraId="2C06A3A9" w14:textId="77777777" w:rsidR="00067161" w:rsidRPr="007454B4" w:rsidRDefault="002A2319" w:rsidP="001A585A">
      <w:pPr>
        <w:contextualSpacing/>
        <w:jc w:val="center"/>
        <w:rPr>
          <w:b/>
          <w:sz w:val="28"/>
          <w:szCs w:val="28"/>
        </w:rPr>
      </w:pPr>
      <w:r w:rsidRPr="007454B4">
        <w:rPr>
          <w:b/>
          <w:sz w:val="28"/>
          <w:szCs w:val="28"/>
        </w:rPr>
        <w:t>VII</w:t>
      </w:r>
      <w:r w:rsidR="00AD56D1">
        <w:rPr>
          <w:b/>
          <w:sz w:val="28"/>
          <w:szCs w:val="28"/>
        </w:rPr>
        <w:t>. Напрями</w:t>
      </w:r>
      <w:r w:rsidR="00067161" w:rsidRPr="007454B4">
        <w:rPr>
          <w:b/>
          <w:sz w:val="28"/>
          <w:szCs w:val="28"/>
        </w:rPr>
        <w:t xml:space="preserve"> діяльності та заходи Програми</w:t>
      </w:r>
    </w:p>
    <w:p w14:paraId="15C15ED7" w14:textId="77777777" w:rsidR="001A585A" w:rsidRPr="007454B4" w:rsidRDefault="001A585A" w:rsidP="001A585A">
      <w:pPr>
        <w:contextualSpacing/>
        <w:jc w:val="center"/>
        <w:rPr>
          <w:sz w:val="28"/>
          <w:szCs w:val="28"/>
        </w:rPr>
      </w:pPr>
    </w:p>
    <w:p w14:paraId="36602CC8" w14:textId="77777777" w:rsidR="00067161" w:rsidRPr="007454B4" w:rsidRDefault="00067161" w:rsidP="001A585A">
      <w:pPr>
        <w:ind w:firstLine="567"/>
        <w:contextualSpacing/>
        <w:jc w:val="both"/>
        <w:rPr>
          <w:sz w:val="28"/>
          <w:szCs w:val="28"/>
        </w:rPr>
      </w:pPr>
      <w:r w:rsidRPr="007454B4">
        <w:rPr>
          <w:sz w:val="28"/>
          <w:szCs w:val="28"/>
        </w:rPr>
        <w:t>Завдання і заходи з виконання Програми, спрямовані на розв’язання проблем та дося</w:t>
      </w:r>
      <w:r w:rsidR="00511403">
        <w:rPr>
          <w:sz w:val="28"/>
          <w:szCs w:val="28"/>
        </w:rPr>
        <w:t>гнення її мети, викладено в</w:t>
      </w:r>
      <w:r w:rsidRPr="007454B4">
        <w:rPr>
          <w:sz w:val="28"/>
          <w:szCs w:val="28"/>
        </w:rPr>
        <w:t xml:space="preserve"> </w:t>
      </w:r>
      <w:hyperlink r:id="rId10" w:anchor="n50" w:history="1">
        <w:r w:rsidRPr="007454B4">
          <w:rPr>
            <w:sz w:val="28"/>
            <w:szCs w:val="28"/>
          </w:rPr>
          <w:t>додатку</w:t>
        </w:r>
      </w:hyperlink>
      <w:r w:rsidR="00070C80" w:rsidRPr="007454B4">
        <w:rPr>
          <w:sz w:val="28"/>
          <w:szCs w:val="28"/>
        </w:rPr>
        <w:t xml:space="preserve"> 1</w:t>
      </w:r>
      <w:r w:rsidR="00511403">
        <w:rPr>
          <w:sz w:val="28"/>
          <w:szCs w:val="28"/>
        </w:rPr>
        <w:t xml:space="preserve"> до Програми.</w:t>
      </w:r>
    </w:p>
    <w:p w14:paraId="22A2C3DC" w14:textId="77777777" w:rsidR="001A585A" w:rsidRPr="007454B4" w:rsidRDefault="001A585A" w:rsidP="001A585A">
      <w:pPr>
        <w:contextualSpacing/>
        <w:jc w:val="center"/>
        <w:rPr>
          <w:sz w:val="28"/>
          <w:szCs w:val="28"/>
        </w:rPr>
      </w:pPr>
    </w:p>
    <w:p w14:paraId="5940822C" w14:textId="77777777" w:rsidR="00067161" w:rsidRPr="007454B4" w:rsidRDefault="002A2319" w:rsidP="001A585A">
      <w:pPr>
        <w:contextualSpacing/>
        <w:jc w:val="center"/>
        <w:rPr>
          <w:b/>
          <w:sz w:val="28"/>
          <w:szCs w:val="28"/>
        </w:rPr>
      </w:pPr>
      <w:bookmarkStart w:id="9" w:name="26"/>
      <w:bookmarkStart w:id="10" w:name="27"/>
      <w:bookmarkStart w:id="11" w:name="28"/>
      <w:bookmarkEnd w:id="9"/>
      <w:bookmarkEnd w:id="10"/>
      <w:bookmarkEnd w:id="11"/>
      <w:r w:rsidRPr="007454B4">
        <w:rPr>
          <w:b/>
          <w:sz w:val="28"/>
          <w:szCs w:val="28"/>
        </w:rPr>
        <w:lastRenderedPageBreak/>
        <w:t>VIII</w:t>
      </w:r>
      <w:r w:rsidR="00067161" w:rsidRPr="007454B4">
        <w:rPr>
          <w:b/>
          <w:sz w:val="28"/>
          <w:szCs w:val="28"/>
        </w:rPr>
        <w:t xml:space="preserve">. </w:t>
      </w:r>
      <w:r w:rsidR="002F19BA" w:rsidRPr="007454B4">
        <w:rPr>
          <w:b/>
          <w:sz w:val="28"/>
          <w:szCs w:val="28"/>
        </w:rPr>
        <w:t xml:space="preserve">Фінансове забезпечення </w:t>
      </w:r>
      <w:r w:rsidR="00067161" w:rsidRPr="007454B4">
        <w:rPr>
          <w:b/>
          <w:sz w:val="28"/>
          <w:szCs w:val="28"/>
        </w:rPr>
        <w:t>Програми</w:t>
      </w:r>
    </w:p>
    <w:p w14:paraId="1ACEB51E" w14:textId="77777777" w:rsidR="001A585A" w:rsidRPr="007454B4" w:rsidRDefault="001A585A" w:rsidP="001A585A">
      <w:pPr>
        <w:contextualSpacing/>
        <w:jc w:val="center"/>
        <w:rPr>
          <w:sz w:val="28"/>
          <w:szCs w:val="28"/>
        </w:rPr>
      </w:pPr>
    </w:p>
    <w:p w14:paraId="0706FF4B" w14:textId="77777777" w:rsidR="00067161" w:rsidRPr="007454B4" w:rsidRDefault="00067161" w:rsidP="001A585A">
      <w:pPr>
        <w:ind w:firstLine="567"/>
        <w:contextualSpacing/>
        <w:jc w:val="both"/>
        <w:rPr>
          <w:sz w:val="28"/>
          <w:szCs w:val="28"/>
        </w:rPr>
      </w:pPr>
      <w:r w:rsidRPr="007454B4">
        <w:rPr>
          <w:sz w:val="28"/>
          <w:szCs w:val="28"/>
        </w:rPr>
        <w:t>Фінансування Програми здійснюється за рахунок коштів бюджету Лисичанської міської територіальної громади, а також може здійснюватися за рахунок коштів державного, обласного бюджетів, інших джерел, не заборонених чинним законодавством України.</w:t>
      </w:r>
    </w:p>
    <w:p w14:paraId="327C86FC" w14:textId="77777777" w:rsidR="00067161" w:rsidRPr="007454B4" w:rsidRDefault="00067161" w:rsidP="001A585A">
      <w:pPr>
        <w:ind w:firstLine="567"/>
        <w:contextualSpacing/>
        <w:jc w:val="both"/>
        <w:rPr>
          <w:sz w:val="28"/>
          <w:szCs w:val="28"/>
        </w:rPr>
      </w:pPr>
      <w:r w:rsidRPr="007454B4">
        <w:rPr>
          <w:sz w:val="28"/>
          <w:szCs w:val="28"/>
        </w:rPr>
        <w:t>Оцінка матеріально-технічних і трудових ресурсів проводиться з урахуванням основних прог</w:t>
      </w:r>
      <w:r w:rsidR="007C67CF">
        <w:rPr>
          <w:sz w:val="28"/>
          <w:szCs w:val="28"/>
        </w:rPr>
        <w:t>нозних показників економічного та</w:t>
      </w:r>
      <w:r w:rsidRPr="007454B4">
        <w:rPr>
          <w:sz w:val="28"/>
          <w:szCs w:val="28"/>
        </w:rPr>
        <w:t xml:space="preserve"> соціального розвитку, які подаються разом з бюджетним запитом на відповідний рік.</w:t>
      </w:r>
    </w:p>
    <w:p w14:paraId="6E5347DD" w14:textId="77777777" w:rsidR="002A2319" w:rsidRPr="007454B4" w:rsidRDefault="002A2319" w:rsidP="001A585A">
      <w:pPr>
        <w:contextualSpacing/>
        <w:jc w:val="center"/>
        <w:rPr>
          <w:sz w:val="28"/>
          <w:szCs w:val="28"/>
        </w:rPr>
      </w:pPr>
    </w:p>
    <w:p w14:paraId="0BF8CCB8" w14:textId="77777777" w:rsidR="0081531A" w:rsidRPr="007454B4" w:rsidRDefault="0081531A" w:rsidP="00DA07FD">
      <w:pPr>
        <w:jc w:val="center"/>
        <w:rPr>
          <w:b/>
          <w:sz w:val="28"/>
          <w:szCs w:val="28"/>
          <w:lang w:eastAsia="uk-UA"/>
        </w:rPr>
      </w:pPr>
      <w:r w:rsidRPr="007454B4">
        <w:rPr>
          <w:b/>
          <w:sz w:val="28"/>
          <w:szCs w:val="28"/>
          <w:lang w:eastAsia="uk-UA"/>
        </w:rPr>
        <w:t>Ресурсне забезпечення Програми</w:t>
      </w:r>
    </w:p>
    <w:p w14:paraId="62D263D1" w14:textId="77777777" w:rsidR="0081531A" w:rsidRPr="007454B4" w:rsidRDefault="00DA07FD" w:rsidP="0081531A">
      <w:pPr>
        <w:ind w:firstLine="708"/>
        <w:jc w:val="right"/>
        <w:rPr>
          <w:sz w:val="28"/>
          <w:szCs w:val="28"/>
          <w:lang w:eastAsia="uk-UA"/>
        </w:rPr>
      </w:pPr>
      <w:r w:rsidRPr="007454B4">
        <w:rPr>
          <w:sz w:val="28"/>
          <w:szCs w:val="28"/>
          <w:lang w:eastAsia="uk-UA"/>
        </w:rPr>
        <w:t>тис. грн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126"/>
        <w:gridCol w:w="2126"/>
      </w:tblGrid>
      <w:tr w:rsidR="0081531A" w:rsidRPr="007454B4" w14:paraId="1B766507" w14:textId="77777777" w:rsidTr="00F94511">
        <w:trPr>
          <w:trHeight w:val="242"/>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3C4C32E0" w14:textId="77777777" w:rsidR="0081531A" w:rsidRPr="007454B4" w:rsidRDefault="0081531A" w:rsidP="001A585A">
            <w:pPr>
              <w:jc w:val="center"/>
              <w:rPr>
                <w:b/>
                <w:sz w:val="28"/>
                <w:szCs w:val="28"/>
                <w:lang w:eastAsia="uk-UA"/>
              </w:rPr>
            </w:pPr>
            <w:r w:rsidRPr="007454B4">
              <w:rPr>
                <w:b/>
                <w:sz w:val="28"/>
                <w:szCs w:val="28"/>
                <w:lang w:eastAsia="uk-UA"/>
              </w:rPr>
              <w:t>Орієнтовний обсяг коштів, які пропонується залучити на виконання Програми</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2488F12" w14:textId="77777777" w:rsidR="0081531A" w:rsidRPr="007454B4" w:rsidRDefault="0081531A" w:rsidP="001A585A">
            <w:pPr>
              <w:jc w:val="center"/>
              <w:rPr>
                <w:b/>
                <w:sz w:val="28"/>
                <w:szCs w:val="28"/>
                <w:lang w:eastAsia="uk-UA"/>
              </w:rPr>
            </w:pPr>
            <w:r w:rsidRPr="007454B4">
              <w:rPr>
                <w:b/>
                <w:sz w:val="28"/>
                <w:szCs w:val="28"/>
                <w:lang w:eastAsia="uk-UA"/>
              </w:rPr>
              <w:t>Усього витрат на виконання Програми</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44A57B42" w14:textId="77777777" w:rsidR="0081531A" w:rsidRPr="007454B4" w:rsidRDefault="0081531A" w:rsidP="001A585A">
            <w:pPr>
              <w:jc w:val="center"/>
              <w:rPr>
                <w:b/>
                <w:sz w:val="28"/>
                <w:szCs w:val="28"/>
                <w:lang w:eastAsia="uk-UA"/>
              </w:rPr>
            </w:pPr>
            <w:r w:rsidRPr="007454B4">
              <w:rPr>
                <w:b/>
                <w:sz w:val="28"/>
                <w:szCs w:val="28"/>
                <w:lang w:eastAsia="uk-UA"/>
              </w:rPr>
              <w:t>У тому числі за роками</w:t>
            </w:r>
          </w:p>
        </w:tc>
      </w:tr>
      <w:tr w:rsidR="00491DEA" w:rsidRPr="007454B4" w14:paraId="5F6B0039" w14:textId="77777777" w:rsidTr="00F94511">
        <w:trPr>
          <w:trHeight w:val="336"/>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80E6D0D" w14:textId="77777777" w:rsidR="00491DEA" w:rsidRPr="007454B4" w:rsidRDefault="00491DEA" w:rsidP="001A585A">
            <w:pPr>
              <w:spacing w:line="256" w:lineRule="auto"/>
              <w:rPr>
                <w:b/>
                <w:sz w:val="28"/>
                <w:szCs w:val="28"/>
                <w:lang w:eastAsia="uk-U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C7A4558" w14:textId="77777777" w:rsidR="00491DEA" w:rsidRPr="007454B4" w:rsidRDefault="00491DEA" w:rsidP="001A585A">
            <w:pPr>
              <w:spacing w:line="256" w:lineRule="auto"/>
              <w:rPr>
                <w:b/>
                <w:sz w:val="28"/>
                <w:szCs w:val="28"/>
                <w:lang w:eastAsia="uk-UA"/>
              </w:rPr>
            </w:pPr>
          </w:p>
        </w:tc>
        <w:tc>
          <w:tcPr>
            <w:tcW w:w="2126" w:type="dxa"/>
            <w:tcBorders>
              <w:top w:val="single" w:sz="4" w:space="0" w:color="auto"/>
              <w:left w:val="single" w:sz="4" w:space="0" w:color="auto"/>
              <w:bottom w:val="single" w:sz="4" w:space="0" w:color="auto"/>
              <w:right w:val="single" w:sz="4" w:space="0" w:color="auto"/>
            </w:tcBorders>
            <w:vAlign w:val="center"/>
          </w:tcPr>
          <w:p w14:paraId="09C30E99" w14:textId="77777777" w:rsidR="00491DEA" w:rsidRPr="007454B4" w:rsidRDefault="00491DEA" w:rsidP="001A585A">
            <w:pPr>
              <w:jc w:val="center"/>
              <w:rPr>
                <w:b/>
                <w:sz w:val="28"/>
                <w:szCs w:val="28"/>
                <w:lang w:eastAsia="uk-UA"/>
              </w:rPr>
            </w:pPr>
            <w:r w:rsidRPr="007454B4">
              <w:rPr>
                <w:b/>
                <w:sz w:val="28"/>
                <w:szCs w:val="28"/>
                <w:lang w:eastAsia="uk-UA"/>
              </w:rPr>
              <w:t>2026</w:t>
            </w:r>
          </w:p>
        </w:tc>
        <w:tc>
          <w:tcPr>
            <w:tcW w:w="2126" w:type="dxa"/>
            <w:tcBorders>
              <w:top w:val="single" w:sz="4" w:space="0" w:color="auto"/>
              <w:left w:val="single" w:sz="4" w:space="0" w:color="auto"/>
              <w:bottom w:val="single" w:sz="4" w:space="0" w:color="auto"/>
              <w:right w:val="single" w:sz="4" w:space="0" w:color="auto"/>
            </w:tcBorders>
            <w:vAlign w:val="center"/>
          </w:tcPr>
          <w:p w14:paraId="1B13BDF4" w14:textId="77777777" w:rsidR="00491DEA" w:rsidRPr="007454B4" w:rsidRDefault="00491DEA" w:rsidP="001A585A">
            <w:pPr>
              <w:jc w:val="center"/>
              <w:rPr>
                <w:b/>
                <w:sz w:val="28"/>
                <w:szCs w:val="28"/>
                <w:lang w:eastAsia="uk-UA"/>
              </w:rPr>
            </w:pPr>
            <w:r w:rsidRPr="007454B4">
              <w:rPr>
                <w:b/>
                <w:sz w:val="28"/>
                <w:szCs w:val="28"/>
                <w:lang w:eastAsia="uk-UA"/>
              </w:rPr>
              <w:t>2027</w:t>
            </w:r>
          </w:p>
        </w:tc>
      </w:tr>
      <w:tr w:rsidR="00491DEA" w:rsidRPr="007454B4" w14:paraId="1FBC26EC" w14:textId="77777777" w:rsidTr="00F94511">
        <w:tc>
          <w:tcPr>
            <w:tcW w:w="3085" w:type="dxa"/>
            <w:tcBorders>
              <w:top w:val="single" w:sz="4" w:space="0" w:color="auto"/>
              <w:left w:val="single" w:sz="4" w:space="0" w:color="auto"/>
              <w:bottom w:val="single" w:sz="4" w:space="0" w:color="auto"/>
              <w:right w:val="single" w:sz="4" w:space="0" w:color="auto"/>
            </w:tcBorders>
            <w:vAlign w:val="center"/>
            <w:hideMark/>
          </w:tcPr>
          <w:p w14:paraId="26F46898" w14:textId="77777777" w:rsidR="00491DEA" w:rsidRPr="007454B4" w:rsidRDefault="00491DEA" w:rsidP="001A585A">
            <w:pPr>
              <w:rPr>
                <w:b/>
                <w:sz w:val="28"/>
                <w:szCs w:val="28"/>
                <w:lang w:eastAsia="uk-UA"/>
              </w:rPr>
            </w:pPr>
            <w:r w:rsidRPr="007454B4">
              <w:rPr>
                <w:b/>
                <w:sz w:val="28"/>
                <w:szCs w:val="28"/>
                <w:lang w:eastAsia="uk-UA"/>
              </w:rPr>
              <w:t>Обсяг ресурсів, усього, у тому числі</w:t>
            </w:r>
            <w:r w:rsidR="00F94511">
              <w:rPr>
                <w:b/>
                <w:sz w:val="28"/>
                <w:szCs w:val="28"/>
                <w:lang w:eastAsia="uk-UA"/>
              </w:rPr>
              <w:t xml:space="preserve"> за джерелами</w:t>
            </w:r>
            <w:r w:rsidRPr="007454B4">
              <w:rPr>
                <w:b/>
                <w:sz w:val="28"/>
                <w:szCs w:val="28"/>
                <w:lang w:eastAsia="uk-UA"/>
              </w:rPr>
              <w:t>:</w:t>
            </w:r>
          </w:p>
        </w:tc>
        <w:tc>
          <w:tcPr>
            <w:tcW w:w="2552" w:type="dxa"/>
            <w:tcBorders>
              <w:top w:val="single" w:sz="4" w:space="0" w:color="auto"/>
              <w:left w:val="single" w:sz="4" w:space="0" w:color="auto"/>
              <w:bottom w:val="single" w:sz="4" w:space="0" w:color="auto"/>
              <w:right w:val="single" w:sz="4" w:space="0" w:color="auto"/>
            </w:tcBorders>
          </w:tcPr>
          <w:p w14:paraId="095D598D" w14:textId="77777777" w:rsidR="00491DEA" w:rsidRPr="007454B4" w:rsidRDefault="00550F0E" w:rsidP="00F90132">
            <w:pPr>
              <w:jc w:val="center"/>
              <w:rPr>
                <w:b/>
                <w:sz w:val="28"/>
                <w:szCs w:val="28"/>
                <w:lang w:eastAsia="uk-UA"/>
              </w:rPr>
            </w:pPr>
            <w:r w:rsidRPr="007454B4">
              <w:rPr>
                <w:b/>
                <w:sz w:val="28"/>
                <w:szCs w:val="28"/>
                <w:lang w:eastAsia="uk-UA"/>
              </w:rPr>
              <w:t>21</w:t>
            </w:r>
            <w:r w:rsidR="00217976" w:rsidRPr="007454B4">
              <w:rPr>
                <w:b/>
                <w:sz w:val="28"/>
                <w:szCs w:val="28"/>
                <w:lang w:eastAsia="uk-UA"/>
              </w:rPr>
              <w:t>0,0</w:t>
            </w:r>
            <w:r w:rsidR="00F90132" w:rsidRPr="007454B4">
              <w:rPr>
                <w:b/>
                <w:sz w:val="28"/>
                <w:szCs w:val="28"/>
                <w:lang w:eastAsia="uk-UA"/>
              </w:rPr>
              <w:t>35</w:t>
            </w:r>
          </w:p>
        </w:tc>
        <w:tc>
          <w:tcPr>
            <w:tcW w:w="2126" w:type="dxa"/>
            <w:tcBorders>
              <w:top w:val="single" w:sz="4" w:space="0" w:color="auto"/>
              <w:left w:val="single" w:sz="4" w:space="0" w:color="auto"/>
              <w:bottom w:val="single" w:sz="4" w:space="0" w:color="auto"/>
              <w:right w:val="single" w:sz="4" w:space="0" w:color="auto"/>
            </w:tcBorders>
          </w:tcPr>
          <w:p w14:paraId="5D4130E4" w14:textId="77777777" w:rsidR="00491DEA" w:rsidRPr="007454B4" w:rsidRDefault="00CF5CE6" w:rsidP="00CF5CE6">
            <w:pPr>
              <w:jc w:val="center"/>
              <w:rPr>
                <w:b/>
                <w:sz w:val="28"/>
                <w:szCs w:val="28"/>
              </w:rPr>
            </w:pPr>
            <w:r w:rsidRPr="007454B4">
              <w:rPr>
                <w:b/>
                <w:sz w:val="28"/>
                <w:szCs w:val="28"/>
              </w:rPr>
              <w:t>10</w:t>
            </w:r>
            <w:r w:rsidR="00F90132" w:rsidRPr="007454B4">
              <w:rPr>
                <w:b/>
                <w:sz w:val="28"/>
                <w:szCs w:val="28"/>
              </w:rPr>
              <w:t>0,035</w:t>
            </w:r>
          </w:p>
        </w:tc>
        <w:tc>
          <w:tcPr>
            <w:tcW w:w="2126" w:type="dxa"/>
            <w:tcBorders>
              <w:top w:val="single" w:sz="4" w:space="0" w:color="auto"/>
              <w:left w:val="single" w:sz="4" w:space="0" w:color="auto"/>
              <w:bottom w:val="single" w:sz="4" w:space="0" w:color="auto"/>
              <w:right w:val="single" w:sz="4" w:space="0" w:color="auto"/>
            </w:tcBorders>
          </w:tcPr>
          <w:p w14:paraId="28FD7D49" w14:textId="77777777" w:rsidR="00491DEA" w:rsidRPr="007454B4" w:rsidRDefault="00CF5CE6" w:rsidP="00A118DE">
            <w:pPr>
              <w:jc w:val="center"/>
              <w:rPr>
                <w:b/>
                <w:sz w:val="28"/>
                <w:szCs w:val="28"/>
              </w:rPr>
            </w:pPr>
            <w:r w:rsidRPr="007454B4">
              <w:rPr>
                <w:b/>
                <w:sz w:val="28"/>
                <w:szCs w:val="28"/>
              </w:rPr>
              <w:t>1</w:t>
            </w:r>
            <w:r w:rsidR="00A118DE" w:rsidRPr="007454B4">
              <w:rPr>
                <w:b/>
                <w:sz w:val="28"/>
                <w:szCs w:val="28"/>
              </w:rPr>
              <w:t>1</w:t>
            </w:r>
            <w:r w:rsidRPr="007454B4">
              <w:rPr>
                <w:b/>
                <w:sz w:val="28"/>
                <w:szCs w:val="28"/>
              </w:rPr>
              <w:t>0</w:t>
            </w:r>
            <w:r w:rsidR="00217976" w:rsidRPr="007454B4">
              <w:rPr>
                <w:b/>
                <w:sz w:val="28"/>
                <w:szCs w:val="28"/>
              </w:rPr>
              <w:t>,00</w:t>
            </w:r>
          </w:p>
        </w:tc>
      </w:tr>
      <w:tr w:rsidR="00491DEA" w:rsidRPr="007454B4" w14:paraId="4687AEC8" w14:textId="77777777" w:rsidTr="00F94511">
        <w:tc>
          <w:tcPr>
            <w:tcW w:w="3085" w:type="dxa"/>
            <w:tcBorders>
              <w:top w:val="single" w:sz="4" w:space="0" w:color="auto"/>
              <w:left w:val="single" w:sz="4" w:space="0" w:color="auto"/>
              <w:bottom w:val="single" w:sz="4" w:space="0" w:color="auto"/>
              <w:right w:val="single" w:sz="4" w:space="0" w:color="auto"/>
            </w:tcBorders>
            <w:vAlign w:val="center"/>
            <w:hideMark/>
          </w:tcPr>
          <w:p w14:paraId="102DF791" w14:textId="77777777" w:rsidR="00491DEA" w:rsidRPr="007454B4" w:rsidRDefault="00F94511" w:rsidP="001C5092">
            <w:pPr>
              <w:rPr>
                <w:b/>
                <w:sz w:val="28"/>
                <w:szCs w:val="28"/>
                <w:lang w:eastAsia="uk-UA"/>
              </w:rPr>
            </w:pPr>
            <w:r>
              <w:rPr>
                <w:b/>
                <w:sz w:val="28"/>
                <w:szCs w:val="28"/>
                <w:lang w:eastAsia="uk-UA"/>
              </w:rPr>
              <w:t>б</w:t>
            </w:r>
            <w:r w:rsidR="00491DEA" w:rsidRPr="007454B4">
              <w:rPr>
                <w:b/>
                <w:sz w:val="28"/>
                <w:szCs w:val="28"/>
                <w:lang w:eastAsia="uk-UA"/>
              </w:rPr>
              <w:t>юджет</w:t>
            </w:r>
            <w:r>
              <w:rPr>
                <w:b/>
                <w:sz w:val="28"/>
                <w:szCs w:val="28"/>
                <w:lang w:eastAsia="uk-UA"/>
              </w:rPr>
              <w:t xml:space="preserve"> громади</w:t>
            </w:r>
          </w:p>
        </w:tc>
        <w:tc>
          <w:tcPr>
            <w:tcW w:w="2552" w:type="dxa"/>
            <w:tcBorders>
              <w:top w:val="single" w:sz="4" w:space="0" w:color="auto"/>
              <w:left w:val="single" w:sz="4" w:space="0" w:color="auto"/>
              <w:bottom w:val="single" w:sz="4" w:space="0" w:color="auto"/>
              <w:right w:val="single" w:sz="4" w:space="0" w:color="auto"/>
            </w:tcBorders>
          </w:tcPr>
          <w:p w14:paraId="4E7F2242" w14:textId="77777777" w:rsidR="00491DEA" w:rsidRPr="007454B4" w:rsidRDefault="00550F0E" w:rsidP="00CF5CE6">
            <w:pPr>
              <w:jc w:val="center"/>
              <w:rPr>
                <w:sz w:val="28"/>
                <w:szCs w:val="28"/>
                <w:lang w:eastAsia="uk-UA"/>
              </w:rPr>
            </w:pPr>
            <w:r w:rsidRPr="007454B4">
              <w:rPr>
                <w:sz w:val="28"/>
                <w:szCs w:val="28"/>
                <w:lang w:eastAsia="uk-UA"/>
              </w:rPr>
              <w:t>21</w:t>
            </w:r>
            <w:r w:rsidR="00F90132" w:rsidRPr="007454B4">
              <w:rPr>
                <w:sz w:val="28"/>
                <w:szCs w:val="28"/>
                <w:lang w:eastAsia="uk-UA"/>
              </w:rPr>
              <w:t>0,035</w:t>
            </w:r>
          </w:p>
        </w:tc>
        <w:tc>
          <w:tcPr>
            <w:tcW w:w="2126" w:type="dxa"/>
            <w:tcBorders>
              <w:top w:val="single" w:sz="4" w:space="0" w:color="auto"/>
              <w:left w:val="single" w:sz="4" w:space="0" w:color="auto"/>
              <w:bottom w:val="single" w:sz="4" w:space="0" w:color="auto"/>
              <w:right w:val="single" w:sz="4" w:space="0" w:color="auto"/>
            </w:tcBorders>
          </w:tcPr>
          <w:p w14:paraId="7E521ABC" w14:textId="77777777" w:rsidR="00491DEA" w:rsidRPr="007454B4" w:rsidRDefault="00CF5CE6" w:rsidP="00217976">
            <w:pPr>
              <w:jc w:val="center"/>
              <w:rPr>
                <w:sz w:val="28"/>
                <w:szCs w:val="28"/>
              </w:rPr>
            </w:pPr>
            <w:r w:rsidRPr="007454B4">
              <w:rPr>
                <w:sz w:val="28"/>
                <w:szCs w:val="28"/>
              </w:rPr>
              <w:t>100</w:t>
            </w:r>
            <w:r w:rsidR="00F90132" w:rsidRPr="007454B4">
              <w:rPr>
                <w:sz w:val="28"/>
                <w:szCs w:val="28"/>
              </w:rPr>
              <w:t>,035</w:t>
            </w:r>
          </w:p>
        </w:tc>
        <w:tc>
          <w:tcPr>
            <w:tcW w:w="2126" w:type="dxa"/>
            <w:tcBorders>
              <w:top w:val="single" w:sz="4" w:space="0" w:color="auto"/>
              <w:left w:val="single" w:sz="4" w:space="0" w:color="auto"/>
              <w:bottom w:val="single" w:sz="4" w:space="0" w:color="auto"/>
              <w:right w:val="single" w:sz="4" w:space="0" w:color="auto"/>
            </w:tcBorders>
          </w:tcPr>
          <w:p w14:paraId="2ED8998E" w14:textId="77777777" w:rsidR="00491DEA" w:rsidRPr="007454B4" w:rsidRDefault="00550F0E" w:rsidP="00CF5CE6">
            <w:pPr>
              <w:jc w:val="center"/>
              <w:rPr>
                <w:sz w:val="28"/>
                <w:szCs w:val="28"/>
              </w:rPr>
            </w:pPr>
            <w:r w:rsidRPr="007454B4">
              <w:rPr>
                <w:sz w:val="28"/>
                <w:szCs w:val="28"/>
              </w:rPr>
              <w:t>11</w:t>
            </w:r>
            <w:r w:rsidR="00CF5CE6" w:rsidRPr="007454B4">
              <w:rPr>
                <w:sz w:val="28"/>
                <w:szCs w:val="28"/>
              </w:rPr>
              <w:t>0</w:t>
            </w:r>
            <w:r w:rsidR="00217976" w:rsidRPr="007454B4">
              <w:rPr>
                <w:sz w:val="28"/>
                <w:szCs w:val="28"/>
              </w:rPr>
              <w:t>,00</w:t>
            </w:r>
          </w:p>
        </w:tc>
      </w:tr>
    </w:tbl>
    <w:p w14:paraId="5E491276" w14:textId="77777777" w:rsidR="002A2319" w:rsidRPr="007454B4" w:rsidRDefault="002A2319" w:rsidP="001A585A">
      <w:pPr>
        <w:contextualSpacing/>
        <w:jc w:val="center"/>
        <w:rPr>
          <w:sz w:val="28"/>
          <w:szCs w:val="28"/>
        </w:rPr>
      </w:pPr>
      <w:bookmarkStart w:id="12" w:name="29"/>
      <w:bookmarkStart w:id="13" w:name="50"/>
      <w:bookmarkStart w:id="14" w:name="51"/>
      <w:bookmarkEnd w:id="12"/>
      <w:bookmarkEnd w:id="13"/>
      <w:bookmarkEnd w:id="14"/>
    </w:p>
    <w:p w14:paraId="3456109C" w14:textId="77777777" w:rsidR="00067161" w:rsidRPr="007454B4" w:rsidRDefault="002A2319" w:rsidP="001A585A">
      <w:pPr>
        <w:contextualSpacing/>
        <w:jc w:val="center"/>
        <w:rPr>
          <w:b/>
          <w:sz w:val="28"/>
          <w:szCs w:val="28"/>
        </w:rPr>
      </w:pPr>
      <w:r w:rsidRPr="007454B4">
        <w:rPr>
          <w:b/>
          <w:sz w:val="28"/>
          <w:szCs w:val="28"/>
        </w:rPr>
        <w:t>IX</w:t>
      </w:r>
      <w:r w:rsidR="00DA07FD" w:rsidRPr="007454B4">
        <w:rPr>
          <w:b/>
          <w:sz w:val="28"/>
          <w:szCs w:val="28"/>
        </w:rPr>
        <w:t>. </w:t>
      </w:r>
      <w:r w:rsidR="00067161" w:rsidRPr="007454B4">
        <w:rPr>
          <w:b/>
          <w:sz w:val="28"/>
          <w:szCs w:val="28"/>
        </w:rPr>
        <w:t>Координація та контроль за ходом виконання Програми</w:t>
      </w:r>
    </w:p>
    <w:p w14:paraId="64C7FF0C" w14:textId="77777777" w:rsidR="001A585A" w:rsidRPr="007454B4" w:rsidRDefault="001A585A" w:rsidP="001A585A">
      <w:pPr>
        <w:contextualSpacing/>
        <w:jc w:val="center"/>
        <w:rPr>
          <w:sz w:val="28"/>
          <w:szCs w:val="28"/>
        </w:rPr>
      </w:pPr>
    </w:p>
    <w:p w14:paraId="6790490C" w14:textId="77777777" w:rsidR="00067161" w:rsidRPr="007454B4" w:rsidRDefault="00067161" w:rsidP="007C67CF">
      <w:pPr>
        <w:ind w:firstLine="567"/>
        <w:contextualSpacing/>
        <w:jc w:val="both"/>
        <w:rPr>
          <w:sz w:val="28"/>
          <w:szCs w:val="28"/>
        </w:rPr>
      </w:pPr>
      <w:r w:rsidRPr="007454B4">
        <w:rPr>
          <w:sz w:val="28"/>
          <w:szCs w:val="28"/>
        </w:rPr>
        <w:t xml:space="preserve">Контроль за виконанням заходів Програми покладається на профільного заступника </w:t>
      </w:r>
      <w:r w:rsidR="0081531A" w:rsidRPr="007454B4">
        <w:rPr>
          <w:sz w:val="28"/>
          <w:szCs w:val="28"/>
        </w:rPr>
        <w:t>начальника</w:t>
      </w:r>
      <w:r w:rsidRPr="007454B4">
        <w:rPr>
          <w:sz w:val="28"/>
          <w:szCs w:val="28"/>
        </w:rPr>
        <w:t xml:space="preserve"> Лисичанської міської військової адміністрації С</w:t>
      </w:r>
      <w:r w:rsidR="0081531A" w:rsidRPr="007454B4">
        <w:rPr>
          <w:sz w:val="28"/>
          <w:szCs w:val="28"/>
        </w:rPr>
        <w:t>іверсько</w:t>
      </w:r>
      <w:r w:rsidRPr="007454B4">
        <w:rPr>
          <w:sz w:val="28"/>
          <w:szCs w:val="28"/>
        </w:rPr>
        <w:t>донець</w:t>
      </w:r>
      <w:r w:rsidR="007C67CF">
        <w:rPr>
          <w:sz w:val="28"/>
          <w:szCs w:val="28"/>
        </w:rPr>
        <w:t>кого району Луганської області, згідно із розподілом обов’язків, та</w:t>
      </w:r>
      <w:r w:rsidRPr="007454B4">
        <w:rPr>
          <w:sz w:val="28"/>
          <w:szCs w:val="28"/>
        </w:rPr>
        <w:t xml:space="preserve"> нача</w:t>
      </w:r>
      <w:r w:rsidR="007C67CF">
        <w:rPr>
          <w:sz w:val="28"/>
          <w:szCs w:val="28"/>
        </w:rPr>
        <w:t>льника відділу молоді та спорту адміністрації.</w:t>
      </w:r>
    </w:p>
    <w:p w14:paraId="254F3B76" w14:textId="77777777" w:rsidR="00067161" w:rsidRPr="007454B4" w:rsidRDefault="00067161" w:rsidP="001A585A">
      <w:pPr>
        <w:ind w:firstLine="567"/>
        <w:contextualSpacing/>
        <w:jc w:val="both"/>
        <w:rPr>
          <w:sz w:val="28"/>
          <w:szCs w:val="28"/>
        </w:rPr>
      </w:pPr>
      <w:r w:rsidRPr="007454B4">
        <w:rPr>
          <w:sz w:val="28"/>
          <w:szCs w:val="28"/>
        </w:rPr>
        <w:t>Усі учасники Програми, задіяні в реалізації заходів, н</w:t>
      </w:r>
      <w:r w:rsidR="007C67CF">
        <w:rPr>
          <w:sz w:val="28"/>
          <w:szCs w:val="28"/>
        </w:rPr>
        <w:t>езалежно від джерел їх фінансування</w:t>
      </w:r>
      <w:r w:rsidRPr="007454B4">
        <w:rPr>
          <w:sz w:val="28"/>
          <w:szCs w:val="28"/>
        </w:rPr>
        <w:t xml:space="preserve">, звітують </w:t>
      </w:r>
      <w:r w:rsidR="007C67CF">
        <w:rPr>
          <w:sz w:val="28"/>
          <w:szCs w:val="28"/>
        </w:rPr>
        <w:t>про хід виконання Програми відділу</w:t>
      </w:r>
      <w:r w:rsidRPr="007454B4">
        <w:rPr>
          <w:sz w:val="28"/>
          <w:szCs w:val="28"/>
        </w:rPr>
        <w:t xml:space="preserve"> молоді та спорту Лисичанської міської військової адміністрації щокварталу до </w:t>
      </w:r>
      <w:r w:rsidR="00AC4905" w:rsidRPr="007454B4">
        <w:rPr>
          <w:sz w:val="28"/>
          <w:szCs w:val="28"/>
        </w:rPr>
        <w:t>05</w:t>
      </w:r>
      <w:r w:rsidRPr="007454B4">
        <w:rPr>
          <w:sz w:val="28"/>
          <w:szCs w:val="28"/>
        </w:rPr>
        <w:t xml:space="preserve"> числа місяця, наступного за звітним. Відділ молоді та спорту</w:t>
      </w:r>
      <w:r w:rsidR="007C67CF">
        <w:rPr>
          <w:sz w:val="28"/>
          <w:szCs w:val="28"/>
        </w:rPr>
        <w:t xml:space="preserve"> адміністрації</w:t>
      </w:r>
      <w:r w:rsidRPr="007454B4">
        <w:rPr>
          <w:sz w:val="28"/>
          <w:szCs w:val="28"/>
        </w:rPr>
        <w:t xml:space="preserve"> щор</w:t>
      </w:r>
      <w:r w:rsidR="007C67CF">
        <w:rPr>
          <w:sz w:val="28"/>
          <w:szCs w:val="28"/>
        </w:rPr>
        <w:t xml:space="preserve">ічно </w:t>
      </w:r>
      <w:r w:rsidRPr="007454B4">
        <w:rPr>
          <w:sz w:val="28"/>
          <w:szCs w:val="28"/>
        </w:rPr>
        <w:t>звіт</w:t>
      </w:r>
      <w:r w:rsidR="007C67CF">
        <w:rPr>
          <w:sz w:val="28"/>
          <w:szCs w:val="28"/>
        </w:rPr>
        <w:t>ує</w:t>
      </w:r>
      <w:r w:rsidRPr="007454B4">
        <w:rPr>
          <w:sz w:val="28"/>
          <w:szCs w:val="28"/>
        </w:rPr>
        <w:t xml:space="preserve"> пр</w:t>
      </w:r>
      <w:r w:rsidR="007C67CF">
        <w:rPr>
          <w:sz w:val="28"/>
          <w:szCs w:val="28"/>
        </w:rPr>
        <w:t>о виконання Програми на</w:t>
      </w:r>
      <w:r w:rsidR="0081531A" w:rsidRPr="007454B4">
        <w:rPr>
          <w:sz w:val="28"/>
          <w:szCs w:val="28"/>
        </w:rPr>
        <w:t>чальнику</w:t>
      </w:r>
      <w:r w:rsidRPr="007454B4">
        <w:rPr>
          <w:sz w:val="28"/>
          <w:szCs w:val="28"/>
        </w:rPr>
        <w:t xml:space="preserve"> Лисичанської м</w:t>
      </w:r>
      <w:r w:rsidR="007C67CF">
        <w:rPr>
          <w:sz w:val="28"/>
          <w:szCs w:val="28"/>
        </w:rPr>
        <w:t>іської військової адміністрації.</w:t>
      </w:r>
    </w:p>
    <w:p w14:paraId="6BA8D922" w14:textId="77777777" w:rsidR="00067161" w:rsidRPr="007454B4" w:rsidRDefault="00067161" w:rsidP="001A585A">
      <w:pPr>
        <w:ind w:firstLine="567"/>
        <w:contextualSpacing/>
        <w:jc w:val="both"/>
        <w:rPr>
          <w:sz w:val="28"/>
          <w:szCs w:val="28"/>
        </w:rPr>
      </w:pPr>
      <w:r w:rsidRPr="007454B4">
        <w:rPr>
          <w:sz w:val="28"/>
          <w:szCs w:val="28"/>
        </w:rPr>
        <w:t>Відділ молоді та спорту адміністрації забезпечує взаємодію з Управлінням</w:t>
      </w:r>
      <w:r w:rsidR="001A585A" w:rsidRPr="007454B4">
        <w:rPr>
          <w:sz w:val="28"/>
          <w:szCs w:val="28"/>
        </w:rPr>
        <w:t xml:space="preserve"> молоді та спорту Луганської обласної державної адміністрації</w:t>
      </w:r>
      <w:r w:rsidRPr="007454B4">
        <w:rPr>
          <w:sz w:val="28"/>
          <w:szCs w:val="28"/>
        </w:rPr>
        <w:t xml:space="preserve">, структурними підрозділами адміністрації, </w:t>
      </w:r>
      <w:r w:rsidR="007C67CF">
        <w:rPr>
          <w:sz w:val="28"/>
          <w:szCs w:val="28"/>
        </w:rPr>
        <w:t xml:space="preserve">закладами, </w:t>
      </w:r>
      <w:r w:rsidRPr="007454B4">
        <w:rPr>
          <w:sz w:val="28"/>
          <w:szCs w:val="28"/>
        </w:rPr>
        <w:t xml:space="preserve">установами, організаціями, громадськими </w:t>
      </w:r>
      <w:r w:rsidR="007C67CF">
        <w:rPr>
          <w:sz w:val="28"/>
          <w:szCs w:val="28"/>
        </w:rPr>
        <w:t>об’єднаннями з питань виконання</w:t>
      </w:r>
      <w:r w:rsidRPr="007454B4">
        <w:rPr>
          <w:sz w:val="28"/>
          <w:szCs w:val="28"/>
        </w:rPr>
        <w:t xml:space="preserve"> Програми.</w:t>
      </w:r>
    </w:p>
    <w:p w14:paraId="479EE131" w14:textId="77777777" w:rsidR="00067161" w:rsidRPr="007454B4" w:rsidRDefault="00067161" w:rsidP="00DA07FD">
      <w:pPr>
        <w:jc w:val="center"/>
        <w:rPr>
          <w:sz w:val="28"/>
          <w:szCs w:val="28"/>
        </w:rPr>
      </w:pPr>
    </w:p>
    <w:p w14:paraId="3531E7BF" w14:textId="77777777" w:rsidR="00DA07FD" w:rsidRPr="007454B4" w:rsidRDefault="00DA07FD" w:rsidP="00DA07FD">
      <w:pPr>
        <w:jc w:val="center"/>
        <w:rPr>
          <w:sz w:val="28"/>
          <w:szCs w:val="28"/>
        </w:rPr>
      </w:pPr>
    </w:p>
    <w:p w14:paraId="56946726" w14:textId="77777777" w:rsidR="00067161" w:rsidRPr="007454B4" w:rsidRDefault="00067161" w:rsidP="00067161">
      <w:pPr>
        <w:jc w:val="both"/>
        <w:rPr>
          <w:b/>
          <w:sz w:val="28"/>
          <w:szCs w:val="28"/>
        </w:rPr>
      </w:pPr>
      <w:r w:rsidRPr="007454B4">
        <w:rPr>
          <w:b/>
          <w:sz w:val="28"/>
          <w:szCs w:val="28"/>
        </w:rPr>
        <w:t>Начальник відділу</w:t>
      </w:r>
    </w:p>
    <w:p w14:paraId="1645F1B4" w14:textId="77777777" w:rsidR="00067161" w:rsidRPr="007454B4" w:rsidRDefault="00067161" w:rsidP="00067161">
      <w:pPr>
        <w:jc w:val="both"/>
        <w:rPr>
          <w:b/>
          <w:sz w:val="28"/>
          <w:szCs w:val="28"/>
        </w:rPr>
      </w:pPr>
      <w:r w:rsidRPr="007454B4">
        <w:rPr>
          <w:b/>
          <w:sz w:val="28"/>
          <w:szCs w:val="28"/>
        </w:rPr>
        <w:t xml:space="preserve">молоді </w:t>
      </w:r>
      <w:r w:rsidR="001A585A" w:rsidRPr="007454B4">
        <w:rPr>
          <w:b/>
          <w:sz w:val="28"/>
          <w:szCs w:val="28"/>
        </w:rPr>
        <w:t>та спорт</w:t>
      </w:r>
      <w:r w:rsidR="007C67CF">
        <w:rPr>
          <w:b/>
          <w:sz w:val="28"/>
          <w:szCs w:val="28"/>
        </w:rPr>
        <w:t>у</w:t>
      </w:r>
      <w:r w:rsidR="007C67CF">
        <w:rPr>
          <w:b/>
          <w:sz w:val="28"/>
          <w:szCs w:val="28"/>
        </w:rPr>
        <w:tab/>
      </w:r>
      <w:r w:rsidR="007C67CF">
        <w:rPr>
          <w:b/>
          <w:sz w:val="28"/>
          <w:szCs w:val="28"/>
        </w:rPr>
        <w:tab/>
      </w:r>
      <w:r w:rsidR="007C67CF">
        <w:rPr>
          <w:b/>
          <w:sz w:val="28"/>
          <w:szCs w:val="28"/>
        </w:rPr>
        <w:tab/>
      </w:r>
      <w:r w:rsidR="007C67CF">
        <w:rPr>
          <w:b/>
          <w:sz w:val="28"/>
          <w:szCs w:val="28"/>
        </w:rPr>
        <w:tab/>
      </w:r>
      <w:r w:rsidR="007C67CF">
        <w:rPr>
          <w:b/>
          <w:sz w:val="28"/>
          <w:szCs w:val="28"/>
        </w:rPr>
        <w:tab/>
      </w:r>
      <w:r w:rsidR="007C67CF">
        <w:rPr>
          <w:b/>
          <w:sz w:val="28"/>
          <w:szCs w:val="28"/>
        </w:rPr>
        <w:tab/>
      </w:r>
      <w:r w:rsidR="007C67CF">
        <w:rPr>
          <w:b/>
          <w:sz w:val="28"/>
          <w:szCs w:val="28"/>
        </w:rPr>
        <w:tab/>
      </w:r>
      <w:r w:rsidR="007C67CF">
        <w:rPr>
          <w:b/>
          <w:sz w:val="28"/>
          <w:szCs w:val="28"/>
        </w:rPr>
        <w:tab/>
      </w:r>
      <w:r w:rsidRPr="007454B4">
        <w:rPr>
          <w:b/>
          <w:sz w:val="28"/>
          <w:szCs w:val="28"/>
        </w:rPr>
        <w:t>Ніна НЕЦВЄТ</w:t>
      </w:r>
    </w:p>
    <w:p w14:paraId="14563227" w14:textId="77777777" w:rsidR="00067161" w:rsidRPr="007454B4" w:rsidRDefault="00067161" w:rsidP="00DA07FD">
      <w:pPr>
        <w:spacing w:line="232" w:lineRule="auto"/>
        <w:jc w:val="both"/>
        <w:rPr>
          <w:sz w:val="28"/>
          <w:szCs w:val="28"/>
        </w:rPr>
      </w:pPr>
    </w:p>
    <w:p w14:paraId="49CEB8A4" w14:textId="77777777" w:rsidR="00067161" w:rsidRPr="007454B4" w:rsidRDefault="00067161" w:rsidP="00067161">
      <w:pPr>
        <w:spacing w:line="232" w:lineRule="auto"/>
        <w:ind w:firstLine="709"/>
        <w:jc w:val="both"/>
        <w:rPr>
          <w:sz w:val="28"/>
          <w:szCs w:val="28"/>
        </w:rPr>
        <w:sectPr w:rsidR="00067161" w:rsidRPr="007454B4" w:rsidSect="00ED2E19">
          <w:headerReference w:type="default" r:id="rId11"/>
          <w:headerReference w:type="first" r:id="rId12"/>
          <w:pgSz w:w="11906" w:h="16838"/>
          <w:pgMar w:top="1134" w:right="567" w:bottom="1134" w:left="1701" w:header="709" w:footer="709" w:gutter="0"/>
          <w:pgNumType w:start="1"/>
          <w:cols w:space="720"/>
          <w:titlePg/>
          <w:docGrid w:linePitch="381"/>
        </w:sectPr>
      </w:pPr>
    </w:p>
    <w:p w14:paraId="1A8E4771" w14:textId="77777777" w:rsidR="00067161" w:rsidRPr="007454B4" w:rsidRDefault="00067161" w:rsidP="001A585A">
      <w:pPr>
        <w:ind w:left="12049"/>
        <w:rPr>
          <w:sz w:val="24"/>
          <w:szCs w:val="24"/>
        </w:rPr>
      </w:pPr>
      <w:r w:rsidRPr="007454B4">
        <w:rPr>
          <w:sz w:val="24"/>
          <w:szCs w:val="24"/>
        </w:rPr>
        <w:lastRenderedPageBreak/>
        <w:t>Додаток</w:t>
      </w:r>
      <w:r w:rsidR="00070C80" w:rsidRPr="007454B4">
        <w:rPr>
          <w:sz w:val="24"/>
          <w:szCs w:val="24"/>
        </w:rPr>
        <w:t xml:space="preserve"> 1</w:t>
      </w:r>
      <w:r w:rsidR="00DA07FD" w:rsidRPr="007454B4">
        <w:rPr>
          <w:sz w:val="24"/>
          <w:szCs w:val="24"/>
        </w:rPr>
        <w:t xml:space="preserve"> до Програми</w:t>
      </w:r>
    </w:p>
    <w:p w14:paraId="5F57880D" w14:textId="77777777" w:rsidR="00DA07FD" w:rsidRPr="007454B4" w:rsidRDefault="00DA07FD" w:rsidP="001A585A">
      <w:pPr>
        <w:ind w:left="12049"/>
        <w:rPr>
          <w:sz w:val="24"/>
          <w:szCs w:val="24"/>
        </w:rPr>
      </w:pPr>
      <w:r w:rsidRPr="007454B4">
        <w:rPr>
          <w:sz w:val="24"/>
          <w:szCs w:val="24"/>
        </w:rPr>
        <w:t xml:space="preserve">(розділ </w:t>
      </w:r>
      <w:r w:rsidR="002A2319" w:rsidRPr="007454B4">
        <w:rPr>
          <w:sz w:val="24"/>
          <w:szCs w:val="24"/>
        </w:rPr>
        <w:t>VII</w:t>
      </w:r>
      <w:r w:rsidRPr="007454B4">
        <w:rPr>
          <w:sz w:val="24"/>
          <w:szCs w:val="24"/>
        </w:rPr>
        <w:t>)</w:t>
      </w:r>
    </w:p>
    <w:p w14:paraId="3C0B37EF" w14:textId="77777777" w:rsidR="00DA07FD" w:rsidRPr="007454B4" w:rsidRDefault="00DA07FD" w:rsidP="004645E4">
      <w:pPr>
        <w:jc w:val="center"/>
        <w:rPr>
          <w:rFonts w:eastAsia="Calibri"/>
          <w:sz w:val="28"/>
          <w:szCs w:val="28"/>
        </w:rPr>
      </w:pPr>
    </w:p>
    <w:p w14:paraId="156DA42B" w14:textId="77777777" w:rsidR="007C67CF" w:rsidRPr="007C67CF" w:rsidRDefault="006B5CD5" w:rsidP="007C67CF">
      <w:pPr>
        <w:jc w:val="center"/>
        <w:rPr>
          <w:b/>
          <w:sz w:val="28"/>
          <w:szCs w:val="28"/>
        </w:rPr>
      </w:pPr>
      <w:r w:rsidRPr="007C67CF">
        <w:rPr>
          <w:rFonts w:eastAsia="Calibri"/>
          <w:b/>
          <w:sz w:val="28"/>
          <w:szCs w:val="28"/>
        </w:rPr>
        <w:t>Напрями</w:t>
      </w:r>
      <w:r w:rsidR="00067161" w:rsidRPr="007C67CF">
        <w:rPr>
          <w:rFonts w:eastAsia="Calibri"/>
          <w:b/>
          <w:sz w:val="28"/>
          <w:szCs w:val="28"/>
        </w:rPr>
        <w:t xml:space="preserve"> діяльності та основні заходи Програми </w:t>
      </w:r>
      <w:r w:rsidR="007C67CF" w:rsidRPr="007C67CF">
        <w:rPr>
          <w:b/>
          <w:sz w:val="28"/>
          <w:szCs w:val="28"/>
        </w:rPr>
        <w:t>з питань національно-патріотичного виховання,</w:t>
      </w:r>
    </w:p>
    <w:p w14:paraId="2A3FBF05" w14:textId="77777777" w:rsidR="007C67CF" w:rsidRPr="007C67CF" w:rsidRDefault="007C67CF" w:rsidP="007C67CF">
      <w:pPr>
        <w:jc w:val="center"/>
        <w:rPr>
          <w:b/>
          <w:sz w:val="28"/>
          <w:szCs w:val="28"/>
        </w:rPr>
      </w:pPr>
      <w:r w:rsidRPr="007C67CF">
        <w:rPr>
          <w:b/>
          <w:sz w:val="28"/>
          <w:szCs w:val="28"/>
        </w:rPr>
        <w:t>утвердження української національної та громадянської ідентичності серед дітей та молоді</w:t>
      </w:r>
    </w:p>
    <w:p w14:paraId="6A8FDB89" w14:textId="77777777" w:rsidR="007C67CF" w:rsidRPr="007C67CF" w:rsidRDefault="007C67CF" w:rsidP="007C67CF">
      <w:pPr>
        <w:jc w:val="center"/>
        <w:rPr>
          <w:b/>
          <w:sz w:val="28"/>
          <w:szCs w:val="28"/>
        </w:rPr>
      </w:pPr>
      <w:r w:rsidRPr="007C67CF">
        <w:rPr>
          <w:b/>
          <w:sz w:val="28"/>
          <w:szCs w:val="28"/>
        </w:rPr>
        <w:t>Лисичанської міської територіальної громади на 2026</w:t>
      </w:r>
      <w:r w:rsidRPr="007C67CF">
        <w:rPr>
          <w:b/>
          <w:bCs/>
          <w:sz w:val="28"/>
          <w:szCs w:val="28"/>
        </w:rPr>
        <w:t>–</w:t>
      </w:r>
      <w:r w:rsidRPr="007C67CF">
        <w:rPr>
          <w:b/>
          <w:sz w:val="28"/>
          <w:szCs w:val="28"/>
        </w:rPr>
        <w:t>2027 роки</w:t>
      </w:r>
    </w:p>
    <w:p w14:paraId="2BE603DE" w14:textId="77777777" w:rsidR="00067161" w:rsidRPr="007454B4" w:rsidRDefault="00067161" w:rsidP="004645E4">
      <w:pPr>
        <w:jc w:val="center"/>
        <w:rPr>
          <w:rFonts w:eastAsia="Calibri"/>
          <w:sz w:val="28"/>
          <w:szCs w:val="28"/>
        </w:rPr>
      </w:pPr>
    </w:p>
    <w:tbl>
      <w:tblPr>
        <w:tblStyle w:val="af0"/>
        <w:tblW w:w="15276" w:type="dxa"/>
        <w:tblLayout w:type="fixed"/>
        <w:tblLook w:val="04A0" w:firstRow="1" w:lastRow="0" w:firstColumn="1" w:lastColumn="0" w:noHBand="0" w:noVBand="1"/>
      </w:tblPr>
      <w:tblGrid>
        <w:gridCol w:w="534"/>
        <w:gridCol w:w="1701"/>
        <w:gridCol w:w="3260"/>
        <w:gridCol w:w="996"/>
        <w:gridCol w:w="1559"/>
        <w:gridCol w:w="1418"/>
        <w:gridCol w:w="1555"/>
        <w:gridCol w:w="996"/>
        <w:gridCol w:w="851"/>
        <w:gridCol w:w="2406"/>
      </w:tblGrid>
      <w:tr w:rsidR="00A63036" w:rsidRPr="00B13FBB" w14:paraId="216D9F1F" w14:textId="77777777" w:rsidTr="004645E4">
        <w:trPr>
          <w:trHeight w:val="467"/>
        </w:trPr>
        <w:tc>
          <w:tcPr>
            <w:tcW w:w="534" w:type="dxa"/>
            <w:vMerge w:val="restart"/>
          </w:tcPr>
          <w:p w14:paraId="322F211C" w14:textId="77777777" w:rsidR="00491DEA" w:rsidRPr="00B13FBB" w:rsidRDefault="00491DEA" w:rsidP="00491DEA">
            <w:pPr>
              <w:jc w:val="center"/>
              <w:rPr>
                <w:rFonts w:eastAsia="Calibri"/>
                <w:b/>
                <w:sz w:val="24"/>
                <w:szCs w:val="24"/>
              </w:rPr>
            </w:pPr>
            <w:r w:rsidRPr="00B13FBB">
              <w:rPr>
                <w:rFonts w:eastAsia="Calibri"/>
                <w:b/>
                <w:sz w:val="24"/>
                <w:szCs w:val="24"/>
              </w:rPr>
              <w:t>№ з/п</w:t>
            </w:r>
          </w:p>
        </w:tc>
        <w:tc>
          <w:tcPr>
            <w:tcW w:w="1701" w:type="dxa"/>
            <w:vMerge w:val="restart"/>
          </w:tcPr>
          <w:p w14:paraId="5515F142" w14:textId="77777777" w:rsidR="00491DEA" w:rsidRPr="00B13FBB" w:rsidRDefault="00D63CE9" w:rsidP="00491DEA">
            <w:pPr>
              <w:ind w:left="-57" w:right="-57" w:firstLine="57"/>
              <w:jc w:val="center"/>
              <w:rPr>
                <w:b/>
                <w:sz w:val="24"/>
                <w:szCs w:val="24"/>
                <w:lang w:eastAsia="en-US"/>
              </w:rPr>
            </w:pPr>
            <w:r>
              <w:rPr>
                <w:b/>
                <w:sz w:val="24"/>
                <w:szCs w:val="24"/>
                <w:lang w:eastAsia="en-US"/>
              </w:rPr>
              <w:t>Назва</w:t>
            </w:r>
          </w:p>
          <w:p w14:paraId="45D552C2" w14:textId="77777777" w:rsidR="00491DEA" w:rsidRPr="00B13FBB" w:rsidRDefault="00491DEA" w:rsidP="00CA44B3">
            <w:pPr>
              <w:jc w:val="center"/>
              <w:rPr>
                <w:rFonts w:eastAsia="Calibri"/>
                <w:b/>
                <w:sz w:val="24"/>
                <w:szCs w:val="24"/>
              </w:rPr>
            </w:pPr>
            <w:r w:rsidRPr="00B13FBB">
              <w:rPr>
                <w:b/>
                <w:sz w:val="24"/>
                <w:szCs w:val="24"/>
                <w:lang w:eastAsia="en-US"/>
              </w:rPr>
              <w:t>напряму/механізму діяльності (пріоритетні завдання)</w:t>
            </w:r>
          </w:p>
        </w:tc>
        <w:tc>
          <w:tcPr>
            <w:tcW w:w="3260" w:type="dxa"/>
            <w:vMerge w:val="restart"/>
          </w:tcPr>
          <w:p w14:paraId="23D4B7E4" w14:textId="77777777" w:rsidR="00491DEA" w:rsidRPr="00B13FBB" w:rsidRDefault="00491DEA" w:rsidP="00491DEA">
            <w:pPr>
              <w:jc w:val="center"/>
              <w:rPr>
                <w:rFonts w:eastAsia="Calibri"/>
                <w:b/>
                <w:sz w:val="24"/>
                <w:szCs w:val="24"/>
              </w:rPr>
            </w:pPr>
            <w:r w:rsidRPr="00B13FBB">
              <w:rPr>
                <w:rFonts w:eastAsia="Calibri"/>
                <w:b/>
                <w:sz w:val="24"/>
                <w:szCs w:val="24"/>
              </w:rPr>
              <w:t>Заходи</w:t>
            </w:r>
          </w:p>
        </w:tc>
        <w:tc>
          <w:tcPr>
            <w:tcW w:w="996" w:type="dxa"/>
            <w:vMerge w:val="restart"/>
          </w:tcPr>
          <w:p w14:paraId="329F7062" w14:textId="77777777" w:rsidR="00491DEA" w:rsidRPr="00B13FBB" w:rsidRDefault="009E4657" w:rsidP="00491DEA">
            <w:pPr>
              <w:jc w:val="center"/>
              <w:rPr>
                <w:rFonts w:eastAsia="Calibri"/>
                <w:b/>
                <w:sz w:val="24"/>
                <w:szCs w:val="24"/>
              </w:rPr>
            </w:pPr>
            <w:r w:rsidRPr="00B13FBB">
              <w:rPr>
                <w:rFonts w:eastAsia="Calibri"/>
                <w:b/>
                <w:sz w:val="24"/>
                <w:szCs w:val="24"/>
              </w:rPr>
              <w:t>Строк</w:t>
            </w:r>
            <w:r w:rsidR="00491DEA" w:rsidRPr="00B13FBB">
              <w:rPr>
                <w:rFonts w:eastAsia="Calibri"/>
                <w:b/>
                <w:sz w:val="24"/>
                <w:szCs w:val="24"/>
              </w:rPr>
              <w:t xml:space="preserve"> виконання</w:t>
            </w:r>
          </w:p>
        </w:tc>
        <w:tc>
          <w:tcPr>
            <w:tcW w:w="1559" w:type="dxa"/>
            <w:vMerge w:val="restart"/>
          </w:tcPr>
          <w:p w14:paraId="29A72F2D" w14:textId="77777777" w:rsidR="00491DEA" w:rsidRPr="00B13FBB" w:rsidRDefault="00491DEA" w:rsidP="00491DEA">
            <w:pPr>
              <w:jc w:val="center"/>
              <w:rPr>
                <w:rFonts w:eastAsia="Calibri"/>
                <w:b/>
                <w:sz w:val="24"/>
                <w:szCs w:val="24"/>
              </w:rPr>
            </w:pPr>
            <w:r w:rsidRPr="00B13FBB">
              <w:rPr>
                <w:rFonts w:eastAsia="Calibri"/>
                <w:b/>
                <w:sz w:val="24"/>
                <w:szCs w:val="24"/>
              </w:rPr>
              <w:t>Виконавець</w:t>
            </w:r>
          </w:p>
        </w:tc>
        <w:tc>
          <w:tcPr>
            <w:tcW w:w="1418" w:type="dxa"/>
            <w:vMerge w:val="restart"/>
          </w:tcPr>
          <w:p w14:paraId="0DC9A772" w14:textId="77777777" w:rsidR="00491DEA" w:rsidRPr="00B13FBB" w:rsidRDefault="00491DEA" w:rsidP="00491DEA">
            <w:pPr>
              <w:jc w:val="center"/>
              <w:rPr>
                <w:rFonts w:eastAsia="Calibri"/>
                <w:b/>
                <w:sz w:val="24"/>
                <w:szCs w:val="24"/>
              </w:rPr>
            </w:pPr>
            <w:r w:rsidRPr="00B13FBB">
              <w:rPr>
                <w:rFonts w:eastAsia="Calibri"/>
                <w:b/>
                <w:sz w:val="24"/>
                <w:szCs w:val="24"/>
              </w:rPr>
              <w:t>Джерела фінансу</w:t>
            </w:r>
            <w:r w:rsidR="00D63CE9">
              <w:rPr>
                <w:rFonts w:eastAsia="Calibri"/>
                <w:b/>
                <w:sz w:val="24"/>
                <w:szCs w:val="24"/>
              </w:rPr>
              <w:t>-</w:t>
            </w:r>
            <w:r w:rsidRPr="00B13FBB">
              <w:rPr>
                <w:rFonts w:eastAsia="Calibri"/>
                <w:b/>
                <w:sz w:val="24"/>
                <w:szCs w:val="24"/>
              </w:rPr>
              <w:t>вання</w:t>
            </w:r>
          </w:p>
        </w:tc>
        <w:tc>
          <w:tcPr>
            <w:tcW w:w="1555" w:type="dxa"/>
            <w:vMerge w:val="restart"/>
          </w:tcPr>
          <w:p w14:paraId="0C296894" w14:textId="77777777" w:rsidR="00491DEA" w:rsidRPr="00B13FBB" w:rsidRDefault="00491DEA" w:rsidP="00491DEA">
            <w:pPr>
              <w:jc w:val="center"/>
              <w:rPr>
                <w:rFonts w:eastAsia="Calibri"/>
                <w:b/>
                <w:sz w:val="24"/>
                <w:szCs w:val="24"/>
              </w:rPr>
            </w:pPr>
            <w:r w:rsidRPr="00B13FBB">
              <w:rPr>
                <w:rFonts w:eastAsia="Calibri"/>
                <w:b/>
                <w:sz w:val="24"/>
                <w:szCs w:val="24"/>
              </w:rPr>
              <w:t xml:space="preserve">Очікуване </w:t>
            </w:r>
            <w:r w:rsidR="009E4657" w:rsidRPr="00B13FBB">
              <w:rPr>
                <w:rFonts w:eastAsia="Calibri"/>
                <w:b/>
                <w:sz w:val="24"/>
                <w:szCs w:val="24"/>
              </w:rPr>
              <w:t>фінансуван-</w:t>
            </w:r>
            <w:r w:rsidRPr="00B13FBB">
              <w:rPr>
                <w:rFonts w:eastAsia="Calibri"/>
                <w:b/>
                <w:sz w:val="24"/>
                <w:szCs w:val="24"/>
              </w:rPr>
              <w:t>ня, тис.</w:t>
            </w:r>
            <w:r w:rsidR="009E4657" w:rsidRPr="00B13FBB">
              <w:rPr>
                <w:rFonts w:eastAsia="Calibri"/>
                <w:b/>
                <w:sz w:val="24"/>
                <w:szCs w:val="24"/>
              </w:rPr>
              <w:t xml:space="preserve"> грн</w:t>
            </w:r>
          </w:p>
        </w:tc>
        <w:tc>
          <w:tcPr>
            <w:tcW w:w="1847" w:type="dxa"/>
            <w:gridSpan w:val="2"/>
          </w:tcPr>
          <w:p w14:paraId="2B9DB708" w14:textId="77777777" w:rsidR="009E4657" w:rsidRPr="00B13FBB" w:rsidRDefault="009E4657" w:rsidP="00491DEA">
            <w:pPr>
              <w:jc w:val="center"/>
              <w:rPr>
                <w:rFonts w:eastAsia="Calibri"/>
                <w:b/>
                <w:sz w:val="24"/>
                <w:szCs w:val="24"/>
              </w:rPr>
            </w:pPr>
            <w:r w:rsidRPr="00B13FBB">
              <w:rPr>
                <w:rFonts w:eastAsia="Calibri"/>
                <w:b/>
                <w:sz w:val="24"/>
                <w:szCs w:val="24"/>
              </w:rPr>
              <w:t>у тому числі за роками,</w:t>
            </w:r>
          </w:p>
          <w:p w14:paraId="5C836966" w14:textId="77777777" w:rsidR="00491DEA" w:rsidRPr="00B13FBB" w:rsidRDefault="00491DEA" w:rsidP="00491DEA">
            <w:pPr>
              <w:jc w:val="center"/>
              <w:rPr>
                <w:rFonts w:eastAsia="Calibri"/>
                <w:b/>
                <w:sz w:val="24"/>
                <w:szCs w:val="24"/>
              </w:rPr>
            </w:pPr>
            <w:r w:rsidRPr="00B13FBB">
              <w:rPr>
                <w:rFonts w:eastAsia="Calibri"/>
                <w:b/>
                <w:sz w:val="24"/>
                <w:szCs w:val="24"/>
              </w:rPr>
              <w:t>тис.</w:t>
            </w:r>
            <w:r w:rsidR="009E4657" w:rsidRPr="00B13FBB">
              <w:rPr>
                <w:rFonts w:eastAsia="Calibri"/>
                <w:b/>
                <w:sz w:val="24"/>
                <w:szCs w:val="24"/>
              </w:rPr>
              <w:t xml:space="preserve"> грн</w:t>
            </w:r>
          </w:p>
        </w:tc>
        <w:tc>
          <w:tcPr>
            <w:tcW w:w="2406" w:type="dxa"/>
            <w:vMerge w:val="restart"/>
          </w:tcPr>
          <w:p w14:paraId="386F5070" w14:textId="77777777" w:rsidR="00491DEA" w:rsidRPr="00B13FBB" w:rsidRDefault="00491DEA" w:rsidP="00491DEA">
            <w:pPr>
              <w:jc w:val="center"/>
              <w:rPr>
                <w:rFonts w:eastAsia="Calibri"/>
                <w:b/>
                <w:sz w:val="24"/>
                <w:szCs w:val="24"/>
              </w:rPr>
            </w:pPr>
            <w:r w:rsidRPr="00B13FBB">
              <w:rPr>
                <w:rFonts w:eastAsia="Calibri"/>
                <w:b/>
                <w:sz w:val="24"/>
                <w:szCs w:val="24"/>
              </w:rPr>
              <w:t>Очікувані результати</w:t>
            </w:r>
          </w:p>
        </w:tc>
      </w:tr>
      <w:tr w:rsidR="00884A15" w:rsidRPr="00B13FBB" w14:paraId="126F9445" w14:textId="77777777" w:rsidTr="004645E4">
        <w:trPr>
          <w:trHeight w:val="636"/>
        </w:trPr>
        <w:tc>
          <w:tcPr>
            <w:tcW w:w="534" w:type="dxa"/>
            <w:vMerge/>
          </w:tcPr>
          <w:p w14:paraId="057E3837" w14:textId="77777777" w:rsidR="00491DEA" w:rsidRPr="00B13FBB" w:rsidRDefault="00491DEA" w:rsidP="00491DEA">
            <w:pPr>
              <w:jc w:val="center"/>
              <w:rPr>
                <w:rFonts w:eastAsia="Calibri"/>
                <w:b/>
                <w:sz w:val="24"/>
                <w:szCs w:val="24"/>
              </w:rPr>
            </w:pPr>
          </w:p>
        </w:tc>
        <w:tc>
          <w:tcPr>
            <w:tcW w:w="1701" w:type="dxa"/>
            <w:vMerge/>
          </w:tcPr>
          <w:p w14:paraId="563F4230" w14:textId="77777777" w:rsidR="00491DEA" w:rsidRPr="00B13FBB" w:rsidRDefault="00491DEA" w:rsidP="00491DEA">
            <w:pPr>
              <w:ind w:left="-57" w:right="-57" w:firstLine="57"/>
              <w:jc w:val="center"/>
              <w:rPr>
                <w:b/>
                <w:sz w:val="24"/>
                <w:szCs w:val="24"/>
                <w:lang w:eastAsia="en-US"/>
              </w:rPr>
            </w:pPr>
          </w:p>
        </w:tc>
        <w:tc>
          <w:tcPr>
            <w:tcW w:w="3260" w:type="dxa"/>
            <w:vMerge/>
          </w:tcPr>
          <w:p w14:paraId="53DB0BB8" w14:textId="77777777" w:rsidR="00491DEA" w:rsidRPr="00B13FBB" w:rsidRDefault="00491DEA" w:rsidP="00491DEA">
            <w:pPr>
              <w:jc w:val="center"/>
              <w:rPr>
                <w:rFonts w:eastAsia="Calibri"/>
                <w:b/>
                <w:sz w:val="24"/>
                <w:szCs w:val="24"/>
              </w:rPr>
            </w:pPr>
          </w:p>
        </w:tc>
        <w:tc>
          <w:tcPr>
            <w:tcW w:w="996" w:type="dxa"/>
            <w:vMerge/>
          </w:tcPr>
          <w:p w14:paraId="155D7B59" w14:textId="77777777" w:rsidR="00491DEA" w:rsidRPr="00B13FBB" w:rsidRDefault="00491DEA" w:rsidP="00491DEA">
            <w:pPr>
              <w:jc w:val="center"/>
              <w:rPr>
                <w:rFonts w:eastAsia="Calibri"/>
                <w:b/>
                <w:sz w:val="24"/>
                <w:szCs w:val="24"/>
              </w:rPr>
            </w:pPr>
          </w:p>
        </w:tc>
        <w:tc>
          <w:tcPr>
            <w:tcW w:w="1559" w:type="dxa"/>
            <w:vMerge/>
          </w:tcPr>
          <w:p w14:paraId="3E51AF38" w14:textId="77777777" w:rsidR="00491DEA" w:rsidRPr="00B13FBB" w:rsidRDefault="00491DEA" w:rsidP="00491DEA">
            <w:pPr>
              <w:jc w:val="center"/>
              <w:rPr>
                <w:rFonts w:eastAsia="Calibri"/>
                <w:b/>
                <w:sz w:val="24"/>
                <w:szCs w:val="24"/>
              </w:rPr>
            </w:pPr>
          </w:p>
        </w:tc>
        <w:tc>
          <w:tcPr>
            <w:tcW w:w="1418" w:type="dxa"/>
            <w:vMerge/>
          </w:tcPr>
          <w:p w14:paraId="5EBBBF6C" w14:textId="77777777" w:rsidR="00491DEA" w:rsidRPr="00B13FBB" w:rsidRDefault="00491DEA" w:rsidP="00491DEA">
            <w:pPr>
              <w:jc w:val="center"/>
              <w:rPr>
                <w:rFonts w:eastAsia="Calibri"/>
                <w:b/>
                <w:sz w:val="24"/>
                <w:szCs w:val="24"/>
              </w:rPr>
            </w:pPr>
          </w:p>
        </w:tc>
        <w:tc>
          <w:tcPr>
            <w:tcW w:w="1555" w:type="dxa"/>
            <w:vMerge/>
          </w:tcPr>
          <w:p w14:paraId="63AB8865" w14:textId="77777777" w:rsidR="00491DEA" w:rsidRPr="00B13FBB" w:rsidRDefault="00491DEA" w:rsidP="00491DEA">
            <w:pPr>
              <w:jc w:val="center"/>
              <w:rPr>
                <w:rFonts w:eastAsia="Calibri"/>
                <w:b/>
                <w:sz w:val="24"/>
                <w:szCs w:val="24"/>
              </w:rPr>
            </w:pPr>
          </w:p>
        </w:tc>
        <w:tc>
          <w:tcPr>
            <w:tcW w:w="996" w:type="dxa"/>
          </w:tcPr>
          <w:p w14:paraId="469C75B0" w14:textId="77777777" w:rsidR="00C47822" w:rsidRPr="00B13FBB" w:rsidRDefault="00C47822" w:rsidP="00491DEA">
            <w:pPr>
              <w:jc w:val="center"/>
              <w:rPr>
                <w:rFonts w:eastAsia="Calibri"/>
                <w:b/>
                <w:sz w:val="24"/>
                <w:szCs w:val="24"/>
              </w:rPr>
            </w:pPr>
          </w:p>
          <w:p w14:paraId="7B5BC976" w14:textId="77777777" w:rsidR="00491DEA" w:rsidRPr="00B13FBB" w:rsidRDefault="00C47822" w:rsidP="00491DEA">
            <w:pPr>
              <w:jc w:val="center"/>
              <w:rPr>
                <w:rFonts w:eastAsia="Calibri"/>
                <w:b/>
                <w:sz w:val="24"/>
                <w:szCs w:val="24"/>
              </w:rPr>
            </w:pPr>
            <w:r w:rsidRPr="00B13FBB">
              <w:rPr>
                <w:rFonts w:eastAsia="Calibri"/>
                <w:b/>
                <w:sz w:val="24"/>
                <w:szCs w:val="24"/>
              </w:rPr>
              <w:t>2026</w:t>
            </w:r>
          </w:p>
        </w:tc>
        <w:tc>
          <w:tcPr>
            <w:tcW w:w="851" w:type="dxa"/>
          </w:tcPr>
          <w:p w14:paraId="0B4C9C9F" w14:textId="77777777" w:rsidR="00C47822" w:rsidRPr="00B13FBB" w:rsidRDefault="00C47822" w:rsidP="00491DEA">
            <w:pPr>
              <w:jc w:val="center"/>
              <w:rPr>
                <w:rFonts w:eastAsia="Calibri"/>
                <w:b/>
                <w:sz w:val="24"/>
                <w:szCs w:val="24"/>
              </w:rPr>
            </w:pPr>
          </w:p>
          <w:p w14:paraId="152130D8" w14:textId="77777777" w:rsidR="00491DEA" w:rsidRPr="00B13FBB" w:rsidRDefault="00C47822" w:rsidP="00491DEA">
            <w:pPr>
              <w:jc w:val="center"/>
              <w:rPr>
                <w:rFonts w:eastAsia="Calibri"/>
                <w:b/>
                <w:sz w:val="24"/>
                <w:szCs w:val="24"/>
              </w:rPr>
            </w:pPr>
            <w:r w:rsidRPr="00B13FBB">
              <w:rPr>
                <w:rFonts w:eastAsia="Calibri"/>
                <w:b/>
                <w:sz w:val="24"/>
                <w:szCs w:val="24"/>
              </w:rPr>
              <w:t>2027</w:t>
            </w:r>
          </w:p>
        </w:tc>
        <w:tc>
          <w:tcPr>
            <w:tcW w:w="2406" w:type="dxa"/>
            <w:vMerge/>
          </w:tcPr>
          <w:p w14:paraId="355B80F9" w14:textId="77777777" w:rsidR="00491DEA" w:rsidRPr="00B13FBB" w:rsidRDefault="00491DEA" w:rsidP="00491DEA">
            <w:pPr>
              <w:jc w:val="center"/>
              <w:rPr>
                <w:rFonts w:eastAsia="Calibri"/>
                <w:b/>
                <w:sz w:val="24"/>
                <w:szCs w:val="24"/>
              </w:rPr>
            </w:pPr>
          </w:p>
        </w:tc>
      </w:tr>
      <w:tr w:rsidR="00884A15" w:rsidRPr="00B13FBB" w14:paraId="7146DAF2" w14:textId="77777777" w:rsidTr="004645E4">
        <w:tc>
          <w:tcPr>
            <w:tcW w:w="534" w:type="dxa"/>
          </w:tcPr>
          <w:p w14:paraId="5D97DD4D" w14:textId="77777777" w:rsidR="00491DEA" w:rsidRPr="00B13FBB" w:rsidRDefault="003410DB" w:rsidP="00067161">
            <w:pPr>
              <w:jc w:val="center"/>
              <w:rPr>
                <w:rFonts w:eastAsia="Calibri"/>
                <w:sz w:val="24"/>
                <w:szCs w:val="24"/>
              </w:rPr>
            </w:pPr>
            <w:r w:rsidRPr="00B13FBB">
              <w:rPr>
                <w:rFonts w:eastAsia="Calibri"/>
                <w:sz w:val="24"/>
                <w:szCs w:val="24"/>
              </w:rPr>
              <w:t>1</w:t>
            </w:r>
          </w:p>
        </w:tc>
        <w:tc>
          <w:tcPr>
            <w:tcW w:w="1701" w:type="dxa"/>
          </w:tcPr>
          <w:p w14:paraId="2611C2B1" w14:textId="77777777" w:rsidR="00491DEA" w:rsidRPr="00B13FBB" w:rsidRDefault="003410DB" w:rsidP="00067161">
            <w:pPr>
              <w:jc w:val="center"/>
              <w:rPr>
                <w:rFonts w:eastAsia="Calibri"/>
                <w:sz w:val="24"/>
                <w:szCs w:val="24"/>
              </w:rPr>
            </w:pPr>
            <w:r w:rsidRPr="00B13FBB">
              <w:rPr>
                <w:rFonts w:eastAsia="Calibri"/>
                <w:sz w:val="24"/>
                <w:szCs w:val="24"/>
              </w:rPr>
              <w:t>2</w:t>
            </w:r>
          </w:p>
        </w:tc>
        <w:tc>
          <w:tcPr>
            <w:tcW w:w="3260" w:type="dxa"/>
          </w:tcPr>
          <w:p w14:paraId="1266D379" w14:textId="77777777" w:rsidR="00491DEA" w:rsidRPr="00B13FBB" w:rsidRDefault="003410DB" w:rsidP="00067161">
            <w:pPr>
              <w:jc w:val="center"/>
              <w:rPr>
                <w:rFonts w:eastAsia="Calibri"/>
                <w:sz w:val="24"/>
                <w:szCs w:val="24"/>
              </w:rPr>
            </w:pPr>
            <w:r w:rsidRPr="00B13FBB">
              <w:rPr>
                <w:rFonts w:eastAsia="Calibri"/>
                <w:sz w:val="24"/>
                <w:szCs w:val="24"/>
              </w:rPr>
              <w:t>3</w:t>
            </w:r>
          </w:p>
        </w:tc>
        <w:tc>
          <w:tcPr>
            <w:tcW w:w="996" w:type="dxa"/>
          </w:tcPr>
          <w:p w14:paraId="0DCB9443" w14:textId="77777777" w:rsidR="00491DEA" w:rsidRPr="00B13FBB" w:rsidRDefault="003410DB" w:rsidP="00067161">
            <w:pPr>
              <w:jc w:val="center"/>
              <w:rPr>
                <w:rFonts w:eastAsia="Calibri"/>
                <w:sz w:val="24"/>
                <w:szCs w:val="24"/>
              </w:rPr>
            </w:pPr>
            <w:r w:rsidRPr="00B13FBB">
              <w:rPr>
                <w:rFonts w:eastAsia="Calibri"/>
                <w:sz w:val="24"/>
                <w:szCs w:val="24"/>
              </w:rPr>
              <w:t>4</w:t>
            </w:r>
          </w:p>
        </w:tc>
        <w:tc>
          <w:tcPr>
            <w:tcW w:w="1559" w:type="dxa"/>
          </w:tcPr>
          <w:p w14:paraId="560396DF" w14:textId="77777777" w:rsidR="00491DEA" w:rsidRPr="00B13FBB" w:rsidRDefault="003410DB" w:rsidP="00067161">
            <w:pPr>
              <w:jc w:val="center"/>
              <w:rPr>
                <w:rFonts w:eastAsia="Calibri"/>
                <w:sz w:val="24"/>
                <w:szCs w:val="24"/>
              </w:rPr>
            </w:pPr>
            <w:r w:rsidRPr="00B13FBB">
              <w:rPr>
                <w:rFonts w:eastAsia="Calibri"/>
                <w:sz w:val="24"/>
                <w:szCs w:val="24"/>
              </w:rPr>
              <w:t>5</w:t>
            </w:r>
          </w:p>
        </w:tc>
        <w:tc>
          <w:tcPr>
            <w:tcW w:w="1418" w:type="dxa"/>
          </w:tcPr>
          <w:p w14:paraId="62BFBC41" w14:textId="77777777" w:rsidR="00491DEA" w:rsidRPr="00B13FBB" w:rsidRDefault="003410DB" w:rsidP="00067161">
            <w:pPr>
              <w:jc w:val="center"/>
              <w:rPr>
                <w:rFonts w:eastAsia="Calibri"/>
                <w:sz w:val="24"/>
                <w:szCs w:val="24"/>
              </w:rPr>
            </w:pPr>
            <w:r w:rsidRPr="00B13FBB">
              <w:rPr>
                <w:rFonts w:eastAsia="Calibri"/>
                <w:sz w:val="24"/>
                <w:szCs w:val="24"/>
              </w:rPr>
              <w:t>6</w:t>
            </w:r>
          </w:p>
        </w:tc>
        <w:tc>
          <w:tcPr>
            <w:tcW w:w="1555" w:type="dxa"/>
          </w:tcPr>
          <w:p w14:paraId="70A6023F" w14:textId="77777777" w:rsidR="00491DEA" w:rsidRPr="00B13FBB" w:rsidRDefault="003410DB" w:rsidP="00067161">
            <w:pPr>
              <w:jc w:val="center"/>
              <w:rPr>
                <w:rFonts w:eastAsia="Calibri"/>
                <w:sz w:val="24"/>
                <w:szCs w:val="24"/>
              </w:rPr>
            </w:pPr>
            <w:r w:rsidRPr="00B13FBB">
              <w:rPr>
                <w:rFonts w:eastAsia="Calibri"/>
                <w:sz w:val="24"/>
                <w:szCs w:val="24"/>
              </w:rPr>
              <w:t>7</w:t>
            </w:r>
          </w:p>
        </w:tc>
        <w:tc>
          <w:tcPr>
            <w:tcW w:w="996" w:type="dxa"/>
          </w:tcPr>
          <w:p w14:paraId="2BB115A9" w14:textId="77777777" w:rsidR="00491DEA" w:rsidRPr="00B13FBB" w:rsidRDefault="003410DB" w:rsidP="00067161">
            <w:pPr>
              <w:jc w:val="center"/>
              <w:rPr>
                <w:rFonts w:eastAsia="Calibri"/>
                <w:sz w:val="24"/>
                <w:szCs w:val="24"/>
              </w:rPr>
            </w:pPr>
            <w:r w:rsidRPr="00B13FBB">
              <w:rPr>
                <w:rFonts w:eastAsia="Calibri"/>
                <w:sz w:val="24"/>
                <w:szCs w:val="24"/>
              </w:rPr>
              <w:t>8</w:t>
            </w:r>
          </w:p>
        </w:tc>
        <w:tc>
          <w:tcPr>
            <w:tcW w:w="851" w:type="dxa"/>
          </w:tcPr>
          <w:p w14:paraId="4398C817" w14:textId="77777777" w:rsidR="00491DEA" w:rsidRPr="00B13FBB" w:rsidRDefault="003410DB" w:rsidP="00067161">
            <w:pPr>
              <w:jc w:val="center"/>
              <w:rPr>
                <w:rFonts w:eastAsia="Calibri"/>
                <w:sz w:val="24"/>
                <w:szCs w:val="24"/>
              </w:rPr>
            </w:pPr>
            <w:r w:rsidRPr="00B13FBB">
              <w:rPr>
                <w:rFonts w:eastAsia="Calibri"/>
                <w:sz w:val="24"/>
                <w:szCs w:val="24"/>
              </w:rPr>
              <w:t>9</w:t>
            </w:r>
          </w:p>
        </w:tc>
        <w:tc>
          <w:tcPr>
            <w:tcW w:w="2406" w:type="dxa"/>
          </w:tcPr>
          <w:p w14:paraId="5740F013" w14:textId="77777777" w:rsidR="00491DEA" w:rsidRPr="00B13FBB" w:rsidRDefault="003410DB" w:rsidP="00067161">
            <w:pPr>
              <w:jc w:val="center"/>
              <w:rPr>
                <w:rFonts w:eastAsia="Calibri"/>
                <w:sz w:val="24"/>
                <w:szCs w:val="24"/>
              </w:rPr>
            </w:pPr>
            <w:r w:rsidRPr="00B13FBB">
              <w:rPr>
                <w:rFonts w:eastAsia="Calibri"/>
                <w:sz w:val="24"/>
                <w:szCs w:val="24"/>
              </w:rPr>
              <w:t>10</w:t>
            </w:r>
          </w:p>
        </w:tc>
      </w:tr>
      <w:tr w:rsidR="0001148D" w:rsidRPr="00B13FBB" w14:paraId="7C174F67" w14:textId="77777777" w:rsidTr="004645E4">
        <w:trPr>
          <w:trHeight w:val="2356"/>
        </w:trPr>
        <w:tc>
          <w:tcPr>
            <w:tcW w:w="534" w:type="dxa"/>
          </w:tcPr>
          <w:p w14:paraId="464A7225" w14:textId="77777777" w:rsidR="0001148D" w:rsidRPr="00B13FBB" w:rsidRDefault="0001148D" w:rsidP="00067161">
            <w:pPr>
              <w:jc w:val="center"/>
              <w:rPr>
                <w:rFonts w:eastAsia="Calibri"/>
                <w:b/>
                <w:sz w:val="24"/>
                <w:szCs w:val="24"/>
              </w:rPr>
            </w:pPr>
            <w:r w:rsidRPr="00B13FBB">
              <w:rPr>
                <w:rFonts w:eastAsia="Calibri"/>
                <w:b/>
                <w:sz w:val="24"/>
                <w:szCs w:val="24"/>
              </w:rPr>
              <w:t>І</w:t>
            </w:r>
          </w:p>
        </w:tc>
        <w:tc>
          <w:tcPr>
            <w:tcW w:w="1701" w:type="dxa"/>
          </w:tcPr>
          <w:p w14:paraId="3109D593" w14:textId="77777777" w:rsidR="0001148D" w:rsidRPr="00B13FBB" w:rsidRDefault="0001148D" w:rsidP="00067161">
            <w:pPr>
              <w:jc w:val="center"/>
              <w:rPr>
                <w:rFonts w:eastAsia="Calibri"/>
                <w:b/>
                <w:sz w:val="24"/>
                <w:szCs w:val="24"/>
              </w:rPr>
            </w:pPr>
            <w:r w:rsidRPr="00B13FBB">
              <w:rPr>
                <w:rFonts w:eastAsia="Calibri"/>
                <w:b/>
                <w:sz w:val="24"/>
                <w:szCs w:val="24"/>
              </w:rPr>
              <w:t>Військово-патріотичне виховання</w:t>
            </w:r>
          </w:p>
        </w:tc>
        <w:tc>
          <w:tcPr>
            <w:tcW w:w="3260" w:type="dxa"/>
          </w:tcPr>
          <w:p w14:paraId="615343F7" w14:textId="77777777" w:rsidR="00D76C59" w:rsidRPr="00B13FBB" w:rsidRDefault="009E4657" w:rsidP="00CA44B3">
            <w:pPr>
              <w:pStyle w:val="a7"/>
              <w:tabs>
                <w:tab w:val="left" w:pos="2159"/>
              </w:tabs>
              <w:kinsoku w:val="0"/>
              <w:overflowPunct w:val="0"/>
              <w:spacing w:before="3"/>
              <w:ind w:right="147"/>
              <w:rPr>
                <w:b w:val="0"/>
                <w:sz w:val="24"/>
                <w:szCs w:val="24"/>
              </w:rPr>
            </w:pPr>
            <w:r w:rsidRPr="00B13FBB">
              <w:rPr>
                <w:b w:val="0"/>
                <w:spacing w:val="-1"/>
                <w:sz w:val="24"/>
                <w:szCs w:val="24"/>
              </w:rPr>
              <w:t>1. </w:t>
            </w:r>
            <w:r w:rsidR="0001148D" w:rsidRPr="00B13FBB">
              <w:rPr>
                <w:b w:val="0"/>
                <w:spacing w:val="-1"/>
                <w:sz w:val="24"/>
                <w:szCs w:val="24"/>
              </w:rPr>
              <w:t>Проведення,</w:t>
            </w:r>
            <w:r w:rsidR="0001148D" w:rsidRPr="00B13FBB">
              <w:rPr>
                <w:b w:val="0"/>
                <w:spacing w:val="7"/>
                <w:sz w:val="24"/>
                <w:szCs w:val="24"/>
              </w:rPr>
              <w:t xml:space="preserve"> </w:t>
            </w:r>
            <w:r w:rsidR="0001148D" w:rsidRPr="00B13FBB">
              <w:rPr>
                <w:b w:val="0"/>
                <w:spacing w:val="-1"/>
                <w:sz w:val="24"/>
                <w:szCs w:val="24"/>
              </w:rPr>
              <w:t>підтримка</w:t>
            </w:r>
            <w:r w:rsidR="0001148D" w:rsidRPr="00B13FBB">
              <w:rPr>
                <w:b w:val="0"/>
                <w:spacing w:val="9"/>
                <w:sz w:val="24"/>
                <w:szCs w:val="24"/>
              </w:rPr>
              <w:t xml:space="preserve"> </w:t>
            </w:r>
            <w:r w:rsidR="0001148D" w:rsidRPr="00B13FBB">
              <w:rPr>
                <w:b w:val="0"/>
                <w:spacing w:val="-1"/>
                <w:sz w:val="24"/>
                <w:szCs w:val="24"/>
              </w:rPr>
              <w:t>та</w:t>
            </w:r>
            <w:r w:rsidR="0001148D" w:rsidRPr="00B13FBB">
              <w:rPr>
                <w:b w:val="0"/>
                <w:spacing w:val="21"/>
                <w:w w:val="99"/>
                <w:sz w:val="24"/>
                <w:szCs w:val="24"/>
              </w:rPr>
              <w:t xml:space="preserve"> </w:t>
            </w:r>
            <w:r w:rsidR="0001148D" w:rsidRPr="00B13FBB">
              <w:rPr>
                <w:b w:val="0"/>
                <w:spacing w:val="-1"/>
                <w:sz w:val="24"/>
                <w:szCs w:val="24"/>
              </w:rPr>
              <w:t>участь</w:t>
            </w:r>
            <w:r w:rsidR="0001148D" w:rsidRPr="00B13FBB">
              <w:rPr>
                <w:b w:val="0"/>
                <w:spacing w:val="39"/>
                <w:sz w:val="24"/>
                <w:szCs w:val="24"/>
              </w:rPr>
              <w:t xml:space="preserve"> </w:t>
            </w:r>
            <w:r w:rsidR="0001148D" w:rsidRPr="00B13FBB">
              <w:rPr>
                <w:b w:val="0"/>
                <w:sz w:val="24"/>
                <w:szCs w:val="24"/>
              </w:rPr>
              <w:t>у</w:t>
            </w:r>
            <w:r w:rsidR="0001148D" w:rsidRPr="00B13FBB">
              <w:rPr>
                <w:b w:val="0"/>
                <w:spacing w:val="37"/>
                <w:sz w:val="24"/>
                <w:szCs w:val="24"/>
              </w:rPr>
              <w:t xml:space="preserve"> </w:t>
            </w:r>
            <w:r w:rsidR="0001148D" w:rsidRPr="00B13FBB">
              <w:rPr>
                <w:b w:val="0"/>
                <w:spacing w:val="-1"/>
                <w:sz w:val="24"/>
                <w:szCs w:val="24"/>
              </w:rPr>
              <w:t>всеукраїнських</w:t>
            </w:r>
            <w:r w:rsidR="0001148D" w:rsidRPr="00B13FBB">
              <w:rPr>
                <w:b w:val="0"/>
                <w:spacing w:val="37"/>
                <w:sz w:val="24"/>
                <w:szCs w:val="24"/>
              </w:rPr>
              <w:t xml:space="preserve"> </w:t>
            </w:r>
            <w:r w:rsidR="0001148D" w:rsidRPr="00B13FBB">
              <w:rPr>
                <w:b w:val="0"/>
                <w:sz w:val="24"/>
                <w:szCs w:val="24"/>
              </w:rPr>
              <w:t>і</w:t>
            </w:r>
            <w:r w:rsidR="0001148D" w:rsidRPr="00B13FBB">
              <w:rPr>
                <w:b w:val="0"/>
                <w:spacing w:val="23"/>
                <w:w w:val="99"/>
                <w:sz w:val="24"/>
                <w:szCs w:val="24"/>
              </w:rPr>
              <w:t xml:space="preserve"> </w:t>
            </w:r>
            <w:r w:rsidR="0001148D" w:rsidRPr="00B13FBB">
              <w:rPr>
                <w:b w:val="0"/>
                <w:spacing w:val="-1"/>
                <w:sz w:val="24"/>
                <w:szCs w:val="24"/>
              </w:rPr>
              <w:t>регіональних</w:t>
            </w:r>
            <w:r w:rsidR="0001148D" w:rsidRPr="00B13FBB">
              <w:rPr>
                <w:b w:val="0"/>
                <w:spacing w:val="49"/>
                <w:sz w:val="24"/>
                <w:szCs w:val="24"/>
              </w:rPr>
              <w:t xml:space="preserve"> </w:t>
            </w:r>
            <w:r w:rsidR="0001148D" w:rsidRPr="00B13FBB">
              <w:rPr>
                <w:b w:val="0"/>
                <w:spacing w:val="-1"/>
                <w:sz w:val="24"/>
                <w:szCs w:val="24"/>
              </w:rPr>
              <w:t>заходах</w:t>
            </w:r>
            <w:r w:rsidR="0001148D" w:rsidRPr="00B13FBB">
              <w:rPr>
                <w:b w:val="0"/>
                <w:spacing w:val="52"/>
                <w:sz w:val="24"/>
                <w:szCs w:val="24"/>
              </w:rPr>
              <w:t xml:space="preserve"> </w:t>
            </w:r>
            <w:r w:rsidR="0001148D" w:rsidRPr="00B13FBB">
              <w:rPr>
                <w:b w:val="0"/>
                <w:spacing w:val="-1"/>
                <w:sz w:val="24"/>
                <w:szCs w:val="24"/>
              </w:rPr>
              <w:t>різних</w:t>
            </w:r>
            <w:r w:rsidR="0001148D" w:rsidRPr="00B13FBB">
              <w:rPr>
                <w:b w:val="0"/>
                <w:spacing w:val="23"/>
                <w:sz w:val="24"/>
                <w:szCs w:val="24"/>
              </w:rPr>
              <w:t xml:space="preserve"> </w:t>
            </w:r>
            <w:r w:rsidR="0001148D" w:rsidRPr="00B13FBB">
              <w:rPr>
                <w:b w:val="0"/>
                <w:spacing w:val="-1"/>
                <w:sz w:val="24"/>
                <w:szCs w:val="24"/>
              </w:rPr>
              <w:t>форматів,</w:t>
            </w:r>
            <w:r w:rsidR="0001148D" w:rsidRPr="00B13FBB">
              <w:rPr>
                <w:b w:val="0"/>
                <w:spacing w:val="48"/>
                <w:sz w:val="24"/>
                <w:szCs w:val="24"/>
              </w:rPr>
              <w:t xml:space="preserve"> </w:t>
            </w:r>
            <w:r w:rsidR="0001148D" w:rsidRPr="00B13FBB">
              <w:rPr>
                <w:b w:val="0"/>
                <w:spacing w:val="-1"/>
                <w:sz w:val="24"/>
                <w:szCs w:val="24"/>
              </w:rPr>
              <w:t>спрямованих</w:t>
            </w:r>
            <w:r w:rsidR="0001148D" w:rsidRPr="00B13FBB">
              <w:rPr>
                <w:b w:val="0"/>
                <w:spacing w:val="48"/>
                <w:sz w:val="24"/>
                <w:szCs w:val="24"/>
              </w:rPr>
              <w:t xml:space="preserve"> </w:t>
            </w:r>
            <w:r w:rsidR="0001148D" w:rsidRPr="00B13FBB">
              <w:rPr>
                <w:b w:val="0"/>
                <w:spacing w:val="-1"/>
                <w:sz w:val="24"/>
                <w:szCs w:val="24"/>
              </w:rPr>
              <w:t>на</w:t>
            </w:r>
            <w:r w:rsidR="0001148D" w:rsidRPr="00B13FBB">
              <w:rPr>
                <w:b w:val="0"/>
                <w:spacing w:val="27"/>
                <w:sz w:val="24"/>
                <w:szCs w:val="24"/>
              </w:rPr>
              <w:t xml:space="preserve"> </w:t>
            </w:r>
            <w:r w:rsidR="0001148D" w:rsidRPr="00B13FBB">
              <w:rPr>
                <w:b w:val="0"/>
                <w:spacing w:val="-1"/>
                <w:sz w:val="24"/>
                <w:szCs w:val="24"/>
              </w:rPr>
              <w:t>практичний</w:t>
            </w:r>
            <w:r w:rsidR="0001148D" w:rsidRPr="00B13FBB">
              <w:rPr>
                <w:b w:val="0"/>
                <w:spacing w:val="43"/>
                <w:sz w:val="24"/>
                <w:szCs w:val="24"/>
              </w:rPr>
              <w:t xml:space="preserve"> </w:t>
            </w:r>
            <w:r w:rsidR="0001148D" w:rsidRPr="00B13FBB">
              <w:rPr>
                <w:b w:val="0"/>
                <w:spacing w:val="-1"/>
                <w:sz w:val="24"/>
                <w:szCs w:val="24"/>
              </w:rPr>
              <w:t>розвиток</w:t>
            </w:r>
            <w:r w:rsidR="0001148D" w:rsidRPr="00B13FBB">
              <w:rPr>
                <w:b w:val="0"/>
                <w:spacing w:val="43"/>
                <w:sz w:val="24"/>
                <w:szCs w:val="24"/>
              </w:rPr>
              <w:t xml:space="preserve"> </w:t>
            </w:r>
            <w:r w:rsidR="0001148D" w:rsidRPr="00B13FBB">
              <w:rPr>
                <w:b w:val="0"/>
                <w:spacing w:val="-1"/>
                <w:sz w:val="24"/>
                <w:szCs w:val="24"/>
              </w:rPr>
              <w:t>та</w:t>
            </w:r>
            <w:r w:rsidR="0001148D" w:rsidRPr="00B13FBB">
              <w:rPr>
                <w:b w:val="0"/>
                <w:spacing w:val="27"/>
                <w:w w:val="99"/>
                <w:sz w:val="24"/>
                <w:szCs w:val="24"/>
              </w:rPr>
              <w:t xml:space="preserve"> </w:t>
            </w:r>
            <w:r w:rsidR="0001148D" w:rsidRPr="00B13FBB">
              <w:rPr>
                <w:b w:val="0"/>
                <w:spacing w:val="-1"/>
                <w:w w:val="95"/>
                <w:sz w:val="24"/>
                <w:szCs w:val="24"/>
              </w:rPr>
              <w:t xml:space="preserve">удосконалення </w:t>
            </w:r>
            <w:r w:rsidR="0001148D" w:rsidRPr="00B13FBB">
              <w:rPr>
                <w:b w:val="0"/>
                <w:spacing w:val="-1"/>
                <w:sz w:val="24"/>
                <w:szCs w:val="24"/>
              </w:rPr>
              <w:t>військово-патріотичного</w:t>
            </w:r>
            <w:r w:rsidR="0001148D" w:rsidRPr="00B13FBB">
              <w:rPr>
                <w:b w:val="0"/>
                <w:spacing w:val="41"/>
                <w:sz w:val="24"/>
                <w:szCs w:val="24"/>
              </w:rPr>
              <w:t xml:space="preserve"> </w:t>
            </w:r>
            <w:r w:rsidR="0001148D" w:rsidRPr="00B13FBB">
              <w:rPr>
                <w:b w:val="0"/>
                <w:spacing w:val="-1"/>
                <w:sz w:val="24"/>
                <w:szCs w:val="24"/>
              </w:rPr>
              <w:t>виховання</w:t>
            </w:r>
            <w:r w:rsidR="0001148D" w:rsidRPr="00B13FBB">
              <w:rPr>
                <w:b w:val="0"/>
                <w:spacing w:val="43"/>
                <w:sz w:val="24"/>
                <w:szCs w:val="24"/>
              </w:rPr>
              <w:t xml:space="preserve"> </w:t>
            </w:r>
            <w:r w:rsidR="0001148D" w:rsidRPr="00B13FBB">
              <w:rPr>
                <w:b w:val="0"/>
                <w:spacing w:val="-1"/>
                <w:sz w:val="24"/>
                <w:szCs w:val="24"/>
              </w:rPr>
              <w:t>дітей</w:t>
            </w:r>
            <w:r w:rsidR="0001148D" w:rsidRPr="00B13FBB">
              <w:rPr>
                <w:b w:val="0"/>
                <w:spacing w:val="28"/>
                <w:sz w:val="24"/>
                <w:szCs w:val="24"/>
              </w:rPr>
              <w:t xml:space="preserve"> </w:t>
            </w:r>
            <w:r w:rsidR="0001148D" w:rsidRPr="00B13FBB">
              <w:rPr>
                <w:b w:val="0"/>
                <w:spacing w:val="-1"/>
                <w:sz w:val="24"/>
                <w:szCs w:val="24"/>
              </w:rPr>
              <w:t>та</w:t>
            </w:r>
            <w:r w:rsidR="0001148D" w:rsidRPr="00B13FBB">
              <w:rPr>
                <w:b w:val="0"/>
                <w:spacing w:val="-10"/>
                <w:sz w:val="24"/>
                <w:szCs w:val="24"/>
              </w:rPr>
              <w:t xml:space="preserve"> </w:t>
            </w:r>
            <w:r w:rsidR="00D76C59" w:rsidRPr="00B13FBB">
              <w:rPr>
                <w:b w:val="0"/>
                <w:sz w:val="24"/>
                <w:szCs w:val="24"/>
              </w:rPr>
              <w:t>молоді</w:t>
            </w:r>
          </w:p>
        </w:tc>
        <w:tc>
          <w:tcPr>
            <w:tcW w:w="996" w:type="dxa"/>
          </w:tcPr>
          <w:p w14:paraId="52633338" w14:textId="77777777" w:rsidR="0001148D" w:rsidRPr="00B13FBB" w:rsidRDefault="0001148D" w:rsidP="00067161">
            <w:pPr>
              <w:jc w:val="center"/>
              <w:rPr>
                <w:rFonts w:eastAsia="Calibri"/>
                <w:sz w:val="24"/>
                <w:szCs w:val="24"/>
              </w:rPr>
            </w:pPr>
          </w:p>
          <w:p w14:paraId="42B0D90A" w14:textId="77777777" w:rsidR="0001148D" w:rsidRPr="00B13FBB" w:rsidRDefault="009E4657" w:rsidP="00067161">
            <w:pPr>
              <w:jc w:val="center"/>
              <w:rPr>
                <w:rFonts w:eastAsia="Calibri"/>
                <w:sz w:val="24"/>
                <w:szCs w:val="24"/>
              </w:rPr>
            </w:pPr>
            <w:r w:rsidRPr="00B13FBB">
              <w:rPr>
                <w:rFonts w:eastAsia="Calibri"/>
                <w:sz w:val="24"/>
                <w:szCs w:val="24"/>
              </w:rPr>
              <w:t>2026–</w:t>
            </w:r>
            <w:r w:rsidR="0001148D" w:rsidRPr="00B13FBB">
              <w:rPr>
                <w:rFonts w:eastAsia="Calibri"/>
                <w:sz w:val="24"/>
                <w:szCs w:val="24"/>
              </w:rPr>
              <w:t>2027</w:t>
            </w:r>
          </w:p>
        </w:tc>
        <w:tc>
          <w:tcPr>
            <w:tcW w:w="1559" w:type="dxa"/>
          </w:tcPr>
          <w:p w14:paraId="15832B7A" w14:textId="77777777" w:rsidR="0001148D" w:rsidRPr="00B13FBB" w:rsidRDefault="0001148D" w:rsidP="00067161">
            <w:pPr>
              <w:jc w:val="center"/>
              <w:rPr>
                <w:rFonts w:eastAsia="Calibri"/>
                <w:sz w:val="24"/>
                <w:szCs w:val="24"/>
              </w:rPr>
            </w:pPr>
            <w:r w:rsidRPr="00B13FBB">
              <w:rPr>
                <w:rFonts w:eastAsia="Calibri"/>
                <w:sz w:val="24"/>
                <w:szCs w:val="24"/>
              </w:rPr>
              <w:t>Відділ молоді та спорту, управління освіти, відділ культури Л</w:t>
            </w:r>
            <w:r w:rsidR="00B13FBB">
              <w:rPr>
                <w:rFonts w:eastAsia="Calibri"/>
                <w:sz w:val="24"/>
                <w:szCs w:val="24"/>
              </w:rPr>
              <w:t>МВА</w:t>
            </w:r>
          </w:p>
        </w:tc>
        <w:tc>
          <w:tcPr>
            <w:tcW w:w="1418" w:type="dxa"/>
          </w:tcPr>
          <w:p w14:paraId="6427AECD" w14:textId="77777777" w:rsidR="0001148D" w:rsidRPr="00B13FBB" w:rsidRDefault="00D63CE9" w:rsidP="00067161">
            <w:pPr>
              <w:jc w:val="center"/>
              <w:rPr>
                <w:rFonts w:eastAsia="Calibri"/>
                <w:sz w:val="24"/>
                <w:szCs w:val="24"/>
              </w:rPr>
            </w:pPr>
            <w:r>
              <w:rPr>
                <w:rFonts w:eastAsia="Calibri"/>
                <w:sz w:val="24"/>
                <w:szCs w:val="24"/>
              </w:rPr>
              <w:t>б</w:t>
            </w:r>
            <w:r w:rsidR="0001148D" w:rsidRPr="00B13FBB">
              <w:rPr>
                <w:rFonts w:eastAsia="Calibri"/>
                <w:sz w:val="24"/>
                <w:szCs w:val="24"/>
              </w:rPr>
              <w:t>юджет</w:t>
            </w:r>
            <w:r>
              <w:rPr>
                <w:rFonts w:eastAsia="Calibri"/>
                <w:sz w:val="24"/>
                <w:szCs w:val="24"/>
              </w:rPr>
              <w:t xml:space="preserve"> громади</w:t>
            </w:r>
          </w:p>
        </w:tc>
        <w:tc>
          <w:tcPr>
            <w:tcW w:w="1555" w:type="dxa"/>
          </w:tcPr>
          <w:p w14:paraId="6169D340" w14:textId="77777777" w:rsidR="00B13FBB" w:rsidRDefault="00B13FBB" w:rsidP="00067161">
            <w:pPr>
              <w:jc w:val="center"/>
              <w:rPr>
                <w:rFonts w:eastAsia="Calibri"/>
                <w:sz w:val="24"/>
                <w:szCs w:val="24"/>
              </w:rPr>
            </w:pPr>
            <w:r>
              <w:rPr>
                <w:rFonts w:eastAsia="Calibri"/>
                <w:sz w:val="24"/>
                <w:szCs w:val="24"/>
              </w:rPr>
              <w:t>н</w:t>
            </w:r>
            <w:r w:rsidR="0001148D" w:rsidRPr="00B13FBB">
              <w:rPr>
                <w:rFonts w:eastAsia="Calibri"/>
                <w:sz w:val="24"/>
                <w:szCs w:val="24"/>
              </w:rPr>
              <w:t xml:space="preserve">е потребує </w:t>
            </w:r>
            <w:r>
              <w:rPr>
                <w:rFonts w:eastAsia="Calibri"/>
                <w:sz w:val="24"/>
                <w:szCs w:val="24"/>
              </w:rPr>
              <w:t>фінансуван</w:t>
            </w:r>
          </w:p>
          <w:p w14:paraId="33DA23DB" w14:textId="77777777" w:rsidR="0001148D" w:rsidRPr="00B13FBB" w:rsidRDefault="0001148D" w:rsidP="00067161">
            <w:pPr>
              <w:jc w:val="center"/>
              <w:rPr>
                <w:rFonts w:eastAsia="Calibri"/>
                <w:sz w:val="24"/>
                <w:szCs w:val="24"/>
              </w:rPr>
            </w:pPr>
            <w:r w:rsidRPr="00B13FBB">
              <w:rPr>
                <w:rFonts w:eastAsia="Calibri"/>
                <w:sz w:val="24"/>
                <w:szCs w:val="24"/>
              </w:rPr>
              <w:t>ня</w:t>
            </w:r>
          </w:p>
        </w:tc>
        <w:tc>
          <w:tcPr>
            <w:tcW w:w="996" w:type="dxa"/>
          </w:tcPr>
          <w:p w14:paraId="529E47B9" w14:textId="77777777" w:rsidR="0001148D" w:rsidRPr="00B13FBB" w:rsidRDefault="0001148D" w:rsidP="00067161">
            <w:pPr>
              <w:jc w:val="center"/>
              <w:rPr>
                <w:rFonts w:eastAsia="Calibri"/>
                <w:sz w:val="24"/>
                <w:szCs w:val="24"/>
              </w:rPr>
            </w:pPr>
            <w:r w:rsidRPr="00B13FBB">
              <w:rPr>
                <w:rFonts w:eastAsia="Calibri"/>
                <w:sz w:val="24"/>
                <w:szCs w:val="24"/>
              </w:rPr>
              <w:t>0,00</w:t>
            </w:r>
          </w:p>
        </w:tc>
        <w:tc>
          <w:tcPr>
            <w:tcW w:w="851" w:type="dxa"/>
          </w:tcPr>
          <w:p w14:paraId="1D3262C5" w14:textId="77777777" w:rsidR="0001148D" w:rsidRPr="00B13FBB" w:rsidRDefault="0001148D" w:rsidP="00067161">
            <w:pPr>
              <w:jc w:val="center"/>
              <w:rPr>
                <w:rFonts w:eastAsia="Calibri"/>
                <w:sz w:val="24"/>
                <w:szCs w:val="24"/>
              </w:rPr>
            </w:pPr>
            <w:r w:rsidRPr="00B13FBB">
              <w:rPr>
                <w:rFonts w:eastAsia="Calibri"/>
                <w:sz w:val="24"/>
                <w:szCs w:val="24"/>
              </w:rPr>
              <w:t>0,00</w:t>
            </w:r>
          </w:p>
        </w:tc>
        <w:tc>
          <w:tcPr>
            <w:tcW w:w="2406" w:type="dxa"/>
            <w:vMerge w:val="restart"/>
          </w:tcPr>
          <w:p w14:paraId="3103DBE3" w14:textId="77777777" w:rsidR="0001148D" w:rsidRPr="00B13FBB" w:rsidRDefault="0001148D" w:rsidP="00B13FBB">
            <w:pPr>
              <w:pStyle w:val="a7"/>
              <w:tabs>
                <w:tab w:val="left" w:pos="1188"/>
                <w:tab w:val="left" w:pos="1611"/>
                <w:tab w:val="left" w:pos="1835"/>
                <w:tab w:val="left" w:pos="2569"/>
              </w:tabs>
              <w:kinsoku w:val="0"/>
              <w:overflowPunct w:val="0"/>
              <w:spacing w:before="1"/>
              <w:ind w:left="110" w:right="102"/>
              <w:rPr>
                <w:b w:val="0"/>
                <w:spacing w:val="-1"/>
                <w:w w:val="95"/>
                <w:sz w:val="24"/>
                <w:szCs w:val="24"/>
              </w:rPr>
            </w:pPr>
            <w:r w:rsidRPr="00B13FBB">
              <w:rPr>
                <w:rFonts w:eastAsia="Calibri"/>
                <w:b w:val="0"/>
                <w:sz w:val="24"/>
                <w:szCs w:val="24"/>
              </w:rPr>
              <w:t>Удосконалення системи військово-патріотичного виховання дітей та молоді, у т.ч. підвищення теоретичних та практичних знань, умінь та навичок молодих людей щодо засад мілітарної культури</w:t>
            </w:r>
          </w:p>
        </w:tc>
      </w:tr>
      <w:tr w:rsidR="0001148D" w:rsidRPr="00B13FBB" w14:paraId="452097FD" w14:textId="77777777" w:rsidTr="004645E4">
        <w:tc>
          <w:tcPr>
            <w:tcW w:w="534" w:type="dxa"/>
          </w:tcPr>
          <w:p w14:paraId="254E2E9C" w14:textId="77777777" w:rsidR="0001148D" w:rsidRPr="00B13FBB" w:rsidRDefault="0001148D" w:rsidP="00067161">
            <w:pPr>
              <w:jc w:val="center"/>
              <w:rPr>
                <w:rFonts w:eastAsia="Calibri"/>
                <w:b/>
                <w:sz w:val="24"/>
                <w:szCs w:val="24"/>
              </w:rPr>
            </w:pPr>
          </w:p>
        </w:tc>
        <w:tc>
          <w:tcPr>
            <w:tcW w:w="1701" w:type="dxa"/>
          </w:tcPr>
          <w:p w14:paraId="435EEAD1" w14:textId="77777777" w:rsidR="0001148D" w:rsidRPr="00B13FBB" w:rsidRDefault="0001148D" w:rsidP="00067161">
            <w:pPr>
              <w:jc w:val="center"/>
              <w:rPr>
                <w:rFonts w:eastAsia="Calibri"/>
                <w:b/>
                <w:sz w:val="24"/>
                <w:szCs w:val="24"/>
              </w:rPr>
            </w:pPr>
          </w:p>
        </w:tc>
        <w:tc>
          <w:tcPr>
            <w:tcW w:w="3260" w:type="dxa"/>
          </w:tcPr>
          <w:p w14:paraId="2B632D18" w14:textId="77777777" w:rsidR="0001148D" w:rsidRPr="00B13FBB" w:rsidRDefault="0001148D" w:rsidP="00A63036">
            <w:pPr>
              <w:pStyle w:val="a7"/>
              <w:kinsoku w:val="0"/>
              <w:overflowPunct w:val="0"/>
              <w:spacing w:before="3"/>
              <w:ind w:left="110" w:right="105" w:firstLine="34"/>
              <w:rPr>
                <w:rFonts w:eastAsia="Calibri"/>
                <w:b w:val="0"/>
                <w:sz w:val="24"/>
                <w:szCs w:val="24"/>
              </w:rPr>
            </w:pPr>
            <w:r w:rsidRPr="0021763B">
              <w:rPr>
                <w:b w:val="0"/>
                <w:spacing w:val="-1"/>
                <w:sz w:val="24"/>
                <w:szCs w:val="24"/>
              </w:rPr>
              <w:t>2.</w:t>
            </w:r>
            <w:r w:rsidR="009E4657" w:rsidRPr="0021763B">
              <w:rPr>
                <w:b w:val="0"/>
                <w:spacing w:val="-1"/>
                <w:sz w:val="24"/>
                <w:szCs w:val="24"/>
              </w:rPr>
              <w:t> </w:t>
            </w:r>
            <w:r w:rsidRPr="00B13FBB">
              <w:rPr>
                <w:b w:val="0"/>
                <w:spacing w:val="-1"/>
                <w:sz w:val="24"/>
                <w:szCs w:val="24"/>
              </w:rPr>
              <w:t>Здійснення</w:t>
            </w:r>
            <w:r w:rsidRPr="0021763B">
              <w:rPr>
                <w:b w:val="0"/>
                <w:spacing w:val="-1"/>
                <w:sz w:val="24"/>
                <w:szCs w:val="24"/>
              </w:rPr>
              <w:t xml:space="preserve"> </w:t>
            </w:r>
            <w:r w:rsidRPr="00B13FBB">
              <w:rPr>
                <w:b w:val="0"/>
                <w:spacing w:val="-1"/>
                <w:sz w:val="24"/>
                <w:szCs w:val="24"/>
              </w:rPr>
              <w:t>заходів,</w:t>
            </w:r>
            <w:r w:rsidRPr="0021763B">
              <w:rPr>
                <w:b w:val="0"/>
                <w:spacing w:val="-1"/>
                <w:sz w:val="24"/>
                <w:szCs w:val="24"/>
              </w:rPr>
              <w:t xml:space="preserve"> </w:t>
            </w:r>
            <w:r w:rsidRPr="00B13FBB">
              <w:rPr>
                <w:b w:val="0"/>
                <w:spacing w:val="-1"/>
                <w:sz w:val="24"/>
                <w:szCs w:val="24"/>
              </w:rPr>
              <w:t>спрямованих</w:t>
            </w:r>
            <w:r w:rsidRPr="0021763B">
              <w:rPr>
                <w:b w:val="0"/>
                <w:spacing w:val="-1"/>
                <w:sz w:val="24"/>
                <w:szCs w:val="24"/>
              </w:rPr>
              <w:t xml:space="preserve"> </w:t>
            </w:r>
            <w:r w:rsidRPr="00B13FBB">
              <w:rPr>
                <w:b w:val="0"/>
                <w:spacing w:val="-1"/>
                <w:sz w:val="24"/>
                <w:szCs w:val="24"/>
              </w:rPr>
              <w:t>на</w:t>
            </w:r>
            <w:r w:rsidRPr="0021763B">
              <w:rPr>
                <w:b w:val="0"/>
                <w:spacing w:val="-1"/>
                <w:sz w:val="24"/>
                <w:szCs w:val="24"/>
              </w:rPr>
              <w:t xml:space="preserve"> </w:t>
            </w:r>
            <w:r w:rsidRPr="00B13FBB">
              <w:rPr>
                <w:b w:val="0"/>
                <w:spacing w:val="-1"/>
                <w:sz w:val="24"/>
                <w:szCs w:val="24"/>
              </w:rPr>
              <w:t>ознайомлення</w:t>
            </w:r>
            <w:r w:rsidRPr="0021763B">
              <w:rPr>
                <w:b w:val="0"/>
                <w:spacing w:val="-1"/>
                <w:sz w:val="24"/>
                <w:szCs w:val="24"/>
              </w:rPr>
              <w:t xml:space="preserve"> </w:t>
            </w:r>
            <w:r w:rsidRPr="00B13FBB">
              <w:rPr>
                <w:b w:val="0"/>
                <w:spacing w:val="-1"/>
                <w:sz w:val="24"/>
                <w:szCs w:val="24"/>
              </w:rPr>
              <w:t>молоді</w:t>
            </w:r>
            <w:r w:rsidRPr="0021763B">
              <w:rPr>
                <w:b w:val="0"/>
                <w:spacing w:val="-1"/>
                <w:sz w:val="24"/>
                <w:szCs w:val="24"/>
              </w:rPr>
              <w:t xml:space="preserve"> з </w:t>
            </w:r>
            <w:r w:rsidRPr="00B13FBB">
              <w:rPr>
                <w:b w:val="0"/>
                <w:spacing w:val="-1"/>
                <w:sz w:val="24"/>
                <w:szCs w:val="24"/>
              </w:rPr>
              <w:t>основними</w:t>
            </w:r>
            <w:r w:rsidRPr="0021763B">
              <w:rPr>
                <w:b w:val="0"/>
                <w:spacing w:val="-1"/>
                <w:sz w:val="24"/>
                <w:szCs w:val="24"/>
              </w:rPr>
              <w:t xml:space="preserve"> </w:t>
            </w:r>
            <w:r w:rsidR="00A63036" w:rsidRPr="00B13FBB">
              <w:rPr>
                <w:b w:val="0"/>
                <w:spacing w:val="-1"/>
                <w:sz w:val="24"/>
                <w:szCs w:val="24"/>
              </w:rPr>
              <w:t>поло</w:t>
            </w:r>
            <w:r w:rsidRPr="00B13FBB">
              <w:rPr>
                <w:b w:val="0"/>
                <w:spacing w:val="-1"/>
                <w:sz w:val="24"/>
                <w:szCs w:val="24"/>
              </w:rPr>
              <w:t>женнями</w:t>
            </w:r>
            <w:r w:rsidRPr="0021763B">
              <w:rPr>
                <w:b w:val="0"/>
                <w:spacing w:val="-1"/>
                <w:sz w:val="24"/>
                <w:szCs w:val="24"/>
              </w:rPr>
              <w:t xml:space="preserve"> </w:t>
            </w:r>
            <w:r w:rsidRPr="00B13FBB">
              <w:rPr>
                <w:b w:val="0"/>
                <w:spacing w:val="-1"/>
                <w:sz w:val="24"/>
                <w:szCs w:val="24"/>
              </w:rPr>
              <w:t>Конституції</w:t>
            </w:r>
            <w:r w:rsidRPr="0021763B">
              <w:rPr>
                <w:b w:val="0"/>
                <w:spacing w:val="-1"/>
                <w:sz w:val="24"/>
                <w:szCs w:val="24"/>
              </w:rPr>
              <w:t xml:space="preserve"> </w:t>
            </w:r>
            <w:r w:rsidRPr="00B13FBB">
              <w:rPr>
                <w:b w:val="0"/>
                <w:spacing w:val="-1"/>
                <w:sz w:val="24"/>
                <w:szCs w:val="24"/>
              </w:rPr>
              <w:t>України</w:t>
            </w:r>
            <w:r w:rsidRPr="0021763B">
              <w:rPr>
                <w:b w:val="0"/>
                <w:spacing w:val="-1"/>
                <w:sz w:val="24"/>
                <w:szCs w:val="24"/>
              </w:rPr>
              <w:t xml:space="preserve"> </w:t>
            </w:r>
            <w:r w:rsidRPr="00B13FBB">
              <w:rPr>
                <w:b w:val="0"/>
                <w:spacing w:val="-1"/>
                <w:sz w:val="24"/>
                <w:szCs w:val="24"/>
              </w:rPr>
              <w:t>про</w:t>
            </w:r>
            <w:r w:rsidRPr="0021763B">
              <w:rPr>
                <w:b w:val="0"/>
                <w:spacing w:val="-1"/>
                <w:sz w:val="24"/>
                <w:szCs w:val="24"/>
              </w:rPr>
              <w:t xml:space="preserve"> </w:t>
            </w:r>
            <w:r w:rsidRPr="00B13FBB">
              <w:rPr>
                <w:b w:val="0"/>
                <w:spacing w:val="-1"/>
                <w:sz w:val="24"/>
                <w:szCs w:val="24"/>
              </w:rPr>
              <w:t>захист</w:t>
            </w:r>
            <w:r w:rsidRPr="0021763B">
              <w:rPr>
                <w:b w:val="0"/>
                <w:spacing w:val="-1"/>
                <w:sz w:val="24"/>
                <w:szCs w:val="24"/>
              </w:rPr>
              <w:t xml:space="preserve"> </w:t>
            </w:r>
            <w:r w:rsidR="0021763B">
              <w:rPr>
                <w:b w:val="0"/>
                <w:spacing w:val="-1"/>
                <w:sz w:val="24"/>
                <w:szCs w:val="24"/>
              </w:rPr>
              <w:t>Батьківщини</w:t>
            </w:r>
            <w:r w:rsidRPr="00B13FBB">
              <w:rPr>
                <w:b w:val="0"/>
                <w:spacing w:val="-1"/>
                <w:sz w:val="24"/>
                <w:szCs w:val="24"/>
              </w:rPr>
              <w:t>,</w:t>
            </w:r>
            <w:r w:rsidRPr="0021763B">
              <w:rPr>
                <w:b w:val="0"/>
                <w:spacing w:val="-1"/>
                <w:sz w:val="24"/>
                <w:szCs w:val="24"/>
              </w:rPr>
              <w:t xml:space="preserve"> </w:t>
            </w:r>
            <w:r w:rsidR="0021763B">
              <w:rPr>
                <w:b w:val="0"/>
                <w:spacing w:val="-1"/>
                <w:sz w:val="24"/>
                <w:szCs w:val="24"/>
              </w:rPr>
              <w:t>законів</w:t>
            </w:r>
            <w:r w:rsidRPr="0021763B">
              <w:rPr>
                <w:b w:val="0"/>
                <w:spacing w:val="-1"/>
                <w:sz w:val="24"/>
                <w:szCs w:val="24"/>
              </w:rPr>
              <w:t xml:space="preserve"> </w:t>
            </w:r>
            <w:r w:rsidRPr="00B13FBB">
              <w:rPr>
                <w:b w:val="0"/>
                <w:spacing w:val="-1"/>
                <w:sz w:val="24"/>
                <w:szCs w:val="24"/>
              </w:rPr>
              <w:t>України</w:t>
            </w:r>
            <w:r w:rsidRPr="0021763B">
              <w:rPr>
                <w:b w:val="0"/>
                <w:spacing w:val="-1"/>
                <w:sz w:val="24"/>
                <w:szCs w:val="24"/>
              </w:rPr>
              <w:t xml:space="preserve"> </w:t>
            </w:r>
            <w:r w:rsidRPr="00B13FBB">
              <w:rPr>
                <w:b w:val="0"/>
                <w:spacing w:val="-1"/>
                <w:sz w:val="24"/>
                <w:szCs w:val="24"/>
              </w:rPr>
              <w:t>«Про</w:t>
            </w:r>
            <w:r w:rsidRPr="0021763B">
              <w:rPr>
                <w:b w:val="0"/>
                <w:spacing w:val="-1"/>
                <w:sz w:val="24"/>
                <w:szCs w:val="24"/>
              </w:rPr>
              <w:t xml:space="preserve"> </w:t>
            </w:r>
            <w:r w:rsidRPr="00B13FBB">
              <w:rPr>
                <w:b w:val="0"/>
                <w:spacing w:val="-1"/>
                <w:sz w:val="24"/>
                <w:szCs w:val="24"/>
              </w:rPr>
              <w:t>оборону</w:t>
            </w:r>
            <w:r w:rsidRPr="0021763B">
              <w:rPr>
                <w:b w:val="0"/>
                <w:spacing w:val="-1"/>
                <w:sz w:val="24"/>
                <w:szCs w:val="24"/>
              </w:rPr>
              <w:t xml:space="preserve"> </w:t>
            </w:r>
            <w:r w:rsidRPr="00B13FBB">
              <w:rPr>
                <w:b w:val="0"/>
                <w:spacing w:val="-1"/>
                <w:sz w:val="24"/>
                <w:szCs w:val="24"/>
              </w:rPr>
              <w:t>України»,</w:t>
            </w:r>
            <w:r w:rsidRPr="0021763B">
              <w:rPr>
                <w:b w:val="0"/>
                <w:spacing w:val="-1"/>
                <w:sz w:val="24"/>
                <w:szCs w:val="24"/>
              </w:rPr>
              <w:t xml:space="preserve"> </w:t>
            </w:r>
            <w:r w:rsidRPr="00B13FBB">
              <w:rPr>
                <w:b w:val="0"/>
                <w:spacing w:val="-1"/>
                <w:sz w:val="24"/>
                <w:szCs w:val="24"/>
              </w:rPr>
              <w:t>«Про</w:t>
            </w:r>
            <w:r w:rsidRPr="0021763B">
              <w:rPr>
                <w:b w:val="0"/>
                <w:spacing w:val="-1"/>
                <w:sz w:val="24"/>
                <w:szCs w:val="24"/>
              </w:rPr>
              <w:t xml:space="preserve"> </w:t>
            </w:r>
            <w:r w:rsidRPr="00B13FBB">
              <w:rPr>
                <w:b w:val="0"/>
                <w:spacing w:val="-1"/>
                <w:sz w:val="24"/>
                <w:szCs w:val="24"/>
              </w:rPr>
              <w:t>загальний</w:t>
            </w:r>
            <w:r w:rsidRPr="00B13FBB">
              <w:rPr>
                <w:b w:val="0"/>
                <w:spacing w:val="35"/>
                <w:sz w:val="24"/>
                <w:szCs w:val="24"/>
              </w:rPr>
              <w:t xml:space="preserve"> </w:t>
            </w:r>
            <w:r w:rsidRPr="00B13FBB">
              <w:rPr>
                <w:b w:val="0"/>
                <w:spacing w:val="-1"/>
                <w:sz w:val="24"/>
                <w:szCs w:val="24"/>
              </w:rPr>
              <w:t>військовий</w:t>
            </w:r>
            <w:r w:rsidRPr="00B13FBB">
              <w:rPr>
                <w:b w:val="0"/>
                <w:spacing w:val="35"/>
                <w:sz w:val="24"/>
                <w:szCs w:val="24"/>
              </w:rPr>
              <w:t xml:space="preserve"> </w:t>
            </w:r>
            <w:r w:rsidRPr="00B13FBB">
              <w:rPr>
                <w:b w:val="0"/>
                <w:spacing w:val="-1"/>
                <w:sz w:val="24"/>
                <w:szCs w:val="24"/>
              </w:rPr>
              <w:lastRenderedPageBreak/>
              <w:t>обов’язок</w:t>
            </w:r>
            <w:r w:rsidRPr="0021763B">
              <w:rPr>
                <w:b w:val="0"/>
                <w:spacing w:val="-1"/>
                <w:sz w:val="24"/>
                <w:szCs w:val="24"/>
              </w:rPr>
              <w:t xml:space="preserve"> і </w:t>
            </w:r>
            <w:r w:rsidRPr="00B13FBB">
              <w:rPr>
                <w:b w:val="0"/>
                <w:spacing w:val="-1"/>
                <w:sz w:val="24"/>
                <w:szCs w:val="24"/>
              </w:rPr>
              <w:t>військову</w:t>
            </w:r>
            <w:r w:rsidRPr="0021763B">
              <w:rPr>
                <w:b w:val="0"/>
                <w:spacing w:val="-1"/>
                <w:sz w:val="24"/>
                <w:szCs w:val="24"/>
              </w:rPr>
              <w:t xml:space="preserve">  службу», </w:t>
            </w:r>
            <w:r w:rsidRPr="00B13FBB">
              <w:rPr>
                <w:b w:val="0"/>
                <w:spacing w:val="-1"/>
                <w:sz w:val="24"/>
                <w:szCs w:val="24"/>
              </w:rPr>
              <w:t>інших</w:t>
            </w:r>
            <w:r w:rsidRPr="0021763B">
              <w:rPr>
                <w:b w:val="0"/>
                <w:spacing w:val="-1"/>
                <w:sz w:val="24"/>
                <w:szCs w:val="24"/>
              </w:rPr>
              <w:t xml:space="preserve"> </w:t>
            </w:r>
            <w:r w:rsidRPr="00B13FBB">
              <w:rPr>
                <w:b w:val="0"/>
                <w:spacing w:val="-1"/>
                <w:sz w:val="24"/>
                <w:szCs w:val="24"/>
              </w:rPr>
              <w:t>нормативно-правових</w:t>
            </w:r>
            <w:r w:rsidRPr="0021763B">
              <w:rPr>
                <w:b w:val="0"/>
                <w:spacing w:val="-1"/>
                <w:sz w:val="24"/>
                <w:szCs w:val="24"/>
              </w:rPr>
              <w:t xml:space="preserve"> </w:t>
            </w:r>
            <w:r w:rsidRPr="00B13FBB">
              <w:rPr>
                <w:b w:val="0"/>
                <w:spacing w:val="-1"/>
                <w:sz w:val="24"/>
                <w:szCs w:val="24"/>
              </w:rPr>
              <w:t>актів</w:t>
            </w:r>
            <w:r w:rsidRPr="0021763B">
              <w:rPr>
                <w:b w:val="0"/>
                <w:spacing w:val="-1"/>
                <w:sz w:val="24"/>
                <w:szCs w:val="24"/>
              </w:rPr>
              <w:t xml:space="preserve"> з </w:t>
            </w:r>
            <w:r w:rsidRPr="00B13FBB">
              <w:rPr>
                <w:b w:val="0"/>
                <w:spacing w:val="-1"/>
                <w:sz w:val="24"/>
                <w:szCs w:val="24"/>
              </w:rPr>
              <w:t>питань</w:t>
            </w:r>
            <w:r w:rsidRPr="0021763B">
              <w:rPr>
                <w:b w:val="0"/>
                <w:spacing w:val="-1"/>
                <w:sz w:val="24"/>
                <w:szCs w:val="24"/>
              </w:rPr>
              <w:t xml:space="preserve"> оборони, </w:t>
            </w:r>
            <w:r w:rsidRPr="00B13FBB">
              <w:rPr>
                <w:b w:val="0"/>
                <w:spacing w:val="-1"/>
                <w:sz w:val="24"/>
                <w:szCs w:val="24"/>
              </w:rPr>
              <w:t>військового</w:t>
            </w:r>
            <w:r w:rsidRPr="0021763B">
              <w:rPr>
                <w:b w:val="0"/>
                <w:spacing w:val="-1"/>
                <w:sz w:val="24"/>
                <w:szCs w:val="24"/>
              </w:rPr>
              <w:t xml:space="preserve"> </w:t>
            </w:r>
            <w:r w:rsidRPr="00B13FBB">
              <w:rPr>
                <w:b w:val="0"/>
                <w:spacing w:val="-1"/>
                <w:sz w:val="24"/>
                <w:szCs w:val="24"/>
              </w:rPr>
              <w:t>будівництва</w:t>
            </w:r>
            <w:r w:rsidRPr="0021763B">
              <w:rPr>
                <w:b w:val="0"/>
                <w:spacing w:val="-1"/>
                <w:sz w:val="24"/>
                <w:szCs w:val="24"/>
              </w:rPr>
              <w:t xml:space="preserve"> </w:t>
            </w:r>
            <w:r w:rsidRPr="00B13FBB">
              <w:rPr>
                <w:b w:val="0"/>
                <w:spacing w:val="-1"/>
                <w:sz w:val="24"/>
                <w:szCs w:val="24"/>
              </w:rPr>
              <w:t>та</w:t>
            </w:r>
            <w:r w:rsidRPr="0021763B">
              <w:rPr>
                <w:b w:val="0"/>
                <w:spacing w:val="-1"/>
                <w:sz w:val="24"/>
                <w:szCs w:val="24"/>
              </w:rPr>
              <w:t xml:space="preserve"> </w:t>
            </w:r>
            <w:r w:rsidRPr="00B13FBB">
              <w:rPr>
                <w:b w:val="0"/>
                <w:spacing w:val="-1"/>
                <w:sz w:val="24"/>
                <w:szCs w:val="24"/>
              </w:rPr>
              <w:t>проходження військової служби</w:t>
            </w:r>
          </w:p>
        </w:tc>
        <w:tc>
          <w:tcPr>
            <w:tcW w:w="996" w:type="dxa"/>
          </w:tcPr>
          <w:p w14:paraId="16C5AB0B" w14:textId="77777777" w:rsidR="0001148D" w:rsidRPr="00B13FBB" w:rsidRDefault="0001148D" w:rsidP="001A585A">
            <w:pPr>
              <w:jc w:val="center"/>
              <w:rPr>
                <w:rFonts w:eastAsia="Calibri"/>
                <w:sz w:val="24"/>
                <w:szCs w:val="24"/>
              </w:rPr>
            </w:pPr>
          </w:p>
          <w:p w14:paraId="383F76C0" w14:textId="77777777" w:rsidR="0001148D" w:rsidRPr="00B13FBB" w:rsidRDefault="009E4657" w:rsidP="00067161">
            <w:pPr>
              <w:jc w:val="center"/>
              <w:rPr>
                <w:rFonts w:eastAsia="Calibri"/>
                <w:b/>
                <w:sz w:val="24"/>
                <w:szCs w:val="24"/>
              </w:rPr>
            </w:pPr>
            <w:r w:rsidRPr="00B13FBB">
              <w:rPr>
                <w:rFonts w:eastAsia="Calibri"/>
                <w:sz w:val="24"/>
                <w:szCs w:val="24"/>
              </w:rPr>
              <w:t>2026–</w:t>
            </w:r>
            <w:r w:rsidR="0001148D" w:rsidRPr="00B13FBB">
              <w:rPr>
                <w:rFonts w:eastAsia="Calibri"/>
                <w:sz w:val="24"/>
                <w:szCs w:val="24"/>
              </w:rPr>
              <w:t>2027</w:t>
            </w:r>
          </w:p>
        </w:tc>
        <w:tc>
          <w:tcPr>
            <w:tcW w:w="1559" w:type="dxa"/>
          </w:tcPr>
          <w:p w14:paraId="75BB6E9A" w14:textId="77777777" w:rsidR="0001148D" w:rsidRPr="00B13FBB" w:rsidRDefault="0001148D" w:rsidP="0001148D">
            <w:pPr>
              <w:jc w:val="center"/>
              <w:rPr>
                <w:rFonts w:eastAsia="Calibri"/>
                <w:b/>
                <w:sz w:val="24"/>
                <w:szCs w:val="24"/>
              </w:rPr>
            </w:pPr>
            <w:r w:rsidRPr="00B13FBB">
              <w:rPr>
                <w:rFonts w:eastAsia="Calibri"/>
                <w:sz w:val="24"/>
                <w:szCs w:val="24"/>
              </w:rPr>
              <w:t>Відділ молоді та спорту, у</w:t>
            </w:r>
            <w:r w:rsidR="00B13FBB">
              <w:rPr>
                <w:rFonts w:eastAsia="Calibri"/>
                <w:sz w:val="24"/>
                <w:szCs w:val="24"/>
              </w:rPr>
              <w:t>правління освіти ЛМВА</w:t>
            </w:r>
            <w:r w:rsidRPr="00B13FBB">
              <w:rPr>
                <w:rFonts w:eastAsia="Calibri"/>
                <w:sz w:val="24"/>
                <w:szCs w:val="24"/>
              </w:rPr>
              <w:t>, заклади освіти</w:t>
            </w:r>
          </w:p>
        </w:tc>
        <w:tc>
          <w:tcPr>
            <w:tcW w:w="1418" w:type="dxa"/>
          </w:tcPr>
          <w:p w14:paraId="328EF565" w14:textId="77777777" w:rsidR="0001148D" w:rsidRPr="00B13FBB" w:rsidRDefault="00D63CE9" w:rsidP="00067161">
            <w:pPr>
              <w:jc w:val="center"/>
              <w:rPr>
                <w:rFonts w:eastAsia="Calibri"/>
                <w:b/>
                <w:sz w:val="24"/>
                <w:szCs w:val="24"/>
              </w:rPr>
            </w:pPr>
            <w:r>
              <w:rPr>
                <w:rFonts w:eastAsia="Calibri"/>
                <w:sz w:val="24"/>
                <w:szCs w:val="24"/>
              </w:rPr>
              <w:t>б</w:t>
            </w:r>
            <w:r w:rsidRPr="00B13FBB">
              <w:rPr>
                <w:rFonts w:eastAsia="Calibri"/>
                <w:sz w:val="24"/>
                <w:szCs w:val="24"/>
              </w:rPr>
              <w:t>юджет</w:t>
            </w:r>
            <w:r>
              <w:rPr>
                <w:rFonts w:eastAsia="Calibri"/>
                <w:sz w:val="24"/>
                <w:szCs w:val="24"/>
              </w:rPr>
              <w:t xml:space="preserve"> громади</w:t>
            </w:r>
          </w:p>
        </w:tc>
        <w:tc>
          <w:tcPr>
            <w:tcW w:w="1555" w:type="dxa"/>
          </w:tcPr>
          <w:p w14:paraId="3168E973" w14:textId="77777777" w:rsidR="00B13FBB" w:rsidRDefault="00B13FBB" w:rsidP="00B13FBB">
            <w:pPr>
              <w:jc w:val="center"/>
              <w:rPr>
                <w:rFonts w:eastAsia="Calibri"/>
                <w:sz w:val="24"/>
                <w:szCs w:val="24"/>
              </w:rPr>
            </w:pPr>
            <w:r>
              <w:rPr>
                <w:rFonts w:eastAsia="Calibri"/>
                <w:sz w:val="24"/>
                <w:szCs w:val="24"/>
              </w:rPr>
              <w:t>н</w:t>
            </w:r>
            <w:r w:rsidRPr="00B13FBB">
              <w:rPr>
                <w:rFonts w:eastAsia="Calibri"/>
                <w:sz w:val="24"/>
                <w:szCs w:val="24"/>
              </w:rPr>
              <w:t xml:space="preserve">е потребує </w:t>
            </w:r>
            <w:r>
              <w:rPr>
                <w:rFonts w:eastAsia="Calibri"/>
                <w:sz w:val="24"/>
                <w:szCs w:val="24"/>
              </w:rPr>
              <w:t>фінансуван</w:t>
            </w:r>
          </w:p>
          <w:p w14:paraId="20D0BEBD" w14:textId="77777777" w:rsidR="0001148D" w:rsidRPr="00B13FBB" w:rsidRDefault="00B13FBB" w:rsidP="00B13FBB">
            <w:pPr>
              <w:jc w:val="center"/>
              <w:rPr>
                <w:rFonts w:eastAsia="Calibri"/>
                <w:b/>
                <w:sz w:val="24"/>
                <w:szCs w:val="24"/>
              </w:rPr>
            </w:pPr>
            <w:r w:rsidRPr="00B13FBB">
              <w:rPr>
                <w:rFonts w:eastAsia="Calibri"/>
                <w:sz w:val="24"/>
                <w:szCs w:val="24"/>
              </w:rPr>
              <w:t>ня</w:t>
            </w:r>
          </w:p>
        </w:tc>
        <w:tc>
          <w:tcPr>
            <w:tcW w:w="996" w:type="dxa"/>
          </w:tcPr>
          <w:p w14:paraId="033229F6" w14:textId="77777777" w:rsidR="0001148D" w:rsidRPr="00B13FBB" w:rsidRDefault="0001148D" w:rsidP="00067161">
            <w:pPr>
              <w:jc w:val="center"/>
              <w:rPr>
                <w:rFonts w:eastAsia="Calibri"/>
                <w:b/>
                <w:sz w:val="24"/>
                <w:szCs w:val="24"/>
              </w:rPr>
            </w:pPr>
            <w:r w:rsidRPr="00B13FBB">
              <w:rPr>
                <w:rFonts w:eastAsia="Calibri"/>
                <w:sz w:val="24"/>
                <w:szCs w:val="24"/>
              </w:rPr>
              <w:t>0,00</w:t>
            </w:r>
          </w:p>
        </w:tc>
        <w:tc>
          <w:tcPr>
            <w:tcW w:w="851" w:type="dxa"/>
          </w:tcPr>
          <w:p w14:paraId="368078EA" w14:textId="77777777" w:rsidR="0001148D" w:rsidRPr="00B13FBB" w:rsidRDefault="0001148D" w:rsidP="00067161">
            <w:pPr>
              <w:jc w:val="center"/>
              <w:rPr>
                <w:rFonts w:eastAsia="Calibri"/>
                <w:b/>
                <w:sz w:val="24"/>
                <w:szCs w:val="24"/>
              </w:rPr>
            </w:pPr>
            <w:r w:rsidRPr="00B13FBB">
              <w:rPr>
                <w:rFonts w:eastAsia="Calibri"/>
                <w:sz w:val="24"/>
                <w:szCs w:val="24"/>
              </w:rPr>
              <w:t>0,00</w:t>
            </w:r>
          </w:p>
        </w:tc>
        <w:tc>
          <w:tcPr>
            <w:tcW w:w="2406" w:type="dxa"/>
            <w:vMerge/>
          </w:tcPr>
          <w:p w14:paraId="79AB8BD6" w14:textId="77777777" w:rsidR="0001148D" w:rsidRPr="00B13FBB" w:rsidRDefault="0001148D" w:rsidP="00067161">
            <w:pPr>
              <w:jc w:val="center"/>
              <w:rPr>
                <w:rFonts w:eastAsia="Calibri"/>
                <w:b/>
                <w:sz w:val="24"/>
                <w:szCs w:val="24"/>
              </w:rPr>
            </w:pPr>
          </w:p>
        </w:tc>
      </w:tr>
      <w:tr w:rsidR="00A63036" w:rsidRPr="00B13FBB" w14:paraId="38D4F090" w14:textId="77777777" w:rsidTr="004645E4">
        <w:tc>
          <w:tcPr>
            <w:tcW w:w="534" w:type="dxa"/>
          </w:tcPr>
          <w:p w14:paraId="0E739982" w14:textId="77777777" w:rsidR="00A63036" w:rsidRPr="00B13FBB" w:rsidRDefault="00A63036" w:rsidP="00067161">
            <w:pPr>
              <w:jc w:val="center"/>
              <w:rPr>
                <w:rFonts w:eastAsia="Calibri"/>
                <w:b/>
                <w:sz w:val="24"/>
                <w:szCs w:val="24"/>
              </w:rPr>
            </w:pPr>
          </w:p>
        </w:tc>
        <w:tc>
          <w:tcPr>
            <w:tcW w:w="1701" w:type="dxa"/>
          </w:tcPr>
          <w:p w14:paraId="03D4C67B" w14:textId="77777777" w:rsidR="00A63036" w:rsidRPr="00B13FBB" w:rsidRDefault="00A63036" w:rsidP="00067161">
            <w:pPr>
              <w:jc w:val="center"/>
              <w:rPr>
                <w:rFonts w:eastAsia="Calibri"/>
                <w:b/>
                <w:sz w:val="24"/>
                <w:szCs w:val="24"/>
              </w:rPr>
            </w:pPr>
          </w:p>
        </w:tc>
        <w:tc>
          <w:tcPr>
            <w:tcW w:w="3260" w:type="dxa"/>
          </w:tcPr>
          <w:p w14:paraId="14CEFD48" w14:textId="77777777" w:rsidR="00A63036" w:rsidRPr="00B13FBB" w:rsidRDefault="00A63036" w:rsidP="006B3D5C">
            <w:pPr>
              <w:pStyle w:val="a7"/>
              <w:tabs>
                <w:tab w:val="left" w:pos="2151"/>
              </w:tabs>
              <w:kinsoku w:val="0"/>
              <w:overflowPunct w:val="0"/>
              <w:spacing w:before="3"/>
              <w:ind w:left="110" w:right="105"/>
              <w:rPr>
                <w:b w:val="0"/>
                <w:sz w:val="24"/>
                <w:szCs w:val="24"/>
              </w:rPr>
            </w:pPr>
            <w:r w:rsidRPr="00B13FBB">
              <w:rPr>
                <w:b w:val="0"/>
                <w:sz w:val="24"/>
                <w:szCs w:val="24"/>
              </w:rPr>
              <w:t>3.</w:t>
            </w:r>
            <w:r w:rsidR="009E4657" w:rsidRPr="00B13FBB">
              <w:rPr>
                <w:b w:val="0"/>
                <w:sz w:val="24"/>
                <w:szCs w:val="24"/>
              </w:rPr>
              <w:t> </w:t>
            </w:r>
            <w:r w:rsidRPr="00B13FBB">
              <w:rPr>
                <w:b w:val="0"/>
                <w:sz w:val="24"/>
                <w:szCs w:val="24"/>
              </w:rPr>
              <w:t>Збір спогадів та матеріалів про жителів громади</w:t>
            </w:r>
            <w:r w:rsidRPr="00B13FBB">
              <w:rPr>
                <w:b w:val="0"/>
                <w:spacing w:val="-1"/>
                <w:sz w:val="24"/>
                <w:szCs w:val="24"/>
              </w:rPr>
              <w:t>,</w:t>
            </w:r>
            <w:r w:rsidRPr="00B13FBB">
              <w:rPr>
                <w:b w:val="0"/>
                <w:spacing w:val="28"/>
                <w:sz w:val="24"/>
                <w:szCs w:val="24"/>
              </w:rPr>
              <w:t xml:space="preserve"> </w:t>
            </w:r>
            <w:r w:rsidRPr="00B13FBB">
              <w:rPr>
                <w:b w:val="0"/>
                <w:spacing w:val="-1"/>
                <w:sz w:val="24"/>
                <w:szCs w:val="24"/>
              </w:rPr>
              <w:t>які</w:t>
            </w:r>
            <w:r w:rsidRPr="00B13FBB">
              <w:rPr>
                <w:b w:val="0"/>
                <w:spacing w:val="29"/>
                <w:sz w:val="24"/>
                <w:szCs w:val="24"/>
              </w:rPr>
              <w:t xml:space="preserve"> </w:t>
            </w:r>
            <w:r w:rsidRPr="00B13FBB">
              <w:rPr>
                <w:b w:val="0"/>
                <w:spacing w:val="-1"/>
                <w:sz w:val="24"/>
                <w:szCs w:val="24"/>
              </w:rPr>
              <w:t>загинули</w:t>
            </w:r>
            <w:r w:rsidRPr="00B13FBB">
              <w:rPr>
                <w:b w:val="0"/>
                <w:spacing w:val="29"/>
                <w:sz w:val="24"/>
                <w:szCs w:val="24"/>
              </w:rPr>
              <w:t xml:space="preserve"> </w:t>
            </w:r>
            <w:r w:rsidRPr="00B13FBB">
              <w:rPr>
                <w:b w:val="0"/>
                <w:spacing w:val="-1"/>
                <w:sz w:val="24"/>
                <w:szCs w:val="24"/>
              </w:rPr>
              <w:t>під</w:t>
            </w:r>
            <w:r w:rsidRPr="00B13FBB">
              <w:rPr>
                <w:b w:val="0"/>
                <w:spacing w:val="6"/>
                <w:sz w:val="24"/>
                <w:szCs w:val="24"/>
              </w:rPr>
              <w:t xml:space="preserve"> </w:t>
            </w:r>
            <w:r w:rsidRPr="00B13FBB">
              <w:rPr>
                <w:b w:val="0"/>
                <w:spacing w:val="-1"/>
                <w:sz w:val="24"/>
                <w:szCs w:val="24"/>
              </w:rPr>
              <w:t>час</w:t>
            </w:r>
            <w:r w:rsidRPr="00B13FBB">
              <w:rPr>
                <w:b w:val="0"/>
                <w:spacing w:val="4"/>
                <w:sz w:val="24"/>
                <w:szCs w:val="24"/>
              </w:rPr>
              <w:t xml:space="preserve"> </w:t>
            </w:r>
            <w:r w:rsidRPr="00B13FBB">
              <w:rPr>
                <w:b w:val="0"/>
                <w:spacing w:val="-1"/>
                <w:sz w:val="24"/>
                <w:szCs w:val="24"/>
              </w:rPr>
              <w:t>Революції</w:t>
            </w:r>
            <w:r w:rsidRPr="00B13FBB">
              <w:rPr>
                <w:b w:val="0"/>
                <w:spacing w:val="5"/>
                <w:sz w:val="24"/>
                <w:szCs w:val="24"/>
              </w:rPr>
              <w:t xml:space="preserve"> </w:t>
            </w:r>
            <w:r w:rsidRPr="00B13FBB">
              <w:rPr>
                <w:b w:val="0"/>
                <w:spacing w:val="-1"/>
                <w:sz w:val="24"/>
                <w:szCs w:val="24"/>
              </w:rPr>
              <w:t>Гідності,</w:t>
            </w:r>
            <w:r w:rsidRPr="00B13FBB">
              <w:rPr>
                <w:b w:val="0"/>
                <w:spacing w:val="27"/>
                <w:sz w:val="24"/>
                <w:szCs w:val="24"/>
              </w:rPr>
              <w:t xml:space="preserve"> </w:t>
            </w:r>
            <w:r w:rsidRPr="00B13FBB">
              <w:rPr>
                <w:b w:val="0"/>
                <w:spacing w:val="-1"/>
                <w:w w:val="95"/>
                <w:sz w:val="24"/>
                <w:szCs w:val="24"/>
              </w:rPr>
              <w:t xml:space="preserve">проведення </w:t>
            </w:r>
            <w:r w:rsidRPr="00B13FBB">
              <w:rPr>
                <w:b w:val="0"/>
                <w:spacing w:val="-1"/>
                <w:sz w:val="24"/>
                <w:szCs w:val="24"/>
              </w:rPr>
              <w:t>АТО/ООС,</w:t>
            </w:r>
            <w:r w:rsidRPr="00B13FBB">
              <w:rPr>
                <w:b w:val="0"/>
                <w:spacing w:val="26"/>
                <w:sz w:val="24"/>
                <w:szCs w:val="24"/>
              </w:rPr>
              <w:t xml:space="preserve"> </w:t>
            </w:r>
            <w:r w:rsidR="006B3D5C" w:rsidRPr="00B13FBB">
              <w:rPr>
                <w:b w:val="0"/>
                <w:color w:val="333333"/>
                <w:sz w:val="24"/>
                <w:szCs w:val="24"/>
              </w:rPr>
              <w:t>збройної агресії Російської Федерації проти України та тимчасової окупації частини її територі</w:t>
            </w:r>
            <w:r w:rsidR="009E4657" w:rsidRPr="00B13FBB">
              <w:rPr>
                <w:b w:val="0"/>
                <w:color w:val="333333"/>
                <w:sz w:val="24"/>
                <w:szCs w:val="24"/>
              </w:rPr>
              <w:t>ї</w:t>
            </w:r>
          </w:p>
        </w:tc>
        <w:tc>
          <w:tcPr>
            <w:tcW w:w="996" w:type="dxa"/>
          </w:tcPr>
          <w:p w14:paraId="63D76728" w14:textId="77777777" w:rsidR="00A63036" w:rsidRPr="00B13FBB" w:rsidRDefault="00A63036" w:rsidP="001A585A">
            <w:pPr>
              <w:jc w:val="center"/>
              <w:rPr>
                <w:rFonts w:eastAsia="Calibri"/>
                <w:sz w:val="24"/>
                <w:szCs w:val="24"/>
              </w:rPr>
            </w:pPr>
          </w:p>
          <w:p w14:paraId="599D459E" w14:textId="77777777" w:rsidR="00A63036" w:rsidRPr="00B13FBB" w:rsidRDefault="009E4657" w:rsidP="00067161">
            <w:pPr>
              <w:jc w:val="center"/>
              <w:rPr>
                <w:rFonts w:eastAsia="Calibri"/>
                <w:b/>
                <w:sz w:val="24"/>
                <w:szCs w:val="24"/>
              </w:rPr>
            </w:pPr>
            <w:r w:rsidRPr="00B13FBB">
              <w:rPr>
                <w:rFonts w:eastAsia="Calibri"/>
                <w:sz w:val="24"/>
                <w:szCs w:val="24"/>
              </w:rPr>
              <w:t>2026–</w:t>
            </w:r>
            <w:r w:rsidR="00A63036" w:rsidRPr="00B13FBB">
              <w:rPr>
                <w:rFonts w:eastAsia="Calibri"/>
                <w:sz w:val="24"/>
                <w:szCs w:val="24"/>
              </w:rPr>
              <w:t>2027</w:t>
            </w:r>
          </w:p>
        </w:tc>
        <w:tc>
          <w:tcPr>
            <w:tcW w:w="1559" w:type="dxa"/>
          </w:tcPr>
          <w:p w14:paraId="0184A14F" w14:textId="77777777" w:rsidR="00A63036" w:rsidRPr="00B13FBB" w:rsidRDefault="00A63036" w:rsidP="00067161">
            <w:pPr>
              <w:jc w:val="center"/>
              <w:rPr>
                <w:rFonts w:eastAsia="Calibri"/>
                <w:b/>
                <w:sz w:val="24"/>
                <w:szCs w:val="24"/>
              </w:rPr>
            </w:pPr>
            <w:r w:rsidRPr="00B13FBB">
              <w:rPr>
                <w:rFonts w:eastAsia="Calibri"/>
                <w:sz w:val="24"/>
                <w:szCs w:val="24"/>
              </w:rPr>
              <w:t xml:space="preserve">Відділ молоді та спорту, </w:t>
            </w:r>
            <w:r w:rsidR="00AC4905" w:rsidRPr="00B13FBB">
              <w:rPr>
                <w:rFonts w:eastAsia="Calibri"/>
                <w:sz w:val="24"/>
                <w:szCs w:val="24"/>
              </w:rPr>
              <w:t xml:space="preserve">відділ культури, </w:t>
            </w:r>
            <w:r w:rsidR="002E4637" w:rsidRPr="00B13FBB">
              <w:rPr>
                <w:rFonts w:eastAsia="Calibri"/>
                <w:sz w:val="24"/>
                <w:szCs w:val="24"/>
              </w:rPr>
              <w:t xml:space="preserve">служба у справах дітей, </w:t>
            </w:r>
            <w:r w:rsidRPr="00B13FBB">
              <w:rPr>
                <w:rFonts w:eastAsia="Calibri"/>
                <w:sz w:val="24"/>
                <w:szCs w:val="24"/>
              </w:rPr>
              <w:t>у</w:t>
            </w:r>
            <w:r w:rsidR="00B13FBB">
              <w:rPr>
                <w:rFonts w:eastAsia="Calibri"/>
                <w:sz w:val="24"/>
                <w:szCs w:val="24"/>
              </w:rPr>
              <w:t>правління освіти ЛМВА</w:t>
            </w:r>
            <w:r w:rsidRPr="00B13FBB">
              <w:rPr>
                <w:rFonts w:eastAsia="Calibri"/>
                <w:sz w:val="24"/>
                <w:szCs w:val="24"/>
              </w:rPr>
              <w:t>, заклади освіти</w:t>
            </w:r>
          </w:p>
        </w:tc>
        <w:tc>
          <w:tcPr>
            <w:tcW w:w="1418" w:type="dxa"/>
          </w:tcPr>
          <w:p w14:paraId="582CFE2F" w14:textId="77777777" w:rsidR="00A63036" w:rsidRPr="00B13FBB" w:rsidRDefault="00D63CE9" w:rsidP="00067161">
            <w:pPr>
              <w:jc w:val="center"/>
              <w:rPr>
                <w:rFonts w:eastAsia="Calibri"/>
                <w:b/>
                <w:sz w:val="24"/>
                <w:szCs w:val="24"/>
              </w:rPr>
            </w:pPr>
            <w:r>
              <w:rPr>
                <w:rFonts w:eastAsia="Calibri"/>
                <w:sz w:val="24"/>
                <w:szCs w:val="24"/>
              </w:rPr>
              <w:t>б</w:t>
            </w:r>
            <w:r w:rsidRPr="00B13FBB">
              <w:rPr>
                <w:rFonts w:eastAsia="Calibri"/>
                <w:sz w:val="24"/>
                <w:szCs w:val="24"/>
              </w:rPr>
              <w:t>юджет</w:t>
            </w:r>
            <w:r>
              <w:rPr>
                <w:rFonts w:eastAsia="Calibri"/>
                <w:sz w:val="24"/>
                <w:szCs w:val="24"/>
              </w:rPr>
              <w:t xml:space="preserve"> громади</w:t>
            </w:r>
          </w:p>
        </w:tc>
        <w:tc>
          <w:tcPr>
            <w:tcW w:w="1555" w:type="dxa"/>
          </w:tcPr>
          <w:p w14:paraId="51202A8A" w14:textId="77777777" w:rsidR="00B13FBB" w:rsidRDefault="00B13FBB" w:rsidP="00B13FBB">
            <w:pPr>
              <w:jc w:val="center"/>
              <w:rPr>
                <w:rFonts w:eastAsia="Calibri"/>
                <w:sz w:val="24"/>
                <w:szCs w:val="24"/>
              </w:rPr>
            </w:pPr>
            <w:r>
              <w:rPr>
                <w:rFonts w:eastAsia="Calibri"/>
                <w:sz w:val="24"/>
                <w:szCs w:val="24"/>
              </w:rPr>
              <w:t>н</w:t>
            </w:r>
            <w:r w:rsidRPr="00B13FBB">
              <w:rPr>
                <w:rFonts w:eastAsia="Calibri"/>
                <w:sz w:val="24"/>
                <w:szCs w:val="24"/>
              </w:rPr>
              <w:t xml:space="preserve">е потребує </w:t>
            </w:r>
            <w:r>
              <w:rPr>
                <w:rFonts w:eastAsia="Calibri"/>
                <w:sz w:val="24"/>
                <w:szCs w:val="24"/>
              </w:rPr>
              <w:t>фінансуван</w:t>
            </w:r>
          </w:p>
          <w:p w14:paraId="5A0CD0CA" w14:textId="77777777" w:rsidR="00A63036" w:rsidRPr="00B13FBB" w:rsidRDefault="00B13FBB" w:rsidP="00B13FBB">
            <w:pPr>
              <w:jc w:val="center"/>
              <w:rPr>
                <w:rFonts w:eastAsia="Calibri"/>
                <w:b/>
                <w:sz w:val="24"/>
                <w:szCs w:val="24"/>
              </w:rPr>
            </w:pPr>
            <w:r w:rsidRPr="00B13FBB">
              <w:rPr>
                <w:rFonts w:eastAsia="Calibri"/>
                <w:sz w:val="24"/>
                <w:szCs w:val="24"/>
              </w:rPr>
              <w:t>ня</w:t>
            </w:r>
          </w:p>
        </w:tc>
        <w:tc>
          <w:tcPr>
            <w:tcW w:w="996" w:type="dxa"/>
          </w:tcPr>
          <w:p w14:paraId="38B2BB5C" w14:textId="77777777" w:rsidR="00A63036" w:rsidRPr="00B13FBB" w:rsidRDefault="00A63036" w:rsidP="00067161">
            <w:pPr>
              <w:jc w:val="center"/>
              <w:rPr>
                <w:rFonts w:eastAsia="Calibri"/>
                <w:b/>
                <w:sz w:val="24"/>
                <w:szCs w:val="24"/>
              </w:rPr>
            </w:pPr>
            <w:r w:rsidRPr="00B13FBB">
              <w:rPr>
                <w:rFonts w:eastAsia="Calibri"/>
                <w:sz w:val="24"/>
                <w:szCs w:val="24"/>
              </w:rPr>
              <w:t>0,00</w:t>
            </w:r>
          </w:p>
        </w:tc>
        <w:tc>
          <w:tcPr>
            <w:tcW w:w="851" w:type="dxa"/>
          </w:tcPr>
          <w:p w14:paraId="3BCA9A6E" w14:textId="77777777" w:rsidR="00A63036" w:rsidRPr="00B13FBB" w:rsidRDefault="00A63036" w:rsidP="00067161">
            <w:pPr>
              <w:jc w:val="center"/>
              <w:rPr>
                <w:rFonts w:eastAsia="Calibri"/>
                <w:b/>
                <w:sz w:val="24"/>
                <w:szCs w:val="24"/>
              </w:rPr>
            </w:pPr>
            <w:r w:rsidRPr="00B13FBB">
              <w:rPr>
                <w:rFonts w:eastAsia="Calibri"/>
                <w:sz w:val="24"/>
                <w:szCs w:val="24"/>
              </w:rPr>
              <w:t>0,00</w:t>
            </w:r>
          </w:p>
        </w:tc>
        <w:tc>
          <w:tcPr>
            <w:tcW w:w="2406" w:type="dxa"/>
            <w:vMerge w:val="restart"/>
            <w:tcBorders>
              <w:top w:val="nil"/>
            </w:tcBorders>
          </w:tcPr>
          <w:p w14:paraId="669337EA" w14:textId="77777777" w:rsidR="00A63036" w:rsidRPr="00B13FBB" w:rsidRDefault="00A63036" w:rsidP="00067161">
            <w:pPr>
              <w:jc w:val="center"/>
              <w:rPr>
                <w:rFonts w:eastAsia="Calibri"/>
                <w:b/>
                <w:sz w:val="24"/>
                <w:szCs w:val="24"/>
              </w:rPr>
            </w:pPr>
          </w:p>
        </w:tc>
      </w:tr>
      <w:tr w:rsidR="00A63036" w:rsidRPr="00B13FBB" w14:paraId="67AEE1A0" w14:textId="77777777" w:rsidTr="0021763B">
        <w:trPr>
          <w:trHeight w:val="432"/>
        </w:trPr>
        <w:tc>
          <w:tcPr>
            <w:tcW w:w="534" w:type="dxa"/>
          </w:tcPr>
          <w:p w14:paraId="5C1D9502" w14:textId="77777777" w:rsidR="00A63036" w:rsidRPr="00B13FBB" w:rsidRDefault="00A63036" w:rsidP="00067161">
            <w:pPr>
              <w:jc w:val="center"/>
              <w:rPr>
                <w:rFonts w:eastAsia="Calibri"/>
                <w:b/>
                <w:sz w:val="24"/>
                <w:szCs w:val="24"/>
              </w:rPr>
            </w:pPr>
          </w:p>
        </w:tc>
        <w:tc>
          <w:tcPr>
            <w:tcW w:w="1701" w:type="dxa"/>
          </w:tcPr>
          <w:p w14:paraId="75EA5F9D" w14:textId="77777777" w:rsidR="00A63036" w:rsidRPr="00B13FBB" w:rsidRDefault="00A63036" w:rsidP="00067161">
            <w:pPr>
              <w:jc w:val="center"/>
              <w:rPr>
                <w:rFonts w:eastAsia="Calibri"/>
                <w:b/>
                <w:sz w:val="24"/>
                <w:szCs w:val="24"/>
              </w:rPr>
            </w:pPr>
          </w:p>
        </w:tc>
        <w:tc>
          <w:tcPr>
            <w:tcW w:w="3260" w:type="dxa"/>
          </w:tcPr>
          <w:p w14:paraId="3B630DD6" w14:textId="77777777" w:rsidR="00A63036" w:rsidRPr="00B13FBB" w:rsidRDefault="00A63036" w:rsidP="0001148D">
            <w:pPr>
              <w:pStyle w:val="a7"/>
              <w:tabs>
                <w:tab w:val="left" w:pos="1846"/>
              </w:tabs>
              <w:kinsoku w:val="0"/>
              <w:overflowPunct w:val="0"/>
              <w:spacing w:before="3"/>
              <w:ind w:left="110" w:right="105"/>
              <w:rPr>
                <w:b w:val="0"/>
                <w:spacing w:val="-1"/>
                <w:sz w:val="24"/>
                <w:szCs w:val="24"/>
              </w:rPr>
            </w:pPr>
            <w:r w:rsidRPr="00B13FBB">
              <w:rPr>
                <w:b w:val="0"/>
                <w:spacing w:val="-1"/>
                <w:sz w:val="24"/>
                <w:szCs w:val="24"/>
              </w:rPr>
              <w:t>4.</w:t>
            </w:r>
            <w:r w:rsidR="009E4657" w:rsidRPr="00B13FBB">
              <w:rPr>
                <w:b w:val="0"/>
                <w:spacing w:val="-1"/>
                <w:sz w:val="24"/>
                <w:szCs w:val="24"/>
              </w:rPr>
              <w:t> </w:t>
            </w:r>
            <w:r w:rsidRPr="00B13FBB">
              <w:rPr>
                <w:b w:val="0"/>
                <w:spacing w:val="-1"/>
                <w:sz w:val="24"/>
                <w:szCs w:val="24"/>
              </w:rPr>
              <w:t>Сприяння волонтерській</w:t>
            </w:r>
            <w:r w:rsidRPr="00B13FBB">
              <w:rPr>
                <w:b w:val="0"/>
                <w:spacing w:val="26"/>
                <w:sz w:val="24"/>
                <w:szCs w:val="24"/>
              </w:rPr>
              <w:t xml:space="preserve"> </w:t>
            </w:r>
            <w:r w:rsidRPr="00B13FBB">
              <w:rPr>
                <w:b w:val="0"/>
                <w:spacing w:val="-1"/>
                <w:sz w:val="24"/>
                <w:szCs w:val="24"/>
              </w:rPr>
              <w:t>діяльності.</w:t>
            </w:r>
            <w:r w:rsidRPr="00B13FBB">
              <w:rPr>
                <w:b w:val="0"/>
                <w:spacing w:val="48"/>
                <w:sz w:val="24"/>
                <w:szCs w:val="24"/>
              </w:rPr>
              <w:t xml:space="preserve"> </w:t>
            </w:r>
            <w:r w:rsidRPr="00B13FBB">
              <w:rPr>
                <w:b w:val="0"/>
                <w:spacing w:val="-1"/>
                <w:sz w:val="24"/>
                <w:szCs w:val="24"/>
              </w:rPr>
              <w:t>Участь</w:t>
            </w:r>
            <w:r w:rsidRPr="00B13FBB">
              <w:rPr>
                <w:b w:val="0"/>
                <w:spacing w:val="49"/>
                <w:sz w:val="24"/>
                <w:szCs w:val="24"/>
              </w:rPr>
              <w:t xml:space="preserve"> </w:t>
            </w:r>
            <w:r w:rsidRPr="00B13FBB">
              <w:rPr>
                <w:b w:val="0"/>
                <w:sz w:val="24"/>
                <w:szCs w:val="24"/>
              </w:rPr>
              <w:t>в</w:t>
            </w:r>
            <w:r w:rsidRPr="00B13FBB">
              <w:rPr>
                <w:b w:val="0"/>
                <w:spacing w:val="47"/>
                <w:sz w:val="24"/>
                <w:szCs w:val="24"/>
              </w:rPr>
              <w:t xml:space="preserve"> </w:t>
            </w:r>
            <w:r w:rsidRPr="00B13FBB">
              <w:rPr>
                <w:b w:val="0"/>
                <w:spacing w:val="-1"/>
                <w:sz w:val="24"/>
                <w:szCs w:val="24"/>
              </w:rPr>
              <w:t>конкурсах</w:t>
            </w:r>
            <w:r w:rsidRPr="00B13FBB">
              <w:rPr>
                <w:b w:val="0"/>
                <w:spacing w:val="29"/>
                <w:sz w:val="24"/>
                <w:szCs w:val="24"/>
              </w:rPr>
              <w:t xml:space="preserve"> </w:t>
            </w:r>
            <w:r w:rsidRPr="00B13FBB">
              <w:rPr>
                <w:b w:val="0"/>
                <w:spacing w:val="-1"/>
                <w:sz w:val="24"/>
                <w:szCs w:val="24"/>
              </w:rPr>
              <w:t>волонтерських</w:t>
            </w:r>
            <w:r w:rsidRPr="00B13FBB">
              <w:rPr>
                <w:b w:val="0"/>
                <w:spacing w:val="-10"/>
                <w:sz w:val="24"/>
                <w:szCs w:val="24"/>
              </w:rPr>
              <w:t xml:space="preserve"> </w:t>
            </w:r>
            <w:r w:rsidRPr="00B13FBB">
              <w:rPr>
                <w:b w:val="0"/>
                <w:spacing w:val="-1"/>
                <w:sz w:val="24"/>
                <w:szCs w:val="24"/>
              </w:rPr>
              <w:t>загонів</w:t>
            </w:r>
          </w:p>
        </w:tc>
        <w:tc>
          <w:tcPr>
            <w:tcW w:w="996" w:type="dxa"/>
          </w:tcPr>
          <w:p w14:paraId="621691B3" w14:textId="77777777" w:rsidR="00A63036" w:rsidRPr="00B13FBB" w:rsidRDefault="00A63036" w:rsidP="001A585A">
            <w:pPr>
              <w:jc w:val="center"/>
              <w:rPr>
                <w:rFonts w:eastAsia="Calibri"/>
                <w:sz w:val="24"/>
                <w:szCs w:val="24"/>
              </w:rPr>
            </w:pPr>
          </w:p>
          <w:p w14:paraId="16E05A65" w14:textId="77777777" w:rsidR="00A63036" w:rsidRPr="00B13FBB" w:rsidRDefault="009E4657" w:rsidP="00067161">
            <w:pPr>
              <w:jc w:val="center"/>
              <w:rPr>
                <w:rFonts w:eastAsia="Calibri"/>
                <w:b/>
                <w:sz w:val="24"/>
                <w:szCs w:val="24"/>
              </w:rPr>
            </w:pPr>
            <w:r w:rsidRPr="00B13FBB">
              <w:rPr>
                <w:rFonts w:eastAsia="Calibri"/>
                <w:sz w:val="24"/>
                <w:szCs w:val="24"/>
              </w:rPr>
              <w:t>2026–</w:t>
            </w:r>
            <w:r w:rsidR="00A63036" w:rsidRPr="00B13FBB">
              <w:rPr>
                <w:rFonts w:eastAsia="Calibri"/>
                <w:sz w:val="24"/>
                <w:szCs w:val="24"/>
              </w:rPr>
              <w:t>2027</w:t>
            </w:r>
          </w:p>
        </w:tc>
        <w:tc>
          <w:tcPr>
            <w:tcW w:w="1559" w:type="dxa"/>
          </w:tcPr>
          <w:p w14:paraId="37F88A6A" w14:textId="77777777" w:rsidR="00A63036" w:rsidRPr="00B13FBB" w:rsidRDefault="00A63036" w:rsidP="00067161">
            <w:pPr>
              <w:jc w:val="center"/>
              <w:rPr>
                <w:rFonts w:eastAsia="Calibri"/>
                <w:b/>
                <w:sz w:val="24"/>
                <w:szCs w:val="24"/>
              </w:rPr>
            </w:pPr>
            <w:r w:rsidRPr="00B13FBB">
              <w:rPr>
                <w:rFonts w:eastAsia="Calibri"/>
                <w:sz w:val="24"/>
                <w:szCs w:val="24"/>
              </w:rPr>
              <w:t xml:space="preserve">Відділ молоді та спорту, </w:t>
            </w:r>
            <w:r w:rsidR="002E4637" w:rsidRPr="00B13FBB">
              <w:rPr>
                <w:rFonts w:eastAsia="Calibri"/>
                <w:sz w:val="24"/>
                <w:szCs w:val="24"/>
              </w:rPr>
              <w:t xml:space="preserve">відділ культури, служба у справах дітей, </w:t>
            </w:r>
            <w:r w:rsidRPr="00B13FBB">
              <w:rPr>
                <w:rFonts w:eastAsia="Calibri"/>
                <w:sz w:val="24"/>
                <w:szCs w:val="24"/>
              </w:rPr>
              <w:t>у</w:t>
            </w:r>
            <w:r w:rsidR="00B13FBB">
              <w:rPr>
                <w:rFonts w:eastAsia="Calibri"/>
                <w:sz w:val="24"/>
                <w:szCs w:val="24"/>
              </w:rPr>
              <w:t>правління освіти ЛМВА</w:t>
            </w:r>
            <w:r w:rsidRPr="00B13FBB">
              <w:rPr>
                <w:rFonts w:eastAsia="Calibri"/>
                <w:sz w:val="24"/>
                <w:szCs w:val="24"/>
              </w:rPr>
              <w:t xml:space="preserve">, заклади </w:t>
            </w:r>
            <w:r w:rsidRPr="00B13FBB">
              <w:rPr>
                <w:rFonts w:eastAsia="Calibri"/>
                <w:sz w:val="24"/>
                <w:szCs w:val="24"/>
              </w:rPr>
              <w:lastRenderedPageBreak/>
              <w:t>освіти</w:t>
            </w:r>
          </w:p>
        </w:tc>
        <w:tc>
          <w:tcPr>
            <w:tcW w:w="1418" w:type="dxa"/>
          </w:tcPr>
          <w:p w14:paraId="54E2E76A" w14:textId="77777777" w:rsidR="00A63036" w:rsidRPr="00B13FBB" w:rsidRDefault="00D63CE9" w:rsidP="00067161">
            <w:pPr>
              <w:jc w:val="center"/>
              <w:rPr>
                <w:rFonts w:eastAsia="Calibri"/>
                <w:b/>
                <w:sz w:val="24"/>
                <w:szCs w:val="24"/>
              </w:rPr>
            </w:pPr>
            <w:r>
              <w:rPr>
                <w:rFonts w:eastAsia="Calibri"/>
                <w:sz w:val="24"/>
                <w:szCs w:val="24"/>
              </w:rPr>
              <w:lastRenderedPageBreak/>
              <w:t>б</w:t>
            </w:r>
            <w:r w:rsidRPr="00B13FBB">
              <w:rPr>
                <w:rFonts w:eastAsia="Calibri"/>
                <w:sz w:val="24"/>
                <w:szCs w:val="24"/>
              </w:rPr>
              <w:t>юджет</w:t>
            </w:r>
            <w:r>
              <w:rPr>
                <w:rFonts w:eastAsia="Calibri"/>
                <w:sz w:val="24"/>
                <w:szCs w:val="24"/>
              </w:rPr>
              <w:t xml:space="preserve"> громади</w:t>
            </w:r>
          </w:p>
        </w:tc>
        <w:tc>
          <w:tcPr>
            <w:tcW w:w="1555" w:type="dxa"/>
          </w:tcPr>
          <w:p w14:paraId="1FD49E5C" w14:textId="77777777" w:rsidR="00B13FBB" w:rsidRDefault="00B13FBB" w:rsidP="00B13FBB">
            <w:pPr>
              <w:jc w:val="center"/>
              <w:rPr>
                <w:rFonts w:eastAsia="Calibri"/>
                <w:sz w:val="24"/>
                <w:szCs w:val="24"/>
              </w:rPr>
            </w:pPr>
            <w:r>
              <w:rPr>
                <w:rFonts w:eastAsia="Calibri"/>
                <w:sz w:val="24"/>
                <w:szCs w:val="24"/>
              </w:rPr>
              <w:t>н</w:t>
            </w:r>
            <w:r w:rsidRPr="00B13FBB">
              <w:rPr>
                <w:rFonts w:eastAsia="Calibri"/>
                <w:sz w:val="24"/>
                <w:szCs w:val="24"/>
              </w:rPr>
              <w:t xml:space="preserve">е потребує </w:t>
            </w:r>
            <w:r>
              <w:rPr>
                <w:rFonts w:eastAsia="Calibri"/>
                <w:sz w:val="24"/>
                <w:szCs w:val="24"/>
              </w:rPr>
              <w:t>фінансуван</w:t>
            </w:r>
          </w:p>
          <w:p w14:paraId="3ACBE286" w14:textId="77777777" w:rsidR="00A63036" w:rsidRPr="00B13FBB" w:rsidRDefault="00B13FBB" w:rsidP="00B13FBB">
            <w:pPr>
              <w:jc w:val="center"/>
              <w:rPr>
                <w:rFonts w:eastAsia="Calibri"/>
                <w:b/>
                <w:sz w:val="24"/>
                <w:szCs w:val="24"/>
              </w:rPr>
            </w:pPr>
            <w:r w:rsidRPr="00B13FBB">
              <w:rPr>
                <w:rFonts w:eastAsia="Calibri"/>
                <w:sz w:val="24"/>
                <w:szCs w:val="24"/>
              </w:rPr>
              <w:t>ня</w:t>
            </w:r>
          </w:p>
        </w:tc>
        <w:tc>
          <w:tcPr>
            <w:tcW w:w="996" w:type="dxa"/>
          </w:tcPr>
          <w:p w14:paraId="3ABE03E0" w14:textId="77777777" w:rsidR="00A63036" w:rsidRPr="00B13FBB" w:rsidRDefault="00A63036" w:rsidP="00067161">
            <w:pPr>
              <w:jc w:val="center"/>
              <w:rPr>
                <w:rFonts w:eastAsia="Calibri"/>
                <w:b/>
                <w:sz w:val="24"/>
                <w:szCs w:val="24"/>
              </w:rPr>
            </w:pPr>
            <w:r w:rsidRPr="00B13FBB">
              <w:rPr>
                <w:rFonts w:eastAsia="Calibri"/>
                <w:sz w:val="24"/>
                <w:szCs w:val="24"/>
              </w:rPr>
              <w:t>0,00</w:t>
            </w:r>
          </w:p>
        </w:tc>
        <w:tc>
          <w:tcPr>
            <w:tcW w:w="851" w:type="dxa"/>
          </w:tcPr>
          <w:p w14:paraId="26A77002" w14:textId="77777777" w:rsidR="00A63036" w:rsidRPr="00B13FBB" w:rsidRDefault="00A63036" w:rsidP="00067161">
            <w:pPr>
              <w:jc w:val="center"/>
              <w:rPr>
                <w:rFonts w:eastAsia="Calibri"/>
                <w:b/>
                <w:sz w:val="24"/>
                <w:szCs w:val="24"/>
              </w:rPr>
            </w:pPr>
            <w:r w:rsidRPr="00B13FBB">
              <w:rPr>
                <w:rFonts w:eastAsia="Calibri"/>
                <w:sz w:val="24"/>
                <w:szCs w:val="24"/>
              </w:rPr>
              <w:t>0,00</w:t>
            </w:r>
          </w:p>
        </w:tc>
        <w:tc>
          <w:tcPr>
            <w:tcW w:w="2406" w:type="dxa"/>
            <w:vMerge/>
            <w:tcBorders>
              <w:top w:val="nil"/>
            </w:tcBorders>
          </w:tcPr>
          <w:p w14:paraId="0080C915" w14:textId="77777777" w:rsidR="00A63036" w:rsidRPr="00B13FBB" w:rsidRDefault="00A63036" w:rsidP="00067161">
            <w:pPr>
              <w:jc w:val="center"/>
              <w:rPr>
                <w:rFonts w:eastAsia="Calibri"/>
                <w:b/>
                <w:sz w:val="24"/>
                <w:szCs w:val="24"/>
              </w:rPr>
            </w:pPr>
          </w:p>
        </w:tc>
      </w:tr>
      <w:tr w:rsidR="00A63036" w:rsidRPr="00B13FBB" w14:paraId="0A47315C" w14:textId="77777777" w:rsidTr="004645E4">
        <w:tc>
          <w:tcPr>
            <w:tcW w:w="534" w:type="dxa"/>
          </w:tcPr>
          <w:p w14:paraId="3B129D67" w14:textId="77777777" w:rsidR="00A63036" w:rsidRPr="00B13FBB" w:rsidRDefault="00A63036" w:rsidP="00067161">
            <w:pPr>
              <w:jc w:val="center"/>
              <w:rPr>
                <w:rFonts w:eastAsia="Calibri"/>
                <w:b/>
                <w:sz w:val="24"/>
                <w:szCs w:val="24"/>
              </w:rPr>
            </w:pPr>
          </w:p>
        </w:tc>
        <w:tc>
          <w:tcPr>
            <w:tcW w:w="1701" w:type="dxa"/>
          </w:tcPr>
          <w:p w14:paraId="542D5B66" w14:textId="77777777" w:rsidR="00A63036" w:rsidRPr="00B13FBB" w:rsidRDefault="00A63036" w:rsidP="00067161">
            <w:pPr>
              <w:jc w:val="center"/>
              <w:rPr>
                <w:rFonts w:eastAsia="Calibri"/>
                <w:b/>
                <w:sz w:val="24"/>
                <w:szCs w:val="24"/>
              </w:rPr>
            </w:pPr>
          </w:p>
        </w:tc>
        <w:tc>
          <w:tcPr>
            <w:tcW w:w="3260" w:type="dxa"/>
          </w:tcPr>
          <w:p w14:paraId="6B182FDE" w14:textId="77777777" w:rsidR="0021763B" w:rsidRDefault="00A63036" w:rsidP="004149DC">
            <w:pPr>
              <w:pStyle w:val="a7"/>
              <w:kinsoku w:val="0"/>
              <w:overflowPunct w:val="0"/>
              <w:spacing w:before="5"/>
              <w:ind w:left="110" w:right="105" w:firstLine="34"/>
              <w:rPr>
                <w:b w:val="0"/>
                <w:sz w:val="24"/>
                <w:szCs w:val="24"/>
                <w:lang w:eastAsia="en-US"/>
              </w:rPr>
            </w:pPr>
            <w:r w:rsidRPr="00B13FBB">
              <w:rPr>
                <w:b w:val="0"/>
                <w:spacing w:val="-1"/>
                <w:sz w:val="24"/>
                <w:szCs w:val="24"/>
              </w:rPr>
              <w:t>5.</w:t>
            </w:r>
            <w:r w:rsidR="009E4657" w:rsidRPr="00B13FBB">
              <w:rPr>
                <w:b w:val="0"/>
                <w:spacing w:val="-1"/>
                <w:sz w:val="24"/>
                <w:szCs w:val="24"/>
              </w:rPr>
              <w:t> </w:t>
            </w:r>
            <w:r w:rsidR="004149DC" w:rsidRPr="00B13FBB">
              <w:rPr>
                <w:b w:val="0"/>
                <w:sz w:val="24"/>
                <w:szCs w:val="24"/>
                <w:lang w:eastAsia="en-US"/>
              </w:rPr>
              <w:t>Проведення міського</w:t>
            </w:r>
          </w:p>
          <w:p w14:paraId="19F1535C" w14:textId="77777777" w:rsidR="0021763B" w:rsidRDefault="00A118DE" w:rsidP="004149DC">
            <w:pPr>
              <w:pStyle w:val="a7"/>
              <w:kinsoku w:val="0"/>
              <w:overflowPunct w:val="0"/>
              <w:spacing w:before="5"/>
              <w:ind w:left="110" w:right="105" w:firstLine="34"/>
              <w:rPr>
                <w:b w:val="0"/>
                <w:sz w:val="24"/>
                <w:szCs w:val="24"/>
                <w:lang w:eastAsia="en-US"/>
              </w:rPr>
            </w:pPr>
            <w:r w:rsidRPr="00B13FBB">
              <w:rPr>
                <w:b w:val="0"/>
                <w:sz w:val="24"/>
                <w:szCs w:val="24"/>
                <w:lang w:eastAsia="en-US"/>
              </w:rPr>
              <w:t xml:space="preserve">І </w:t>
            </w:r>
            <w:r w:rsidR="004149DC" w:rsidRPr="00B13FBB">
              <w:rPr>
                <w:b w:val="0"/>
                <w:sz w:val="24"/>
                <w:szCs w:val="24"/>
                <w:lang w:eastAsia="en-US"/>
              </w:rPr>
              <w:t xml:space="preserve">етапу Всеукраїнської дитячо-юнацької військово-патріотичної гри «Сокіл» («Джура»). Сприяння участі </w:t>
            </w:r>
            <w:r w:rsidR="0021763B">
              <w:rPr>
                <w:b w:val="0"/>
                <w:sz w:val="24"/>
                <w:szCs w:val="24"/>
                <w:lang w:eastAsia="en-US"/>
              </w:rPr>
              <w:t>команди – переможця в обласному</w:t>
            </w:r>
          </w:p>
          <w:p w14:paraId="5A179FB3" w14:textId="77777777" w:rsidR="00A63036" w:rsidRPr="00B13FBB" w:rsidRDefault="00A118DE" w:rsidP="004149DC">
            <w:pPr>
              <w:pStyle w:val="a7"/>
              <w:kinsoku w:val="0"/>
              <w:overflowPunct w:val="0"/>
              <w:spacing w:before="5"/>
              <w:ind w:left="110" w:right="105" w:firstLine="34"/>
              <w:rPr>
                <w:b w:val="0"/>
                <w:spacing w:val="-1"/>
                <w:sz w:val="24"/>
                <w:szCs w:val="24"/>
              </w:rPr>
            </w:pPr>
            <w:r w:rsidRPr="00B13FBB">
              <w:rPr>
                <w:b w:val="0"/>
                <w:sz w:val="24"/>
                <w:szCs w:val="24"/>
                <w:lang w:eastAsia="en-US"/>
              </w:rPr>
              <w:t xml:space="preserve">ІІ </w:t>
            </w:r>
            <w:r w:rsidR="004149DC" w:rsidRPr="00B13FBB">
              <w:rPr>
                <w:b w:val="0"/>
                <w:sz w:val="24"/>
                <w:szCs w:val="24"/>
                <w:lang w:eastAsia="en-US"/>
              </w:rPr>
              <w:t>етапі Всеукраїнської дитячо-юнацької військово-патріотичної гри «Сокіл» («Джура»)</w:t>
            </w:r>
          </w:p>
        </w:tc>
        <w:tc>
          <w:tcPr>
            <w:tcW w:w="996" w:type="dxa"/>
          </w:tcPr>
          <w:p w14:paraId="57568778" w14:textId="77777777" w:rsidR="00A63036" w:rsidRPr="00B13FBB" w:rsidRDefault="00A63036" w:rsidP="001A585A">
            <w:pPr>
              <w:jc w:val="center"/>
              <w:rPr>
                <w:rFonts w:eastAsia="Calibri"/>
                <w:sz w:val="24"/>
                <w:szCs w:val="24"/>
              </w:rPr>
            </w:pPr>
          </w:p>
          <w:p w14:paraId="2D97E096" w14:textId="77777777" w:rsidR="00A63036" w:rsidRPr="00B13FBB" w:rsidRDefault="009E4657" w:rsidP="00067161">
            <w:pPr>
              <w:jc w:val="center"/>
              <w:rPr>
                <w:rFonts w:eastAsia="Calibri"/>
                <w:b/>
                <w:sz w:val="24"/>
                <w:szCs w:val="24"/>
              </w:rPr>
            </w:pPr>
            <w:r w:rsidRPr="00B13FBB">
              <w:rPr>
                <w:rFonts w:eastAsia="Calibri"/>
                <w:sz w:val="24"/>
                <w:szCs w:val="24"/>
              </w:rPr>
              <w:t>2026–</w:t>
            </w:r>
            <w:r w:rsidR="00A63036" w:rsidRPr="00B13FBB">
              <w:rPr>
                <w:rFonts w:eastAsia="Calibri"/>
                <w:sz w:val="24"/>
                <w:szCs w:val="24"/>
              </w:rPr>
              <w:t>2027</w:t>
            </w:r>
          </w:p>
        </w:tc>
        <w:tc>
          <w:tcPr>
            <w:tcW w:w="1559" w:type="dxa"/>
          </w:tcPr>
          <w:p w14:paraId="368F93BD" w14:textId="77777777" w:rsidR="00A63036" w:rsidRPr="00B13FBB" w:rsidRDefault="00A63036" w:rsidP="00067161">
            <w:pPr>
              <w:jc w:val="center"/>
              <w:rPr>
                <w:rFonts w:eastAsia="Calibri"/>
                <w:b/>
                <w:sz w:val="24"/>
                <w:szCs w:val="24"/>
              </w:rPr>
            </w:pPr>
            <w:r w:rsidRPr="00B13FBB">
              <w:rPr>
                <w:rFonts w:eastAsia="Calibri"/>
                <w:sz w:val="24"/>
                <w:szCs w:val="24"/>
              </w:rPr>
              <w:t>Відділ молоді та спорту, у</w:t>
            </w:r>
            <w:r w:rsidR="00B13FBB">
              <w:rPr>
                <w:rFonts w:eastAsia="Calibri"/>
                <w:sz w:val="24"/>
                <w:szCs w:val="24"/>
              </w:rPr>
              <w:t>правління освіти ЛМВА</w:t>
            </w:r>
            <w:r w:rsidRPr="00B13FBB">
              <w:rPr>
                <w:rFonts w:eastAsia="Calibri"/>
                <w:sz w:val="24"/>
                <w:szCs w:val="24"/>
              </w:rPr>
              <w:t>, заклади освіти</w:t>
            </w:r>
          </w:p>
        </w:tc>
        <w:tc>
          <w:tcPr>
            <w:tcW w:w="1418" w:type="dxa"/>
          </w:tcPr>
          <w:p w14:paraId="3D238ACF" w14:textId="77777777" w:rsidR="00A63036" w:rsidRPr="00B13FBB" w:rsidRDefault="00D63CE9" w:rsidP="00067161">
            <w:pPr>
              <w:jc w:val="center"/>
              <w:rPr>
                <w:rFonts w:eastAsia="Calibri"/>
                <w:b/>
                <w:sz w:val="24"/>
                <w:szCs w:val="24"/>
              </w:rPr>
            </w:pPr>
            <w:r>
              <w:rPr>
                <w:rFonts w:eastAsia="Calibri"/>
                <w:sz w:val="24"/>
                <w:szCs w:val="24"/>
              </w:rPr>
              <w:t>б</w:t>
            </w:r>
            <w:r w:rsidRPr="00B13FBB">
              <w:rPr>
                <w:rFonts w:eastAsia="Calibri"/>
                <w:sz w:val="24"/>
                <w:szCs w:val="24"/>
              </w:rPr>
              <w:t>юджет</w:t>
            </w:r>
            <w:r>
              <w:rPr>
                <w:rFonts w:eastAsia="Calibri"/>
                <w:sz w:val="24"/>
                <w:szCs w:val="24"/>
              </w:rPr>
              <w:t xml:space="preserve"> громади</w:t>
            </w:r>
          </w:p>
        </w:tc>
        <w:tc>
          <w:tcPr>
            <w:tcW w:w="1555" w:type="dxa"/>
          </w:tcPr>
          <w:p w14:paraId="1790F62D" w14:textId="77777777" w:rsidR="00A63036" w:rsidRPr="00B13FBB" w:rsidRDefault="00A118DE" w:rsidP="00CF5CE6">
            <w:pPr>
              <w:jc w:val="center"/>
              <w:rPr>
                <w:rFonts w:eastAsia="Calibri"/>
                <w:sz w:val="24"/>
                <w:szCs w:val="24"/>
              </w:rPr>
            </w:pPr>
            <w:r w:rsidRPr="00B13FBB">
              <w:rPr>
                <w:rFonts w:eastAsia="Calibri"/>
                <w:sz w:val="24"/>
                <w:szCs w:val="24"/>
              </w:rPr>
              <w:t>21</w:t>
            </w:r>
            <w:r w:rsidR="00F90132" w:rsidRPr="00B13FBB">
              <w:rPr>
                <w:rFonts w:eastAsia="Calibri"/>
                <w:sz w:val="24"/>
                <w:szCs w:val="24"/>
              </w:rPr>
              <w:t>0,035</w:t>
            </w:r>
          </w:p>
        </w:tc>
        <w:tc>
          <w:tcPr>
            <w:tcW w:w="996" w:type="dxa"/>
          </w:tcPr>
          <w:p w14:paraId="2F40E10F" w14:textId="77777777" w:rsidR="00A63036" w:rsidRPr="00B13FBB" w:rsidRDefault="00CF5CE6" w:rsidP="00F90132">
            <w:pPr>
              <w:jc w:val="center"/>
              <w:rPr>
                <w:rFonts w:eastAsia="Calibri"/>
                <w:sz w:val="24"/>
                <w:szCs w:val="24"/>
              </w:rPr>
            </w:pPr>
            <w:r w:rsidRPr="00B13FBB">
              <w:rPr>
                <w:rFonts w:eastAsia="Calibri"/>
                <w:sz w:val="24"/>
                <w:szCs w:val="24"/>
              </w:rPr>
              <w:t>10</w:t>
            </w:r>
            <w:r w:rsidR="00A63036" w:rsidRPr="00B13FBB">
              <w:rPr>
                <w:rFonts w:eastAsia="Calibri"/>
                <w:sz w:val="24"/>
                <w:szCs w:val="24"/>
              </w:rPr>
              <w:t>0,</w:t>
            </w:r>
            <w:r w:rsidR="00F90132" w:rsidRPr="00B13FBB">
              <w:rPr>
                <w:rFonts w:eastAsia="Calibri"/>
                <w:sz w:val="24"/>
                <w:szCs w:val="24"/>
              </w:rPr>
              <w:t>035</w:t>
            </w:r>
          </w:p>
        </w:tc>
        <w:tc>
          <w:tcPr>
            <w:tcW w:w="851" w:type="dxa"/>
          </w:tcPr>
          <w:p w14:paraId="6706C594" w14:textId="77777777" w:rsidR="00A63036" w:rsidRPr="0021763B" w:rsidRDefault="00CF5CE6" w:rsidP="00A118DE">
            <w:pPr>
              <w:jc w:val="center"/>
              <w:rPr>
                <w:rFonts w:eastAsia="Calibri"/>
                <w:sz w:val="22"/>
                <w:szCs w:val="22"/>
              </w:rPr>
            </w:pPr>
            <w:r w:rsidRPr="0021763B">
              <w:rPr>
                <w:rFonts w:eastAsia="Calibri"/>
                <w:sz w:val="22"/>
                <w:szCs w:val="22"/>
              </w:rPr>
              <w:t>1</w:t>
            </w:r>
            <w:r w:rsidR="00A118DE" w:rsidRPr="0021763B">
              <w:rPr>
                <w:rFonts w:eastAsia="Calibri"/>
                <w:sz w:val="22"/>
                <w:szCs w:val="22"/>
              </w:rPr>
              <w:t>1</w:t>
            </w:r>
            <w:r w:rsidR="00A63036" w:rsidRPr="0021763B">
              <w:rPr>
                <w:rFonts w:eastAsia="Calibri"/>
                <w:sz w:val="22"/>
                <w:szCs w:val="22"/>
              </w:rPr>
              <w:t>0,00</w:t>
            </w:r>
          </w:p>
        </w:tc>
        <w:tc>
          <w:tcPr>
            <w:tcW w:w="2406" w:type="dxa"/>
            <w:vMerge/>
            <w:tcBorders>
              <w:top w:val="nil"/>
            </w:tcBorders>
          </w:tcPr>
          <w:p w14:paraId="09D6A366" w14:textId="77777777" w:rsidR="00A63036" w:rsidRPr="00B13FBB" w:rsidRDefault="00A63036" w:rsidP="00067161">
            <w:pPr>
              <w:jc w:val="center"/>
              <w:rPr>
                <w:rFonts w:eastAsia="Calibri"/>
                <w:b/>
                <w:sz w:val="24"/>
                <w:szCs w:val="24"/>
              </w:rPr>
            </w:pPr>
          </w:p>
        </w:tc>
      </w:tr>
      <w:tr w:rsidR="004149DC" w:rsidRPr="00B13FBB" w14:paraId="14DF7CD2" w14:textId="77777777" w:rsidTr="004645E4">
        <w:tc>
          <w:tcPr>
            <w:tcW w:w="534" w:type="dxa"/>
          </w:tcPr>
          <w:p w14:paraId="683D5DD4" w14:textId="77777777" w:rsidR="004149DC" w:rsidRPr="00B13FBB" w:rsidRDefault="004149DC" w:rsidP="00067161">
            <w:pPr>
              <w:jc w:val="center"/>
              <w:rPr>
                <w:rFonts w:eastAsia="Calibri"/>
                <w:b/>
                <w:sz w:val="24"/>
                <w:szCs w:val="24"/>
              </w:rPr>
            </w:pPr>
            <w:r w:rsidRPr="00B13FBB">
              <w:rPr>
                <w:rFonts w:eastAsia="Calibri"/>
                <w:b/>
                <w:sz w:val="24"/>
                <w:szCs w:val="24"/>
              </w:rPr>
              <w:t>ІІ</w:t>
            </w:r>
          </w:p>
        </w:tc>
        <w:tc>
          <w:tcPr>
            <w:tcW w:w="1701" w:type="dxa"/>
          </w:tcPr>
          <w:p w14:paraId="15456BD4" w14:textId="77777777" w:rsidR="004149DC" w:rsidRPr="00B13FBB" w:rsidRDefault="004149DC" w:rsidP="00067161">
            <w:pPr>
              <w:jc w:val="center"/>
              <w:rPr>
                <w:rFonts w:eastAsia="Calibri"/>
                <w:b/>
                <w:sz w:val="24"/>
                <w:szCs w:val="24"/>
              </w:rPr>
            </w:pPr>
            <w:r w:rsidRPr="00B13FBB">
              <w:rPr>
                <w:rFonts w:eastAsia="Calibri"/>
                <w:b/>
                <w:sz w:val="24"/>
                <w:szCs w:val="24"/>
              </w:rPr>
              <w:t>Духовно-моральне виховання</w:t>
            </w:r>
          </w:p>
        </w:tc>
        <w:tc>
          <w:tcPr>
            <w:tcW w:w="3260" w:type="dxa"/>
          </w:tcPr>
          <w:p w14:paraId="23466761" w14:textId="77777777" w:rsidR="004149DC" w:rsidRPr="00B13FBB" w:rsidRDefault="004149DC" w:rsidP="00D76C59">
            <w:pPr>
              <w:pStyle w:val="a7"/>
              <w:tabs>
                <w:tab w:val="left" w:pos="2027"/>
              </w:tabs>
              <w:kinsoku w:val="0"/>
              <w:overflowPunct w:val="0"/>
              <w:spacing w:before="5"/>
              <w:ind w:left="110" w:right="104" w:firstLine="32"/>
              <w:rPr>
                <w:b w:val="0"/>
                <w:sz w:val="24"/>
                <w:szCs w:val="24"/>
              </w:rPr>
            </w:pPr>
            <w:r w:rsidRPr="00B13FBB">
              <w:rPr>
                <w:b w:val="0"/>
                <w:sz w:val="24"/>
                <w:szCs w:val="24"/>
              </w:rPr>
              <w:t>1.</w:t>
            </w:r>
            <w:r w:rsidR="009E4657" w:rsidRPr="00B13FBB">
              <w:rPr>
                <w:b w:val="0"/>
                <w:spacing w:val="11"/>
                <w:sz w:val="24"/>
                <w:szCs w:val="24"/>
              </w:rPr>
              <w:t> </w:t>
            </w:r>
            <w:r w:rsidRPr="00B13FBB">
              <w:rPr>
                <w:b w:val="0"/>
                <w:spacing w:val="-1"/>
                <w:sz w:val="24"/>
                <w:szCs w:val="24"/>
              </w:rPr>
              <w:t>Проведення,</w:t>
            </w:r>
            <w:r w:rsidRPr="00B13FBB">
              <w:rPr>
                <w:b w:val="0"/>
                <w:spacing w:val="12"/>
                <w:sz w:val="24"/>
                <w:szCs w:val="24"/>
              </w:rPr>
              <w:t xml:space="preserve"> </w:t>
            </w:r>
            <w:r w:rsidRPr="00B13FBB">
              <w:rPr>
                <w:b w:val="0"/>
                <w:spacing w:val="-1"/>
                <w:sz w:val="24"/>
                <w:szCs w:val="24"/>
              </w:rPr>
              <w:t>підтримка</w:t>
            </w:r>
            <w:r w:rsidRPr="00B13FBB">
              <w:rPr>
                <w:b w:val="0"/>
                <w:spacing w:val="13"/>
                <w:sz w:val="24"/>
                <w:szCs w:val="24"/>
              </w:rPr>
              <w:t xml:space="preserve"> </w:t>
            </w:r>
            <w:r w:rsidRPr="00B13FBB">
              <w:rPr>
                <w:b w:val="0"/>
                <w:spacing w:val="-1"/>
                <w:sz w:val="24"/>
                <w:szCs w:val="24"/>
              </w:rPr>
              <w:t>та</w:t>
            </w:r>
            <w:r w:rsidRPr="00B13FBB">
              <w:rPr>
                <w:b w:val="0"/>
                <w:spacing w:val="21"/>
                <w:w w:val="99"/>
                <w:sz w:val="24"/>
                <w:szCs w:val="24"/>
              </w:rPr>
              <w:t xml:space="preserve"> </w:t>
            </w:r>
            <w:r w:rsidRPr="00B13FBB">
              <w:rPr>
                <w:b w:val="0"/>
                <w:spacing w:val="-1"/>
                <w:sz w:val="24"/>
                <w:szCs w:val="24"/>
              </w:rPr>
              <w:t>участь</w:t>
            </w:r>
            <w:r w:rsidRPr="00B13FBB">
              <w:rPr>
                <w:b w:val="0"/>
                <w:spacing w:val="17"/>
                <w:sz w:val="24"/>
                <w:szCs w:val="24"/>
              </w:rPr>
              <w:t xml:space="preserve"> </w:t>
            </w:r>
            <w:r w:rsidRPr="00B13FBB">
              <w:rPr>
                <w:b w:val="0"/>
                <w:sz w:val="24"/>
                <w:szCs w:val="24"/>
              </w:rPr>
              <w:t>у</w:t>
            </w:r>
            <w:r w:rsidRPr="00B13FBB">
              <w:rPr>
                <w:b w:val="0"/>
                <w:spacing w:val="17"/>
                <w:sz w:val="24"/>
                <w:szCs w:val="24"/>
              </w:rPr>
              <w:t xml:space="preserve"> </w:t>
            </w:r>
            <w:r w:rsidRPr="00B13FBB">
              <w:rPr>
                <w:b w:val="0"/>
                <w:spacing w:val="-1"/>
                <w:sz w:val="24"/>
                <w:szCs w:val="24"/>
              </w:rPr>
              <w:t>всеукраїнських</w:t>
            </w:r>
            <w:r w:rsidRPr="00B13FBB">
              <w:rPr>
                <w:b w:val="0"/>
                <w:spacing w:val="17"/>
                <w:sz w:val="24"/>
                <w:szCs w:val="24"/>
              </w:rPr>
              <w:t xml:space="preserve"> </w:t>
            </w:r>
            <w:r w:rsidRPr="00B13FBB">
              <w:rPr>
                <w:b w:val="0"/>
                <w:spacing w:val="-1"/>
                <w:sz w:val="24"/>
                <w:szCs w:val="24"/>
              </w:rPr>
              <w:t>та</w:t>
            </w:r>
            <w:r w:rsidRPr="00B13FBB">
              <w:rPr>
                <w:b w:val="0"/>
                <w:spacing w:val="25"/>
                <w:w w:val="99"/>
                <w:sz w:val="24"/>
                <w:szCs w:val="24"/>
              </w:rPr>
              <w:t xml:space="preserve"> </w:t>
            </w:r>
            <w:r w:rsidRPr="00B13FBB">
              <w:rPr>
                <w:b w:val="0"/>
                <w:spacing w:val="-1"/>
                <w:sz w:val="24"/>
                <w:szCs w:val="24"/>
              </w:rPr>
              <w:t>регіональних фестивалях,</w:t>
            </w:r>
            <w:r w:rsidRPr="00B13FBB">
              <w:rPr>
                <w:b w:val="0"/>
                <w:spacing w:val="23"/>
                <w:sz w:val="24"/>
                <w:szCs w:val="24"/>
              </w:rPr>
              <w:t xml:space="preserve"> </w:t>
            </w:r>
            <w:r w:rsidRPr="00B13FBB">
              <w:rPr>
                <w:b w:val="0"/>
                <w:spacing w:val="-1"/>
                <w:sz w:val="24"/>
                <w:szCs w:val="24"/>
              </w:rPr>
              <w:t>конкурсах,</w:t>
            </w:r>
            <w:r w:rsidRPr="00B13FBB">
              <w:rPr>
                <w:b w:val="0"/>
                <w:spacing w:val="32"/>
                <w:sz w:val="24"/>
                <w:szCs w:val="24"/>
              </w:rPr>
              <w:t xml:space="preserve"> </w:t>
            </w:r>
            <w:r w:rsidRPr="00B13FBB">
              <w:rPr>
                <w:b w:val="0"/>
                <w:spacing w:val="-1"/>
                <w:sz w:val="24"/>
                <w:szCs w:val="24"/>
              </w:rPr>
              <w:t>майстер-класах</w:t>
            </w:r>
            <w:r w:rsidRPr="00B13FBB">
              <w:rPr>
                <w:b w:val="0"/>
                <w:spacing w:val="32"/>
                <w:sz w:val="24"/>
                <w:szCs w:val="24"/>
              </w:rPr>
              <w:t xml:space="preserve"> </w:t>
            </w:r>
            <w:r w:rsidRPr="00B13FBB">
              <w:rPr>
                <w:b w:val="0"/>
                <w:spacing w:val="-1"/>
                <w:sz w:val="24"/>
                <w:szCs w:val="24"/>
              </w:rPr>
              <w:t>та</w:t>
            </w:r>
            <w:r w:rsidRPr="00B13FBB">
              <w:rPr>
                <w:b w:val="0"/>
                <w:spacing w:val="31"/>
                <w:w w:val="99"/>
                <w:sz w:val="24"/>
                <w:szCs w:val="24"/>
              </w:rPr>
              <w:t xml:space="preserve"> </w:t>
            </w:r>
            <w:r w:rsidRPr="00B13FBB">
              <w:rPr>
                <w:b w:val="0"/>
                <w:spacing w:val="-1"/>
                <w:sz w:val="24"/>
                <w:szCs w:val="24"/>
              </w:rPr>
              <w:t>інших</w:t>
            </w:r>
            <w:r w:rsidRPr="00B13FBB">
              <w:rPr>
                <w:b w:val="0"/>
                <w:spacing w:val="25"/>
                <w:sz w:val="24"/>
                <w:szCs w:val="24"/>
              </w:rPr>
              <w:t xml:space="preserve"> </w:t>
            </w:r>
            <w:r w:rsidRPr="00B13FBB">
              <w:rPr>
                <w:b w:val="0"/>
                <w:spacing w:val="-1"/>
                <w:sz w:val="24"/>
                <w:szCs w:val="24"/>
              </w:rPr>
              <w:t>заходах</w:t>
            </w:r>
            <w:r w:rsidRPr="00B13FBB">
              <w:rPr>
                <w:b w:val="0"/>
                <w:spacing w:val="26"/>
                <w:sz w:val="24"/>
                <w:szCs w:val="24"/>
              </w:rPr>
              <w:t xml:space="preserve"> </w:t>
            </w:r>
            <w:r w:rsidRPr="00B13FBB">
              <w:rPr>
                <w:b w:val="0"/>
                <w:spacing w:val="-1"/>
                <w:sz w:val="24"/>
                <w:szCs w:val="24"/>
              </w:rPr>
              <w:t>різних</w:t>
            </w:r>
            <w:r w:rsidRPr="00B13FBB">
              <w:rPr>
                <w:b w:val="0"/>
                <w:spacing w:val="26"/>
                <w:sz w:val="24"/>
                <w:szCs w:val="24"/>
              </w:rPr>
              <w:t xml:space="preserve"> </w:t>
            </w:r>
            <w:r w:rsidRPr="00B13FBB">
              <w:rPr>
                <w:b w:val="0"/>
                <w:spacing w:val="-1"/>
                <w:sz w:val="24"/>
                <w:szCs w:val="24"/>
              </w:rPr>
              <w:t>форматів,</w:t>
            </w:r>
            <w:r w:rsidRPr="00B13FBB">
              <w:rPr>
                <w:b w:val="0"/>
                <w:spacing w:val="24"/>
                <w:sz w:val="24"/>
                <w:szCs w:val="24"/>
              </w:rPr>
              <w:t xml:space="preserve"> </w:t>
            </w:r>
            <w:r w:rsidRPr="00B13FBB">
              <w:rPr>
                <w:b w:val="0"/>
                <w:spacing w:val="-1"/>
                <w:sz w:val="24"/>
                <w:szCs w:val="24"/>
              </w:rPr>
              <w:t>спрямованих</w:t>
            </w:r>
            <w:r w:rsidRPr="00B13FBB">
              <w:rPr>
                <w:b w:val="0"/>
                <w:spacing w:val="49"/>
                <w:sz w:val="24"/>
                <w:szCs w:val="24"/>
              </w:rPr>
              <w:t xml:space="preserve"> </w:t>
            </w:r>
            <w:r w:rsidRPr="00B13FBB">
              <w:rPr>
                <w:b w:val="0"/>
                <w:spacing w:val="-1"/>
                <w:sz w:val="24"/>
                <w:szCs w:val="24"/>
              </w:rPr>
              <w:t>на</w:t>
            </w:r>
            <w:r w:rsidRPr="00B13FBB">
              <w:rPr>
                <w:b w:val="0"/>
                <w:spacing w:val="43"/>
                <w:sz w:val="24"/>
                <w:szCs w:val="24"/>
              </w:rPr>
              <w:t xml:space="preserve"> </w:t>
            </w:r>
            <w:r w:rsidRPr="00B13FBB">
              <w:rPr>
                <w:b w:val="0"/>
                <w:spacing w:val="-1"/>
                <w:sz w:val="24"/>
                <w:szCs w:val="24"/>
              </w:rPr>
              <w:t>формування</w:t>
            </w:r>
            <w:r w:rsidRPr="00B13FBB">
              <w:rPr>
                <w:b w:val="0"/>
                <w:spacing w:val="23"/>
                <w:w w:val="99"/>
                <w:sz w:val="24"/>
                <w:szCs w:val="24"/>
              </w:rPr>
              <w:t xml:space="preserve"> </w:t>
            </w:r>
            <w:r w:rsidRPr="00B13FBB">
              <w:rPr>
                <w:b w:val="0"/>
                <w:spacing w:val="-1"/>
                <w:sz w:val="24"/>
                <w:szCs w:val="24"/>
              </w:rPr>
              <w:t>ціннісних</w:t>
            </w:r>
            <w:r w:rsidRPr="00B13FBB">
              <w:rPr>
                <w:b w:val="0"/>
                <w:spacing w:val="12"/>
                <w:sz w:val="24"/>
                <w:szCs w:val="24"/>
              </w:rPr>
              <w:t xml:space="preserve"> </w:t>
            </w:r>
            <w:r w:rsidRPr="00B13FBB">
              <w:rPr>
                <w:b w:val="0"/>
                <w:spacing w:val="-1"/>
                <w:sz w:val="24"/>
                <w:szCs w:val="24"/>
              </w:rPr>
              <w:t>орієнтирів</w:t>
            </w:r>
            <w:r w:rsidRPr="00B13FBB">
              <w:rPr>
                <w:b w:val="0"/>
                <w:spacing w:val="12"/>
                <w:sz w:val="24"/>
                <w:szCs w:val="24"/>
              </w:rPr>
              <w:t xml:space="preserve"> </w:t>
            </w:r>
            <w:r w:rsidRPr="00B13FBB">
              <w:rPr>
                <w:b w:val="0"/>
                <w:spacing w:val="-1"/>
                <w:sz w:val="24"/>
                <w:szCs w:val="24"/>
              </w:rPr>
              <w:t>молоді,</w:t>
            </w:r>
            <w:r w:rsidRPr="00B13FBB">
              <w:rPr>
                <w:b w:val="0"/>
                <w:spacing w:val="29"/>
                <w:sz w:val="24"/>
                <w:szCs w:val="24"/>
              </w:rPr>
              <w:t xml:space="preserve"> </w:t>
            </w:r>
            <w:r w:rsidRPr="00B13FBB">
              <w:rPr>
                <w:b w:val="0"/>
                <w:spacing w:val="-1"/>
                <w:sz w:val="24"/>
                <w:szCs w:val="24"/>
              </w:rPr>
              <w:t>проведення</w:t>
            </w:r>
            <w:r w:rsidRPr="00B13FBB">
              <w:rPr>
                <w:b w:val="0"/>
                <w:spacing w:val="14"/>
                <w:sz w:val="24"/>
                <w:szCs w:val="24"/>
              </w:rPr>
              <w:t xml:space="preserve"> </w:t>
            </w:r>
            <w:r w:rsidRPr="00B13FBB">
              <w:rPr>
                <w:b w:val="0"/>
                <w:spacing w:val="-1"/>
                <w:sz w:val="24"/>
                <w:szCs w:val="24"/>
              </w:rPr>
              <w:t>заходів</w:t>
            </w:r>
            <w:r w:rsidRPr="00B13FBB">
              <w:rPr>
                <w:b w:val="0"/>
                <w:spacing w:val="13"/>
                <w:sz w:val="24"/>
                <w:szCs w:val="24"/>
              </w:rPr>
              <w:t xml:space="preserve"> </w:t>
            </w:r>
            <w:r w:rsidRPr="00B13FBB">
              <w:rPr>
                <w:b w:val="0"/>
                <w:sz w:val="24"/>
                <w:szCs w:val="24"/>
              </w:rPr>
              <w:t>з</w:t>
            </w:r>
            <w:r w:rsidRPr="00B13FBB">
              <w:rPr>
                <w:b w:val="0"/>
                <w:spacing w:val="21"/>
                <w:sz w:val="24"/>
                <w:szCs w:val="24"/>
              </w:rPr>
              <w:t xml:space="preserve"> </w:t>
            </w:r>
            <w:r w:rsidRPr="00B13FBB">
              <w:rPr>
                <w:b w:val="0"/>
                <w:spacing w:val="-1"/>
                <w:sz w:val="24"/>
                <w:szCs w:val="24"/>
              </w:rPr>
              <w:t>вивчення</w:t>
            </w:r>
            <w:r w:rsidRPr="00B13FBB">
              <w:rPr>
                <w:b w:val="0"/>
                <w:spacing w:val="31"/>
                <w:sz w:val="24"/>
                <w:szCs w:val="24"/>
              </w:rPr>
              <w:t xml:space="preserve"> </w:t>
            </w:r>
            <w:r w:rsidRPr="00B13FBB">
              <w:rPr>
                <w:b w:val="0"/>
                <w:spacing w:val="-1"/>
                <w:sz w:val="24"/>
                <w:szCs w:val="24"/>
              </w:rPr>
              <w:t>духовно-історичної</w:t>
            </w:r>
            <w:r w:rsidRPr="00B13FBB">
              <w:rPr>
                <w:b w:val="0"/>
                <w:spacing w:val="27"/>
                <w:w w:val="99"/>
                <w:sz w:val="24"/>
                <w:szCs w:val="24"/>
              </w:rPr>
              <w:t xml:space="preserve"> </w:t>
            </w:r>
            <w:r w:rsidRPr="00B13FBB">
              <w:rPr>
                <w:b w:val="0"/>
                <w:spacing w:val="-1"/>
                <w:sz w:val="24"/>
                <w:szCs w:val="24"/>
              </w:rPr>
              <w:t>спадщини</w:t>
            </w:r>
            <w:r w:rsidRPr="00B13FBB">
              <w:rPr>
                <w:b w:val="0"/>
                <w:spacing w:val="-7"/>
                <w:sz w:val="24"/>
                <w:szCs w:val="24"/>
              </w:rPr>
              <w:t xml:space="preserve"> </w:t>
            </w:r>
            <w:r w:rsidRPr="00B13FBB">
              <w:rPr>
                <w:b w:val="0"/>
                <w:spacing w:val="-1"/>
                <w:sz w:val="24"/>
                <w:szCs w:val="24"/>
              </w:rPr>
              <w:t>України</w:t>
            </w:r>
            <w:r w:rsidRPr="00B13FBB">
              <w:rPr>
                <w:b w:val="0"/>
                <w:spacing w:val="-7"/>
                <w:sz w:val="24"/>
                <w:szCs w:val="24"/>
              </w:rPr>
              <w:t xml:space="preserve"> </w:t>
            </w:r>
            <w:r w:rsidRPr="00B13FBB">
              <w:rPr>
                <w:b w:val="0"/>
                <w:spacing w:val="-1"/>
                <w:sz w:val="24"/>
                <w:szCs w:val="24"/>
              </w:rPr>
              <w:t>та</w:t>
            </w:r>
            <w:r w:rsidRPr="00B13FBB">
              <w:rPr>
                <w:b w:val="0"/>
                <w:spacing w:val="-7"/>
                <w:sz w:val="24"/>
                <w:szCs w:val="24"/>
              </w:rPr>
              <w:t xml:space="preserve"> </w:t>
            </w:r>
            <w:r w:rsidRPr="00B13FBB">
              <w:rPr>
                <w:b w:val="0"/>
                <w:spacing w:val="-1"/>
                <w:sz w:val="24"/>
                <w:szCs w:val="24"/>
              </w:rPr>
              <w:t>області</w:t>
            </w:r>
          </w:p>
        </w:tc>
        <w:tc>
          <w:tcPr>
            <w:tcW w:w="996" w:type="dxa"/>
          </w:tcPr>
          <w:p w14:paraId="5EF8B307" w14:textId="77777777" w:rsidR="004149DC" w:rsidRPr="00B13FBB" w:rsidRDefault="004149DC" w:rsidP="001A585A">
            <w:pPr>
              <w:jc w:val="center"/>
              <w:rPr>
                <w:rFonts w:eastAsia="Calibri"/>
                <w:sz w:val="24"/>
                <w:szCs w:val="24"/>
              </w:rPr>
            </w:pPr>
          </w:p>
          <w:p w14:paraId="05F8F5A1" w14:textId="77777777" w:rsidR="004149DC" w:rsidRPr="00B13FBB" w:rsidRDefault="009E4657" w:rsidP="00067161">
            <w:pPr>
              <w:jc w:val="center"/>
              <w:rPr>
                <w:rFonts w:eastAsia="Calibri"/>
                <w:b/>
                <w:sz w:val="24"/>
                <w:szCs w:val="24"/>
              </w:rPr>
            </w:pPr>
            <w:r w:rsidRPr="00B13FBB">
              <w:rPr>
                <w:rFonts w:eastAsia="Calibri"/>
                <w:sz w:val="24"/>
                <w:szCs w:val="24"/>
              </w:rPr>
              <w:t>2026–</w:t>
            </w:r>
            <w:r w:rsidR="004149DC" w:rsidRPr="00B13FBB">
              <w:rPr>
                <w:rFonts w:eastAsia="Calibri"/>
                <w:sz w:val="24"/>
                <w:szCs w:val="24"/>
              </w:rPr>
              <w:t>2027</w:t>
            </w:r>
          </w:p>
        </w:tc>
        <w:tc>
          <w:tcPr>
            <w:tcW w:w="1559" w:type="dxa"/>
          </w:tcPr>
          <w:p w14:paraId="3AF3CC0C" w14:textId="77777777" w:rsidR="004149DC" w:rsidRPr="00B13FBB" w:rsidRDefault="004149DC" w:rsidP="00067161">
            <w:pPr>
              <w:jc w:val="center"/>
              <w:rPr>
                <w:rFonts w:eastAsia="Calibri"/>
                <w:b/>
                <w:sz w:val="24"/>
                <w:szCs w:val="24"/>
              </w:rPr>
            </w:pPr>
            <w:r w:rsidRPr="00B13FBB">
              <w:rPr>
                <w:rFonts w:eastAsia="Calibri"/>
                <w:sz w:val="24"/>
                <w:szCs w:val="24"/>
              </w:rPr>
              <w:t>Відділ молоді та спорту, управління освіти, відділ культури Л</w:t>
            </w:r>
            <w:r w:rsidR="00B13FBB">
              <w:rPr>
                <w:rFonts w:eastAsia="Calibri"/>
                <w:sz w:val="24"/>
                <w:szCs w:val="24"/>
              </w:rPr>
              <w:t>МВА</w:t>
            </w:r>
          </w:p>
        </w:tc>
        <w:tc>
          <w:tcPr>
            <w:tcW w:w="1418" w:type="dxa"/>
          </w:tcPr>
          <w:p w14:paraId="35E7C8CB" w14:textId="77777777" w:rsidR="004149DC" w:rsidRPr="00B13FBB" w:rsidRDefault="00D63CE9" w:rsidP="00067161">
            <w:pPr>
              <w:jc w:val="center"/>
              <w:rPr>
                <w:rFonts w:eastAsia="Calibri"/>
                <w:b/>
                <w:sz w:val="24"/>
                <w:szCs w:val="24"/>
              </w:rPr>
            </w:pPr>
            <w:r>
              <w:rPr>
                <w:rFonts w:eastAsia="Calibri"/>
                <w:sz w:val="24"/>
                <w:szCs w:val="24"/>
              </w:rPr>
              <w:t>б</w:t>
            </w:r>
            <w:r w:rsidRPr="00B13FBB">
              <w:rPr>
                <w:rFonts w:eastAsia="Calibri"/>
                <w:sz w:val="24"/>
                <w:szCs w:val="24"/>
              </w:rPr>
              <w:t>юджет</w:t>
            </w:r>
            <w:r>
              <w:rPr>
                <w:rFonts w:eastAsia="Calibri"/>
                <w:sz w:val="24"/>
                <w:szCs w:val="24"/>
              </w:rPr>
              <w:t xml:space="preserve"> громади</w:t>
            </w:r>
          </w:p>
        </w:tc>
        <w:tc>
          <w:tcPr>
            <w:tcW w:w="1555" w:type="dxa"/>
          </w:tcPr>
          <w:p w14:paraId="180EE4D2" w14:textId="77777777" w:rsidR="00B13FBB" w:rsidRDefault="00B13FBB" w:rsidP="00B13FBB">
            <w:pPr>
              <w:jc w:val="center"/>
              <w:rPr>
                <w:rFonts w:eastAsia="Calibri"/>
                <w:sz w:val="24"/>
                <w:szCs w:val="24"/>
              </w:rPr>
            </w:pPr>
            <w:r>
              <w:rPr>
                <w:rFonts w:eastAsia="Calibri"/>
                <w:sz w:val="24"/>
                <w:szCs w:val="24"/>
              </w:rPr>
              <w:t>н</w:t>
            </w:r>
            <w:r w:rsidRPr="00B13FBB">
              <w:rPr>
                <w:rFonts w:eastAsia="Calibri"/>
                <w:sz w:val="24"/>
                <w:szCs w:val="24"/>
              </w:rPr>
              <w:t xml:space="preserve">е потребує </w:t>
            </w:r>
            <w:r>
              <w:rPr>
                <w:rFonts w:eastAsia="Calibri"/>
                <w:sz w:val="24"/>
                <w:szCs w:val="24"/>
              </w:rPr>
              <w:t>фінансуван</w:t>
            </w:r>
          </w:p>
          <w:p w14:paraId="0E6D144C" w14:textId="77777777" w:rsidR="004149DC" w:rsidRPr="00B13FBB" w:rsidRDefault="00B13FBB" w:rsidP="00B13FBB">
            <w:pPr>
              <w:jc w:val="center"/>
              <w:rPr>
                <w:rFonts w:eastAsia="Calibri"/>
                <w:b/>
                <w:sz w:val="24"/>
                <w:szCs w:val="24"/>
              </w:rPr>
            </w:pPr>
            <w:r w:rsidRPr="00B13FBB">
              <w:rPr>
                <w:rFonts w:eastAsia="Calibri"/>
                <w:sz w:val="24"/>
                <w:szCs w:val="24"/>
              </w:rPr>
              <w:t>ня</w:t>
            </w:r>
          </w:p>
        </w:tc>
        <w:tc>
          <w:tcPr>
            <w:tcW w:w="996" w:type="dxa"/>
          </w:tcPr>
          <w:p w14:paraId="09B07071" w14:textId="77777777" w:rsidR="004149DC" w:rsidRPr="00B13FBB" w:rsidRDefault="004149DC" w:rsidP="00067161">
            <w:pPr>
              <w:jc w:val="center"/>
              <w:rPr>
                <w:rFonts w:eastAsia="Calibri"/>
                <w:b/>
                <w:sz w:val="24"/>
                <w:szCs w:val="24"/>
              </w:rPr>
            </w:pPr>
            <w:r w:rsidRPr="00B13FBB">
              <w:rPr>
                <w:rFonts w:eastAsia="Calibri"/>
                <w:sz w:val="24"/>
                <w:szCs w:val="24"/>
              </w:rPr>
              <w:t>0,00</w:t>
            </w:r>
          </w:p>
        </w:tc>
        <w:tc>
          <w:tcPr>
            <w:tcW w:w="851" w:type="dxa"/>
          </w:tcPr>
          <w:p w14:paraId="50D667CE" w14:textId="77777777" w:rsidR="004149DC" w:rsidRPr="00B13FBB" w:rsidRDefault="004149DC" w:rsidP="00067161">
            <w:pPr>
              <w:jc w:val="center"/>
              <w:rPr>
                <w:rFonts w:eastAsia="Calibri"/>
                <w:b/>
                <w:sz w:val="24"/>
                <w:szCs w:val="24"/>
              </w:rPr>
            </w:pPr>
            <w:r w:rsidRPr="00B13FBB">
              <w:rPr>
                <w:rFonts w:eastAsia="Calibri"/>
                <w:sz w:val="24"/>
                <w:szCs w:val="24"/>
              </w:rPr>
              <w:t>0,00</w:t>
            </w:r>
          </w:p>
        </w:tc>
        <w:tc>
          <w:tcPr>
            <w:tcW w:w="2406" w:type="dxa"/>
            <w:vMerge w:val="restart"/>
          </w:tcPr>
          <w:p w14:paraId="4C5931FC" w14:textId="77777777" w:rsidR="004149DC" w:rsidRPr="00B13FBB" w:rsidRDefault="004149DC" w:rsidP="004149DC">
            <w:pPr>
              <w:pStyle w:val="a7"/>
              <w:tabs>
                <w:tab w:val="left" w:pos="1188"/>
                <w:tab w:val="left" w:pos="1611"/>
                <w:tab w:val="left" w:pos="1835"/>
                <w:tab w:val="left" w:pos="2569"/>
              </w:tabs>
              <w:kinsoku w:val="0"/>
              <w:overflowPunct w:val="0"/>
              <w:spacing w:before="1"/>
              <w:ind w:left="110" w:right="102"/>
              <w:rPr>
                <w:rFonts w:eastAsia="Calibri"/>
                <w:b w:val="0"/>
                <w:sz w:val="24"/>
                <w:szCs w:val="24"/>
              </w:rPr>
            </w:pPr>
            <w:r w:rsidRPr="00B13FBB">
              <w:rPr>
                <w:rFonts w:eastAsia="Calibri"/>
                <w:b w:val="0"/>
                <w:sz w:val="24"/>
                <w:szCs w:val="24"/>
              </w:rPr>
              <w:t>Підвищення рівня заціка</w:t>
            </w:r>
            <w:r w:rsidR="0021763B">
              <w:rPr>
                <w:rFonts w:eastAsia="Calibri"/>
                <w:b w:val="0"/>
                <w:sz w:val="24"/>
                <w:szCs w:val="24"/>
              </w:rPr>
              <w:t>вленості та обізнаності дітей і</w:t>
            </w:r>
            <w:r w:rsidRPr="00B13FBB">
              <w:rPr>
                <w:rFonts w:eastAsia="Calibri"/>
                <w:b w:val="0"/>
                <w:sz w:val="24"/>
                <w:szCs w:val="24"/>
              </w:rPr>
              <w:t xml:space="preserve"> молоді щодо духовно-культурної спадщини України та рідного краю</w:t>
            </w:r>
          </w:p>
        </w:tc>
      </w:tr>
      <w:tr w:rsidR="004149DC" w:rsidRPr="00B13FBB" w14:paraId="71B23757" w14:textId="77777777" w:rsidTr="004645E4">
        <w:tc>
          <w:tcPr>
            <w:tcW w:w="534" w:type="dxa"/>
          </w:tcPr>
          <w:p w14:paraId="5CC449D2" w14:textId="77777777" w:rsidR="004149DC" w:rsidRPr="00B13FBB" w:rsidRDefault="004149DC" w:rsidP="00067161">
            <w:pPr>
              <w:jc w:val="center"/>
              <w:rPr>
                <w:rFonts w:eastAsia="Calibri"/>
                <w:b/>
                <w:sz w:val="24"/>
                <w:szCs w:val="24"/>
              </w:rPr>
            </w:pPr>
          </w:p>
        </w:tc>
        <w:tc>
          <w:tcPr>
            <w:tcW w:w="1701" w:type="dxa"/>
          </w:tcPr>
          <w:p w14:paraId="7150ECB4" w14:textId="77777777" w:rsidR="004149DC" w:rsidRPr="00B13FBB" w:rsidRDefault="004149DC" w:rsidP="00067161">
            <w:pPr>
              <w:jc w:val="center"/>
              <w:rPr>
                <w:rFonts w:eastAsia="Calibri"/>
                <w:b/>
                <w:sz w:val="24"/>
                <w:szCs w:val="24"/>
              </w:rPr>
            </w:pPr>
          </w:p>
        </w:tc>
        <w:tc>
          <w:tcPr>
            <w:tcW w:w="3260" w:type="dxa"/>
          </w:tcPr>
          <w:p w14:paraId="4895B96A" w14:textId="77777777" w:rsidR="004149DC" w:rsidRPr="00B13FBB" w:rsidRDefault="004149DC" w:rsidP="004149DC">
            <w:pPr>
              <w:pStyle w:val="a7"/>
              <w:tabs>
                <w:tab w:val="left" w:pos="1909"/>
                <w:tab w:val="left" w:pos="2293"/>
              </w:tabs>
              <w:kinsoku w:val="0"/>
              <w:overflowPunct w:val="0"/>
              <w:spacing w:before="5"/>
              <w:ind w:right="105"/>
              <w:rPr>
                <w:b w:val="0"/>
                <w:spacing w:val="-1"/>
                <w:sz w:val="24"/>
                <w:szCs w:val="24"/>
              </w:rPr>
            </w:pPr>
            <w:r w:rsidRPr="00B13FBB">
              <w:rPr>
                <w:b w:val="0"/>
                <w:spacing w:val="-1"/>
                <w:sz w:val="24"/>
                <w:szCs w:val="24"/>
              </w:rPr>
              <w:t>2.</w:t>
            </w:r>
            <w:r w:rsidR="009E4657" w:rsidRPr="00B13FBB">
              <w:rPr>
                <w:b w:val="0"/>
                <w:spacing w:val="-1"/>
                <w:sz w:val="24"/>
                <w:szCs w:val="24"/>
              </w:rPr>
              <w:t> </w:t>
            </w:r>
            <w:r w:rsidRPr="00B13FBB">
              <w:rPr>
                <w:b w:val="0"/>
                <w:spacing w:val="-1"/>
                <w:sz w:val="24"/>
                <w:szCs w:val="24"/>
              </w:rPr>
              <w:t>Проведення</w:t>
            </w:r>
            <w:r w:rsidRPr="00B13FBB">
              <w:rPr>
                <w:b w:val="0"/>
                <w:spacing w:val="24"/>
                <w:sz w:val="24"/>
                <w:szCs w:val="24"/>
              </w:rPr>
              <w:t xml:space="preserve"> </w:t>
            </w:r>
            <w:r w:rsidRPr="00B13FBB">
              <w:rPr>
                <w:b w:val="0"/>
                <w:spacing w:val="-1"/>
                <w:sz w:val="24"/>
                <w:szCs w:val="24"/>
              </w:rPr>
              <w:t>святкування</w:t>
            </w:r>
            <w:r w:rsidRPr="00B13FBB">
              <w:rPr>
                <w:b w:val="0"/>
                <w:spacing w:val="25"/>
                <w:sz w:val="24"/>
                <w:szCs w:val="24"/>
              </w:rPr>
              <w:t xml:space="preserve"> </w:t>
            </w:r>
            <w:r w:rsidRPr="00B13FBB">
              <w:rPr>
                <w:b w:val="0"/>
                <w:spacing w:val="-1"/>
                <w:sz w:val="24"/>
                <w:szCs w:val="24"/>
              </w:rPr>
              <w:t>та</w:t>
            </w:r>
            <w:r w:rsidRPr="00B13FBB">
              <w:rPr>
                <w:b w:val="0"/>
                <w:spacing w:val="21"/>
                <w:w w:val="99"/>
                <w:sz w:val="24"/>
                <w:szCs w:val="24"/>
              </w:rPr>
              <w:t xml:space="preserve"> </w:t>
            </w:r>
            <w:r w:rsidRPr="00B13FBB">
              <w:rPr>
                <w:b w:val="0"/>
                <w:spacing w:val="-1"/>
                <w:w w:val="95"/>
                <w:sz w:val="24"/>
                <w:szCs w:val="24"/>
              </w:rPr>
              <w:t xml:space="preserve">відзначення </w:t>
            </w:r>
            <w:r w:rsidRPr="00B13FBB">
              <w:rPr>
                <w:b w:val="0"/>
                <w:spacing w:val="-1"/>
                <w:sz w:val="24"/>
                <w:szCs w:val="24"/>
              </w:rPr>
              <w:t>національних</w:t>
            </w:r>
            <w:r w:rsidRPr="00B13FBB">
              <w:rPr>
                <w:b w:val="0"/>
                <w:spacing w:val="26"/>
                <w:sz w:val="24"/>
                <w:szCs w:val="24"/>
              </w:rPr>
              <w:t xml:space="preserve"> </w:t>
            </w:r>
            <w:r w:rsidRPr="00B13FBB">
              <w:rPr>
                <w:b w:val="0"/>
                <w:spacing w:val="-1"/>
                <w:sz w:val="24"/>
                <w:szCs w:val="24"/>
              </w:rPr>
              <w:t>народних</w:t>
            </w:r>
            <w:r w:rsidRPr="00B13FBB">
              <w:rPr>
                <w:b w:val="0"/>
                <w:spacing w:val="48"/>
                <w:sz w:val="24"/>
                <w:szCs w:val="24"/>
              </w:rPr>
              <w:t xml:space="preserve"> </w:t>
            </w:r>
            <w:r w:rsidRPr="00B13FBB">
              <w:rPr>
                <w:b w:val="0"/>
                <w:spacing w:val="-1"/>
                <w:sz w:val="24"/>
                <w:szCs w:val="24"/>
              </w:rPr>
              <w:t>та</w:t>
            </w:r>
            <w:r w:rsidRPr="00B13FBB">
              <w:rPr>
                <w:b w:val="0"/>
                <w:spacing w:val="47"/>
                <w:sz w:val="24"/>
                <w:szCs w:val="24"/>
              </w:rPr>
              <w:t xml:space="preserve"> </w:t>
            </w:r>
            <w:r w:rsidRPr="00B13FBB">
              <w:rPr>
                <w:b w:val="0"/>
                <w:spacing w:val="-1"/>
                <w:sz w:val="24"/>
                <w:szCs w:val="24"/>
              </w:rPr>
              <w:t>державних</w:t>
            </w:r>
            <w:r w:rsidRPr="00B13FBB">
              <w:rPr>
                <w:b w:val="0"/>
                <w:spacing w:val="48"/>
                <w:sz w:val="24"/>
                <w:szCs w:val="24"/>
              </w:rPr>
              <w:t xml:space="preserve"> </w:t>
            </w:r>
            <w:r w:rsidRPr="00B13FBB">
              <w:rPr>
                <w:b w:val="0"/>
                <w:spacing w:val="-1"/>
                <w:sz w:val="24"/>
                <w:szCs w:val="24"/>
              </w:rPr>
              <w:t>свят,</w:t>
            </w:r>
            <w:r w:rsidRPr="00B13FBB">
              <w:rPr>
                <w:b w:val="0"/>
                <w:spacing w:val="21"/>
                <w:sz w:val="24"/>
                <w:szCs w:val="24"/>
              </w:rPr>
              <w:t xml:space="preserve"> </w:t>
            </w:r>
            <w:r w:rsidRPr="00B13FBB">
              <w:rPr>
                <w:b w:val="0"/>
                <w:spacing w:val="-1"/>
                <w:sz w:val="24"/>
                <w:szCs w:val="24"/>
              </w:rPr>
              <w:t>подій</w:t>
            </w:r>
            <w:r w:rsidRPr="00B13FBB">
              <w:rPr>
                <w:b w:val="0"/>
                <w:spacing w:val="3"/>
                <w:sz w:val="24"/>
                <w:szCs w:val="24"/>
              </w:rPr>
              <w:t xml:space="preserve"> </w:t>
            </w:r>
            <w:r w:rsidRPr="00B13FBB">
              <w:rPr>
                <w:b w:val="0"/>
                <w:sz w:val="24"/>
                <w:szCs w:val="24"/>
              </w:rPr>
              <w:t>в</w:t>
            </w:r>
            <w:r w:rsidRPr="00B13FBB">
              <w:rPr>
                <w:b w:val="0"/>
                <w:spacing w:val="1"/>
                <w:sz w:val="24"/>
                <w:szCs w:val="24"/>
              </w:rPr>
              <w:t xml:space="preserve"> </w:t>
            </w:r>
            <w:r w:rsidRPr="00B13FBB">
              <w:rPr>
                <w:b w:val="0"/>
                <w:spacing w:val="-1"/>
                <w:sz w:val="24"/>
                <w:szCs w:val="24"/>
              </w:rPr>
              <w:t>історії</w:t>
            </w:r>
            <w:r w:rsidRPr="00B13FBB">
              <w:rPr>
                <w:b w:val="0"/>
                <w:spacing w:val="1"/>
                <w:sz w:val="24"/>
                <w:szCs w:val="24"/>
              </w:rPr>
              <w:t xml:space="preserve"> </w:t>
            </w:r>
            <w:r w:rsidRPr="00B13FBB">
              <w:rPr>
                <w:b w:val="0"/>
                <w:spacing w:val="-1"/>
                <w:sz w:val="24"/>
                <w:szCs w:val="24"/>
              </w:rPr>
              <w:t>України</w:t>
            </w:r>
            <w:r w:rsidRPr="00B13FBB">
              <w:rPr>
                <w:b w:val="0"/>
                <w:spacing w:val="1"/>
                <w:sz w:val="24"/>
                <w:szCs w:val="24"/>
              </w:rPr>
              <w:t xml:space="preserve"> </w:t>
            </w:r>
            <w:r w:rsidRPr="00B13FBB">
              <w:rPr>
                <w:b w:val="0"/>
                <w:sz w:val="24"/>
                <w:szCs w:val="24"/>
              </w:rPr>
              <w:t>в</w:t>
            </w:r>
            <w:r w:rsidRPr="00B13FBB">
              <w:rPr>
                <w:b w:val="0"/>
                <w:spacing w:val="1"/>
                <w:sz w:val="24"/>
                <w:szCs w:val="24"/>
              </w:rPr>
              <w:t xml:space="preserve"> </w:t>
            </w:r>
            <w:r w:rsidRPr="00B13FBB">
              <w:rPr>
                <w:b w:val="0"/>
                <w:spacing w:val="-1"/>
                <w:sz w:val="24"/>
                <w:szCs w:val="24"/>
              </w:rPr>
              <w:t>цілому</w:t>
            </w:r>
            <w:r w:rsidRPr="00B13FBB">
              <w:rPr>
                <w:b w:val="0"/>
                <w:spacing w:val="25"/>
                <w:sz w:val="24"/>
                <w:szCs w:val="24"/>
              </w:rPr>
              <w:t xml:space="preserve"> </w:t>
            </w:r>
            <w:r w:rsidRPr="00B13FBB">
              <w:rPr>
                <w:b w:val="0"/>
                <w:spacing w:val="-1"/>
                <w:sz w:val="24"/>
                <w:szCs w:val="24"/>
              </w:rPr>
              <w:t>та</w:t>
            </w:r>
            <w:r w:rsidRPr="00B13FBB">
              <w:rPr>
                <w:b w:val="0"/>
                <w:spacing w:val="1"/>
                <w:sz w:val="24"/>
                <w:szCs w:val="24"/>
              </w:rPr>
              <w:t xml:space="preserve"> </w:t>
            </w:r>
            <w:r w:rsidRPr="00B13FBB">
              <w:rPr>
                <w:b w:val="0"/>
                <w:spacing w:val="-1"/>
                <w:sz w:val="24"/>
                <w:szCs w:val="24"/>
              </w:rPr>
              <w:t>області;</w:t>
            </w:r>
            <w:r w:rsidRPr="00B13FBB">
              <w:rPr>
                <w:b w:val="0"/>
                <w:spacing w:val="-4"/>
                <w:sz w:val="24"/>
                <w:szCs w:val="24"/>
              </w:rPr>
              <w:t xml:space="preserve"> п</w:t>
            </w:r>
            <w:r w:rsidRPr="00B13FBB">
              <w:rPr>
                <w:b w:val="0"/>
                <w:spacing w:val="-1"/>
                <w:sz w:val="24"/>
                <w:szCs w:val="24"/>
              </w:rPr>
              <w:t>роведення заходів,</w:t>
            </w:r>
            <w:r w:rsidRPr="00B13FBB">
              <w:rPr>
                <w:b w:val="0"/>
                <w:spacing w:val="20"/>
                <w:sz w:val="24"/>
                <w:szCs w:val="24"/>
              </w:rPr>
              <w:t xml:space="preserve"> </w:t>
            </w:r>
            <w:r w:rsidRPr="00B13FBB">
              <w:rPr>
                <w:b w:val="0"/>
                <w:spacing w:val="-1"/>
                <w:sz w:val="24"/>
                <w:szCs w:val="24"/>
              </w:rPr>
              <w:lastRenderedPageBreak/>
              <w:t>спрямованих</w:t>
            </w:r>
            <w:r w:rsidRPr="00B13FBB">
              <w:rPr>
                <w:b w:val="0"/>
                <w:spacing w:val="11"/>
                <w:sz w:val="24"/>
                <w:szCs w:val="24"/>
              </w:rPr>
              <w:t xml:space="preserve"> </w:t>
            </w:r>
            <w:r w:rsidRPr="00B13FBB">
              <w:rPr>
                <w:b w:val="0"/>
                <w:spacing w:val="-1"/>
                <w:sz w:val="24"/>
                <w:szCs w:val="24"/>
              </w:rPr>
              <w:t>на</w:t>
            </w:r>
            <w:r w:rsidRPr="00B13FBB">
              <w:rPr>
                <w:b w:val="0"/>
                <w:spacing w:val="12"/>
                <w:sz w:val="24"/>
                <w:szCs w:val="24"/>
              </w:rPr>
              <w:t xml:space="preserve"> </w:t>
            </w:r>
            <w:r w:rsidRPr="00B13FBB">
              <w:rPr>
                <w:b w:val="0"/>
                <w:spacing w:val="-1"/>
                <w:sz w:val="24"/>
                <w:szCs w:val="24"/>
              </w:rPr>
              <w:t>вивчення</w:t>
            </w:r>
            <w:r w:rsidRPr="00B13FBB">
              <w:rPr>
                <w:b w:val="0"/>
                <w:spacing w:val="13"/>
                <w:sz w:val="24"/>
                <w:szCs w:val="24"/>
              </w:rPr>
              <w:t xml:space="preserve"> </w:t>
            </w:r>
            <w:r w:rsidRPr="00B13FBB">
              <w:rPr>
                <w:b w:val="0"/>
                <w:spacing w:val="-1"/>
                <w:sz w:val="24"/>
                <w:szCs w:val="24"/>
              </w:rPr>
              <w:t>та</w:t>
            </w:r>
            <w:r w:rsidRPr="00B13FBB">
              <w:rPr>
                <w:b w:val="0"/>
                <w:spacing w:val="30"/>
                <w:w w:val="99"/>
                <w:sz w:val="24"/>
                <w:szCs w:val="24"/>
              </w:rPr>
              <w:t xml:space="preserve"> </w:t>
            </w:r>
            <w:r w:rsidRPr="00B13FBB">
              <w:rPr>
                <w:b w:val="0"/>
                <w:spacing w:val="-1"/>
                <w:w w:val="95"/>
                <w:sz w:val="24"/>
                <w:szCs w:val="24"/>
              </w:rPr>
              <w:t xml:space="preserve">популяризацію </w:t>
            </w:r>
            <w:r w:rsidRPr="00B13FBB">
              <w:rPr>
                <w:b w:val="0"/>
                <w:spacing w:val="-1"/>
                <w:sz w:val="24"/>
                <w:szCs w:val="24"/>
              </w:rPr>
              <w:t>народних</w:t>
            </w:r>
            <w:r w:rsidRPr="00B13FBB">
              <w:rPr>
                <w:b w:val="0"/>
                <w:spacing w:val="23"/>
                <w:sz w:val="24"/>
                <w:szCs w:val="24"/>
              </w:rPr>
              <w:t xml:space="preserve"> </w:t>
            </w:r>
            <w:r w:rsidRPr="00B13FBB">
              <w:rPr>
                <w:b w:val="0"/>
                <w:spacing w:val="-1"/>
                <w:sz w:val="24"/>
                <w:szCs w:val="24"/>
              </w:rPr>
              <w:t>українських</w:t>
            </w:r>
            <w:r w:rsidRPr="00B13FBB">
              <w:rPr>
                <w:b w:val="0"/>
                <w:spacing w:val="8"/>
                <w:sz w:val="24"/>
                <w:szCs w:val="24"/>
              </w:rPr>
              <w:t xml:space="preserve"> </w:t>
            </w:r>
            <w:r w:rsidRPr="00B13FBB">
              <w:rPr>
                <w:b w:val="0"/>
                <w:spacing w:val="-1"/>
                <w:sz w:val="24"/>
                <w:szCs w:val="24"/>
              </w:rPr>
              <w:t>традицій,</w:t>
            </w:r>
            <w:r w:rsidRPr="00B13FBB">
              <w:rPr>
                <w:b w:val="0"/>
                <w:spacing w:val="10"/>
                <w:sz w:val="24"/>
                <w:szCs w:val="24"/>
              </w:rPr>
              <w:t xml:space="preserve"> </w:t>
            </w:r>
            <w:r w:rsidRPr="00B13FBB">
              <w:rPr>
                <w:b w:val="0"/>
                <w:spacing w:val="-1"/>
                <w:sz w:val="24"/>
                <w:szCs w:val="24"/>
              </w:rPr>
              <w:t>обрядів,</w:t>
            </w:r>
            <w:r w:rsidRPr="00B13FBB">
              <w:rPr>
                <w:b w:val="0"/>
                <w:spacing w:val="24"/>
                <w:sz w:val="24"/>
                <w:szCs w:val="24"/>
              </w:rPr>
              <w:t xml:space="preserve"> </w:t>
            </w:r>
            <w:r w:rsidRPr="00B13FBB">
              <w:rPr>
                <w:b w:val="0"/>
                <w:spacing w:val="-1"/>
                <w:sz w:val="24"/>
                <w:szCs w:val="24"/>
              </w:rPr>
              <w:t>побуту,</w:t>
            </w:r>
            <w:r w:rsidRPr="00B13FBB">
              <w:rPr>
                <w:b w:val="0"/>
                <w:spacing w:val="-5"/>
                <w:sz w:val="24"/>
                <w:szCs w:val="24"/>
              </w:rPr>
              <w:t xml:space="preserve"> </w:t>
            </w:r>
            <w:r w:rsidRPr="00B13FBB">
              <w:rPr>
                <w:b w:val="0"/>
                <w:spacing w:val="-1"/>
                <w:sz w:val="24"/>
                <w:szCs w:val="24"/>
              </w:rPr>
              <w:t>кухні</w:t>
            </w:r>
            <w:r w:rsidRPr="00B13FBB">
              <w:rPr>
                <w:b w:val="0"/>
                <w:spacing w:val="48"/>
                <w:sz w:val="24"/>
                <w:szCs w:val="24"/>
              </w:rPr>
              <w:t xml:space="preserve"> </w:t>
            </w:r>
            <w:r w:rsidRPr="00B13FBB">
              <w:rPr>
                <w:b w:val="0"/>
                <w:spacing w:val="-1"/>
                <w:sz w:val="24"/>
                <w:szCs w:val="24"/>
              </w:rPr>
              <w:t>тощо</w:t>
            </w:r>
          </w:p>
        </w:tc>
        <w:tc>
          <w:tcPr>
            <w:tcW w:w="996" w:type="dxa"/>
          </w:tcPr>
          <w:p w14:paraId="32F6F372" w14:textId="77777777" w:rsidR="004149DC" w:rsidRPr="00B13FBB" w:rsidRDefault="004149DC" w:rsidP="001A585A">
            <w:pPr>
              <w:jc w:val="center"/>
              <w:rPr>
                <w:rFonts w:eastAsia="Calibri"/>
                <w:sz w:val="24"/>
                <w:szCs w:val="24"/>
              </w:rPr>
            </w:pPr>
          </w:p>
          <w:p w14:paraId="46E63162" w14:textId="77777777" w:rsidR="004149DC" w:rsidRPr="00B13FBB" w:rsidRDefault="009E4657" w:rsidP="00067161">
            <w:pPr>
              <w:jc w:val="center"/>
              <w:rPr>
                <w:rFonts w:eastAsia="Calibri"/>
                <w:b/>
                <w:sz w:val="24"/>
                <w:szCs w:val="24"/>
              </w:rPr>
            </w:pPr>
            <w:r w:rsidRPr="00B13FBB">
              <w:rPr>
                <w:rFonts w:eastAsia="Calibri"/>
                <w:sz w:val="24"/>
                <w:szCs w:val="24"/>
              </w:rPr>
              <w:t>2026–</w:t>
            </w:r>
            <w:r w:rsidR="004149DC" w:rsidRPr="00B13FBB">
              <w:rPr>
                <w:rFonts w:eastAsia="Calibri"/>
                <w:sz w:val="24"/>
                <w:szCs w:val="24"/>
              </w:rPr>
              <w:t>2027</w:t>
            </w:r>
          </w:p>
        </w:tc>
        <w:tc>
          <w:tcPr>
            <w:tcW w:w="1559" w:type="dxa"/>
          </w:tcPr>
          <w:p w14:paraId="080155B2" w14:textId="77777777" w:rsidR="004149DC" w:rsidRPr="00B13FBB" w:rsidRDefault="004149DC" w:rsidP="00067161">
            <w:pPr>
              <w:jc w:val="center"/>
              <w:rPr>
                <w:rFonts w:eastAsia="Calibri"/>
                <w:b/>
                <w:sz w:val="24"/>
                <w:szCs w:val="24"/>
              </w:rPr>
            </w:pPr>
            <w:r w:rsidRPr="00B13FBB">
              <w:rPr>
                <w:rFonts w:eastAsia="Calibri"/>
                <w:sz w:val="24"/>
                <w:szCs w:val="24"/>
              </w:rPr>
              <w:t>Відділ молоді та спорту, упр</w:t>
            </w:r>
            <w:r w:rsidR="00B13FBB">
              <w:rPr>
                <w:rFonts w:eastAsia="Calibri"/>
                <w:sz w:val="24"/>
                <w:szCs w:val="24"/>
              </w:rPr>
              <w:t xml:space="preserve">авління освіти, відділ </w:t>
            </w:r>
            <w:r w:rsidR="00B13FBB">
              <w:rPr>
                <w:rFonts w:eastAsia="Calibri"/>
                <w:sz w:val="24"/>
                <w:szCs w:val="24"/>
              </w:rPr>
              <w:lastRenderedPageBreak/>
              <w:t>культури</w:t>
            </w:r>
            <w:r w:rsidR="002E4637" w:rsidRPr="00B13FBB">
              <w:rPr>
                <w:rFonts w:eastAsia="Calibri"/>
                <w:sz w:val="24"/>
                <w:szCs w:val="24"/>
              </w:rPr>
              <w:t xml:space="preserve">, служба у справах дітей </w:t>
            </w:r>
            <w:r w:rsidRPr="00B13FBB">
              <w:rPr>
                <w:rFonts w:eastAsia="Calibri"/>
                <w:sz w:val="24"/>
                <w:szCs w:val="24"/>
              </w:rPr>
              <w:t>Л</w:t>
            </w:r>
            <w:r w:rsidR="00B13FBB">
              <w:rPr>
                <w:rFonts w:eastAsia="Calibri"/>
                <w:sz w:val="24"/>
                <w:szCs w:val="24"/>
              </w:rPr>
              <w:t>МВА</w:t>
            </w:r>
          </w:p>
        </w:tc>
        <w:tc>
          <w:tcPr>
            <w:tcW w:w="1418" w:type="dxa"/>
          </w:tcPr>
          <w:p w14:paraId="36414004" w14:textId="77777777" w:rsidR="004149DC" w:rsidRPr="00B13FBB" w:rsidRDefault="00D63CE9" w:rsidP="00067161">
            <w:pPr>
              <w:jc w:val="center"/>
              <w:rPr>
                <w:rFonts w:eastAsia="Calibri"/>
                <w:b/>
                <w:sz w:val="24"/>
                <w:szCs w:val="24"/>
              </w:rPr>
            </w:pPr>
            <w:r>
              <w:rPr>
                <w:rFonts w:eastAsia="Calibri"/>
                <w:sz w:val="24"/>
                <w:szCs w:val="24"/>
              </w:rPr>
              <w:lastRenderedPageBreak/>
              <w:t>б</w:t>
            </w:r>
            <w:r w:rsidRPr="00B13FBB">
              <w:rPr>
                <w:rFonts w:eastAsia="Calibri"/>
                <w:sz w:val="24"/>
                <w:szCs w:val="24"/>
              </w:rPr>
              <w:t>юджет</w:t>
            </w:r>
            <w:r>
              <w:rPr>
                <w:rFonts w:eastAsia="Calibri"/>
                <w:sz w:val="24"/>
                <w:szCs w:val="24"/>
              </w:rPr>
              <w:t xml:space="preserve"> громади</w:t>
            </w:r>
          </w:p>
        </w:tc>
        <w:tc>
          <w:tcPr>
            <w:tcW w:w="1555" w:type="dxa"/>
          </w:tcPr>
          <w:p w14:paraId="0041B5B2" w14:textId="77777777" w:rsidR="00B13FBB" w:rsidRDefault="00B13FBB" w:rsidP="00B13FBB">
            <w:pPr>
              <w:jc w:val="center"/>
              <w:rPr>
                <w:rFonts w:eastAsia="Calibri"/>
                <w:sz w:val="24"/>
                <w:szCs w:val="24"/>
              </w:rPr>
            </w:pPr>
            <w:r>
              <w:rPr>
                <w:rFonts w:eastAsia="Calibri"/>
                <w:sz w:val="24"/>
                <w:szCs w:val="24"/>
              </w:rPr>
              <w:t>н</w:t>
            </w:r>
            <w:r w:rsidRPr="00B13FBB">
              <w:rPr>
                <w:rFonts w:eastAsia="Calibri"/>
                <w:sz w:val="24"/>
                <w:szCs w:val="24"/>
              </w:rPr>
              <w:t xml:space="preserve">е потребує </w:t>
            </w:r>
            <w:r>
              <w:rPr>
                <w:rFonts w:eastAsia="Calibri"/>
                <w:sz w:val="24"/>
                <w:szCs w:val="24"/>
              </w:rPr>
              <w:t>фінансуван</w:t>
            </w:r>
          </w:p>
          <w:p w14:paraId="73E411C7" w14:textId="77777777" w:rsidR="004149DC" w:rsidRPr="00B13FBB" w:rsidRDefault="00B13FBB" w:rsidP="00B13FBB">
            <w:pPr>
              <w:jc w:val="center"/>
              <w:rPr>
                <w:rFonts w:eastAsia="Calibri"/>
                <w:b/>
                <w:sz w:val="24"/>
                <w:szCs w:val="24"/>
              </w:rPr>
            </w:pPr>
            <w:r w:rsidRPr="00B13FBB">
              <w:rPr>
                <w:rFonts w:eastAsia="Calibri"/>
                <w:sz w:val="24"/>
                <w:szCs w:val="24"/>
              </w:rPr>
              <w:t>ня</w:t>
            </w:r>
          </w:p>
        </w:tc>
        <w:tc>
          <w:tcPr>
            <w:tcW w:w="996" w:type="dxa"/>
          </w:tcPr>
          <w:p w14:paraId="0F8AEE44" w14:textId="77777777" w:rsidR="004149DC" w:rsidRPr="00B13FBB" w:rsidRDefault="004149DC" w:rsidP="00067161">
            <w:pPr>
              <w:jc w:val="center"/>
              <w:rPr>
                <w:rFonts w:eastAsia="Calibri"/>
                <w:b/>
                <w:sz w:val="24"/>
                <w:szCs w:val="24"/>
              </w:rPr>
            </w:pPr>
            <w:r w:rsidRPr="00B13FBB">
              <w:rPr>
                <w:rFonts w:eastAsia="Calibri"/>
                <w:sz w:val="24"/>
                <w:szCs w:val="24"/>
              </w:rPr>
              <w:t>0,00</w:t>
            </w:r>
          </w:p>
        </w:tc>
        <w:tc>
          <w:tcPr>
            <w:tcW w:w="851" w:type="dxa"/>
          </w:tcPr>
          <w:p w14:paraId="5FE36903" w14:textId="77777777" w:rsidR="004149DC" w:rsidRPr="00B13FBB" w:rsidRDefault="004149DC" w:rsidP="00067161">
            <w:pPr>
              <w:jc w:val="center"/>
              <w:rPr>
                <w:rFonts w:eastAsia="Calibri"/>
                <w:b/>
                <w:sz w:val="24"/>
                <w:szCs w:val="24"/>
              </w:rPr>
            </w:pPr>
            <w:r w:rsidRPr="00B13FBB">
              <w:rPr>
                <w:rFonts w:eastAsia="Calibri"/>
                <w:sz w:val="24"/>
                <w:szCs w:val="24"/>
              </w:rPr>
              <w:t>0,00</w:t>
            </w:r>
          </w:p>
        </w:tc>
        <w:tc>
          <w:tcPr>
            <w:tcW w:w="2406" w:type="dxa"/>
            <w:vMerge/>
          </w:tcPr>
          <w:p w14:paraId="32408EC7" w14:textId="77777777" w:rsidR="004149DC" w:rsidRPr="00B13FBB" w:rsidRDefault="004149DC" w:rsidP="00067161">
            <w:pPr>
              <w:jc w:val="center"/>
              <w:rPr>
                <w:rFonts w:eastAsia="Calibri"/>
                <w:b/>
                <w:sz w:val="24"/>
                <w:szCs w:val="24"/>
              </w:rPr>
            </w:pPr>
          </w:p>
        </w:tc>
      </w:tr>
      <w:tr w:rsidR="004149DC" w:rsidRPr="00B13FBB" w14:paraId="4FC67E06" w14:textId="77777777" w:rsidTr="004645E4">
        <w:tc>
          <w:tcPr>
            <w:tcW w:w="534" w:type="dxa"/>
          </w:tcPr>
          <w:p w14:paraId="5D01F6A5" w14:textId="77777777" w:rsidR="004149DC" w:rsidRPr="00B13FBB" w:rsidRDefault="004149DC" w:rsidP="00067161">
            <w:pPr>
              <w:jc w:val="center"/>
              <w:rPr>
                <w:rFonts w:eastAsia="Calibri"/>
                <w:b/>
                <w:sz w:val="24"/>
                <w:szCs w:val="24"/>
              </w:rPr>
            </w:pPr>
          </w:p>
        </w:tc>
        <w:tc>
          <w:tcPr>
            <w:tcW w:w="1701" w:type="dxa"/>
          </w:tcPr>
          <w:p w14:paraId="2F600377" w14:textId="77777777" w:rsidR="004149DC" w:rsidRPr="00B13FBB" w:rsidRDefault="004149DC" w:rsidP="00067161">
            <w:pPr>
              <w:jc w:val="center"/>
              <w:rPr>
                <w:rFonts w:eastAsia="Calibri"/>
                <w:b/>
                <w:sz w:val="24"/>
                <w:szCs w:val="24"/>
              </w:rPr>
            </w:pPr>
          </w:p>
        </w:tc>
        <w:tc>
          <w:tcPr>
            <w:tcW w:w="3260" w:type="dxa"/>
          </w:tcPr>
          <w:p w14:paraId="1171B8CF" w14:textId="77777777" w:rsidR="004149DC" w:rsidRPr="00B13FBB" w:rsidRDefault="004149DC" w:rsidP="004149DC">
            <w:pPr>
              <w:pStyle w:val="a7"/>
              <w:tabs>
                <w:tab w:val="left" w:pos="1967"/>
                <w:tab w:val="left" w:pos="2447"/>
              </w:tabs>
              <w:kinsoku w:val="0"/>
              <w:overflowPunct w:val="0"/>
              <w:spacing w:before="5"/>
              <w:ind w:right="105"/>
              <w:rPr>
                <w:b w:val="0"/>
                <w:sz w:val="24"/>
                <w:szCs w:val="24"/>
              </w:rPr>
            </w:pPr>
            <w:r w:rsidRPr="00B13FBB">
              <w:rPr>
                <w:b w:val="0"/>
                <w:spacing w:val="-1"/>
                <w:sz w:val="24"/>
                <w:szCs w:val="24"/>
              </w:rPr>
              <w:t>3.</w:t>
            </w:r>
            <w:r w:rsidR="009E4657" w:rsidRPr="00B13FBB">
              <w:rPr>
                <w:b w:val="0"/>
                <w:spacing w:val="-1"/>
                <w:sz w:val="24"/>
                <w:szCs w:val="24"/>
              </w:rPr>
              <w:t> </w:t>
            </w:r>
            <w:r w:rsidRPr="00B13FBB">
              <w:rPr>
                <w:b w:val="0"/>
                <w:spacing w:val="-1"/>
                <w:sz w:val="24"/>
                <w:szCs w:val="24"/>
              </w:rPr>
              <w:t>Проведення заходів,</w:t>
            </w:r>
            <w:r w:rsidRPr="00B13FBB">
              <w:rPr>
                <w:b w:val="0"/>
                <w:spacing w:val="20"/>
                <w:sz w:val="24"/>
                <w:szCs w:val="24"/>
              </w:rPr>
              <w:t xml:space="preserve"> </w:t>
            </w:r>
            <w:r w:rsidRPr="00B13FBB">
              <w:rPr>
                <w:b w:val="0"/>
                <w:spacing w:val="-1"/>
                <w:sz w:val="24"/>
                <w:szCs w:val="24"/>
              </w:rPr>
              <w:t>спрямованих</w:t>
            </w:r>
            <w:r w:rsidRPr="00B13FBB">
              <w:rPr>
                <w:b w:val="0"/>
                <w:spacing w:val="37"/>
                <w:sz w:val="24"/>
                <w:szCs w:val="24"/>
              </w:rPr>
              <w:t xml:space="preserve"> </w:t>
            </w:r>
            <w:r w:rsidRPr="00B13FBB">
              <w:rPr>
                <w:b w:val="0"/>
                <w:spacing w:val="-1"/>
                <w:sz w:val="24"/>
                <w:szCs w:val="24"/>
              </w:rPr>
              <w:t>на</w:t>
            </w:r>
            <w:r w:rsidRPr="00B13FBB">
              <w:rPr>
                <w:b w:val="0"/>
                <w:spacing w:val="38"/>
                <w:sz w:val="24"/>
                <w:szCs w:val="24"/>
              </w:rPr>
              <w:t xml:space="preserve"> </w:t>
            </w:r>
            <w:r w:rsidRPr="00B13FBB">
              <w:rPr>
                <w:b w:val="0"/>
                <w:spacing w:val="-1"/>
                <w:sz w:val="24"/>
                <w:szCs w:val="24"/>
              </w:rPr>
              <w:t>пропаганду</w:t>
            </w:r>
            <w:r w:rsidRPr="00B13FBB">
              <w:rPr>
                <w:b w:val="0"/>
                <w:spacing w:val="26"/>
                <w:w w:val="99"/>
                <w:sz w:val="24"/>
                <w:szCs w:val="24"/>
              </w:rPr>
              <w:t xml:space="preserve"> </w:t>
            </w:r>
            <w:r w:rsidRPr="00B13FBB">
              <w:rPr>
                <w:b w:val="0"/>
                <w:spacing w:val="-1"/>
                <w:sz w:val="24"/>
                <w:szCs w:val="24"/>
              </w:rPr>
              <w:t>української</w:t>
            </w:r>
            <w:r w:rsidRPr="00B13FBB">
              <w:rPr>
                <w:b w:val="0"/>
                <w:spacing w:val="26"/>
                <w:sz w:val="24"/>
                <w:szCs w:val="24"/>
              </w:rPr>
              <w:t xml:space="preserve"> </w:t>
            </w:r>
            <w:r w:rsidRPr="00B13FBB">
              <w:rPr>
                <w:b w:val="0"/>
                <w:sz w:val="24"/>
                <w:szCs w:val="24"/>
              </w:rPr>
              <w:t>мови,</w:t>
            </w:r>
            <w:r w:rsidRPr="00B13FBB">
              <w:rPr>
                <w:b w:val="0"/>
                <w:spacing w:val="27"/>
                <w:sz w:val="24"/>
                <w:szCs w:val="24"/>
              </w:rPr>
              <w:t xml:space="preserve"> </w:t>
            </w:r>
            <w:r w:rsidRPr="00B13FBB">
              <w:rPr>
                <w:b w:val="0"/>
                <w:sz w:val="24"/>
                <w:szCs w:val="24"/>
              </w:rPr>
              <w:t>як</w:t>
            </w:r>
            <w:r w:rsidRPr="00B13FBB">
              <w:rPr>
                <w:b w:val="0"/>
                <w:spacing w:val="27"/>
                <w:sz w:val="24"/>
                <w:szCs w:val="24"/>
              </w:rPr>
              <w:t xml:space="preserve"> </w:t>
            </w:r>
            <w:r w:rsidRPr="00B13FBB">
              <w:rPr>
                <w:b w:val="0"/>
                <w:spacing w:val="-1"/>
                <w:sz w:val="24"/>
                <w:szCs w:val="24"/>
              </w:rPr>
              <w:t>основного</w:t>
            </w:r>
            <w:r w:rsidRPr="00B13FBB">
              <w:rPr>
                <w:b w:val="0"/>
                <w:spacing w:val="21"/>
                <w:sz w:val="24"/>
                <w:szCs w:val="24"/>
              </w:rPr>
              <w:t xml:space="preserve"> </w:t>
            </w:r>
            <w:r w:rsidRPr="00B13FBB">
              <w:rPr>
                <w:b w:val="0"/>
                <w:spacing w:val="-1"/>
                <w:w w:val="95"/>
                <w:sz w:val="24"/>
                <w:szCs w:val="24"/>
              </w:rPr>
              <w:t xml:space="preserve">елементу </w:t>
            </w:r>
            <w:r w:rsidRPr="00B13FBB">
              <w:rPr>
                <w:b w:val="0"/>
                <w:spacing w:val="-1"/>
                <w:sz w:val="24"/>
                <w:szCs w:val="24"/>
              </w:rPr>
              <w:t>національної</w:t>
            </w:r>
            <w:r w:rsidRPr="00B13FBB">
              <w:rPr>
                <w:b w:val="0"/>
                <w:sz w:val="24"/>
                <w:szCs w:val="24"/>
              </w:rPr>
              <w:t xml:space="preserve"> </w:t>
            </w:r>
            <w:r w:rsidRPr="00B13FBB">
              <w:rPr>
                <w:b w:val="0"/>
                <w:spacing w:val="-1"/>
                <w:w w:val="95"/>
                <w:sz w:val="24"/>
                <w:szCs w:val="24"/>
              </w:rPr>
              <w:t>ідентифікації</w:t>
            </w:r>
          </w:p>
        </w:tc>
        <w:tc>
          <w:tcPr>
            <w:tcW w:w="996" w:type="dxa"/>
          </w:tcPr>
          <w:p w14:paraId="52CBA91A" w14:textId="77777777" w:rsidR="004149DC" w:rsidRPr="00B13FBB" w:rsidRDefault="004149DC" w:rsidP="001A585A">
            <w:pPr>
              <w:jc w:val="center"/>
              <w:rPr>
                <w:rFonts w:eastAsia="Calibri"/>
                <w:sz w:val="24"/>
                <w:szCs w:val="24"/>
              </w:rPr>
            </w:pPr>
          </w:p>
          <w:p w14:paraId="6A23245B" w14:textId="77777777" w:rsidR="004149DC" w:rsidRPr="00B13FBB" w:rsidRDefault="009E4657" w:rsidP="00067161">
            <w:pPr>
              <w:jc w:val="center"/>
              <w:rPr>
                <w:rFonts w:eastAsia="Calibri"/>
                <w:b/>
                <w:sz w:val="24"/>
                <w:szCs w:val="24"/>
              </w:rPr>
            </w:pPr>
            <w:r w:rsidRPr="00B13FBB">
              <w:rPr>
                <w:rFonts w:eastAsia="Calibri"/>
                <w:sz w:val="24"/>
                <w:szCs w:val="24"/>
              </w:rPr>
              <w:t>2026–</w:t>
            </w:r>
            <w:r w:rsidR="004149DC" w:rsidRPr="00B13FBB">
              <w:rPr>
                <w:rFonts w:eastAsia="Calibri"/>
                <w:sz w:val="24"/>
                <w:szCs w:val="24"/>
              </w:rPr>
              <w:t>2027</w:t>
            </w:r>
          </w:p>
        </w:tc>
        <w:tc>
          <w:tcPr>
            <w:tcW w:w="1559" w:type="dxa"/>
          </w:tcPr>
          <w:p w14:paraId="6136B60F" w14:textId="77777777" w:rsidR="004149DC" w:rsidRPr="00B13FBB" w:rsidRDefault="004149DC" w:rsidP="00B13FBB">
            <w:pPr>
              <w:jc w:val="center"/>
              <w:rPr>
                <w:rFonts w:eastAsia="Calibri"/>
                <w:b/>
                <w:sz w:val="24"/>
                <w:szCs w:val="24"/>
              </w:rPr>
            </w:pPr>
            <w:r w:rsidRPr="00B13FBB">
              <w:rPr>
                <w:rFonts w:eastAsia="Calibri"/>
                <w:sz w:val="24"/>
                <w:szCs w:val="24"/>
              </w:rPr>
              <w:t>Відділ молоді та спорту, управління освіти, відділ культури</w:t>
            </w:r>
            <w:r w:rsidR="002E4637" w:rsidRPr="00B13FBB">
              <w:rPr>
                <w:rFonts w:eastAsia="Calibri"/>
                <w:sz w:val="24"/>
                <w:szCs w:val="24"/>
              </w:rPr>
              <w:t xml:space="preserve">, служба у справах дітей </w:t>
            </w:r>
            <w:r w:rsidR="00B13FBB">
              <w:rPr>
                <w:rFonts w:eastAsia="Calibri"/>
                <w:sz w:val="24"/>
                <w:szCs w:val="24"/>
              </w:rPr>
              <w:t>ЛМВА</w:t>
            </w:r>
          </w:p>
        </w:tc>
        <w:tc>
          <w:tcPr>
            <w:tcW w:w="1418" w:type="dxa"/>
          </w:tcPr>
          <w:p w14:paraId="0AF35916" w14:textId="77777777" w:rsidR="004149DC" w:rsidRPr="00B13FBB" w:rsidRDefault="00D63CE9" w:rsidP="00067161">
            <w:pPr>
              <w:jc w:val="center"/>
              <w:rPr>
                <w:rFonts w:eastAsia="Calibri"/>
                <w:b/>
                <w:sz w:val="24"/>
                <w:szCs w:val="24"/>
              </w:rPr>
            </w:pPr>
            <w:r>
              <w:rPr>
                <w:rFonts w:eastAsia="Calibri"/>
                <w:sz w:val="24"/>
                <w:szCs w:val="24"/>
              </w:rPr>
              <w:t>б</w:t>
            </w:r>
            <w:r w:rsidRPr="00B13FBB">
              <w:rPr>
                <w:rFonts w:eastAsia="Calibri"/>
                <w:sz w:val="24"/>
                <w:szCs w:val="24"/>
              </w:rPr>
              <w:t>юджет</w:t>
            </w:r>
            <w:r>
              <w:rPr>
                <w:rFonts w:eastAsia="Calibri"/>
                <w:sz w:val="24"/>
                <w:szCs w:val="24"/>
              </w:rPr>
              <w:t xml:space="preserve"> громади</w:t>
            </w:r>
          </w:p>
        </w:tc>
        <w:tc>
          <w:tcPr>
            <w:tcW w:w="1555" w:type="dxa"/>
          </w:tcPr>
          <w:p w14:paraId="34AD493B" w14:textId="77777777" w:rsidR="00B13FBB" w:rsidRDefault="00B13FBB" w:rsidP="00B13FBB">
            <w:pPr>
              <w:jc w:val="center"/>
              <w:rPr>
                <w:rFonts w:eastAsia="Calibri"/>
                <w:sz w:val="24"/>
                <w:szCs w:val="24"/>
              </w:rPr>
            </w:pPr>
            <w:r>
              <w:rPr>
                <w:rFonts w:eastAsia="Calibri"/>
                <w:sz w:val="24"/>
                <w:szCs w:val="24"/>
              </w:rPr>
              <w:t>н</w:t>
            </w:r>
            <w:r w:rsidRPr="00B13FBB">
              <w:rPr>
                <w:rFonts w:eastAsia="Calibri"/>
                <w:sz w:val="24"/>
                <w:szCs w:val="24"/>
              </w:rPr>
              <w:t xml:space="preserve">е потребує </w:t>
            </w:r>
            <w:r>
              <w:rPr>
                <w:rFonts w:eastAsia="Calibri"/>
                <w:sz w:val="24"/>
                <w:szCs w:val="24"/>
              </w:rPr>
              <w:t>фінансуван</w:t>
            </w:r>
          </w:p>
          <w:p w14:paraId="76DF24A9" w14:textId="77777777" w:rsidR="004149DC" w:rsidRPr="00B13FBB" w:rsidRDefault="00B13FBB" w:rsidP="00B13FBB">
            <w:pPr>
              <w:jc w:val="center"/>
              <w:rPr>
                <w:rFonts w:eastAsia="Calibri"/>
                <w:b/>
                <w:sz w:val="24"/>
                <w:szCs w:val="24"/>
              </w:rPr>
            </w:pPr>
            <w:r w:rsidRPr="00B13FBB">
              <w:rPr>
                <w:rFonts w:eastAsia="Calibri"/>
                <w:sz w:val="24"/>
                <w:szCs w:val="24"/>
              </w:rPr>
              <w:t>ня</w:t>
            </w:r>
          </w:p>
        </w:tc>
        <w:tc>
          <w:tcPr>
            <w:tcW w:w="996" w:type="dxa"/>
          </w:tcPr>
          <w:p w14:paraId="698E6B7E" w14:textId="77777777" w:rsidR="004149DC" w:rsidRPr="00B13FBB" w:rsidRDefault="004149DC" w:rsidP="00067161">
            <w:pPr>
              <w:jc w:val="center"/>
              <w:rPr>
                <w:rFonts w:eastAsia="Calibri"/>
                <w:b/>
                <w:sz w:val="24"/>
                <w:szCs w:val="24"/>
              </w:rPr>
            </w:pPr>
            <w:r w:rsidRPr="00B13FBB">
              <w:rPr>
                <w:rFonts w:eastAsia="Calibri"/>
                <w:sz w:val="24"/>
                <w:szCs w:val="24"/>
              </w:rPr>
              <w:t>0,00</w:t>
            </w:r>
          </w:p>
        </w:tc>
        <w:tc>
          <w:tcPr>
            <w:tcW w:w="851" w:type="dxa"/>
          </w:tcPr>
          <w:p w14:paraId="17BEA39B" w14:textId="77777777" w:rsidR="004149DC" w:rsidRPr="00B13FBB" w:rsidRDefault="004149DC" w:rsidP="00067161">
            <w:pPr>
              <w:jc w:val="center"/>
              <w:rPr>
                <w:rFonts w:eastAsia="Calibri"/>
                <w:b/>
                <w:sz w:val="24"/>
                <w:szCs w:val="24"/>
              </w:rPr>
            </w:pPr>
            <w:r w:rsidRPr="00B13FBB">
              <w:rPr>
                <w:rFonts w:eastAsia="Calibri"/>
                <w:sz w:val="24"/>
                <w:szCs w:val="24"/>
              </w:rPr>
              <w:t>0,00</w:t>
            </w:r>
          </w:p>
        </w:tc>
        <w:tc>
          <w:tcPr>
            <w:tcW w:w="2406" w:type="dxa"/>
            <w:vMerge/>
          </w:tcPr>
          <w:p w14:paraId="07973B31" w14:textId="77777777" w:rsidR="004149DC" w:rsidRPr="00B13FBB" w:rsidRDefault="004149DC" w:rsidP="00067161">
            <w:pPr>
              <w:jc w:val="center"/>
              <w:rPr>
                <w:rFonts w:eastAsia="Calibri"/>
                <w:b/>
                <w:sz w:val="24"/>
                <w:szCs w:val="24"/>
              </w:rPr>
            </w:pPr>
          </w:p>
        </w:tc>
      </w:tr>
      <w:tr w:rsidR="00005BC7" w:rsidRPr="00B13FBB" w14:paraId="2B4170F0" w14:textId="77777777" w:rsidTr="004645E4">
        <w:tc>
          <w:tcPr>
            <w:tcW w:w="534" w:type="dxa"/>
          </w:tcPr>
          <w:p w14:paraId="0CDD8101" w14:textId="77777777" w:rsidR="00005BC7" w:rsidRPr="00B13FBB" w:rsidRDefault="00005BC7" w:rsidP="00067161">
            <w:pPr>
              <w:jc w:val="center"/>
              <w:rPr>
                <w:rFonts w:eastAsia="Calibri"/>
                <w:b/>
                <w:sz w:val="24"/>
                <w:szCs w:val="24"/>
              </w:rPr>
            </w:pPr>
            <w:r w:rsidRPr="00B13FBB">
              <w:rPr>
                <w:rFonts w:eastAsia="Calibri"/>
                <w:b/>
                <w:sz w:val="24"/>
                <w:szCs w:val="24"/>
              </w:rPr>
              <w:t>ІІІ</w:t>
            </w:r>
          </w:p>
        </w:tc>
        <w:tc>
          <w:tcPr>
            <w:tcW w:w="1701" w:type="dxa"/>
          </w:tcPr>
          <w:p w14:paraId="28AAA828" w14:textId="77777777" w:rsidR="00005BC7" w:rsidRPr="00B13FBB" w:rsidRDefault="00005BC7" w:rsidP="00067161">
            <w:pPr>
              <w:jc w:val="center"/>
              <w:rPr>
                <w:rFonts w:eastAsia="Calibri"/>
                <w:b/>
                <w:sz w:val="24"/>
                <w:szCs w:val="24"/>
              </w:rPr>
            </w:pPr>
            <w:r w:rsidRPr="00B13FBB">
              <w:rPr>
                <w:rFonts w:eastAsia="Calibri"/>
                <w:b/>
                <w:sz w:val="24"/>
                <w:szCs w:val="24"/>
              </w:rPr>
              <w:t>Громадянсь-ка освіта</w:t>
            </w:r>
          </w:p>
        </w:tc>
        <w:tc>
          <w:tcPr>
            <w:tcW w:w="3260" w:type="dxa"/>
          </w:tcPr>
          <w:p w14:paraId="3601C120" w14:textId="77777777" w:rsidR="00005BC7" w:rsidRDefault="00005BC7" w:rsidP="002746CD">
            <w:pPr>
              <w:pStyle w:val="a7"/>
              <w:tabs>
                <w:tab w:val="left" w:pos="2116"/>
              </w:tabs>
              <w:kinsoku w:val="0"/>
              <w:overflowPunct w:val="0"/>
              <w:spacing w:before="3"/>
              <w:ind w:left="144" w:right="105"/>
              <w:rPr>
                <w:b w:val="0"/>
                <w:spacing w:val="-1"/>
                <w:sz w:val="24"/>
                <w:szCs w:val="24"/>
              </w:rPr>
            </w:pPr>
            <w:r w:rsidRPr="004A1FE8">
              <w:rPr>
                <w:b w:val="0"/>
                <w:spacing w:val="-1"/>
                <w:sz w:val="24"/>
                <w:szCs w:val="24"/>
              </w:rPr>
              <w:t>1.</w:t>
            </w:r>
            <w:r w:rsidR="009E4657" w:rsidRPr="004A1FE8">
              <w:rPr>
                <w:b w:val="0"/>
                <w:spacing w:val="-1"/>
                <w:sz w:val="24"/>
                <w:szCs w:val="24"/>
              </w:rPr>
              <w:t> </w:t>
            </w:r>
            <w:r w:rsidRPr="004A1FE8">
              <w:rPr>
                <w:b w:val="0"/>
                <w:spacing w:val="-1"/>
                <w:sz w:val="24"/>
                <w:szCs w:val="24"/>
              </w:rPr>
              <w:t>Проведення,</w:t>
            </w:r>
            <w:r w:rsidRPr="004A1FE8">
              <w:rPr>
                <w:b w:val="0"/>
                <w:spacing w:val="18"/>
                <w:sz w:val="24"/>
                <w:szCs w:val="24"/>
              </w:rPr>
              <w:t xml:space="preserve"> </w:t>
            </w:r>
            <w:r w:rsidRPr="004A1FE8">
              <w:rPr>
                <w:b w:val="0"/>
                <w:spacing w:val="-1"/>
                <w:sz w:val="24"/>
                <w:szCs w:val="24"/>
              </w:rPr>
              <w:t>підтримка</w:t>
            </w:r>
            <w:r w:rsidRPr="004A1FE8">
              <w:rPr>
                <w:b w:val="0"/>
                <w:spacing w:val="20"/>
                <w:sz w:val="24"/>
                <w:szCs w:val="24"/>
              </w:rPr>
              <w:t xml:space="preserve"> </w:t>
            </w:r>
            <w:r w:rsidRPr="004A1FE8">
              <w:rPr>
                <w:b w:val="0"/>
                <w:spacing w:val="-1"/>
                <w:sz w:val="24"/>
                <w:szCs w:val="24"/>
              </w:rPr>
              <w:t>та</w:t>
            </w:r>
            <w:r w:rsidRPr="004A1FE8">
              <w:rPr>
                <w:b w:val="0"/>
                <w:spacing w:val="21"/>
                <w:w w:val="99"/>
                <w:sz w:val="24"/>
                <w:szCs w:val="24"/>
              </w:rPr>
              <w:t xml:space="preserve"> </w:t>
            </w:r>
            <w:r w:rsidRPr="004A1FE8">
              <w:rPr>
                <w:b w:val="0"/>
                <w:spacing w:val="-1"/>
                <w:sz w:val="24"/>
                <w:szCs w:val="24"/>
              </w:rPr>
              <w:t>участь</w:t>
            </w:r>
            <w:r w:rsidRPr="004A1FE8">
              <w:rPr>
                <w:b w:val="0"/>
                <w:spacing w:val="7"/>
                <w:sz w:val="24"/>
                <w:szCs w:val="24"/>
              </w:rPr>
              <w:t xml:space="preserve"> </w:t>
            </w:r>
            <w:r w:rsidRPr="004A1FE8">
              <w:rPr>
                <w:b w:val="0"/>
                <w:sz w:val="24"/>
                <w:szCs w:val="24"/>
              </w:rPr>
              <w:t>у</w:t>
            </w:r>
            <w:r w:rsidRPr="004A1FE8">
              <w:rPr>
                <w:b w:val="0"/>
                <w:spacing w:val="5"/>
                <w:sz w:val="24"/>
                <w:szCs w:val="24"/>
              </w:rPr>
              <w:t xml:space="preserve"> </w:t>
            </w:r>
            <w:r w:rsidRPr="004A1FE8">
              <w:rPr>
                <w:b w:val="0"/>
                <w:spacing w:val="-1"/>
                <w:sz w:val="24"/>
                <w:szCs w:val="24"/>
              </w:rPr>
              <w:t>всеукраїнських</w:t>
            </w:r>
            <w:r w:rsidRPr="004A1FE8">
              <w:rPr>
                <w:b w:val="0"/>
                <w:spacing w:val="5"/>
                <w:sz w:val="24"/>
                <w:szCs w:val="24"/>
              </w:rPr>
              <w:t xml:space="preserve"> </w:t>
            </w:r>
            <w:r w:rsidRPr="004A1FE8">
              <w:rPr>
                <w:b w:val="0"/>
                <w:spacing w:val="-1"/>
                <w:sz w:val="24"/>
                <w:szCs w:val="24"/>
              </w:rPr>
              <w:t>та</w:t>
            </w:r>
            <w:r w:rsidRPr="004A1FE8">
              <w:rPr>
                <w:b w:val="0"/>
                <w:spacing w:val="25"/>
                <w:w w:val="99"/>
                <w:sz w:val="24"/>
                <w:szCs w:val="24"/>
              </w:rPr>
              <w:t xml:space="preserve"> </w:t>
            </w:r>
            <w:r w:rsidRPr="004A1FE8">
              <w:rPr>
                <w:b w:val="0"/>
                <w:spacing w:val="-1"/>
                <w:sz w:val="24"/>
                <w:szCs w:val="24"/>
              </w:rPr>
              <w:t>регіональних</w:t>
            </w:r>
            <w:r w:rsidRPr="004A1FE8">
              <w:rPr>
                <w:b w:val="0"/>
                <w:spacing w:val="15"/>
                <w:sz w:val="24"/>
                <w:szCs w:val="24"/>
              </w:rPr>
              <w:t xml:space="preserve"> </w:t>
            </w:r>
            <w:r w:rsidRPr="004A1FE8">
              <w:rPr>
                <w:b w:val="0"/>
                <w:spacing w:val="-1"/>
                <w:sz w:val="24"/>
                <w:szCs w:val="24"/>
              </w:rPr>
              <w:t>заходах,</w:t>
            </w:r>
            <w:r w:rsidRPr="004A1FE8">
              <w:rPr>
                <w:b w:val="0"/>
                <w:spacing w:val="17"/>
                <w:sz w:val="24"/>
                <w:szCs w:val="24"/>
              </w:rPr>
              <w:t xml:space="preserve"> </w:t>
            </w:r>
            <w:r w:rsidRPr="004A1FE8">
              <w:rPr>
                <w:b w:val="0"/>
                <w:sz w:val="24"/>
                <w:szCs w:val="24"/>
              </w:rPr>
              <w:t>особливо</w:t>
            </w:r>
            <w:r w:rsidRPr="004A1FE8">
              <w:rPr>
                <w:b w:val="0"/>
                <w:spacing w:val="23"/>
                <w:sz w:val="24"/>
                <w:szCs w:val="24"/>
              </w:rPr>
              <w:t xml:space="preserve"> </w:t>
            </w:r>
            <w:r w:rsidRPr="004A1FE8">
              <w:rPr>
                <w:b w:val="0"/>
                <w:spacing w:val="-1"/>
                <w:sz w:val="24"/>
                <w:szCs w:val="24"/>
              </w:rPr>
              <w:t>заходах</w:t>
            </w:r>
            <w:r w:rsidRPr="004A1FE8">
              <w:rPr>
                <w:b w:val="0"/>
                <w:spacing w:val="8"/>
                <w:sz w:val="24"/>
                <w:szCs w:val="24"/>
              </w:rPr>
              <w:t xml:space="preserve"> </w:t>
            </w:r>
            <w:r w:rsidRPr="004A1FE8">
              <w:rPr>
                <w:b w:val="0"/>
                <w:spacing w:val="-1"/>
                <w:sz w:val="24"/>
                <w:szCs w:val="24"/>
              </w:rPr>
              <w:t>неформальної</w:t>
            </w:r>
            <w:r w:rsidRPr="004A1FE8">
              <w:rPr>
                <w:b w:val="0"/>
                <w:spacing w:val="9"/>
                <w:sz w:val="24"/>
                <w:szCs w:val="24"/>
              </w:rPr>
              <w:t xml:space="preserve"> </w:t>
            </w:r>
            <w:r w:rsidRPr="004A1FE8">
              <w:rPr>
                <w:b w:val="0"/>
                <w:spacing w:val="-1"/>
                <w:sz w:val="24"/>
                <w:szCs w:val="24"/>
              </w:rPr>
              <w:t>освіти,</w:t>
            </w:r>
            <w:r w:rsidRPr="004A1FE8">
              <w:rPr>
                <w:b w:val="0"/>
                <w:spacing w:val="24"/>
                <w:sz w:val="24"/>
                <w:szCs w:val="24"/>
              </w:rPr>
              <w:t xml:space="preserve"> </w:t>
            </w:r>
            <w:r w:rsidRPr="004A1FE8">
              <w:rPr>
                <w:b w:val="0"/>
                <w:spacing w:val="-1"/>
                <w:sz w:val="24"/>
                <w:szCs w:val="24"/>
              </w:rPr>
              <w:t>спрямованих</w:t>
            </w:r>
            <w:r w:rsidRPr="004A1FE8">
              <w:rPr>
                <w:b w:val="0"/>
                <w:spacing w:val="21"/>
                <w:sz w:val="24"/>
                <w:szCs w:val="24"/>
              </w:rPr>
              <w:t xml:space="preserve"> </w:t>
            </w:r>
            <w:r w:rsidRPr="004A1FE8">
              <w:rPr>
                <w:b w:val="0"/>
                <w:spacing w:val="-1"/>
                <w:sz w:val="24"/>
                <w:szCs w:val="24"/>
              </w:rPr>
              <w:t>на</w:t>
            </w:r>
            <w:r w:rsidRPr="004A1FE8">
              <w:rPr>
                <w:b w:val="0"/>
                <w:spacing w:val="22"/>
                <w:sz w:val="24"/>
                <w:szCs w:val="24"/>
              </w:rPr>
              <w:t xml:space="preserve"> </w:t>
            </w:r>
            <w:r w:rsidRPr="004A1FE8">
              <w:rPr>
                <w:b w:val="0"/>
                <w:spacing w:val="-2"/>
                <w:sz w:val="24"/>
                <w:szCs w:val="24"/>
              </w:rPr>
              <w:t>підвищення</w:t>
            </w:r>
            <w:r w:rsidRPr="004A1FE8">
              <w:rPr>
                <w:b w:val="0"/>
                <w:spacing w:val="28"/>
                <w:sz w:val="24"/>
                <w:szCs w:val="24"/>
              </w:rPr>
              <w:t xml:space="preserve"> </w:t>
            </w:r>
            <w:r w:rsidRPr="004A1FE8">
              <w:rPr>
                <w:b w:val="0"/>
                <w:spacing w:val="-1"/>
                <w:sz w:val="24"/>
                <w:szCs w:val="24"/>
              </w:rPr>
              <w:t>рівня</w:t>
            </w:r>
            <w:r w:rsidRPr="004A1FE8">
              <w:rPr>
                <w:b w:val="0"/>
                <w:spacing w:val="49"/>
                <w:sz w:val="24"/>
                <w:szCs w:val="24"/>
              </w:rPr>
              <w:t xml:space="preserve"> </w:t>
            </w:r>
            <w:r w:rsidRPr="004A1FE8">
              <w:rPr>
                <w:b w:val="0"/>
                <w:spacing w:val="-1"/>
                <w:sz w:val="24"/>
                <w:szCs w:val="24"/>
              </w:rPr>
              <w:t>громадянської</w:t>
            </w:r>
            <w:r w:rsidRPr="004A1FE8">
              <w:rPr>
                <w:b w:val="0"/>
                <w:spacing w:val="50"/>
                <w:sz w:val="24"/>
                <w:szCs w:val="24"/>
              </w:rPr>
              <w:t xml:space="preserve"> </w:t>
            </w:r>
            <w:r w:rsidRPr="004A1FE8">
              <w:rPr>
                <w:b w:val="0"/>
                <w:spacing w:val="-1"/>
                <w:sz w:val="24"/>
                <w:szCs w:val="24"/>
              </w:rPr>
              <w:t>сві</w:t>
            </w:r>
            <w:r w:rsidR="002E4637" w:rsidRPr="004A1FE8">
              <w:rPr>
                <w:b w:val="0"/>
                <w:spacing w:val="-1"/>
                <w:sz w:val="24"/>
                <w:szCs w:val="24"/>
              </w:rPr>
              <w:t>домост</w:t>
            </w:r>
            <w:r w:rsidRPr="004A1FE8">
              <w:rPr>
                <w:b w:val="0"/>
                <w:spacing w:val="-1"/>
                <w:sz w:val="24"/>
                <w:szCs w:val="24"/>
              </w:rPr>
              <w:t>і</w:t>
            </w:r>
            <w:r w:rsidRPr="004A1FE8">
              <w:rPr>
                <w:b w:val="0"/>
                <w:spacing w:val="53"/>
                <w:sz w:val="24"/>
                <w:szCs w:val="24"/>
              </w:rPr>
              <w:t xml:space="preserve"> </w:t>
            </w:r>
            <w:r w:rsidRPr="004A1FE8">
              <w:rPr>
                <w:b w:val="0"/>
                <w:spacing w:val="-1"/>
                <w:sz w:val="24"/>
                <w:szCs w:val="24"/>
              </w:rPr>
              <w:t>дітей</w:t>
            </w:r>
            <w:r w:rsidRPr="004A1FE8">
              <w:rPr>
                <w:b w:val="0"/>
                <w:sz w:val="24"/>
                <w:szCs w:val="24"/>
              </w:rPr>
              <w:t xml:space="preserve"> </w:t>
            </w:r>
            <w:r w:rsidRPr="004A1FE8">
              <w:rPr>
                <w:b w:val="0"/>
                <w:spacing w:val="-1"/>
                <w:sz w:val="24"/>
                <w:szCs w:val="24"/>
              </w:rPr>
              <w:t>та</w:t>
            </w:r>
            <w:r w:rsidRPr="004A1FE8">
              <w:rPr>
                <w:b w:val="0"/>
                <w:spacing w:val="52"/>
                <w:sz w:val="24"/>
                <w:szCs w:val="24"/>
              </w:rPr>
              <w:t xml:space="preserve"> </w:t>
            </w:r>
            <w:r w:rsidRPr="004A1FE8">
              <w:rPr>
                <w:b w:val="0"/>
                <w:sz w:val="24"/>
                <w:szCs w:val="24"/>
              </w:rPr>
              <w:t>молоді,</w:t>
            </w:r>
            <w:r w:rsidRPr="004A1FE8">
              <w:rPr>
                <w:b w:val="0"/>
                <w:spacing w:val="29"/>
                <w:sz w:val="24"/>
                <w:szCs w:val="24"/>
              </w:rPr>
              <w:t xml:space="preserve"> </w:t>
            </w:r>
            <w:r w:rsidRPr="004A1FE8">
              <w:rPr>
                <w:b w:val="0"/>
                <w:spacing w:val="-1"/>
                <w:w w:val="95"/>
                <w:sz w:val="24"/>
                <w:szCs w:val="24"/>
              </w:rPr>
              <w:t xml:space="preserve">формування </w:t>
            </w:r>
            <w:r w:rsidRPr="004A1FE8">
              <w:rPr>
                <w:b w:val="0"/>
                <w:spacing w:val="-2"/>
                <w:sz w:val="24"/>
                <w:szCs w:val="24"/>
              </w:rPr>
              <w:t>відповідної</w:t>
            </w:r>
            <w:r w:rsidRPr="004A1FE8">
              <w:rPr>
                <w:b w:val="0"/>
                <w:spacing w:val="30"/>
                <w:w w:val="99"/>
                <w:sz w:val="24"/>
                <w:szCs w:val="24"/>
              </w:rPr>
              <w:t xml:space="preserve"> </w:t>
            </w:r>
            <w:r w:rsidRPr="004A1FE8">
              <w:rPr>
                <w:b w:val="0"/>
                <w:spacing w:val="-1"/>
                <w:sz w:val="24"/>
                <w:szCs w:val="24"/>
              </w:rPr>
              <w:t>системи</w:t>
            </w:r>
            <w:r w:rsidRPr="004A1FE8">
              <w:rPr>
                <w:b w:val="0"/>
                <w:spacing w:val="22"/>
                <w:sz w:val="24"/>
                <w:szCs w:val="24"/>
              </w:rPr>
              <w:t xml:space="preserve"> </w:t>
            </w:r>
            <w:r w:rsidRPr="004A1FE8">
              <w:rPr>
                <w:b w:val="0"/>
                <w:spacing w:val="-1"/>
                <w:sz w:val="24"/>
                <w:szCs w:val="24"/>
              </w:rPr>
              <w:t>цінностей,</w:t>
            </w:r>
            <w:r w:rsidRPr="004A1FE8">
              <w:rPr>
                <w:b w:val="0"/>
                <w:spacing w:val="24"/>
                <w:sz w:val="24"/>
                <w:szCs w:val="24"/>
              </w:rPr>
              <w:t xml:space="preserve"> </w:t>
            </w:r>
            <w:r w:rsidRPr="004A1FE8">
              <w:rPr>
                <w:b w:val="0"/>
                <w:spacing w:val="-1"/>
                <w:sz w:val="24"/>
                <w:szCs w:val="24"/>
              </w:rPr>
              <w:t>метою</w:t>
            </w:r>
            <w:r w:rsidRPr="004A1FE8">
              <w:rPr>
                <w:b w:val="0"/>
                <w:spacing w:val="24"/>
                <w:sz w:val="24"/>
                <w:szCs w:val="24"/>
              </w:rPr>
              <w:t xml:space="preserve"> </w:t>
            </w:r>
            <w:r w:rsidRPr="004A1FE8">
              <w:rPr>
                <w:b w:val="0"/>
                <w:spacing w:val="-1"/>
                <w:sz w:val="24"/>
                <w:szCs w:val="24"/>
              </w:rPr>
              <w:t>яких</w:t>
            </w:r>
            <w:r w:rsidRPr="004A1FE8">
              <w:rPr>
                <w:b w:val="0"/>
                <w:spacing w:val="20"/>
                <w:sz w:val="24"/>
                <w:szCs w:val="24"/>
              </w:rPr>
              <w:t xml:space="preserve"> </w:t>
            </w:r>
            <w:r w:rsidRPr="004A1FE8">
              <w:rPr>
                <w:b w:val="0"/>
                <w:sz w:val="24"/>
                <w:szCs w:val="24"/>
              </w:rPr>
              <w:t>є</w:t>
            </w:r>
            <w:r w:rsidRPr="004A1FE8">
              <w:rPr>
                <w:b w:val="0"/>
                <w:spacing w:val="30"/>
                <w:sz w:val="24"/>
                <w:szCs w:val="24"/>
              </w:rPr>
              <w:t xml:space="preserve"> </w:t>
            </w:r>
            <w:r w:rsidRPr="004A1FE8">
              <w:rPr>
                <w:b w:val="0"/>
                <w:spacing w:val="-1"/>
                <w:sz w:val="24"/>
                <w:szCs w:val="24"/>
              </w:rPr>
              <w:t>виховання</w:t>
            </w:r>
            <w:r w:rsidRPr="004A1FE8">
              <w:rPr>
                <w:b w:val="0"/>
                <w:spacing w:val="30"/>
                <w:sz w:val="24"/>
                <w:szCs w:val="24"/>
              </w:rPr>
              <w:t xml:space="preserve"> </w:t>
            </w:r>
            <w:r w:rsidRPr="004A1FE8">
              <w:rPr>
                <w:b w:val="0"/>
                <w:spacing w:val="-1"/>
                <w:sz w:val="24"/>
                <w:szCs w:val="24"/>
              </w:rPr>
              <w:t>відповідального,</w:t>
            </w:r>
            <w:r w:rsidRPr="004A1FE8">
              <w:rPr>
                <w:b w:val="0"/>
                <w:spacing w:val="27"/>
                <w:sz w:val="24"/>
                <w:szCs w:val="24"/>
              </w:rPr>
              <w:t xml:space="preserve"> </w:t>
            </w:r>
            <w:r w:rsidRPr="004A1FE8">
              <w:rPr>
                <w:b w:val="0"/>
                <w:spacing w:val="-1"/>
                <w:sz w:val="24"/>
                <w:szCs w:val="24"/>
              </w:rPr>
              <w:t>чесного, порядного,</w:t>
            </w:r>
            <w:r w:rsidRPr="004A1FE8">
              <w:rPr>
                <w:b w:val="0"/>
                <w:spacing w:val="27"/>
                <w:sz w:val="24"/>
                <w:szCs w:val="24"/>
              </w:rPr>
              <w:t xml:space="preserve"> </w:t>
            </w:r>
            <w:r w:rsidRPr="004A1FE8">
              <w:rPr>
                <w:b w:val="0"/>
                <w:spacing w:val="-1"/>
                <w:sz w:val="24"/>
                <w:szCs w:val="24"/>
              </w:rPr>
              <w:t>національно</w:t>
            </w:r>
            <w:r w:rsidR="004A1FE8">
              <w:rPr>
                <w:b w:val="0"/>
                <w:spacing w:val="-1"/>
                <w:sz w:val="24"/>
                <w:szCs w:val="24"/>
              </w:rPr>
              <w:t>-</w:t>
            </w:r>
            <w:r w:rsidRPr="004A1FE8">
              <w:rPr>
                <w:b w:val="0"/>
                <w:spacing w:val="-1"/>
                <w:sz w:val="24"/>
                <w:szCs w:val="24"/>
              </w:rPr>
              <w:t>орієнтованого громадянина-патріота України</w:t>
            </w:r>
          </w:p>
          <w:p w14:paraId="7C5AC41C" w14:textId="77777777" w:rsidR="002746CD" w:rsidRPr="002746CD" w:rsidRDefault="002746CD" w:rsidP="002746CD">
            <w:pPr>
              <w:pStyle w:val="a7"/>
              <w:tabs>
                <w:tab w:val="left" w:pos="2116"/>
              </w:tabs>
              <w:kinsoku w:val="0"/>
              <w:overflowPunct w:val="0"/>
              <w:spacing w:before="3"/>
              <w:ind w:left="144" w:right="105"/>
              <w:rPr>
                <w:b w:val="0"/>
                <w:sz w:val="24"/>
                <w:szCs w:val="24"/>
              </w:rPr>
            </w:pPr>
          </w:p>
        </w:tc>
        <w:tc>
          <w:tcPr>
            <w:tcW w:w="996" w:type="dxa"/>
          </w:tcPr>
          <w:p w14:paraId="41225E0F" w14:textId="77777777" w:rsidR="00005BC7" w:rsidRPr="00B13FBB" w:rsidRDefault="00005BC7" w:rsidP="001A585A">
            <w:pPr>
              <w:jc w:val="center"/>
              <w:rPr>
                <w:rFonts w:eastAsia="Calibri"/>
                <w:sz w:val="24"/>
                <w:szCs w:val="24"/>
              </w:rPr>
            </w:pPr>
          </w:p>
          <w:p w14:paraId="5E7F30E7" w14:textId="77777777" w:rsidR="00005BC7" w:rsidRPr="00B13FBB" w:rsidRDefault="009E4657" w:rsidP="00067161">
            <w:pPr>
              <w:jc w:val="center"/>
              <w:rPr>
                <w:rFonts w:eastAsia="Calibri"/>
                <w:sz w:val="24"/>
                <w:szCs w:val="24"/>
              </w:rPr>
            </w:pPr>
            <w:r w:rsidRPr="00B13FBB">
              <w:rPr>
                <w:rFonts w:eastAsia="Calibri"/>
                <w:sz w:val="24"/>
                <w:szCs w:val="24"/>
              </w:rPr>
              <w:t>2026–</w:t>
            </w:r>
            <w:r w:rsidR="00005BC7" w:rsidRPr="00B13FBB">
              <w:rPr>
                <w:rFonts w:eastAsia="Calibri"/>
                <w:sz w:val="24"/>
                <w:szCs w:val="24"/>
              </w:rPr>
              <w:t>2027</w:t>
            </w:r>
          </w:p>
        </w:tc>
        <w:tc>
          <w:tcPr>
            <w:tcW w:w="1559" w:type="dxa"/>
          </w:tcPr>
          <w:p w14:paraId="5083E462" w14:textId="77777777" w:rsidR="00005BC7" w:rsidRPr="00B13FBB" w:rsidRDefault="00005BC7" w:rsidP="00067161">
            <w:pPr>
              <w:jc w:val="center"/>
              <w:rPr>
                <w:rFonts w:eastAsia="Calibri"/>
                <w:b/>
                <w:sz w:val="24"/>
                <w:szCs w:val="24"/>
              </w:rPr>
            </w:pPr>
            <w:r w:rsidRPr="00B13FBB">
              <w:rPr>
                <w:rFonts w:eastAsia="Calibri"/>
                <w:sz w:val="24"/>
                <w:szCs w:val="24"/>
              </w:rPr>
              <w:t>Відділ молоді та спорту, упр</w:t>
            </w:r>
            <w:r w:rsidR="00B13FBB">
              <w:rPr>
                <w:rFonts w:eastAsia="Calibri"/>
                <w:sz w:val="24"/>
                <w:szCs w:val="24"/>
              </w:rPr>
              <w:t>авління освіти, відділ культури</w:t>
            </w:r>
            <w:r w:rsidR="002E4637" w:rsidRPr="00B13FBB">
              <w:rPr>
                <w:rFonts w:eastAsia="Calibri"/>
                <w:sz w:val="24"/>
                <w:szCs w:val="24"/>
              </w:rPr>
              <w:t xml:space="preserve">, служба у справах дітей </w:t>
            </w:r>
            <w:r w:rsidRPr="00B13FBB">
              <w:rPr>
                <w:rFonts w:eastAsia="Calibri"/>
                <w:sz w:val="24"/>
                <w:szCs w:val="24"/>
              </w:rPr>
              <w:t>Л</w:t>
            </w:r>
            <w:r w:rsidR="00B13FBB">
              <w:rPr>
                <w:rFonts w:eastAsia="Calibri"/>
                <w:sz w:val="24"/>
                <w:szCs w:val="24"/>
              </w:rPr>
              <w:t>МВА</w:t>
            </w:r>
          </w:p>
        </w:tc>
        <w:tc>
          <w:tcPr>
            <w:tcW w:w="1418" w:type="dxa"/>
          </w:tcPr>
          <w:p w14:paraId="6EDD74F7" w14:textId="77777777" w:rsidR="00005BC7" w:rsidRPr="00B13FBB" w:rsidRDefault="00D63CE9" w:rsidP="00067161">
            <w:pPr>
              <w:jc w:val="center"/>
              <w:rPr>
                <w:rFonts w:eastAsia="Calibri"/>
                <w:b/>
                <w:sz w:val="24"/>
                <w:szCs w:val="24"/>
              </w:rPr>
            </w:pPr>
            <w:r>
              <w:rPr>
                <w:rFonts w:eastAsia="Calibri"/>
                <w:sz w:val="24"/>
                <w:szCs w:val="24"/>
              </w:rPr>
              <w:t>б</w:t>
            </w:r>
            <w:r w:rsidRPr="00B13FBB">
              <w:rPr>
                <w:rFonts w:eastAsia="Calibri"/>
                <w:sz w:val="24"/>
                <w:szCs w:val="24"/>
              </w:rPr>
              <w:t>юджет</w:t>
            </w:r>
            <w:r>
              <w:rPr>
                <w:rFonts w:eastAsia="Calibri"/>
                <w:sz w:val="24"/>
                <w:szCs w:val="24"/>
              </w:rPr>
              <w:t xml:space="preserve"> громади</w:t>
            </w:r>
          </w:p>
        </w:tc>
        <w:tc>
          <w:tcPr>
            <w:tcW w:w="1555" w:type="dxa"/>
          </w:tcPr>
          <w:p w14:paraId="40DD211D" w14:textId="77777777" w:rsidR="00B13FBB" w:rsidRDefault="00B13FBB" w:rsidP="00B13FBB">
            <w:pPr>
              <w:jc w:val="center"/>
              <w:rPr>
                <w:rFonts w:eastAsia="Calibri"/>
                <w:sz w:val="24"/>
                <w:szCs w:val="24"/>
              </w:rPr>
            </w:pPr>
            <w:r>
              <w:rPr>
                <w:rFonts w:eastAsia="Calibri"/>
                <w:sz w:val="24"/>
                <w:szCs w:val="24"/>
              </w:rPr>
              <w:t>н</w:t>
            </w:r>
            <w:r w:rsidRPr="00B13FBB">
              <w:rPr>
                <w:rFonts w:eastAsia="Calibri"/>
                <w:sz w:val="24"/>
                <w:szCs w:val="24"/>
              </w:rPr>
              <w:t xml:space="preserve">е потребує </w:t>
            </w:r>
            <w:r>
              <w:rPr>
                <w:rFonts w:eastAsia="Calibri"/>
                <w:sz w:val="24"/>
                <w:szCs w:val="24"/>
              </w:rPr>
              <w:t>фінансуван</w:t>
            </w:r>
          </w:p>
          <w:p w14:paraId="7E4C3943" w14:textId="77777777" w:rsidR="00005BC7" w:rsidRPr="00B13FBB" w:rsidRDefault="00B13FBB" w:rsidP="00B13FBB">
            <w:pPr>
              <w:jc w:val="center"/>
              <w:rPr>
                <w:rFonts w:eastAsia="Calibri"/>
                <w:b/>
                <w:sz w:val="24"/>
                <w:szCs w:val="24"/>
              </w:rPr>
            </w:pPr>
            <w:r w:rsidRPr="00B13FBB">
              <w:rPr>
                <w:rFonts w:eastAsia="Calibri"/>
                <w:sz w:val="24"/>
                <w:szCs w:val="24"/>
              </w:rPr>
              <w:t>ня</w:t>
            </w:r>
          </w:p>
        </w:tc>
        <w:tc>
          <w:tcPr>
            <w:tcW w:w="996" w:type="dxa"/>
          </w:tcPr>
          <w:p w14:paraId="4D3DB67A" w14:textId="77777777" w:rsidR="00005BC7" w:rsidRPr="00B13FBB" w:rsidRDefault="00005BC7" w:rsidP="00067161">
            <w:pPr>
              <w:jc w:val="center"/>
              <w:rPr>
                <w:rFonts w:eastAsia="Calibri"/>
                <w:b/>
                <w:sz w:val="24"/>
                <w:szCs w:val="24"/>
              </w:rPr>
            </w:pPr>
            <w:r w:rsidRPr="00B13FBB">
              <w:rPr>
                <w:rFonts w:eastAsia="Calibri"/>
                <w:sz w:val="24"/>
                <w:szCs w:val="24"/>
              </w:rPr>
              <w:t>0,00</w:t>
            </w:r>
          </w:p>
        </w:tc>
        <w:tc>
          <w:tcPr>
            <w:tcW w:w="851" w:type="dxa"/>
          </w:tcPr>
          <w:p w14:paraId="538E38F7" w14:textId="77777777" w:rsidR="00005BC7" w:rsidRPr="00B13FBB" w:rsidRDefault="00005BC7" w:rsidP="00067161">
            <w:pPr>
              <w:jc w:val="center"/>
              <w:rPr>
                <w:rFonts w:eastAsia="Calibri"/>
                <w:b/>
                <w:sz w:val="24"/>
                <w:szCs w:val="24"/>
              </w:rPr>
            </w:pPr>
            <w:r w:rsidRPr="00B13FBB">
              <w:rPr>
                <w:rFonts w:eastAsia="Calibri"/>
                <w:sz w:val="24"/>
                <w:szCs w:val="24"/>
              </w:rPr>
              <w:t>0,00</w:t>
            </w:r>
          </w:p>
        </w:tc>
        <w:tc>
          <w:tcPr>
            <w:tcW w:w="2406" w:type="dxa"/>
          </w:tcPr>
          <w:p w14:paraId="122C42FC" w14:textId="77777777" w:rsidR="00005BC7" w:rsidRPr="00B13FBB" w:rsidRDefault="00005BC7" w:rsidP="00B13FBB">
            <w:pPr>
              <w:pStyle w:val="a7"/>
              <w:tabs>
                <w:tab w:val="left" w:pos="1188"/>
                <w:tab w:val="left" w:pos="1611"/>
                <w:tab w:val="left" w:pos="1835"/>
                <w:tab w:val="left" w:pos="2569"/>
              </w:tabs>
              <w:kinsoku w:val="0"/>
              <w:overflowPunct w:val="0"/>
              <w:spacing w:before="1"/>
              <w:ind w:left="110" w:right="102"/>
              <w:rPr>
                <w:rFonts w:eastAsia="Calibri"/>
                <w:b w:val="0"/>
                <w:sz w:val="24"/>
                <w:szCs w:val="24"/>
              </w:rPr>
            </w:pPr>
            <w:r w:rsidRPr="00B13FBB">
              <w:rPr>
                <w:rFonts w:eastAsia="Calibri"/>
                <w:b w:val="0"/>
                <w:sz w:val="24"/>
                <w:szCs w:val="24"/>
              </w:rPr>
              <w:t>Підвищення рівня практичних знань та самосп</w:t>
            </w:r>
            <w:r w:rsidR="004645E4" w:rsidRPr="00B13FBB">
              <w:rPr>
                <w:rFonts w:eastAsia="Calibri"/>
                <w:b w:val="0"/>
                <w:sz w:val="24"/>
                <w:szCs w:val="24"/>
              </w:rPr>
              <w:t>рийняття молоді як освідченого</w:t>
            </w:r>
            <w:r w:rsidRPr="00B13FBB">
              <w:rPr>
                <w:rFonts w:eastAsia="Calibri"/>
                <w:b w:val="0"/>
                <w:sz w:val="24"/>
                <w:szCs w:val="24"/>
              </w:rPr>
              <w:t>,</w:t>
            </w:r>
          </w:p>
          <w:p w14:paraId="47127C90" w14:textId="77777777" w:rsidR="00005BC7" w:rsidRPr="00B13FBB" w:rsidRDefault="00073A01" w:rsidP="00B13FBB">
            <w:pPr>
              <w:pStyle w:val="a7"/>
              <w:tabs>
                <w:tab w:val="left" w:pos="1188"/>
                <w:tab w:val="left" w:pos="1611"/>
                <w:tab w:val="left" w:pos="1835"/>
                <w:tab w:val="left" w:pos="2569"/>
                <w:tab w:val="left" w:pos="2650"/>
              </w:tabs>
              <w:kinsoku w:val="0"/>
              <w:overflowPunct w:val="0"/>
              <w:spacing w:before="1"/>
              <w:ind w:left="110" w:right="105"/>
              <w:rPr>
                <w:rFonts w:eastAsia="Calibri"/>
                <w:b w:val="0"/>
                <w:sz w:val="24"/>
                <w:szCs w:val="24"/>
              </w:rPr>
            </w:pPr>
            <w:r>
              <w:rPr>
                <w:rFonts w:eastAsia="Calibri"/>
                <w:b w:val="0"/>
                <w:sz w:val="24"/>
                <w:szCs w:val="24"/>
              </w:rPr>
              <w:t>інтелектуального</w:t>
            </w:r>
            <w:r w:rsidR="00005BC7" w:rsidRPr="00B13FBB">
              <w:rPr>
                <w:rFonts w:eastAsia="Calibri"/>
                <w:b w:val="0"/>
                <w:sz w:val="24"/>
                <w:szCs w:val="24"/>
              </w:rPr>
              <w:t xml:space="preserve"> та духовно багатого громадянина-патріота України</w:t>
            </w:r>
          </w:p>
        </w:tc>
      </w:tr>
      <w:tr w:rsidR="004C6A10" w:rsidRPr="00B13FBB" w14:paraId="62556E3D" w14:textId="77777777" w:rsidTr="004645E4">
        <w:tc>
          <w:tcPr>
            <w:tcW w:w="534" w:type="dxa"/>
          </w:tcPr>
          <w:p w14:paraId="08966BC0" w14:textId="77777777" w:rsidR="004C6A10" w:rsidRPr="00B13FBB" w:rsidRDefault="004C6A10" w:rsidP="00005BC7">
            <w:pPr>
              <w:jc w:val="center"/>
              <w:rPr>
                <w:rFonts w:eastAsia="Calibri"/>
                <w:b/>
                <w:sz w:val="24"/>
                <w:szCs w:val="24"/>
              </w:rPr>
            </w:pPr>
            <w:r w:rsidRPr="00B13FBB">
              <w:rPr>
                <w:rFonts w:eastAsia="Calibri"/>
                <w:b/>
                <w:sz w:val="24"/>
                <w:szCs w:val="24"/>
              </w:rPr>
              <w:lastRenderedPageBreak/>
              <w:t>IV</w:t>
            </w:r>
          </w:p>
        </w:tc>
        <w:tc>
          <w:tcPr>
            <w:tcW w:w="1701" w:type="dxa"/>
          </w:tcPr>
          <w:p w14:paraId="0DB05FF2" w14:textId="77777777" w:rsidR="004C6A10" w:rsidRPr="00B13FBB" w:rsidRDefault="004C6A10" w:rsidP="00005BC7">
            <w:pPr>
              <w:jc w:val="center"/>
              <w:rPr>
                <w:rFonts w:eastAsia="Calibri"/>
                <w:b/>
                <w:sz w:val="24"/>
                <w:szCs w:val="24"/>
              </w:rPr>
            </w:pPr>
            <w:r w:rsidRPr="00B13FBB">
              <w:rPr>
                <w:b/>
                <w:color w:val="000000"/>
                <w:sz w:val="24"/>
                <w:szCs w:val="24"/>
              </w:rPr>
              <w:t>Інформа-ційний супровід виконання Програми</w:t>
            </w:r>
          </w:p>
        </w:tc>
        <w:tc>
          <w:tcPr>
            <w:tcW w:w="3260" w:type="dxa"/>
          </w:tcPr>
          <w:p w14:paraId="425D8D6C" w14:textId="77777777" w:rsidR="004C6A10" w:rsidRPr="00B13FBB" w:rsidRDefault="004C6A10" w:rsidP="00073A01">
            <w:pPr>
              <w:rPr>
                <w:rFonts w:eastAsia="Calibri"/>
                <w:b/>
                <w:sz w:val="24"/>
                <w:szCs w:val="24"/>
              </w:rPr>
            </w:pPr>
            <w:r w:rsidRPr="00B13FBB">
              <w:rPr>
                <w:sz w:val="24"/>
                <w:szCs w:val="24"/>
              </w:rPr>
              <w:t>1.</w:t>
            </w:r>
            <w:r w:rsidR="009E4657" w:rsidRPr="00B13FBB">
              <w:rPr>
                <w:sz w:val="24"/>
                <w:szCs w:val="24"/>
              </w:rPr>
              <w:t> </w:t>
            </w:r>
            <w:r w:rsidRPr="00B13FBB">
              <w:rPr>
                <w:sz w:val="24"/>
                <w:szCs w:val="24"/>
              </w:rPr>
              <w:t xml:space="preserve">Інформаційний супровід та висвітлення на офіційному </w:t>
            </w:r>
            <w:r w:rsidR="00073A01">
              <w:rPr>
                <w:sz w:val="24"/>
                <w:szCs w:val="24"/>
              </w:rPr>
              <w:t>вебсайті Лисичанської міської військової адміністрації</w:t>
            </w:r>
            <w:r w:rsidRPr="00B13FBB">
              <w:rPr>
                <w:sz w:val="24"/>
                <w:szCs w:val="24"/>
              </w:rPr>
              <w:t xml:space="preserve"> та сторінці у соціальній мережі Facebook </w:t>
            </w:r>
            <w:r w:rsidR="00073A01">
              <w:rPr>
                <w:sz w:val="24"/>
                <w:szCs w:val="24"/>
              </w:rPr>
              <w:t xml:space="preserve">заходів, передбачених Програмою, </w:t>
            </w:r>
            <w:r w:rsidRPr="00B13FBB">
              <w:rPr>
                <w:sz w:val="24"/>
                <w:szCs w:val="24"/>
              </w:rPr>
              <w:t>з національно-патріотичного виховання дітей та молоді</w:t>
            </w:r>
          </w:p>
        </w:tc>
        <w:tc>
          <w:tcPr>
            <w:tcW w:w="996" w:type="dxa"/>
          </w:tcPr>
          <w:p w14:paraId="1A073F27" w14:textId="77777777" w:rsidR="004C6A10" w:rsidRPr="00B13FBB" w:rsidRDefault="009E4657" w:rsidP="00005BC7">
            <w:pPr>
              <w:jc w:val="center"/>
              <w:rPr>
                <w:rFonts w:eastAsia="Calibri"/>
                <w:sz w:val="24"/>
                <w:szCs w:val="24"/>
              </w:rPr>
            </w:pPr>
            <w:r w:rsidRPr="00B13FBB">
              <w:rPr>
                <w:rFonts w:eastAsia="Calibri"/>
                <w:sz w:val="24"/>
                <w:szCs w:val="24"/>
              </w:rPr>
              <w:t>п</w:t>
            </w:r>
            <w:r w:rsidR="004C6A10" w:rsidRPr="00B13FBB">
              <w:rPr>
                <w:rFonts w:eastAsia="Calibri"/>
                <w:sz w:val="24"/>
                <w:szCs w:val="24"/>
              </w:rPr>
              <w:t>остій</w:t>
            </w:r>
            <w:r w:rsidRPr="00B13FBB">
              <w:rPr>
                <w:rFonts w:eastAsia="Calibri"/>
                <w:sz w:val="24"/>
                <w:szCs w:val="24"/>
              </w:rPr>
              <w:t>-</w:t>
            </w:r>
            <w:r w:rsidR="004C6A10" w:rsidRPr="00B13FBB">
              <w:rPr>
                <w:rFonts w:eastAsia="Calibri"/>
                <w:sz w:val="24"/>
                <w:szCs w:val="24"/>
              </w:rPr>
              <w:t>но</w:t>
            </w:r>
          </w:p>
        </w:tc>
        <w:tc>
          <w:tcPr>
            <w:tcW w:w="1559" w:type="dxa"/>
          </w:tcPr>
          <w:p w14:paraId="230E899F" w14:textId="77777777" w:rsidR="004C6A10" w:rsidRPr="00B13FBB" w:rsidRDefault="004C6A10" w:rsidP="00B13FBB">
            <w:pPr>
              <w:jc w:val="center"/>
              <w:rPr>
                <w:rFonts w:eastAsia="Calibri"/>
                <w:b/>
                <w:sz w:val="24"/>
                <w:szCs w:val="24"/>
              </w:rPr>
            </w:pPr>
            <w:r w:rsidRPr="00B13FBB">
              <w:rPr>
                <w:sz w:val="24"/>
                <w:szCs w:val="24"/>
              </w:rPr>
              <w:t>Відділ з питань внутрішньої політики та організацій</w:t>
            </w:r>
            <w:r w:rsidR="00B13FBB">
              <w:rPr>
                <w:sz w:val="24"/>
                <w:szCs w:val="24"/>
              </w:rPr>
              <w:t>-</w:t>
            </w:r>
            <w:r w:rsidRPr="00B13FBB">
              <w:rPr>
                <w:sz w:val="24"/>
                <w:szCs w:val="24"/>
              </w:rPr>
              <w:t>ної роботи</w:t>
            </w:r>
            <w:r w:rsidRPr="00B13FBB">
              <w:rPr>
                <w:sz w:val="24"/>
                <w:szCs w:val="24"/>
                <w:lang w:eastAsia="en-US"/>
              </w:rPr>
              <w:t xml:space="preserve"> Л</w:t>
            </w:r>
            <w:r w:rsidR="00B13FBB">
              <w:rPr>
                <w:sz w:val="24"/>
                <w:szCs w:val="24"/>
                <w:lang w:eastAsia="en-US"/>
              </w:rPr>
              <w:t>МВА</w:t>
            </w:r>
          </w:p>
        </w:tc>
        <w:tc>
          <w:tcPr>
            <w:tcW w:w="1418" w:type="dxa"/>
          </w:tcPr>
          <w:p w14:paraId="7FC2530D" w14:textId="77777777" w:rsidR="004C6A10" w:rsidRPr="00B13FBB" w:rsidRDefault="00D63CE9" w:rsidP="00005BC7">
            <w:pPr>
              <w:jc w:val="center"/>
              <w:rPr>
                <w:rFonts w:eastAsia="Calibri"/>
                <w:b/>
                <w:sz w:val="24"/>
                <w:szCs w:val="24"/>
              </w:rPr>
            </w:pPr>
            <w:r>
              <w:rPr>
                <w:rFonts w:eastAsia="Calibri"/>
                <w:sz w:val="24"/>
                <w:szCs w:val="24"/>
              </w:rPr>
              <w:t>б</w:t>
            </w:r>
            <w:r w:rsidRPr="00B13FBB">
              <w:rPr>
                <w:rFonts w:eastAsia="Calibri"/>
                <w:sz w:val="24"/>
                <w:szCs w:val="24"/>
              </w:rPr>
              <w:t>юджет</w:t>
            </w:r>
            <w:r>
              <w:rPr>
                <w:rFonts w:eastAsia="Calibri"/>
                <w:sz w:val="24"/>
                <w:szCs w:val="24"/>
              </w:rPr>
              <w:t xml:space="preserve"> громади</w:t>
            </w:r>
          </w:p>
        </w:tc>
        <w:tc>
          <w:tcPr>
            <w:tcW w:w="1555" w:type="dxa"/>
          </w:tcPr>
          <w:p w14:paraId="5CF92610" w14:textId="77777777" w:rsidR="004C6A10" w:rsidRPr="00B13FBB" w:rsidRDefault="00B13FBB" w:rsidP="00005BC7">
            <w:pPr>
              <w:jc w:val="center"/>
              <w:rPr>
                <w:rFonts w:eastAsia="Calibri"/>
                <w:b/>
                <w:sz w:val="24"/>
                <w:szCs w:val="24"/>
              </w:rPr>
            </w:pPr>
            <w:r>
              <w:rPr>
                <w:rFonts w:eastAsia="Calibri"/>
                <w:sz w:val="24"/>
                <w:szCs w:val="24"/>
              </w:rPr>
              <w:t>н</w:t>
            </w:r>
            <w:r w:rsidR="004C6A10" w:rsidRPr="00B13FBB">
              <w:rPr>
                <w:rFonts w:eastAsia="Calibri"/>
                <w:sz w:val="24"/>
                <w:szCs w:val="24"/>
              </w:rPr>
              <w:t xml:space="preserve">е потребує </w:t>
            </w:r>
            <w:r w:rsidR="00073A01">
              <w:rPr>
                <w:rFonts w:eastAsia="Calibri"/>
                <w:sz w:val="24"/>
                <w:szCs w:val="24"/>
              </w:rPr>
              <w:t>фінансуван-</w:t>
            </w:r>
            <w:r w:rsidR="004C6A10" w:rsidRPr="00B13FBB">
              <w:rPr>
                <w:rFonts w:eastAsia="Calibri"/>
                <w:sz w:val="24"/>
                <w:szCs w:val="24"/>
              </w:rPr>
              <w:t>ня</w:t>
            </w:r>
          </w:p>
        </w:tc>
        <w:tc>
          <w:tcPr>
            <w:tcW w:w="996" w:type="dxa"/>
          </w:tcPr>
          <w:p w14:paraId="5D3615E4" w14:textId="77777777" w:rsidR="004C6A10" w:rsidRPr="00B13FBB" w:rsidRDefault="004C6A10" w:rsidP="00005BC7">
            <w:pPr>
              <w:jc w:val="center"/>
              <w:rPr>
                <w:rFonts w:eastAsia="Calibri"/>
                <w:b/>
                <w:sz w:val="24"/>
                <w:szCs w:val="24"/>
              </w:rPr>
            </w:pPr>
            <w:r w:rsidRPr="00B13FBB">
              <w:rPr>
                <w:rFonts w:eastAsia="Calibri"/>
                <w:sz w:val="24"/>
                <w:szCs w:val="24"/>
              </w:rPr>
              <w:t>0,00</w:t>
            </w:r>
          </w:p>
        </w:tc>
        <w:tc>
          <w:tcPr>
            <w:tcW w:w="851" w:type="dxa"/>
          </w:tcPr>
          <w:p w14:paraId="7EF2C31C" w14:textId="77777777" w:rsidR="004C6A10" w:rsidRPr="00B13FBB" w:rsidRDefault="004C6A10" w:rsidP="00005BC7">
            <w:pPr>
              <w:jc w:val="center"/>
              <w:rPr>
                <w:rFonts w:eastAsia="Calibri"/>
                <w:b/>
                <w:sz w:val="24"/>
                <w:szCs w:val="24"/>
              </w:rPr>
            </w:pPr>
            <w:r w:rsidRPr="00B13FBB">
              <w:rPr>
                <w:rFonts w:eastAsia="Calibri"/>
                <w:sz w:val="24"/>
                <w:szCs w:val="24"/>
              </w:rPr>
              <w:t>0,00</w:t>
            </w:r>
          </w:p>
        </w:tc>
        <w:tc>
          <w:tcPr>
            <w:tcW w:w="2406" w:type="dxa"/>
          </w:tcPr>
          <w:p w14:paraId="42340FF8" w14:textId="77777777" w:rsidR="004C6A10" w:rsidRPr="00B13FBB" w:rsidRDefault="00073A01" w:rsidP="00B13FBB">
            <w:pPr>
              <w:pStyle w:val="a7"/>
              <w:tabs>
                <w:tab w:val="left" w:pos="1188"/>
                <w:tab w:val="left" w:pos="1611"/>
                <w:tab w:val="left" w:pos="1835"/>
                <w:tab w:val="left" w:pos="2569"/>
              </w:tabs>
              <w:kinsoku w:val="0"/>
              <w:overflowPunct w:val="0"/>
              <w:spacing w:before="1"/>
              <w:ind w:left="110" w:right="102"/>
              <w:rPr>
                <w:rFonts w:eastAsia="Calibri"/>
                <w:b w:val="0"/>
                <w:sz w:val="24"/>
                <w:szCs w:val="24"/>
              </w:rPr>
            </w:pPr>
            <w:r>
              <w:rPr>
                <w:rFonts w:eastAsia="Calibri"/>
                <w:b w:val="0"/>
                <w:sz w:val="24"/>
                <w:szCs w:val="24"/>
              </w:rPr>
              <w:t>Підвищення обізнаності жителів</w:t>
            </w:r>
            <w:r w:rsidR="004C6A10" w:rsidRPr="00B13FBB">
              <w:rPr>
                <w:rFonts w:eastAsia="Calibri"/>
                <w:b w:val="0"/>
                <w:sz w:val="24"/>
                <w:szCs w:val="24"/>
              </w:rPr>
              <w:t xml:space="preserve"> громади про національно-патріотичне виховання дітей та молоді в Лисичанській </w:t>
            </w:r>
            <w:r w:rsidR="00B13FBB">
              <w:rPr>
                <w:rFonts w:eastAsia="Calibri"/>
                <w:b w:val="0"/>
                <w:sz w:val="24"/>
                <w:szCs w:val="24"/>
              </w:rPr>
              <w:t xml:space="preserve">міській </w:t>
            </w:r>
            <w:r w:rsidR="004C6A10" w:rsidRPr="00B13FBB">
              <w:rPr>
                <w:rFonts w:eastAsia="Calibri"/>
                <w:b w:val="0"/>
                <w:sz w:val="24"/>
                <w:szCs w:val="24"/>
              </w:rPr>
              <w:t>територіальній громаді</w:t>
            </w:r>
          </w:p>
        </w:tc>
      </w:tr>
      <w:tr w:rsidR="00F90132" w:rsidRPr="00B13FBB" w14:paraId="6E02C019" w14:textId="77777777" w:rsidTr="004645E4">
        <w:tc>
          <w:tcPr>
            <w:tcW w:w="9468" w:type="dxa"/>
            <w:gridSpan w:val="6"/>
          </w:tcPr>
          <w:p w14:paraId="02730F80" w14:textId="77777777" w:rsidR="00F90132" w:rsidRPr="00B13FBB" w:rsidRDefault="00F90132" w:rsidP="00217976">
            <w:pPr>
              <w:jc w:val="right"/>
              <w:rPr>
                <w:rFonts w:eastAsia="Calibri"/>
                <w:b/>
                <w:sz w:val="22"/>
                <w:szCs w:val="22"/>
              </w:rPr>
            </w:pPr>
            <w:r w:rsidRPr="00B13FBB">
              <w:rPr>
                <w:rFonts w:eastAsia="Calibri"/>
                <w:b/>
                <w:sz w:val="22"/>
                <w:szCs w:val="22"/>
              </w:rPr>
              <w:t>РАЗОМ:</w:t>
            </w:r>
          </w:p>
        </w:tc>
        <w:tc>
          <w:tcPr>
            <w:tcW w:w="1555" w:type="dxa"/>
          </w:tcPr>
          <w:p w14:paraId="13266636" w14:textId="77777777" w:rsidR="00F90132" w:rsidRPr="00B13FBB" w:rsidRDefault="00F90132" w:rsidP="00CF5CE6">
            <w:pPr>
              <w:jc w:val="center"/>
              <w:rPr>
                <w:rFonts w:eastAsia="Calibri"/>
                <w:b/>
                <w:sz w:val="22"/>
                <w:szCs w:val="22"/>
              </w:rPr>
            </w:pPr>
            <w:r w:rsidRPr="00B13FBB">
              <w:rPr>
                <w:rFonts w:eastAsia="Calibri"/>
                <w:b/>
                <w:sz w:val="22"/>
                <w:szCs w:val="22"/>
              </w:rPr>
              <w:t>210,035</w:t>
            </w:r>
          </w:p>
        </w:tc>
        <w:tc>
          <w:tcPr>
            <w:tcW w:w="996" w:type="dxa"/>
          </w:tcPr>
          <w:p w14:paraId="432BEEC0" w14:textId="77777777" w:rsidR="00F90132" w:rsidRPr="00B13FBB" w:rsidRDefault="00F90132" w:rsidP="00CF5CE6">
            <w:pPr>
              <w:jc w:val="center"/>
              <w:rPr>
                <w:rFonts w:eastAsia="Calibri"/>
                <w:b/>
                <w:sz w:val="22"/>
                <w:szCs w:val="22"/>
              </w:rPr>
            </w:pPr>
            <w:r w:rsidRPr="00B13FBB">
              <w:rPr>
                <w:rFonts w:eastAsia="Calibri"/>
                <w:b/>
                <w:sz w:val="22"/>
                <w:szCs w:val="22"/>
              </w:rPr>
              <w:t>100,035</w:t>
            </w:r>
          </w:p>
        </w:tc>
        <w:tc>
          <w:tcPr>
            <w:tcW w:w="851" w:type="dxa"/>
          </w:tcPr>
          <w:p w14:paraId="07731106" w14:textId="77777777" w:rsidR="00F90132" w:rsidRPr="00B13FBB" w:rsidRDefault="00F90132" w:rsidP="00CF5CE6">
            <w:pPr>
              <w:jc w:val="center"/>
              <w:rPr>
                <w:rFonts w:eastAsia="Calibri"/>
                <w:b/>
                <w:sz w:val="22"/>
                <w:szCs w:val="22"/>
              </w:rPr>
            </w:pPr>
            <w:r w:rsidRPr="00B13FBB">
              <w:rPr>
                <w:rFonts w:eastAsia="Calibri"/>
                <w:b/>
                <w:sz w:val="22"/>
                <w:szCs w:val="22"/>
              </w:rPr>
              <w:t>110,00</w:t>
            </w:r>
          </w:p>
        </w:tc>
        <w:tc>
          <w:tcPr>
            <w:tcW w:w="2406" w:type="dxa"/>
          </w:tcPr>
          <w:p w14:paraId="6460BB6A" w14:textId="77777777" w:rsidR="00F90132" w:rsidRPr="00B13FBB" w:rsidRDefault="00F90132" w:rsidP="00217976">
            <w:pPr>
              <w:rPr>
                <w:b/>
                <w:sz w:val="22"/>
                <w:szCs w:val="22"/>
              </w:rPr>
            </w:pPr>
          </w:p>
        </w:tc>
      </w:tr>
    </w:tbl>
    <w:p w14:paraId="7A90832D" w14:textId="77777777" w:rsidR="00491DEA" w:rsidRPr="007454B4" w:rsidRDefault="00491DEA" w:rsidP="00067161">
      <w:pPr>
        <w:ind w:firstLine="720"/>
        <w:jc w:val="center"/>
        <w:rPr>
          <w:rFonts w:eastAsia="Calibri"/>
          <w:sz w:val="28"/>
          <w:szCs w:val="28"/>
        </w:rPr>
      </w:pPr>
    </w:p>
    <w:p w14:paraId="15055E8B" w14:textId="77777777" w:rsidR="00B13FBB" w:rsidRPr="007454B4" w:rsidRDefault="00B13FBB" w:rsidP="00067161">
      <w:pPr>
        <w:ind w:firstLine="720"/>
        <w:jc w:val="center"/>
        <w:rPr>
          <w:rFonts w:eastAsia="Calibri"/>
          <w:sz w:val="28"/>
          <w:szCs w:val="28"/>
        </w:rPr>
      </w:pPr>
    </w:p>
    <w:p w14:paraId="0A08C474" w14:textId="77777777" w:rsidR="00DA07FD" w:rsidRPr="007454B4" w:rsidRDefault="00DA07FD" w:rsidP="00DA07FD">
      <w:pPr>
        <w:jc w:val="both"/>
        <w:rPr>
          <w:b/>
          <w:sz w:val="28"/>
          <w:szCs w:val="28"/>
        </w:rPr>
      </w:pPr>
      <w:r w:rsidRPr="007454B4">
        <w:rPr>
          <w:b/>
          <w:sz w:val="28"/>
          <w:szCs w:val="28"/>
        </w:rPr>
        <w:t>Начальник відділу</w:t>
      </w:r>
    </w:p>
    <w:p w14:paraId="0D655456" w14:textId="77777777" w:rsidR="00DA07FD" w:rsidRPr="007454B4" w:rsidRDefault="00DA07FD" w:rsidP="00DA07FD">
      <w:pPr>
        <w:jc w:val="both"/>
        <w:rPr>
          <w:b/>
          <w:sz w:val="28"/>
          <w:szCs w:val="28"/>
        </w:rPr>
      </w:pPr>
      <w:r w:rsidRPr="007454B4">
        <w:rPr>
          <w:b/>
          <w:sz w:val="28"/>
          <w:szCs w:val="28"/>
        </w:rPr>
        <w:t>молоді та спорту</w:t>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t>Ніна НЕЦВЄТ</w:t>
      </w:r>
    </w:p>
    <w:p w14:paraId="03611195" w14:textId="77777777" w:rsidR="00DA07FD" w:rsidRPr="007454B4" w:rsidRDefault="00DA07FD" w:rsidP="00DA07FD">
      <w:pPr>
        <w:shd w:val="clear" w:color="auto" w:fill="FFFFFF"/>
        <w:ind w:left="-567" w:right="-284" w:firstLine="567"/>
        <w:rPr>
          <w:spacing w:val="20"/>
        </w:rPr>
      </w:pPr>
    </w:p>
    <w:p w14:paraId="3DEC264B" w14:textId="77777777" w:rsidR="00DA07FD" w:rsidRPr="007454B4" w:rsidRDefault="00DA07FD" w:rsidP="00067161">
      <w:pPr>
        <w:spacing w:line="276" w:lineRule="auto"/>
        <w:jc w:val="both"/>
        <w:rPr>
          <w:b/>
          <w:sz w:val="28"/>
          <w:szCs w:val="28"/>
        </w:rPr>
        <w:sectPr w:rsidR="00DA07FD" w:rsidRPr="007454B4" w:rsidSect="00E9634D">
          <w:headerReference w:type="default" r:id="rId13"/>
          <w:headerReference w:type="first" r:id="rId14"/>
          <w:pgSz w:w="16838" w:h="11906" w:orient="landscape"/>
          <w:pgMar w:top="567" w:right="1134" w:bottom="1701" w:left="1134" w:header="709" w:footer="709" w:gutter="0"/>
          <w:pgNumType w:start="1"/>
          <w:cols w:space="708"/>
          <w:titlePg/>
          <w:docGrid w:linePitch="381"/>
        </w:sectPr>
      </w:pPr>
    </w:p>
    <w:p w14:paraId="2785E8AF" w14:textId="77777777" w:rsidR="00DA07FD" w:rsidRPr="007454B4" w:rsidRDefault="00070C80" w:rsidP="00691F9E">
      <w:pPr>
        <w:widowControl w:val="0"/>
        <w:ind w:left="12049" w:firstLine="10"/>
        <w:rPr>
          <w:rFonts w:eastAsia="Arial Unicode MS"/>
          <w:color w:val="000000"/>
          <w:sz w:val="24"/>
          <w:szCs w:val="24"/>
          <w:lang w:eastAsia="uk-UA" w:bidi="uk-UA"/>
        </w:rPr>
      </w:pPr>
      <w:r w:rsidRPr="007454B4">
        <w:rPr>
          <w:rFonts w:eastAsia="Arial Unicode MS"/>
          <w:color w:val="000000"/>
          <w:sz w:val="24"/>
          <w:szCs w:val="24"/>
          <w:lang w:eastAsia="uk-UA" w:bidi="uk-UA"/>
        </w:rPr>
        <w:lastRenderedPageBreak/>
        <w:t>Додаток 2</w:t>
      </w:r>
      <w:r w:rsidR="00DA07FD" w:rsidRPr="007454B4">
        <w:rPr>
          <w:rFonts w:eastAsia="Arial Unicode MS"/>
          <w:color w:val="000000"/>
          <w:sz w:val="24"/>
          <w:szCs w:val="24"/>
          <w:lang w:eastAsia="uk-UA" w:bidi="uk-UA"/>
        </w:rPr>
        <w:t xml:space="preserve"> до Програми</w:t>
      </w:r>
    </w:p>
    <w:p w14:paraId="573C4875" w14:textId="77777777" w:rsidR="00DA07FD" w:rsidRPr="007454B4" w:rsidRDefault="00DA07FD" w:rsidP="00691F9E">
      <w:pPr>
        <w:ind w:left="12049" w:firstLine="10"/>
        <w:rPr>
          <w:sz w:val="24"/>
          <w:szCs w:val="24"/>
        </w:rPr>
      </w:pPr>
      <w:r w:rsidRPr="007454B4">
        <w:rPr>
          <w:sz w:val="24"/>
          <w:szCs w:val="24"/>
        </w:rPr>
        <w:t xml:space="preserve">(розділ </w:t>
      </w:r>
      <w:r w:rsidR="00070C80" w:rsidRPr="007454B4">
        <w:rPr>
          <w:sz w:val="24"/>
          <w:szCs w:val="24"/>
        </w:rPr>
        <w:t>VІII</w:t>
      </w:r>
      <w:r w:rsidRPr="007454B4">
        <w:rPr>
          <w:sz w:val="24"/>
          <w:szCs w:val="24"/>
        </w:rPr>
        <w:t>)</w:t>
      </w:r>
    </w:p>
    <w:p w14:paraId="3EB483E6" w14:textId="77777777" w:rsidR="0050230C" w:rsidRPr="007454B4" w:rsidRDefault="0050230C" w:rsidP="00DA07FD">
      <w:pPr>
        <w:jc w:val="center"/>
        <w:rPr>
          <w:rFonts w:eastAsia="Calibri"/>
          <w:sz w:val="28"/>
          <w:szCs w:val="28"/>
        </w:rPr>
      </w:pPr>
    </w:p>
    <w:p w14:paraId="2E34EEC4" w14:textId="77777777" w:rsidR="00DA07FD" w:rsidRPr="007454B4" w:rsidRDefault="00DA07FD" w:rsidP="00DA07FD">
      <w:pPr>
        <w:jc w:val="center"/>
        <w:rPr>
          <w:rFonts w:eastAsia="Calibri"/>
          <w:sz w:val="28"/>
          <w:szCs w:val="28"/>
        </w:rPr>
      </w:pPr>
    </w:p>
    <w:p w14:paraId="3FB8915F" w14:textId="77777777" w:rsidR="00073A01" w:rsidRDefault="00070C80" w:rsidP="00691F9E">
      <w:pPr>
        <w:pBdr>
          <w:top w:val="nil"/>
          <w:left w:val="nil"/>
          <w:bottom w:val="nil"/>
          <w:right w:val="nil"/>
          <w:between w:val="nil"/>
        </w:pBdr>
        <w:jc w:val="center"/>
        <w:rPr>
          <w:b/>
          <w:sz w:val="28"/>
          <w:szCs w:val="28"/>
          <w:lang w:eastAsia="en-US"/>
        </w:rPr>
      </w:pPr>
      <w:r w:rsidRPr="007454B4">
        <w:rPr>
          <w:b/>
          <w:color w:val="000000"/>
          <w:sz w:val="28"/>
          <w:szCs w:val="28"/>
        </w:rPr>
        <w:t xml:space="preserve">Орієнтовний розрахунок фінансування заходу </w:t>
      </w:r>
      <w:r w:rsidR="00073A01">
        <w:rPr>
          <w:b/>
          <w:sz w:val="28"/>
          <w:szCs w:val="28"/>
          <w:lang w:eastAsia="en-US"/>
        </w:rPr>
        <w:t>Всеукраїнської дитячо-юнацької</w:t>
      </w:r>
    </w:p>
    <w:p w14:paraId="26ADBDE2" w14:textId="77777777" w:rsidR="00070C80" w:rsidRPr="00073A01" w:rsidRDefault="00070C80" w:rsidP="00691F9E">
      <w:pPr>
        <w:pBdr>
          <w:top w:val="nil"/>
          <w:left w:val="nil"/>
          <w:bottom w:val="nil"/>
          <w:right w:val="nil"/>
          <w:between w:val="nil"/>
        </w:pBdr>
        <w:jc w:val="center"/>
        <w:rPr>
          <w:sz w:val="28"/>
          <w:szCs w:val="28"/>
        </w:rPr>
      </w:pPr>
      <w:r w:rsidRPr="00073A01">
        <w:rPr>
          <w:b/>
          <w:sz w:val="28"/>
          <w:szCs w:val="28"/>
          <w:lang w:eastAsia="en-US"/>
        </w:rPr>
        <w:t>військово-патріотичної гри «Сокіл» («Джура»)</w:t>
      </w:r>
      <w:r w:rsidRPr="00073A01">
        <w:rPr>
          <w:b/>
          <w:sz w:val="28"/>
          <w:szCs w:val="28"/>
        </w:rPr>
        <w:t xml:space="preserve"> на 2026 рік</w:t>
      </w:r>
    </w:p>
    <w:p w14:paraId="725A4ECE" w14:textId="77777777" w:rsidR="00070C80" w:rsidRPr="007454B4" w:rsidRDefault="00070C80" w:rsidP="00691F9E">
      <w:pPr>
        <w:pBdr>
          <w:top w:val="nil"/>
          <w:left w:val="nil"/>
          <w:bottom w:val="nil"/>
          <w:right w:val="nil"/>
          <w:between w:val="nil"/>
        </w:pBdr>
        <w:jc w:val="center"/>
        <w:rPr>
          <w:color w:val="00000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11"/>
        <w:gridCol w:w="10208"/>
        <w:gridCol w:w="799"/>
        <w:gridCol w:w="1312"/>
        <w:gridCol w:w="1564"/>
      </w:tblGrid>
      <w:tr w:rsidR="005B2222" w:rsidRPr="007454B4" w14:paraId="3BF308C9" w14:textId="77777777" w:rsidTr="00CE5EAE">
        <w:trPr>
          <w:cantSplit/>
          <w:trHeight w:val="20"/>
        </w:trPr>
        <w:tc>
          <w:tcPr>
            <w:tcW w:w="0" w:type="auto"/>
            <w:vMerge w:val="restart"/>
          </w:tcPr>
          <w:p w14:paraId="0D8E2E86" w14:textId="77777777" w:rsidR="0050230C" w:rsidRPr="007454B4" w:rsidRDefault="0050230C" w:rsidP="001A585A">
            <w:pPr>
              <w:pBdr>
                <w:top w:val="nil"/>
                <w:left w:val="nil"/>
                <w:bottom w:val="nil"/>
                <w:right w:val="nil"/>
                <w:between w:val="nil"/>
              </w:pBdr>
              <w:jc w:val="center"/>
              <w:rPr>
                <w:color w:val="000000"/>
                <w:sz w:val="24"/>
                <w:szCs w:val="24"/>
              </w:rPr>
            </w:pPr>
            <w:r w:rsidRPr="007454B4">
              <w:rPr>
                <w:b/>
                <w:color w:val="000000"/>
                <w:sz w:val="24"/>
                <w:szCs w:val="24"/>
              </w:rPr>
              <w:t>Місяць</w:t>
            </w:r>
          </w:p>
        </w:tc>
        <w:tc>
          <w:tcPr>
            <w:tcW w:w="10345" w:type="dxa"/>
            <w:tcBorders>
              <w:right w:val="single" w:sz="4" w:space="0" w:color="auto"/>
            </w:tcBorders>
          </w:tcPr>
          <w:p w14:paraId="229B7D8F" w14:textId="77777777" w:rsidR="0050230C" w:rsidRPr="007454B4" w:rsidRDefault="0050230C" w:rsidP="001A585A">
            <w:pPr>
              <w:pBdr>
                <w:top w:val="nil"/>
                <w:left w:val="nil"/>
                <w:bottom w:val="nil"/>
                <w:right w:val="nil"/>
                <w:between w:val="nil"/>
              </w:pBdr>
              <w:jc w:val="center"/>
              <w:rPr>
                <w:color w:val="000000"/>
                <w:sz w:val="24"/>
                <w:szCs w:val="24"/>
              </w:rPr>
            </w:pPr>
            <w:r w:rsidRPr="007454B4">
              <w:rPr>
                <w:b/>
                <w:color w:val="000000"/>
                <w:sz w:val="24"/>
                <w:szCs w:val="24"/>
              </w:rPr>
              <w:t>Назва заходу</w:t>
            </w:r>
          </w:p>
        </w:tc>
        <w:tc>
          <w:tcPr>
            <w:tcW w:w="672" w:type="dxa"/>
            <w:vMerge w:val="restart"/>
            <w:tcBorders>
              <w:right w:val="single" w:sz="4" w:space="0" w:color="auto"/>
            </w:tcBorders>
          </w:tcPr>
          <w:p w14:paraId="422C973D" w14:textId="77777777" w:rsidR="0050230C" w:rsidRPr="007454B4" w:rsidRDefault="00DA07FD" w:rsidP="0050230C">
            <w:pPr>
              <w:pBdr>
                <w:top w:val="nil"/>
                <w:left w:val="nil"/>
                <w:bottom w:val="nil"/>
                <w:right w:val="nil"/>
                <w:between w:val="nil"/>
              </w:pBdr>
              <w:jc w:val="center"/>
              <w:rPr>
                <w:color w:val="000000"/>
                <w:sz w:val="24"/>
                <w:szCs w:val="24"/>
              </w:rPr>
            </w:pPr>
            <w:r w:rsidRPr="007454B4">
              <w:rPr>
                <w:b/>
                <w:color w:val="000000"/>
                <w:sz w:val="24"/>
                <w:szCs w:val="24"/>
              </w:rPr>
              <w:t>Кі</w:t>
            </w:r>
            <w:r w:rsidR="00073A01">
              <w:rPr>
                <w:b/>
                <w:color w:val="000000"/>
                <w:sz w:val="24"/>
                <w:szCs w:val="24"/>
              </w:rPr>
              <w:t>ль</w:t>
            </w:r>
            <w:r w:rsidRPr="007454B4">
              <w:rPr>
                <w:b/>
                <w:color w:val="000000"/>
                <w:sz w:val="24"/>
                <w:szCs w:val="24"/>
              </w:rPr>
              <w:t>-ть</w:t>
            </w:r>
            <w:r w:rsidR="0050230C" w:rsidRPr="007454B4">
              <w:rPr>
                <w:b/>
                <w:color w:val="000000"/>
                <w:sz w:val="24"/>
                <w:szCs w:val="24"/>
              </w:rPr>
              <w:t xml:space="preserve"> днів</w:t>
            </w:r>
          </w:p>
        </w:tc>
        <w:tc>
          <w:tcPr>
            <w:tcW w:w="1317" w:type="dxa"/>
            <w:vMerge w:val="restart"/>
            <w:tcBorders>
              <w:right w:val="single" w:sz="4" w:space="0" w:color="auto"/>
            </w:tcBorders>
          </w:tcPr>
          <w:p w14:paraId="43B2D328" w14:textId="77777777" w:rsidR="0050230C" w:rsidRPr="007454B4" w:rsidRDefault="0050230C" w:rsidP="0050230C">
            <w:pPr>
              <w:pBdr>
                <w:top w:val="nil"/>
                <w:left w:val="nil"/>
                <w:bottom w:val="nil"/>
                <w:right w:val="nil"/>
                <w:between w:val="nil"/>
              </w:pBdr>
              <w:jc w:val="center"/>
              <w:rPr>
                <w:color w:val="000000"/>
                <w:sz w:val="24"/>
                <w:szCs w:val="24"/>
              </w:rPr>
            </w:pPr>
            <w:r w:rsidRPr="007454B4">
              <w:rPr>
                <w:b/>
                <w:color w:val="000000"/>
                <w:sz w:val="24"/>
                <w:szCs w:val="24"/>
              </w:rPr>
              <w:t>Кількість учасників</w:t>
            </w:r>
          </w:p>
        </w:tc>
        <w:tc>
          <w:tcPr>
            <w:tcW w:w="0" w:type="auto"/>
            <w:vMerge w:val="restart"/>
            <w:tcBorders>
              <w:left w:val="single" w:sz="4" w:space="0" w:color="auto"/>
            </w:tcBorders>
          </w:tcPr>
          <w:p w14:paraId="3E5B70C2" w14:textId="77777777" w:rsidR="0050230C" w:rsidRPr="007454B4" w:rsidRDefault="00073A01" w:rsidP="0050230C">
            <w:pPr>
              <w:pBdr>
                <w:top w:val="nil"/>
                <w:left w:val="nil"/>
                <w:bottom w:val="nil"/>
                <w:right w:val="nil"/>
                <w:between w:val="nil"/>
              </w:pBdr>
              <w:jc w:val="center"/>
              <w:rPr>
                <w:color w:val="000000"/>
                <w:sz w:val="24"/>
                <w:szCs w:val="24"/>
              </w:rPr>
            </w:pPr>
            <w:r>
              <w:rPr>
                <w:b/>
                <w:color w:val="000000"/>
                <w:sz w:val="24"/>
                <w:szCs w:val="24"/>
              </w:rPr>
              <w:t xml:space="preserve">Ціна, </w:t>
            </w:r>
            <w:r w:rsidR="0050230C" w:rsidRPr="007454B4">
              <w:rPr>
                <w:b/>
                <w:color w:val="000000"/>
                <w:sz w:val="24"/>
                <w:szCs w:val="24"/>
              </w:rPr>
              <w:t>грн</w:t>
            </w:r>
          </w:p>
          <w:p w14:paraId="5501AA67" w14:textId="77777777" w:rsidR="0050230C" w:rsidRPr="007454B4" w:rsidRDefault="00073A01" w:rsidP="0050230C">
            <w:pPr>
              <w:pBdr>
                <w:top w:val="nil"/>
                <w:left w:val="nil"/>
                <w:bottom w:val="nil"/>
                <w:right w:val="nil"/>
                <w:between w:val="nil"/>
              </w:pBdr>
              <w:jc w:val="center"/>
              <w:rPr>
                <w:color w:val="000000"/>
                <w:sz w:val="24"/>
                <w:szCs w:val="24"/>
              </w:rPr>
            </w:pPr>
            <w:r>
              <w:rPr>
                <w:b/>
                <w:color w:val="000000"/>
                <w:sz w:val="24"/>
                <w:szCs w:val="24"/>
              </w:rPr>
              <w:t>(</w:t>
            </w:r>
            <w:r w:rsidR="0050230C" w:rsidRPr="007454B4">
              <w:rPr>
                <w:b/>
                <w:color w:val="000000"/>
                <w:sz w:val="24"/>
                <w:szCs w:val="24"/>
              </w:rPr>
              <w:t>орієнтовна)</w:t>
            </w:r>
          </w:p>
        </w:tc>
      </w:tr>
      <w:tr w:rsidR="00CE5EAE" w:rsidRPr="007454B4" w14:paraId="1351FC99" w14:textId="77777777" w:rsidTr="001A585A">
        <w:trPr>
          <w:cantSplit/>
          <w:trHeight w:val="20"/>
        </w:trPr>
        <w:tc>
          <w:tcPr>
            <w:tcW w:w="0" w:type="auto"/>
            <w:vMerge/>
            <w:textDirection w:val="btLr"/>
          </w:tcPr>
          <w:p w14:paraId="75A4D8EA" w14:textId="77777777" w:rsidR="0050230C" w:rsidRPr="007454B4" w:rsidRDefault="0050230C" w:rsidP="001A585A">
            <w:pPr>
              <w:widowControl w:val="0"/>
              <w:pBdr>
                <w:top w:val="nil"/>
                <w:left w:val="nil"/>
                <w:bottom w:val="nil"/>
                <w:right w:val="nil"/>
                <w:between w:val="nil"/>
              </w:pBdr>
              <w:ind w:left="113" w:right="113"/>
              <w:rPr>
                <w:color w:val="000000"/>
                <w:sz w:val="24"/>
                <w:szCs w:val="24"/>
              </w:rPr>
            </w:pPr>
          </w:p>
        </w:tc>
        <w:tc>
          <w:tcPr>
            <w:tcW w:w="0" w:type="auto"/>
          </w:tcPr>
          <w:p w14:paraId="5022774D" w14:textId="77777777" w:rsidR="0050230C" w:rsidRPr="007454B4" w:rsidRDefault="0050230C" w:rsidP="001A585A">
            <w:pPr>
              <w:pBdr>
                <w:top w:val="nil"/>
                <w:left w:val="nil"/>
                <w:bottom w:val="nil"/>
                <w:right w:val="nil"/>
                <w:between w:val="nil"/>
              </w:pBdr>
              <w:jc w:val="center"/>
              <w:rPr>
                <w:b/>
                <w:color w:val="000000"/>
                <w:sz w:val="28"/>
                <w:szCs w:val="28"/>
              </w:rPr>
            </w:pPr>
            <w:r w:rsidRPr="007454B4">
              <w:rPr>
                <w:b/>
                <w:sz w:val="28"/>
                <w:szCs w:val="28"/>
                <w:lang w:eastAsia="en-US"/>
              </w:rPr>
              <w:t>Сприяння участі команди – переможця в обласному ІІ етапі Всеукраїнської дитячо-юнацької військово-патріотичної гри «Сокіл» («Джура»)</w:t>
            </w:r>
          </w:p>
        </w:tc>
        <w:tc>
          <w:tcPr>
            <w:tcW w:w="0" w:type="auto"/>
            <w:vMerge/>
          </w:tcPr>
          <w:p w14:paraId="5547AD32" w14:textId="77777777" w:rsidR="0050230C" w:rsidRPr="007454B4" w:rsidRDefault="0050230C" w:rsidP="001A585A">
            <w:pPr>
              <w:pBdr>
                <w:top w:val="nil"/>
                <w:left w:val="nil"/>
                <w:bottom w:val="nil"/>
                <w:right w:val="nil"/>
                <w:between w:val="nil"/>
              </w:pBdr>
              <w:jc w:val="center"/>
              <w:rPr>
                <w:color w:val="000000"/>
                <w:sz w:val="24"/>
                <w:szCs w:val="24"/>
              </w:rPr>
            </w:pPr>
          </w:p>
        </w:tc>
        <w:tc>
          <w:tcPr>
            <w:tcW w:w="0" w:type="auto"/>
            <w:vMerge/>
            <w:tcBorders>
              <w:right w:val="single" w:sz="4" w:space="0" w:color="auto"/>
            </w:tcBorders>
          </w:tcPr>
          <w:p w14:paraId="39CC4A68" w14:textId="77777777" w:rsidR="0050230C" w:rsidRPr="007454B4" w:rsidRDefault="0050230C" w:rsidP="001A585A">
            <w:pPr>
              <w:pBdr>
                <w:top w:val="nil"/>
                <w:left w:val="nil"/>
                <w:bottom w:val="nil"/>
                <w:right w:val="nil"/>
                <w:between w:val="nil"/>
              </w:pBdr>
              <w:jc w:val="center"/>
              <w:rPr>
                <w:color w:val="000000"/>
                <w:sz w:val="24"/>
                <w:szCs w:val="24"/>
              </w:rPr>
            </w:pPr>
          </w:p>
        </w:tc>
        <w:tc>
          <w:tcPr>
            <w:tcW w:w="0" w:type="auto"/>
            <w:vMerge/>
            <w:tcBorders>
              <w:left w:val="single" w:sz="4" w:space="0" w:color="auto"/>
            </w:tcBorders>
          </w:tcPr>
          <w:p w14:paraId="6D4F3931" w14:textId="77777777" w:rsidR="0050230C" w:rsidRPr="007454B4" w:rsidRDefault="0050230C" w:rsidP="001A585A">
            <w:pPr>
              <w:pBdr>
                <w:top w:val="nil"/>
                <w:left w:val="nil"/>
                <w:bottom w:val="nil"/>
                <w:right w:val="nil"/>
                <w:between w:val="nil"/>
              </w:pBdr>
              <w:jc w:val="center"/>
              <w:rPr>
                <w:color w:val="000000"/>
                <w:sz w:val="24"/>
                <w:szCs w:val="24"/>
              </w:rPr>
            </w:pPr>
          </w:p>
        </w:tc>
      </w:tr>
      <w:tr w:rsidR="0050230C" w:rsidRPr="007454B4" w14:paraId="0AB41404" w14:textId="77777777" w:rsidTr="00975678">
        <w:trPr>
          <w:cantSplit/>
          <w:trHeight w:val="1324"/>
        </w:trPr>
        <w:tc>
          <w:tcPr>
            <w:tcW w:w="0" w:type="auto"/>
            <w:vMerge w:val="restart"/>
            <w:textDirection w:val="btLr"/>
          </w:tcPr>
          <w:p w14:paraId="4B542D5B" w14:textId="77777777" w:rsidR="0050230C" w:rsidRPr="007454B4" w:rsidRDefault="0050230C" w:rsidP="001A585A">
            <w:pPr>
              <w:pBdr>
                <w:top w:val="nil"/>
                <w:left w:val="nil"/>
                <w:bottom w:val="nil"/>
                <w:right w:val="nil"/>
                <w:between w:val="nil"/>
              </w:pBdr>
              <w:ind w:left="113" w:right="113"/>
              <w:jc w:val="center"/>
              <w:rPr>
                <w:b/>
                <w:color w:val="000000"/>
                <w:sz w:val="24"/>
                <w:szCs w:val="24"/>
              </w:rPr>
            </w:pPr>
          </w:p>
          <w:p w14:paraId="775CE99A" w14:textId="77777777" w:rsidR="00070C80" w:rsidRPr="007454B4" w:rsidRDefault="00070C80" w:rsidP="001A585A">
            <w:pPr>
              <w:pBdr>
                <w:top w:val="nil"/>
                <w:left w:val="nil"/>
                <w:bottom w:val="nil"/>
                <w:right w:val="nil"/>
                <w:between w:val="nil"/>
              </w:pBdr>
              <w:ind w:left="113" w:right="113"/>
              <w:jc w:val="center"/>
              <w:rPr>
                <w:color w:val="000000"/>
                <w:sz w:val="24"/>
                <w:szCs w:val="24"/>
              </w:rPr>
            </w:pPr>
            <w:r w:rsidRPr="007454B4">
              <w:rPr>
                <w:b/>
                <w:color w:val="000000"/>
                <w:sz w:val="24"/>
                <w:szCs w:val="24"/>
              </w:rPr>
              <w:t>Червень</w:t>
            </w:r>
          </w:p>
          <w:p w14:paraId="427AA837" w14:textId="77777777" w:rsidR="00070C80" w:rsidRPr="007454B4" w:rsidRDefault="00070C80" w:rsidP="001A585A">
            <w:pPr>
              <w:pBdr>
                <w:top w:val="nil"/>
                <w:left w:val="nil"/>
                <w:bottom w:val="nil"/>
                <w:right w:val="nil"/>
                <w:between w:val="nil"/>
              </w:pBdr>
              <w:ind w:left="113" w:right="113"/>
              <w:rPr>
                <w:color w:val="000000"/>
                <w:sz w:val="24"/>
                <w:szCs w:val="24"/>
              </w:rPr>
            </w:pPr>
          </w:p>
        </w:tc>
        <w:tc>
          <w:tcPr>
            <w:tcW w:w="0" w:type="auto"/>
          </w:tcPr>
          <w:p w14:paraId="769415C7" w14:textId="77777777" w:rsidR="00070C80" w:rsidRPr="007454B4" w:rsidRDefault="00070C80" w:rsidP="00975678">
            <w:pPr>
              <w:pBdr>
                <w:top w:val="nil"/>
                <w:left w:val="nil"/>
                <w:bottom w:val="nil"/>
                <w:right w:val="nil"/>
                <w:between w:val="nil"/>
              </w:pBdr>
              <w:rPr>
                <w:color w:val="000000"/>
                <w:sz w:val="24"/>
                <w:szCs w:val="24"/>
              </w:rPr>
            </w:pPr>
            <w:r w:rsidRPr="007454B4">
              <w:rPr>
                <w:rFonts w:eastAsia="Arial Unicode MS"/>
                <w:sz w:val="28"/>
                <w:szCs w:val="28"/>
                <w:lang w:eastAsia="uk-UA" w:bidi="uk-UA"/>
              </w:rPr>
              <w:t xml:space="preserve">Видатки на відрядження (у тому числі </w:t>
            </w:r>
            <w:r w:rsidR="00975678" w:rsidRPr="007454B4">
              <w:rPr>
                <w:rFonts w:eastAsia="Arial Unicode MS"/>
                <w:sz w:val="28"/>
                <w:szCs w:val="28"/>
                <w:lang w:eastAsia="uk-UA" w:bidi="uk-UA"/>
              </w:rPr>
              <w:t xml:space="preserve">добові, </w:t>
            </w:r>
            <w:r w:rsidRPr="007454B4">
              <w:rPr>
                <w:rFonts w:eastAsia="Arial Unicode MS"/>
                <w:sz w:val="28"/>
                <w:szCs w:val="28"/>
                <w:lang w:eastAsia="uk-UA" w:bidi="uk-UA"/>
              </w:rPr>
              <w:t xml:space="preserve">проїзд, </w:t>
            </w:r>
            <w:r w:rsidR="00EA1DA1" w:rsidRPr="007454B4">
              <w:rPr>
                <w:rFonts w:eastAsia="Arial Unicode MS"/>
                <w:sz w:val="28"/>
                <w:szCs w:val="28"/>
                <w:lang w:eastAsia="uk-UA" w:bidi="uk-UA"/>
              </w:rPr>
              <w:t>проживання</w:t>
            </w:r>
            <w:r w:rsidRPr="007454B4">
              <w:rPr>
                <w:rFonts w:eastAsia="Arial Unicode MS"/>
                <w:sz w:val="28"/>
                <w:szCs w:val="28"/>
                <w:lang w:eastAsia="uk-UA" w:bidi="uk-UA"/>
              </w:rPr>
              <w:t xml:space="preserve"> тощо) фізичних осіб, на яких розповсюджується дія наказу (розпорядження), виданого начальником: уч</w:t>
            </w:r>
            <w:r w:rsidR="0050230C" w:rsidRPr="007454B4">
              <w:rPr>
                <w:rFonts w:eastAsia="Arial Unicode MS"/>
                <w:sz w:val="28"/>
                <w:szCs w:val="28"/>
                <w:lang w:eastAsia="uk-UA" w:bidi="uk-UA"/>
              </w:rPr>
              <w:t>нів</w:t>
            </w:r>
            <w:r w:rsidRPr="007454B4">
              <w:rPr>
                <w:rFonts w:eastAsia="Arial Unicode MS"/>
                <w:sz w:val="28"/>
                <w:szCs w:val="28"/>
                <w:lang w:eastAsia="uk-UA" w:bidi="uk-UA"/>
              </w:rPr>
              <w:t>, тренерів, інших учасників на навчально-тренувальні збори, змагання, фізкультурно-оздоровчі та спортивні заходи</w:t>
            </w:r>
            <w:r w:rsidR="002E4637" w:rsidRPr="007454B4">
              <w:rPr>
                <w:rFonts w:eastAsia="Arial Unicode MS"/>
                <w:sz w:val="28"/>
                <w:szCs w:val="28"/>
                <w:lang w:eastAsia="uk-UA" w:bidi="uk-UA"/>
              </w:rPr>
              <w:t>, заходи з національно-патріотичного виховання</w:t>
            </w:r>
            <w:r w:rsidR="00975678" w:rsidRPr="007454B4">
              <w:rPr>
                <w:rFonts w:eastAsia="Arial Unicode MS"/>
                <w:sz w:val="28"/>
                <w:szCs w:val="28"/>
                <w:lang w:eastAsia="uk-UA" w:bidi="uk-UA"/>
              </w:rPr>
              <w:t>:</w:t>
            </w:r>
          </w:p>
        </w:tc>
        <w:tc>
          <w:tcPr>
            <w:tcW w:w="0" w:type="auto"/>
          </w:tcPr>
          <w:p w14:paraId="2A145E4B" w14:textId="77777777" w:rsidR="0050230C" w:rsidRPr="007454B4" w:rsidRDefault="0050230C" w:rsidP="001A585A">
            <w:pPr>
              <w:pBdr>
                <w:top w:val="nil"/>
                <w:left w:val="nil"/>
                <w:bottom w:val="nil"/>
                <w:right w:val="nil"/>
                <w:between w:val="nil"/>
              </w:pBdr>
              <w:jc w:val="center"/>
              <w:rPr>
                <w:b/>
                <w:color w:val="000000"/>
                <w:sz w:val="24"/>
                <w:szCs w:val="24"/>
              </w:rPr>
            </w:pPr>
          </w:p>
          <w:p w14:paraId="6A722568" w14:textId="77777777" w:rsidR="00975678" w:rsidRPr="007454B4" w:rsidRDefault="00902449" w:rsidP="001A585A">
            <w:pPr>
              <w:pBdr>
                <w:top w:val="nil"/>
                <w:left w:val="nil"/>
                <w:bottom w:val="nil"/>
                <w:right w:val="nil"/>
                <w:between w:val="nil"/>
              </w:pBdr>
              <w:jc w:val="center"/>
              <w:rPr>
                <w:b/>
                <w:color w:val="000000"/>
                <w:sz w:val="24"/>
                <w:szCs w:val="24"/>
              </w:rPr>
            </w:pPr>
            <w:r w:rsidRPr="007454B4">
              <w:rPr>
                <w:b/>
                <w:color w:val="000000"/>
                <w:sz w:val="24"/>
                <w:szCs w:val="24"/>
              </w:rPr>
              <w:t>7</w:t>
            </w:r>
          </w:p>
        </w:tc>
        <w:tc>
          <w:tcPr>
            <w:tcW w:w="0" w:type="auto"/>
          </w:tcPr>
          <w:p w14:paraId="3811EF88" w14:textId="77777777" w:rsidR="0050230C" w:rsidRPr="007454B4" w:rsidRDefault="0050230C" w:rsidP="001A585A">
            <w:pPr>
              <w:pBdr>
                <w:top w:val="nil"/>
                <w:left w:val="nil"/>
                <w:bottom w:val="nil"/>
                <w:right w:val="nil"/>
                <w:between w:val="nil"/>
              </w:pBdr>
              <w:jc w:val="center"/>
              <w:rPr>
                <w:b/>
                <w:color w:val="000000"/>
                <w:sz w:val="24"/>
                <w:szCs w:val="24"/>
              </w:rPr>
            </w:pPr>
          </w:p>
          <w:p w14:paraId="231F0BB3" w14:textId="77777777" w:rsidR="00975678" w:rsidRPr="007454B4" w:rsidRDefault="00975678" w:rsidP="001A585A">
            <w:pPr>
              <w:pBdr>
                <w:top w:val="nil"/>
                <w:left w:val="nil"/>
                <w:bottom w:val="nil"/>
                <w:right w:val="nil"/>
                <w:between w:val="nil"/>
              </w:pBdr>
              <w:jc w:val="center"/>
              <w:rPr>
                <w:b/>
                <w:color w:val="000000"/>
                <w:sz w:val="24"/>
                <w:szCs w:val="24"/>
              </w:rPr>
            </w:pPr>
            <w:r w:rsidRPr="007454B4">
              <w:rPr>
                <w:b/>
                <w:color w:val="000000"/>
                <w:sz w:val="24"/>
                <w:szCs w:val="24"/>
              </w:rPr>
              <w:t>15</w:t>
            </w:r>
          </w:p>
        </w:tc>
        <w:tc>
          <w:tcPr>
            <w:tcW w:w="0" w:type="auto"/>
          </w:tcPr>
          <w:p w14:paraId="79109CF4" w14:textId="77777777" w:rsidR="00975678" w:rsidRPr="007454B4" w:rsidRDefault="00975678" w:rsidP="00902449">
            <w:pPr>
              <w:pBdr>
                <w:top w:val="nil"/>
                <w:left w:val="nil"/>
                <w:bottom w:val="nil"/>
                <w:right w:val="nil"/>
                <w:between w:val="nil"/>
              </w:pBdr>
              <w:jc w:val="center"/>
              <w:rPr>
                <w:b/>
                <w:color w:val="000000"/>
                <w:sz w:val="24"/>
                <w:szCs w:val="24"/>
              </w:rPr>
            </w:pPr>
          </w:p>
          <w:p w14:paraId="0D622F0F" w14:textId="77777777" w:rsidR="00F90132" w:rsidRPr="007454B4" w:rsidRDefault="00F90132" w:rsidP="00902449">
            <w:pPr>
              <w:pBdr>
                <w:top w:val="nil"/>
                <w:left w:val="nil"/>
                <w:bottom w:val="nil"/>
                <w:right w:val="nil"/>
                <w:between w:val="nil"/>
              </w:pBdr>
              <w:jc w:val="center"/>
              <w:rPr>
                <w:b/>
                <w:color w:val="000000"/>
                <w:sz w:val="24"/>
                <w:szCs w:val="24"/>
              </w:rPr>
            </w:pPr>
            <w:r w:rsidRPr="007454B4">
              <w:rPr>
                <w:b/>
                <w:color w:val="000000"/>
                <w:sz w:val="24"/>
                <w:szCs w:val="24"/>
              </w:rPr>
              <w:t>67 800,00</w:t>
            </w:r>
          </w:p>
        </w:tc>
      </w:tr>
      <w:tr w:rsidR="00975678" w:rsidRPr="007454B4" w14:paraId="4F96496D" w14:textId="77777777" w:rsidTr="001A585A">
        <w:trPr>
          <w:cantSplit/>
          <w:trHeight w:val="20"/>
        </w:trPr>
        <w:tc>
          <w:tcPr>
            <w:tcW w:w="0" w:type="auto"/>
            <w:vMerge/>
            <w:textDirection w:val="btLr"/>
          </w:tcPr>
          <w:p w14:paraId="39708E75" w14:textId="77777777" w:rsidR="00975678" w:rsidRPr="007454B4" w:rsidRDefault="00975678" w:rsidP="001A585A">
            <w:pPr>
              <w:pBdr>
                <w:top w:val="nil"/>
                <w:left w:val="nil"/>
                <w:bottom w:val="nil"/>
                <w:right w:val="nil"/>
                <w:between w:val="nil"/>
              </w:pBdr>
              <w:ind w:left="113" w:right="113"/>
              <w:jc w:val="center"/>
              <w:rPr>
                <w:b/>
                <w:color w:val="000000"/>
                <w:sz w:val="24"/>
                <w:szCs w:val="24"/>
              </w:rPr>
            </w:pPr>
          </w:p>
        </w:tc>
        <w:tc>
          <w:tcPr>
            <w:tcW w:w="0" w:type="auto"/>
          </w:tcPr>
          <w:p w14:paraId="2E15F067" w14:textId="77777777" w:rsidR="00975678" w:rsidRPr="007454B4" w:rsidRDefault="00073A01" w:rsidP="00975678">
            <w:pPr>
              <w:pBdr>
                <w:top w:val="nil"/>
                <w:left w:val="nil"/>
                <w:bottom w:val="nil"/>
                <w:right w:val="nil"/>
                <w:between w:val="nil"/>
              </w:pBdr>
              <w:jc w:val="right"/>
              <w:rPr>
                <w:rFonts w:eastAsia="Arial Unicode MS"/>
                <w:sz w:val="28"/>
                <w:szCs w:val="28"/>
                <w:lang w:eastAsia="uk-UA" w:bidi="uk-UA"/>
              </w:rPr>
            </w:pPr>
            <w:r>
              <w:rPr>
                <w:rFonts w:eastAsia="Arial Unicode MS"/>
                <w:sz w:val="28"/>
                <w:szCs w:val="28"/>
                <w:lang w:eastAsia="uk-UA" w:bidi="uk-UA"/>
              </w:rPr>
              <w:t>добові 300 грн</w:t>
            </w:r>
            <w:r w:rsidR="00975678" w:rsidRPr="007454B4">
              <w:rPr>
                <w:rFonts w:eastAsia="Arial Unicode MS"/>
                <w:sz w:val="28"/>
                <w:szCs w:val="28"/>
                <w:lang w:eastAsia="uk-UA" w:bidi="uk-UA"/>
              </w:rPr>
              <w:t>:</w:t>
            </w:r>
          </w:p>
        </w:tc>
        <w:tc>
          <w:tcPr>
            <w:tcW w:w="0" w:type="auto"/>
          </w:tcPr>
          <w:p w14:paraId="1AB4675A" w14:textId="77777777" w:rsidR="00975678" w:rsidRPr="007454B4" w:rsidRDefault="00902449" w:rsidP="001A585A">
            <w:pPr>
              <w:pBdr>
                <w:top w:val="nil"/>
                <w:left w:val="nil"/>
                <w:bottom w:val="nil"/>
                <w:right w:val="nil"/>
                <w:between w:val="nil"/>
              </w:pBdr>
              <w:jc w:val="center"/>
              <w:rPr>
                <w:color w:val="000000"/>
                <w:sz w:val="24"/>
                <w:szCs w:val="24"/>
              </w:rPr>
            </w:pPr>
            <w:r w:rsidRPr="007454B4">
              <w:rPr>
                <w:color w:val="000000"/>
                <w:sz w:val="24"/>
                <w:szCs w:val="24"/>
              </w:rPr>
              <w:t>7</w:t>
            </w:r>
          </w:p>
        </w:tc>
        <w:tc>
          <w:tcPr>
            <w:tcW w:w="0" w:type="auto"/>
          </w:tcPr>
          <w:p w14:paraId="15EDA98F" w14:textId="77777777" w:rsidR="00975678" w:rsidRPr="007454B4" w:rsidRDefault="00975678" w:rsidP="001A585A">
            <w:pPr>
              <w:pBdr>
                <w:top w:val="nil"/>
                <w:left w:val="nil"/>
                <w:bottom w:val="nil"/>
                <w:right w:val="nil"/>
                <w:between w:val="nil"/>
              </w:pBdr>
              <w:jc w:val="center"/>
              <w:rPr>
                <w:color w:val="000000"/>
                <w:sz w:val="24"/>
                <w:szCs w:val="24"/>
              </w:rPr>
            </w:pPr>
            <w:r w:rsidRPr="007454B4">
              <w:rPr>
                <w:color w:val="000000"/>
                <w:sz w:val="24"/>
                <w:szCs w:val="24"/>
              </w:rPr>
              <w:t>3</w:t>
            </w:r>
          </w:p>
        </w:tc>
        <w:tc>
          <w:tcPr>
            <w:tcW w:w="0" w:type="auto"/>
          </w:tcPr>
          <w:p w14:paraId="598E9FD3" w14:textId="77777777" w:rsidR="00975678" w:rsidRPr="007454B4" w:rsidRDefault="00902449" w:rsidP="00CE5EAE">
            <w:pPr>
              <w:pBdr>
                <w:top w:val="nil"/>
                <w:left w:val="nil"/>
                <w:bottom w:val="nil"/>
                <w:right w:val="nil"/>
                <w:between w:val="nil"/>
              </w:pBdr>
              <w:jc w:val="center"/>
              <w:rPr>
                <w:color w:val="000000"/>
                <w:sz w:val="24"/>
                <w:szCs w:val="24"/>
              </w:rPr>
            </w:pPr>
            <w:r w:rsidRPr="007454B4">
              <w:rPr>
                <w:color w:val="000000"/>
                <w:sz w:val="24"/>
                <w:szCs w:val="24"/>
              </w:rPr>
              <w:t>6 300,00</w:t>
            </w:r>
          </w:p>
        </w:tc>
      </w:tr>
      <w:tr w:rsidR="00975678" w:rsidRPr="007454B4" w14:paraId="3F5ED448" w14:textId="77777777" w:rsidTr="001A585A">
        <w:trPr>
          <w:cantSplit/>
          <w:trHeight w:val="20"/>
        </w:trPr>
        <w:tc>
          <w:tcPr>
            <w:tcW w:w="0" w:type="auto"/>
            <w:vMerge/>
            <w:textDirection w:val="btLr"/>
          </w:tcPr>
          <w:p w14:paraId="538BCA64" w14:textId="77777777" w:rsidR="00975678" w:rsidRPr="007454B4" w:rsidRDefault="00975678" w:rsidP="001A585A">
            <w:pPr>
              <w:pBdr>
                <w:top w:val="nil"/>
                <w:left w:val="nil"/>
                <w:bottom w:val="nil"/>
                <w:right w:val="nil"/>
                <w:between w:val="nil"/>
              </w:pBdr>
              <w:ind w:left="113" w:right="113"/>
              <w:jc w:val="center"/>
              <w:rPr>
                <w:b/>
                <w:color w:val="000000"/>
                <w:sz w:val="24"/>
                <w:szCs w:val="24"/>
              </w:rPr>
            </w:pPr>
          </w:p>
        </w:tc>
        <w:tc>
          <w:tcPr>
            <w:tcW w:w="0" w:type="auto"/>
          </w:tcPr>
          <w:p w14:paraId="34E03878" w14:textId="77777777" w:rsidR="00975678" w:rsidRPr="007454B4" w:rsidRDefault="00975678" w:rsidP="00F90132">
            <w:pPr>
              <w:pBdr>
                <w:top w:val="nil"/>
                <w:left w:val="nil"/>
                <w:bottom w:val="nil"/>
                <w:right w:val="nil"/>
                <w:between w:val="nil"/>
              </w:pBdr>
              <w:jc w:val="right"/>
              <w:rPr>
                <w:rFonts w:eastAsia="Arial Unicode MS"/>
                <w:sz w:val="28"/>
                <w:szCs w:val="28"/>
                <w:lang w:eastAsia="uk-UA" w:bidi="uk-UA"/>
              </w:rPr>
            </w:pPr>
            <w:r w:rsidRPr="007454B4">
              <w:rPr>
                <w:rFonts w:eastAsia="Arial Unicode MS"/>
                <w:sz w:val="28"/>
                <w:szCs w:val="28"/>
                <w:lang w:eastAsia="uk-UA" w:bidi="uk-UA"/>
              </w:rPr>
              <w:t>проїзд</w:t>
            </w:r>
            <w:r w:rsidR="00902449" w:rsidRPr="007454B4">
              <w:rPr>
                <w:rFonts w:eastAsia="Arial Unicode MS"/>
                <w:sz w:val="28"/>
                <w:szCs w:val="28"/>
                <w:lang w:eastAsia="uk-UA" w:bidi="uk-UA"/>
              </w:rPr>
              <w:t xml:space="preserve"> </w:t>
            </w:r>
            <w:r w:rsidR="00F90132" w:rsidRPr="007454B4">
              <w:rPr>
                <w:rFonts w:eastAsia="Arial Unicode MS"/>
                <w:sz w:val="28"/>
                <w:szCs w:val="28"/>
                <w:lang w:eastAsia="uk-UA" w:bidi="uk-UA"/>
              </w:rPr>
              <w:t>3</w:t>
            </w:r>
            <w:r w:rsidR="00073A01">
              <w:rPr>
                <w:rFonts w:eastAsia="Arial Unicode MS"/>
                <w:sz w:val="28"/>
                <w:szCs w:val="28"/>
                <w:lang w:eastAsia="uk-UA" w:bidi="uk-UA"/>
              </w:rPr>
              <w:t>00 грн</w:t>
            </w:r>
            <w:r w:rsidRPr="007454B4">
              <w:rPr>
                <w:rFonts w:eastAsia="Arial Unicode MS"/>
                <w:sz w:val="28"/>
                <w:szCs w:val="28"/>
                <w:lang w:eastAsia="uk-UA" w:bidi="uk-UA"/>
              </w:rPr>
              <w:t>:</w:t>
            </w:r>
          </w:p>
        </w:tc>
        <w:tc>
          <w:tcPr>
            <w:tcW w:w="0" w:type="auto"/>
          </w:tcPr>
          <w:p w14:paraId="18E31AC7" w14:textId="77777777" w:rsidR="00975678" w:rsidRPr="007454B4" w:rsidRDefault="00975678" w:rsidP="001A585A">
            <w:pPr>
              <w:pBdr>
                <w:top w:val="nil"/>
                <w:left w:val="nil"/>
                <w:bottom w:val="nil"/>
                <w:right w:val="nil"/>
                <w:between w:val="nil"/>
              </w:pBdr>
              <w:jc w:val="center"/>
              <w:rPr>
                <w:color w:val="000000"/>
                <w:sz w:val="24"/>
                <w:szCs w:val="24"/>
              </w:rPr>
            </w:pPr>
            <w:r w:rsidRPr="007454B4">
              <w:rPr>
                <w:color w:val="000000"/>
                <w:sz w:val="24"/>
                <w:szCs w:val="24"/>
              </w:rPr>
              <w:t>2</w:t>
            </w:r>
          </w:p>
        </w:tc>
        <w:tc>
          <w:tcPr>
            <w:tcW w:w="0" w:type="auto"/>
          </w:tcPr>
          <w:p w14:paraId="5B870D32" w14:textId="77777777" w:rsidR="00975678" w:rsidRPr="007454B4" w:rsidRDefault="00975678" w:rsidP="001A585A">
            <w:pPr>
              <w:pBdr>
                <w:top w:val="nil"/>
                <w:left w:val="nil"/>
                <w:bottom w:val="nil"/>
                <w:right w:val="nil"/>
                <w:between w:val="nil"/>
              </w:pBdr>
              <w:jc w:val="center"/>
              <w:rPr>
                <w:color w:val="000000"/>
                <w:sz w:val="24"/>
                <w:szCs w:val="24"/>
              </w:rPr>
            </w:pPr>
            <w:r w:rsidRPr="007454B4">
              <w:rPr>
                <w:color w:val="000000"/>
                <w:sz w:val="24"/>
                <w:szCs w:val="24"/>
              </w:rPr>
              <w:t>15</w:t>
            </w:r>
          </w:p>
        </w:tc>
        <w:tc>
          <w:tcPr>
            <w:tcW w:w="0" w:type="auto"/>
          </w:tcPr>
          <w:p w14:paraId="67122D40" w14:textId="77777777" w:rsidR="00975678" w:rsidRPr="007454B4" w:rsidRDefault="00F90132" w:rsidP="00902449">
            <w:pPr>
              <w:pBdr>
                <w:top w:val="nil"/>
                <w:left w:val="nil"/>
                <w:bottom w:val="nil"/>
                <w:right w:val="nil"/>
                <w:between w:val="nil"/>
              </w:pBdr>
              <w:jc w:val="center"/>
              <w:rPr>
                <w:color w:val="000000"/>
                <w:sz w:val="24"/>
                <w:szCs w:val="24"/>
              </w:rPr>
            </w:pPr>
            <w:r w:rsidRPr="007454B4">
              <w:rPr>
                <w:color w:val="000000"/>
                <w:sz w:val="24"/>
                <w:szCs w:val="24"/>
              </w:rPr>
              <w:t>9 000,00</w:t>
            </w:r>
          </w:p>
        </w:tc>
      </w:tr>
      <w:tr w:rsidR="00975678" w:rsidRPr="007454B4" w14:paraId="154089A7" w14:textId="77777777" w:rsidTr="001A585A">
        <w:trPr>
          <w:cantSplit/>
          <w:trHeight w:val="20"/>
        </w:trPr>
        <w:tc>
          <w:tcPr>
            <w:tcW w:w="0" w:type="auto"/>
            <w:vMerge/>
            <w:textDirection w:val="btLr"/>
          </w:tcPr>
          <w:p w14:paraId="34029471" w14:textId="77777777" w:rsidR="00975678" w:rsidRPr="007454B4" w:rsidRDefault="00975678" w:rsidP="001A585A">
            <w:pPr>
              <w:pBdr>
                <w:top w:val="nil"/>
                <w:left w:val="nil"/>
                <w:bottom w:val="nil"/>
                <w:right w:val="nil"/>
                <w:between w:val="nil"/>
              </w:pBdr>
              <w:ind w:left="113" w:right="113"/>
              <w:jc w:val="center"/>
              <w:rPr>
                <w:b/>
                <w:color w:val="000000"/>
                <w:sz w:val="24"/>
                <w:szCs w:val="24"/>
              </w:rPr>
            </w:pPr>
          </w:p>
        </w:tc>
        <w:tc>
          <w:tcPr>
            <w:tcW w:w="0" w:type="auto"/>
          </w:tcPr>
          <w:p w14:paraId="62057510" w14:textId="77777777" w:rsidR="00975678" w:rsidRPr="007454B4" w:rsidRDefault="00975678" w:rsidP="00902449">
            <w:pPr>
              <w:pBdr>
                <w:top w:val="nil"/>
                <w:left w:val="nil"/>
                <w:bottom w:val="nil"/>
                <w:right w:val="nil"/>
                <w:between w:val="nil"/>
              </w:pBdr>
              <w:jc w:val="right"/>
              <w:rPr>
                <w:rFonts w:eastAsia="Arial Unicode MS"/>
                <w:sz w:val="28"/>
                <w:szCs w:val="28"/>
                <w:lang w:eastAsia="uk-UA" w:bidi="uk-UA"/>
              </w:rPr>
            </w:pPr>
            <w:r w:rsidRPr="007454B4">
              <w:rPr>
                <w:rFonts w:eastAsia="Arial Unicode MS"/>
                <w:sz w:val="28"/>
                <w:szCs w:val="28"/>
                <w:lang w:eastAsia="uk-UA" w:bidi="uk-UA"/>
              </w:rPr>
              <w:t xml:space="preserve">проживання </w:t>
            </w:r>
            <w:r w:rsidR="00F90132" w:rsidRPr="007454B4">
              <w:rPr>
                <w:rFonts w:eastAsia="Arial Unicode MS"/>
                <w:sz w:val="28"/>
                <w:szCs w:val="28"/>
                <w:lang w:eastAsia="uk-UA" w:bidi="uk-UA"/>
              </w:rPr>
              <w:t>5</w:t>
            </w:r>
            <w:r w:rsidR="00073A01">
              <w:rPr>
                <w:rFonts w:eastAsia="Arial Unicode MS"/>
                <w:sz w:val="28"/>
                <w:szCs w:val="28"/>
                <w:lang w:eastAsia="uk-UA" w:bidi="uk-UA"/>
              </w:rPr>
              <w:t>00 грн</w:t>
            </w:r>
            <w:r w:rsidRPr="007454B4">
              <w:rPr>
                <w:rFonts w:eastAsia="Arial Unicode MS"/>
                <w:sz w:val="28"/>
                <w:szCs w:val="28"/>
                <w:lang w:eastAsia="uk-UA" w:bidi="uk-UA"/>
              </w:rPr>
              <w:t>:</w:t>
            </w:r>
          </w:p>
        </w:tc>
        <w:tc>
          <w:tcPr>
            <w:tcW w:w="0" w:type="auto"/>
          </w:tcPr>
          <w:p w14:paraId="0668C1A1" w14:textId="77777777" w:rsidR="00975678" w:rsidRPr="007454B4" w:rsidRDefault="00902449" w:rsidP="001A585A">
            <w:pPr>
              <w:pBdr>
                <w:top w:val="nil"/>
                <w:left w:val="nil"/>
                <w:bottom w:val="nil"/>
                <w:right w:val="nil"/>
                <w:between w:val="nil"/>
              </w:pBdr>
              <w:jc w:val="center"/>
              <w:rPr>
                <w:color w:val="000000"/>
                <w:sz w:val="24"/>
                <w:szCs w:val="24"/>
              </w:rPr>
            </w:pPr>
            <w:r w:rsidRPr="007454B4">
              <w:rPr>
                <w:color w:val="000000"/>
                <w:sz w:val="24"/>
                <w:szCs w:val="24"/>
              </w:rPr>
              <w:t>7</w:t>
            </w:r>
          </w:p>
        </w:tc>
        <w:tc>
          <w:tcPr>
            <w:tcW w:w="0" w:type="auto"/>
          </w:tcPr>
          <w:p w14:paraId="7BD8F6A8" w14:textId="77777777" w:rsidR="00975678" w:rsidRPr="007454B4" w:rsidRDefault="00975678" w:rsidP="001A585A">
            <w:pPr>
              <w:pBdr>
                <w:top w:val="nil"/>
                <w:left w:val="nil"/>
                <w:bottom w:val="nil"/>
                <w:right w:val="nil"/>
                <w:between w:val="nil"/>
              </w:pBdr>
              <w:jc w:val="center"/>
              <w:rPr>
                <w:color w:val="000000"/>
                <w:sz w:val="24"/>
                <w:szCs w:val="24"/>
              </w:rPr>
            </w:pPr>
            <w:r w:rsidRPr="007454B4">
              <w:rPr>
                <w:color w:val="000000"/>
                <w:sz w:val="24"/>
                <w:szCs w:val="24"/>
              </w:rPr>
              <w:t>15</w:t>
            </w:r>
          </w:p>
        </w:tc>
        <w:tc>
          <w:tcPr>
            <w:tcW w:w="0" w:type="auto"/>
          </w:tcPr>
          <w:p w14:paraId="4D7B7B93" w14:textId="77777777" w:rsidR="00975678" w:rsidRPr="007454B4" w:rsidRDefault="00F90132" w:rsidP="00902449">
            <w:pPr>
              <w:pBdr>
                <w:top w:val="nil"/>
                <w:left w:val="nil"/>
                <w:bottom w:val="nil"/>
                <w:right w:val="nil"/>
                <w:between w:val="nil"/>
              </w:pBdr>
              <w:jc w:val="center"/>
              <w:rPr>
                <w:color w:val="000000"/>
                <w:sz w:val="24"/>
                <w:szCs w:val="24"/>
              </w:rPr>
            </w:pPr>
            <w:r w:rsidRPr="007454B4">
              <w:rPr>
                <w:color w:val="000000"/>
                <w:sz w:val="24"/>
                <w:szCs w:val="24"/>
              </w:rPr>
              <w:t>52 500,00</w:t>
            </w:r>
          </w:p>
        </w:tc>
      </w:tr>
      <w:tr w:rsidR="0050230C" w:rsidRPr="007454B4" w14:paraId="3FE5491D" w14:textId="77777777" w:rsidTr="001A585A">
        <w:trPr>
          <w:cantSplit/>
          <w:trHeight w:val="20"/>
        </w:trPr>
        <w:tc>
          <w:tcPr>
            <w:tcW w:w="0" w:type="auto"/>
            <w:vMerge/>
            <w:textDirection w:val="btLr"/>
          </w:tcPr>
          <w:p w14:paraId="67ED7793" w14:textId="77777777" w:rsidR="00070C80" w:rsidRPr="007454B4" w:rsidRDefault="00070C80" w:rsidP="001A585A">
            <w:pPr>
              <w:widowControl w:val="0"/>
              <w:pBdr>
                <w:top w:val="nil"/>
                <w:left w:val="nil"/>
                <w:bottom w:val="nil"/>
                <w:right w:val="nil"/>
                <w:between w:val="nil"/>
              </w:pBdr>
              <w:ind w:left="113" w:right="113"/>
              <w:rPr>
                <w:color w:val="000000"/>
                <w:sz w:val="24"/>
                <w:szCs w:val="24"/>
              </w:rPr>
            </w:pPr>
          </w:p>
        </w:tc>
        <w:tc>
          <w:tcPr>
            <w:tcW w:w="0" w:type="auto"/>
          </w:tcPr>
          <w:p w14:paraId="1C112D2D" w14:textId="77777777" w:rsidR="00070C80" w:rsidRPr="007454B4" w:rsidRDefault="00070C80" w:rsidP="00F90132">
            <w:pPr>
              <w:pBdr>
                <w:top w:val="nil"/>
                <w:left w:val="nil"/>
                <w:bottom w:val="nil"/>
                <w:right w:val="nil"/>
                <w:between w:val="nil"/>
              </w:pBdr>
              <w:rPr>
                <w:color w:val="000000"/>
                <w:sz w:val="28"/>
                <w:szCs w:val="28"/>
              </w:rPr>
            </w:pPr>
            <w:r w:rsidRPr="007454B4">
              <w:rPr>
                <w:color w:val="000000"/>
                <w:sz w:val="28"/>
                <w:szCs w:val="28"/>
              </w:rPr>
              <w:t>Кейтер</w:t>
            </w:r>
            <w:r w:rsidR="0050230C" w:rsidRPr="007454B4">
              <w:rPr>
                <w:color w:val="000000"/>
                <w:sz w:val="28"/>
                <w:szCs w:val="28"/>
              </w:rPr>
              <w:t>и</w:t>
            </w:r>
            <w:r w:rsidRPr="007454B4">
              <w:rPr>
                <w:color w:val="000000"/>
                <w:sz w:val="28"/>
                <w:szCs w:val="28"/>
              </w:rPr>
              <w:t>нгові послуги (послуги з організації харчування на період проведення заходу)</w:t>
            </w:r>
            <w:r w:rsidR="00975678" w:rsidRPr="007454B4">
              <w:rPr>
                <w:color w:val="000000"/>
                <w:sz w:val="28"/>
                <w:szCs w:val="28"/>
              </w:rPr>
              <w:t xml:space="preserve"> </w:t>
            </w:r>
            <w:r w:rsidR="005B2222" w:rsidRPr="007454B4">
              <w:rPr>
                <w:color w:val="000000"/>
                <w:sz w:val="28"/>
                <w:szCs w:val="28"/>
              </w:rPr>
              <w:t>3</w:t>
            </w:r>
            <w:r w:rsidR="00F90132" w:rsidRPr="007454B4">
              <w:rPr>
                <w:color w:val="000000"/>
                <w:sz w:val="28"/>
                <w:szCs w:val="28"/>
              </w:rPr>
              <w:t>07</w:t>
            </w:r>
            <w:r w:rsidR="00CE5EAE" w:rsidRPr="007454B4">
              <w:rPr>
                <w:color w:val="000000"/>
                <w:sz w:val="28"/>
                <w:szCs w:val="28"/>
              </w:rPr>
              <w:t>,00</w:t>
            </w:r>
            <w:r w:rsidR="005B2222" w:rsidRPr="007454B4">
              <w:rPr>
                <w:color w:val="000000"/>
                <w:sz w:val="28"/>
                <w:szCs w:val="28"/>
              </w:rPr>
              <w:t xml:space="preserve"> грн</w:t>
            </w:r>
          </w:p>
        </w:tc>
        <w:tc>
          <w:tcPr>
            <w:tcW w:w="0" w:type="auto"/>
          </w:tcPr>
          <w:p w14:paraId="59FEEAF7" w14:textId="77777777" w:rsidR="00070C80" w:rsidRPr="007454B4" w:rsidRDefault="00070C80" w:rsidP="001A585A">
            <w:pPr>
              <w:pBdr>
                <w:top w:val="nil"/>
                <w:left w:val="nil"/>
                <w:bottom w:val="nil"/>
                <w:right w:val="nil"/>
                <w:between w:val="nil"/>
              </w:pBdr>
              <w:jc w:val="center"/>
              <w:rPr>
                <w:b/>
                <w:color w:val="000000"/>
                <w:sz w:val="24"/>
                <w:szCs w:val="24"/>
              </w:rPr>
            </w:pPr>
          </w:p>
          <w:p w14:paraId="2388FAD8" w14:textId="77777777" w:rsidR="00975678" w:rsidRPr="007454B4" w:rsidRDefault="00902449" w:rsidP="001A585A">
            <w:pPr>
              <w:pBdr>
                <w:top w:val="nil"/>
                <w:left w:val="nil"/>
                <w:bottom w:val="nil"/>
                <w:right w:val="nil"/>
                <w:between w:val="nil"/>
              </w:pBdr>
              <w:jc w:val="center"/>
              <w:rPr>
                <w:b/>
                <w:color w:val="000000"/>
                <w:sz w:val="24"/>
                <w:szCs w:val="24"/>
              </w:rPr>
            </w:pPr>
            <w:r w:rsidRPr="007454B4">
              <w:rPr>
                <w:b/>
                <w:color w:val="000000"/>
                <w:sz w:val="24"/>
                <w:szCs w:val="24"/>
              </w:rPr>
              <w:t>7</w:t>
            </w:r>
          </w:p>
        </w:tc>
        <w:tc>
          <w:tcPr>
            <w:tcW w:w="0" w:type="auto"/>
          </w:tcPr>
          <w:p w14:paraId="590C06A3" w14:textId="77777777" w:rsidR="00070C80" w:rsidRPr="007454B4" w:rsidRDefault="00070C80" w:rsidP="001A585A">
            <w:pPr>
              <w:pBdr>
                <w:top w:val="nil"/>
                <w:left w:val="nil"/>
                <w:bottom w:val="nil"/>
                <w:right w:val="nil"/>
                <w:between w:val="nil"/>
              </w:pBdr>
              <w:jc w:val="center"/>
              <w:rPr>
                <w:b/>
                <w:color w:val="000000"/>
                <w:sz w:val="24"/>
                <w:szCs w:val="24"/>
              </w:rPr>
            </w:pPr>
          </w:p>
          <w:p w14:paraId="3D6770B5" w14:textId="77777777" w:rsidR="00975678" w:rsidRPr="007454B4" w:rsidRDefault="00975678" w:rsidP="001A585A">
            <w:pPr>
              <w:pBdr>
                <w:top w:val="nil"/>
                <w:left w:val="nil"/>
                <w:bottom w:val="nil"/>
                <w:right w:val="nil"/>
                <w:between w:val="nil"/>
              </w:pBdr>
              <w:jc w:val="center"/>
              <w:rPr>
                <w:b/>
                <w:color w:val="000000"/>
                <w:sz w:val="24"/>
                <w:szCs w:val="24"/>
              </w:rPr>
            </w:pPr>
            <w:r w:rsidRPr="007454B4">
              <w:rPr>
                <w:b/>
                <w:color w:val="000000"/>
                <w:sz w:val="24"/>
                <w:szCs w:val="24"/>
              </w:rPr>
              <w:t>15</w:t>
            </w:r>
          </w:p>
        </w:tc>
        <w:tc>
          <w:tcPr>
            <w:tcW w:w="0" w:type="auto"/>
          </w:tcPr>
          <w:p w14:paraId="445BB342" w14:textId="77777777" w:rsidR="00975678" w:rsidRPr="007454B4" w:rsidRDefault="00975678" w:rsidP="00902449">
            <w:pPr>
              <w:pBdr>
                <w:top w:val="nil"/>
                <w:left w:val="nil"/>
                <w:bottom w:val="nil"/>
                <w:right w:val="nil"/>
                <w:between w:val="nil"/>
              </w:pBdr>
              <w:jc w:val="center"/>
              <w:rPr>
                <w:b/>
                <w:color w:val="000000"/>
                <w:sz w:val="24"/>
                <w:szCs w:val="24"/>
              </w:rPr>
            </w:pPr>
          </w:p>
          <w:p w14:paraId="0CF8CD36" w14:textId="77777777" w:rsidR="00F90132" w:rsidRPr="007454B4" w:rsidRDefault="00F90132" w:rsidP="00F90132">
            <w:pPr>
              <w:pBdr>
                <w:top w:val="nil"/>
                <w:left w:val="nil"/>
                <w:bottom w:val="nil"/>
                <w:right w:val="nil"/>
                <w:between w:val="nil"/>
              </w:pBdr>
              <w:jc w:val="center"/>
              <w:rPr>
                <w:b/>
                <w:color w:val="000000"/>
                <w:sz w:val="24"/>
                <w:szCs w:val="24"/>
              </w:rPr>
            </w:pPr>
            <w:r w:rsidRPr="007454B4">
              <w:rPr>
                <w:b/>
                <w:color w:val="000000"/>
                <w:sz w:val="24"/>
                <w:szCs w:val="24"/>
              </w:rPr>
              <w:t>32 235,00</w:t>
            </w:r>
          </w:p>
        </w:tc>
      </w:tr>
      <w:tr w:rsidR="00CE5EAE" w:rsidRPr="007454B4" w14:paraId="677078F0" w14:textId="77777777" w:rsidTr="001A585A">
        <w:trPr>
          <w:cantSplit/>
          <w:trHeight w:val="442"/>
        </w:trPr>
        <w:tc>
          <w:tcPr>
            <w:tcW w:w="0" w:type="auto"/>
          </w:tcPr>
          <w:p w14:paraId="5A32B5B9" w14:textId="77777777" w:rsidR="00CE5EAE" w:rsidRPr="007454B4" w:rsidRDefault="00CE5EAE" w:rsidP="00CE5EAE">
            <w:pPr>
              <w:pBdr>
                <w:top w:val="nil"/>
                <w:left w:val="nil"/>
                <w:bottom w:val="nil"/>
                <w:right w:val="nil"/>
                <w:between w:val="nil"/>
              </w:pBdr>
              <w:rPr>
                <w:color w:val="000000"/>
                <w:sz w:val="24"/>
                <w:szCs w:val="24"/>
              </w:rPr>
            </w:pPr>
          </w:p>
        </w:tc>
        <w:tc>
          <w:tcPr>
            <w:tcW w:w="0" w:type="auto"/>
          </w:tcPr>
          <w:p w14:paraId="66727264" w14:textId="77777777" w:rsidR="00CE5EAE" w:rsidRPr="007454B4" w:rsidRDefault="00CE5EAE" w:rsidP="00DA07FD">
            <w:pPr>
              <w:pBdr>
                <w:top w:val="nil"/>
                <w:left w:val="nil"/>
                <w:bottom w:val="nil"/>
                <w:right w:val="nil"/>
                <w:between w:val="nil"/>
              </w:pBdr>
              <w:jc w:val="right"/>
              <w:rPr>
                <w:color w:val="000000"/>
                <w:sz w:val="24"/>
                <w:szCs w:val="24"/>
              </w:rPr>
            </w:pPr>
            <w:r w:rsidRPr="007454B4">
              <w:rPr>
                <w:b/>
                <w:color w:val="000000"/>
                <w:sz w:val="24"/>
                <w:szCs w:val="24"/>
              </w:rPr>
              <w:t>РАЗОМ</w:t>
            </w:r>
            <w:r w:rsidR="00DA07FD" w:rsidRPr="007454B4">
              <w:rPr>
                <w:b/>
                <w:color w:val="000000"/>
                <w:sz w:val="24"/>
                <w:szCs w:val="24"/>
              </w:rPr>
              <w:t>:</w:t>
            </w:r>
          </w:p>
        </w:tc>
        <w:tc>
          <w:tcPr>
            <w:tcW w:w="0" w:type="auto"/>
          </w:tcPr>
          <w:p w14:paraId="4F9B4DA7" w14:textId="77777777" w:rsidR="00CE5EAE" w:rsidRPr="007454B4" w:rsidRDefault="00CE5EAE" w:rsidP="001A585A">
            <w:pPr>
              <w:pBdr>
                <w:top w:val="nil"/>
                <w:left w:val="nil"/>
                <w:bottom w:val="nil"/>
                <w:right w:val="nil"/>
                <w:between w:val="nil"/>
              </w:pBdr>
              <w:jc w:val="center"/>
              <w:rPr>
                <w:color w:val="000000"/>
                <w:sz w:val="24"/>
                <w:szCs w:val="24"/>
              </w:rPr>
            </w:pPr>
          </w:p>
        </w:tc>
        <w:tc>
          <w:tcPr>
            <w:tcW w:w="0" w:type="auto"/>
          </w:tcPr>
          <w:p w14:paraId="13FEEC04" w14:textId="77777777" w:rsidR="00CE5EAE" w:rsidRPr="007454B4" w:rsidRDefault="00CE5EAE" w:rsidP="001A585A">
            <w:pPr>
              <w:pBdr>
                <w:top w:val="nil"/>
                <w:left w:val="nil"/>
                <w:bottom w:val="nil"/>
                <w:right w:val="nil"/>
                <w:between w:val="nil"/>
              </w:pBdr>
              <w:jc w:val="center"/>
              <w:rPr>
                <w:color w:val="000000"/>
                <w:sz w:val="24"/>
                <w:szCs w:val="24"/>
              </w:rPr>
            </w:pPr>
          </w:p>
        </w:tc>
        <w:tc>
          <w:tcPr>
            <w:tcW w:w="0" w:type="auto"/>
          </w:tcPr>
          <w:p w14:paraId="35B121F5" w14:textId="77777777" w:rsidR="00CE5EAE" w:rsidRPr="007454B4" w:rsidRDefault="00F90132" w:rsidP="001A585A">
            <w:pPr>
              <w:pBdr>
                <w:top w:val="nil"/>
                <w:left w:val="nil"/>
                <w:bottom w:val="nil"/>
                <w:right w:val="nil"/>
                <w:between w:val="nil"/>
              </w:pBdr>
              <w:jc w:val="center"/>
              <w:rPr>
                <w:b/>
                <w:color w:val="000000"/>
                <w:sz w:val="24"/>
                <w:szCs w:val="24"/>
              </w:rPr>
            </w:pPr>
            <w:r w:rsidRPr="007454B4">
              <w:rPr>
                <w:b/>
                <w:color w:val="000000"/>
                <w:sz w:val="24"/>
                <w:szCs w:val="24"/>
              </w:rPr>
              <w:t>100 035,00</w:t>
            </w:r>
          </w:p>
        </w:tc>
      </w:tr>
    </w:tbl>
    <w:p w14:paraId="60DC6D39" w14:textId="77777777" w:rsidR="00070C80" w:rsidRPr="007454B4" w:rsidRDefault="00070C80" w:rsidP="00DA07FD">
      <w:pPr>
        <w:pBdr>
          <w:top w:val="nil"/>
          <w:left w:val="nil"/>
          <w:bottom w:val="nil"/>
          <w:right w:val="nil"/>
          <w:between w:val="nil"/>
        </w:pBdr>
        <w:jc w:val="center"/>
        <w:rPr>
          <w:sz w:val="28"/>
          <w:szCs w:val="28"/>
        </w:rPr>
      </w:pPr>
    </w:p>
    <w:p w14:paraId="0356FBFA" w14:textId="77777777" w:rsidR="00DA07FD" w:rsidRPr="007454B4" w:rsidRDefault="00DA07FD" w:rsidP="00DA07FD">
      <w:pPr>
        <w:pBdr>
          <w:top w:val="nil"/>
          <w:left w:val="nil"/>
          <w:bottom w:val="nil"/>
          <w:right w:val="nil"/>
          <w:between w:val="nil"/>
        </w:pBdr>
        <w:jc w:val="center"/>
        <w:rPr>
          <w:sz w:val="28"/>
          <w:szCs w:val="28"/>
        </w:rPr>
      </w:pPr>
    </w:p>
    <w:p w14:paraId="3B0D583F" w14:textId="77777777" w:rsidR="00DA07FD" w:rsidRPr="007454B4" w:rsidRDefault="00DA07FD" w:rsidP="00DA07FD">
      <w:pPr>
        <w:jc w:val="both"/>
        <w:rPr>
          <w:b/>
          <w:sz w:val="28"/>
          <w:szCs w:val="28"/>
        </w:rPr>
      </w:pPr>
      <w:r w:rsidRPr="007454B4">
        <w:rPr>
          <w:b/>
          <w:sz w:val="28"/>
          <w:szCs w:val="28"/>
        </w:rPr>
        <w:t>Начальник відділу</w:t>
      </w:r>
    </w:p>
    <w:p w14:paraId="09FF4C18" w14:textId="77777777" w:rsidR="00DA07FD" w:rsidRPr="007454B4" w:rsidRDefault="00DA07FD" w:rsidP="00DA07FD">
      <w:pPr>
        <w:jc w:val="both"/>
        <w:rPr>
          <w:b/>
          <w:sz w:val="28"/>
          <w:szCs w:val="28"/>
        </w:rPr>
      </w:pPr>
      <w:r w:rsidRPr="007454B4">
        <w:rPr>
          <w:b/>
          <w:sz w:val="28"/>
          <w:szCs w:val="28"/>
        </w:rPr>
        <w:t>молоді та спорту</w:t>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r>
      <w:r w:rsidRPr="007454B4">
        <w:rPr>
          <w:b/>
          <w:sz w:val="28"/>
          <w:szCs w:val="28"/>
        </w:rPr>
        <w:tab/>
        <w:t>Ніна НЕЦВЄТ</w:t>
      </w:r>
    </w:p>
    <w:sectPr w:rsidR="00DA07FD" w:rsidRPr="007454B4" w:rsidSect="00A06D9A">
      <w:headerReference w:type="first" r:id="rId15"/>
      <w:pgSz w:w="16838" w:h="11906" w:orient="landscape"/>
      <w:pgMar w:top="567" w:right="1134" w:bottom="170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FAB5" w14:textId="77777777" w:rsidR="00F9614C" w:rsidRDefault="00F9614C" w:rsidP="006F1556">
      <w:r>
        <w:separator/>
      </w:r>
    </w:p>
  </w:endnote>
  <w:endnote w:type="continuationSeparator" w:id="0">
    <w:p w14:paraId="4763F060" w14:textId="77777777" w:rsidR="00F9614C" w:rsidRDefault="00F9614C"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657A" w14:textId="77777777" w:rsidR="00F9614C" w:rsidRDefault="00F9614C" w:rsidP="006F1556">
      <w:r>
        <w:separator/>
      </w:r>
    </w:p>
  </w:footnote>
  <w:footnote w:type="continuationSeparator" w:id="0">
    <w:p w14:paraId="201E80AD" w14:textId="77777777" w:rsidR="00F9614C" w:rsidRDefault="00F9614C"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7D86" w14:textId="77777777" w:rsidR="0021763B" w:rsidRDefault="0021763B" w:rsidP="00D82473">
    <w:pPr>
      <w:pStyle w:val="ac"/>
      <w:tabs>
        <w:tab w:val="clear" w:pos="467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879884"/>
      <w:docPartObj>
        <w:docPartGallery w:val="Page Numbers (Top of Page)"/>
        <w:docPartUnique/>
      </w:docPartObj>
    </w:sdtPr>
    <w:sdtEndPr>
      <w:rPr>
        <w:sz w:val="24"/>
        <w:szCs w:val="24"/>
      </w:rPr>
    </w:sdtEndPr>
    <w:sdtContent>
      <w:p w14:paraId="3F64137D" w14:textId="77777777" w:rsidR="0021763B" w:rsidRPr="00ED2E19" w:rsidRDefault="0021763B" w:rsidP="00ED2E19">
        <w:pPr>
          <w:pStyle w:val="ac"/>
          <w:tabs>
            <w:tab w:val="clear" w:pos="4677"/>
          </w:tabs>
          <w:jc w:val="center"/>
          <w:rPr>
            <w:sz w:val="24"/>
            <w:szCs w:val="24"/>
          </w:rPr>
        </w:pPr>
        <w:r w:rsidRPr="00ED2E19">
          <w:rPr>
            <w:sz w:val="24"/>
            <w:szCs w:val="24"/>
          </w:rPr>
          <w:fldChar w:fldCharType="begin"/>
        </w:r>
        <w:r w:rsidRPr="00ED2E19">
          <w:rPr>
            <w:sz w:val="24"/>
            <w:szCs w:val="24"/>
          </w:rPr>
          <w:instrText>PAGE   \* MERGEFORMAT</w:instrText>
        </w:r>
        <w:r w:rsidRPr="00ED2E19">
          <w:rPr>
            <w:sz w:val="24"/>
            <w:szCs w:val="24"/>
          </w:rPr>
          <w:fldChar w:fldCharType="separate"/>
        </w:r>
        <w:r w:rsidR="00FC2666">
          <w:rPr>
            <w:noProof/>
            <w:sz w:val="24"/>
            <w:szCs w:val="24"/>
          </w:rPr>
          <w:t>2</w:t>
        </w:r>
        <w:r w:rsidRPr="00ED2E19">
          <w:rPr>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1BF5" w14:textId="77777777" w:rsidR="0021763B" w:rsidRDefault="0021763B" w:rsidP="00D82473">
    <w:pPr>
      <w:pStyle w:val="ac"/>
      <w:tabs>
        <w:tab w:val="clear" w:pos="4677"/>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5132"/>
      <w:docPartObj>
        <w:docPartGallery w:val="Page Numbers (Top of Page)"/>
        <w:docPartUnique/>
      </w:docPartObj>
    </w:sdtPr>
    <w:sdtEndPr>
      <w:rPr>
        <w:sz w:val="24"/>
        <w:szCs w:val="24"/>
      </w:rPr>
    </w:sdtEndPr>
    <w:sdtContent>
      <w:p w14:paraId="17FAAC17" w14:textId="77777777" w:rsidR="0021763B" w:rsidRPr="00E9634D" w:rsidRDefault="0021763B" w:rsidP="00E9634D">
        <w:pPr>
          <w:pStyle w:val="ac"/>
          <w:tabs>
            <w:tab w:val="clear" w:pos="4677"/>
          </w:tabs>
          <w:jc w:val="center"/>
          <w:rPr>
            <w:sz w:val="24"/>
            <w:szCs w:val="24"/>
          </w:rPr>
        </w:pPr>
        <w:r w:rsidRPr="00E9634D">
          <w:rPr>
            <w:sz w:val="24"/>
            <w:szCs w:val="24"/>
          </w:rPr>
          <w:fldChar w:fldCharType="begin"/>
        </w:r>
        <w:r w:rsidRPr="00E9634D">
          <w:rPr>
            <w:sz w:val="24"/>
            <w:szCs w:val="24"/>
          </w:rPr>
          <w:instrText xml:space="preserve"> PAGE   \* MERGEFORMAT </w:instrText>
        </w:r>
        <w:r w:rsidRPr="00E9634D">
          <w:rPr>
            <w:sz w:val="24"/>
            <w:szCs w:val="24"/>
          </w:rPr>
          <w:fldChar w:fldCharType="separate"/>
        </w:r>
        <w:r w:rsidR="00FC2666">
          <w:rPr>
            <w:noProof/>
            <w:sz w:val="24"/>
            <w:szCs w:val="24"/>
          </w:rPr>
          <w:t>2</w:t>
        </w:r>
        <w:r w:rsidRPr="00E9634D">
          <w:rPr>
            <w:sz w:val="24"/>
            <w:szCs w:val="24"/>
          </w:rPr>
          <w:fldChar w:fldCharType="end"/>
        </w:r>
      </w:p>
    </w:sdtContent>
  </w:sdt>
  <w:p w14:paraId="06A8A535" w14:textId="77777777" w:rsidR="0021763B" w:rsidRPr="00E9634D" w:rsidRDefault="0021763B" w:rsidP="00E9634D">
    <w:pPr>
      <w:pStyle w:val="ac"/>
      <w:tabs>
        <w:tab w:val="clear" w:pos="4677"/>
      </w:tabs>
      <w:jc w:val="right"/>
      <w:rPr>
        <w:sz w:val="24"/>
        <w:szCs w:val="24"/>
      </w:rPr>
    </w:pPr>
    <w:r>
      <w:rPr>
        <w:sz w:val="24"/>
        <w:szCs w:val="24"/>
      </w:rPr>
      <w:t>Продовження додатка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5125"/>
      <w:docPartObj>
        <w:docPartGallery w:val="Page Numbers (Top of Page)"/>
        <w:docPartUnique/>
      </w:docPartObj>
    </w:sdtPr>
    <w:sdtContent>
      <w:p w14:paraId="59017B31" w14:textId="77777777" w:rsidR="0021763B" w:rsidRDefault="00000000" w:rsidP="00E9634D">
        <w:pPr>
          <w:pStyle w:val="ac"/>
          <w:jc w:val="cent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FC33" w14:textId="77777777" w:rsidR="0021763B" w:rsidRDefault="0021763B" w:rsidP="0001278C">
    <w:pPr>
      <w:pStyle w:val="ac"/>
      <w:tabs>
        <w:tab w:val="clear" w:pos="46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181"/>
    <w:multiLevelType w:val="hybridMultilevel"/>
    <w:tmpl w:val="6D8C04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75E88"/>
    <w:multiLevelType w:val="hybridMultilevel"/>
    <w:tmpl w:val="FE489360"/>
    <w:lvl w:ilvl="0" w:tplc="D89800A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0EA75263"/>
    <w:multiLevelType w:val="hybridMultilevel"/>
    <w:tmpl w:val="8FD42F2C"/>
    <w:lvl w:ilvl="0" w:tplc="CF38505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1F9979AB"/>
    <w:multiLevelType w:val="singleLevel"/>
    <w:tmpl w:val="B5D2B90C"/>
    <w:lvl w:ilvl="0">
      <w:numFmt w:val="bullet"/>
      <w:lvlText w:val="-"/>
      <w:lvlJc w:val="left"/>
      <w:pPr>
        <w:tabs>
          <w:tab w:val="num" w:pos="900"/>
        </w:tabs>
        <w:ind w:left="900" w:hanging="360"/>
      </w:pPr>
    </w:lvl>
  </w:abstractNum>
  <w:abstractNum w:abstractNumId="4" w15:restartNumberingAfterBreak="0">
    <w:nsid w:val="2BB208D8"/>
    <w:multiLevelType w:val="hybridMultilevel"/>
    <w:tmpl w:val="E08A99AC"/>
    <w:lvl w:ilvl="0" w:tplc="B040374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15:restartNumberingAfterBreak="0">
    <w:nsid w:val="34F96F32"/>
    <w:multiLevelType w:val="hybridMultilevel"/>
    <w:tmpl w:val="1EC02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C35C6"/>
    <w:multiLevelType w:val="hybridMultilevel"/>
    <w:tmpl w:val="095A31A2"/>
    <w:lvl w:ilvl="0" w:tplc="85629ED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427B2249"/>
    <w:multiLevelType w:val="hybridMultilevel"/>
    <w:tmpl w:val="02501EA0"/>
    <w:lvl w:ilvl="0" w:tplc="2E62C55C">
      <w:start w:val="1"/>
      <w:numFmt w:val="decimal"/>
      <w:lvlText w:val="%1."/>
      <w:lvlJc w:val="left"/>
      <w:pPr>
        <w:ind w:left="990" w:hanging="360"/>
      </w:pPr>
      <w:rPr>
        <w:rFonts w:hint="default"/>
        <w:b/>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8" w15:restartNumberingAfterBreak="0">
    <w:nsid w:val="48133300"/>
    <w:multiLevelType w:val="hybridMultilevel"/>
    <w:tmpl w:val="83DC32D0"/>
    <w:lvl w:ilvl="0" w:tplc="D36A1FB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48604F97"/>
    <w:multiLevelType w:val="multilevel"/>
    <w:tmpl w:val="F612C358"/>
    <w:lvl w:ilvl="0">
      <w:start w:val="1"/>
      <w:numFmt w:val="decimal"/>
      <w:lvlText w:val="%1."/>
      <w:lvlJc w:val="left"/>
      <w:pPr>
        <w:ind w:left="643" w:hanging="360"/>
      </w:pPr>
      <w:rPr>
        <w:rFonts w:hint="default"/>
        <w:b/>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584A4C8F"/>
    <w:multiLevelType w:val="singleLevel"/>
    <w:tmpl w:val="DD42D96A"/>
    <w:lvl w:ilvl="0">
      <w:start w:val="15"/>
      <w:numFmt w:val="bullet"/>
      <w:lvlText w:val="-"/>
      <w:lvlJc w:val="left"/>
      <w:pPr>
        <w:tabs>
          <w:tab w:val="num" w:pos="360"/>
        </w:tabs>
        <w:ind w:left="360" w:hanging="360"/>
      </w:pPr>
    </w:lvl>
  </w:abstractNum>
  <w:abstractNum w:abstractNumId="12" w15:restartNumberingAfterBreak="0">
    <w:nsid w:val="633D772C"/>
    <w:multiLevelType w:val="hybridMultilevel"/>
    <w:tmpl w:val="6F1CFEA0"/>
    <w:lvl w:ilvl="0" w:tplc="D36A1FB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15:restartNumberingAfterBreak="0">
    <w:nsid w:val="69082161"/>
    <w:multiLevelType w:val="hybridMultilevel"/>
    <w:tmpl w:val="4AC03646"/>
    <w:lvl w:ilvl="0" w:tplc="FC4E07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92325DB"/>
    <w:multiLevelType w:val="hybridMultilevel"/>
    <w:tmpl w:val="33FEF29A"/>
    <w:lvl w:ilvl="0" w:tplc="D36A1FB6">
      <w:start w:val="1"/>
      <w:numFmt w:val="decimal"/>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5" w15:restartNumberingAfterBreak="0">
    <w:nsid w:val="6DEC55C0"/>
    <w:multiLevelType w:val="multilevel"/>
    <w:tmpl w:val="0000088F"/>
    <w:lvl w:ilvl="0">
      <w:numFmt w:val="bullet"/>
      <w:lvlText w:val=""/>
      <w:lvlJc w:val="left"/>
      <w:pPr>
        <w:ind w:left="20" w:hanging="284"/>
      </w:pPr>
      <w:rPr>
        <w:rFonts w:ascii="Symbol" w:hAnsi="Symbol" w:cs="Symbol"/>
        <w:b w:val="0"/>
        <w:bCs w:val="0"/>
        <w:w w:val="99"/>
        <w:sz w:val="28"/>
        <w:szCs w:val="28"/>
      </w:rPr>
    </w:lvl>
    <w:lvl w:ilvl="1">
      <w:numFmt w:val="bullet"/>
      <w:lvlText w:val="•"/>
      <w:lvlJc w:val="left"/>
      <w:pPr>
        <w:ind w:left="984" w:hanging="284"/>
      </w:pPr>
    </w:lvl>
    <w:lvl w:ilvl="2">
      <w:numFmt w:val="bullet"/>
      <w:lvlText w:val="•"/>
      <w:lvlJc w:val="left"/>
      <w:pPr>
        <w:ind w:left="1949" w:hanging="284"/>
      </w:pPr>
    </w:lvl>
    <w:lvl w:ilvl="3">
      <w:numFmt w:val="bullet"/>
      <w:lvlText w:val="•"/>
      <w:lvlJc w:val="left"/>
      <w:pPr>
        <w:ind w:left="2914" w:hanging="284"/>
      </w:pPr>
    </w:lvl>
    <w:lvl w:ilvl="4">
      <w:numFmt w:val="bullet"/>
      <w:lvlText w:val="•"/>
      <w:lvlJc w:val="left"/>
      <w:pPr>
        <w:ind w:left="3879" w:hanging="284"/>
      </w:pPr>
    </w:lvl>
    <w:lvl w:ilvl="5">
      <w:numFmt w:val="bullet"/>
      <w:lvlText w:val="•"/>
      <w:lvlJc w:val="left"/>
      <w:pPr>
        <w:ind w:left="4844" w:hanging="284"/>
      </w:pPr>
    </w:lvl>
    <w:lvl w:ilvl="6">
      <w:numFmt w:val="bullet"/>
      <w:lvlText w:val="•"/>
      <w:lvlJc w:val="left"/>
      <w:pPr>
        <w:ind w:left="5809" w:hanging="284"/>
      </w:pPr>
    </w:lvl>
    <w:lvl w:ilvl="7">
      <w:numFmt w:val="bullet"/>
      <w:lvlText w:val="•"/>
      <w:lvlJc w:val="left"/>
      <w:pPr>
        <w:ind w:left="6774" w:hanging="284"/>
      </w:pPr>
    </w:lvl>
    <w:lvl w:ilvl="8">
      <w:numFmt w:val="bullet"/>
      <w:lvlText w:val="•"/>
      <w:lvlJc w:val="left"/>
      <w:pPr>
        <w:ind w:left="7739" w:hanging="284"/>
      </w:pPr>
    </w:lvl>
  </w:abstractNum>
  <w:abstractNum w:abstractNumId="16" w15:restartNumberingAfterBreak="0">
    <w:nsid w:val="786E6A2F"/>
    <w:multiLevelType w:val="multilevel"/>
    <w:tmpl w:val="2D043882"/>
    <w:lvl w:ilvl="0">
      <w:start w:val="2"/>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7" w15:restartNumberingAfterBreak="0">
    <w:nsid w:val="7D8E092C"/>
    <w:multiLevelType w:val="hybridMultilevel"/>
    <w:tmpl w:val="02F6FA42"/>
    <w:lvl w:ilvl="0" w:tplc="2C9269A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927C16"/>
    <w:multiLevelType w:val="multilevel"/>
    <w:tmpl w:val="4702AA50"/>
    <w:lvl w:ilvl="0">
      <w:start w:val="1"/>
      <w:numFmt w:val="decimal"/>
      <w:lvlText w:val="%1"/>
      <w:lvlJc w:val="left"/>
      <w:pPr>
        <w:ind w:left="1069" w:hanging="360"/>
      </w:pPr>
      <w:rPr>
        <w:rFonts w:ascii="Times New Roman" w:eastAsia="Times New Roman" w:hAnsi="Times New Roman" w:cs="Times New Roman"/>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ED63E87"/>
    <w:multiLevelType w:val="hybridMultilevel"/>
    <w:tmpl w:val="E85A5582"/>
    <w:lvl w:ilvl="0" w:tplc="D36A1FB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884559742">
    <w:abstractNumId w:val="10"/>
  </w:num>
  <w:num w:numId="2" w16cid:durableId="1901134039">
    <w:abstractNumId w:val="5"/>
  </w:num>
  <w:num w:numId="3" w16cid:durableId="1868637028">
    <w:abstractNumId w:val="7"/>
  </w:num>
  <w:num w:numId="4" w16cid:durableId="1749183787">
    <w:abstractNumId w:val="3"/>
  </w:num>
  <w:num w:numId="5" w16cid:durableId="1642736305">
    <w:abstractNumId w:val="11"/>
  </w:num>
  <w:num w:numId="6" w16cid:durableId="2051374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381905">
    <w:abstractNumId w:val="17"/>
  </w:num>
  <w:num w:numId="8" w16cid:durableId="1766269424">
    <w:abstractNumId w:val="9"/>
  </w:num>
  <w:num w:numId="9" w16cid:durableId="450560786">
    <w:abstractNumId w:val="16"/>
  </w:num>
  <w:num w:numId="10" w16cid:durableId="426078877">
    <w:abstractNumId w:val="6"/>
  </w:num>
  <w:num w:numId="11" w16cid:durableId="2075470907">
    <w:abstractNumId w:val="2"/>
  </w:num>
  <w:num w:numId="12" w16cid:durableId="798064122">
    <w:abstractNumId w:val="4"/>
  </w:num>
  <w:num w:numId="13" w16cid:durableId="1145929708">
    <w:abstractNumId w:val="12"/>
  </w:num>
  <w:num w:numId="14" w16cid:durableId="949891799">
    <w:abstractNumId w:val="1"/>
  </w:num>
  <w:num w:numId="15" w16cid:durableId="1008024797">
    <w:abstractNumId w:val="13"/>
  </w:num>
  <w:num w:numId="16" w16cid:durableId="1230456161">
    <w:abstractNumId w:val="0"/>
  </w:num>
  <w:num w:numId="17" w16cid:durableId="624624982">
    <w:abstractNumId w:val="19"/>
  </w:num>
  <w:num w:numId="18" w16cid:durableId="1879928461">
    <w:abstractNumId w:val="8"/>
  </w:num>
  <w:num w:numId="19" w16cid:durableId="1530023103">
    <w:abstractNumId w:val="15"/>
  </w:num>
  <w:num w:numId="20" w16cid:durableId="866335300">
    <w:abstractNumId w:val="14"/>
  </w:num>
  <w:num w:numId="21" w16cid:durableId="1665746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05BC7"/>
    <w:rsid w:val="00006254"/>
    <w:rsid w:val="0001148D"/>
    <w:rsid w:val="00011891"/>
    <w:rsid w:val="00011ECD"/>
    <w:rsid w:val="0001278C"/>
    <w:rsid w:val="00024355"/>
    <w:rsid w:val="0003332C"/>
    <w:rsid w:val="00035F29"/>
    <w:rsid w:val="00042F1D"/>
    <w:rsid w:val="00045F4B"/>
    <w:rsid w:val="0005273D"/>
    <w:rsid w:val="00054FEA"/>
    <w:rsid w:val="00057132"/>
    <w:rsid w:val="00067161"/>
    <w:rsid w:val="00067BB0"/>
    <w:rsid w:val="000700E8"/>
    <w:rsid w:val="00070C80"/>
    <w:rsid w:val="00073A01"/>
    <w:rsid w:val="000844C0"/>
    <w:rsid w:val="00091FA0"/>
    <w:rsid w:val="000A4DFD"/>
    <w:rsid w:val="000C3679"/>
    <w:rsid w:val="000C47B1"/>
    <w:rsid w:val="000C6601"/>
    <w:rsid w:val="00102304"/>
    <w:rsid w:val="0011419B"/>
    <w:rsid w:val="00114E5A"/>
    <w:rsid w:val="00130E34"/>
    <w:rsid w:val="001435D5"/>
    <w:rsid w:val="0014757A"/>
    <w:rsid w:val="00160982"/>
    <w:rsid w:val="00164003"/>
    <w:rsid w:val="00187CD7"/>
    <w:rsid w:val="00196278"/>
    <w:rsid w:val="001A0EBD"/>
    <w:rsid w:val="001A585A"/>
    <w:rsid w:val="001B250E"/>
    <w:rsid w:val="001B4169"/>
    <w:rsid w:val="001B7C34"/>
    <w:rsid w:val="001C4AF6"/>
    <w:rsid w:val="001C5092"/>
    <w:rsid w:val="001C54CE"/>
    <w:rsid w:val="001C5ED7"/>
    <w:rsid w:val="001D128E"/>
    <w:rsid w:val="001D1E68"/>
    <w:rsid w:val="001D476A"/>
    <w:rsid w:val="001D4D58"/>
    <w:rsid w:val="001E092D"/>
    <w:rsid w:val="001E28DA"/>
    <w:rsid w:val="001E3C00"/>
    <w:rsid w:val="001E7ACB"/>
    <w:rsid w:val="001F49E6"/>
    <w:rsid w:val="00201E26"/>
    <w:rsid w:val="00203CE2"/>
    <w:rsid w:val="0021763B"/>
    <w:rsid w:val="00217976"/>
    <w:rsid w:val="002231C0"/>
    <w:rsid w:val="0022516E"/>
    <w:rsid w:val="00225A08"/>
    <w:rsid w:val="00240D41"/>
    <w:rsid w:val="002620EF"/>
    <w:rsid w:val="00262884"/>
    <w:rsid w:val="002746CD"/>
    <w:rsid w:val="00274785"/>
    <w:rsid w:val="00281461"/>
    <w:rsid w:val="00282981"/>
    <w:rsid w:val="00294037"/>
    <w:rsid w:val="002942E9"/>
    <w:rsid w:val="00297609"/>
    <w:rsid w:val="002A2319"/>
    <w:rsid w:val="002A34B6"/>
    <w:rsid w:val="002A480F"/>
    <w:rsid w:val="002B6D1A"/>
    <w:rsid w:val="002C68C5"/>
    <w:rsid w:val="002D2EC5"/>
    <w:rsid w:val="002E4637"/>
    <w:rsid w:val="002E597A"/>
    <w:rsid w:val="002E6BC7"/>
    <w:rsid w:val="002F19BA"/>
    <w:rsid w:val="00301D52"/>
    <w:rsid w:val="003058AA"/>
    <w:rsid w:val="003066B0"/>
    <w:rsid w:val="003147E0"/>
    <w:rsid w:val="003157D2"/>
    <w:rsid w:val="00320CDB"/>
    <w:rsid w:val="003360A7"/>
    <w:rsid w:val="00340105"/>
    <w:rsid w:val="003410DB"/>
    <w:rsid w:val="003421AE"/>
    <w:rsid w:val="0034332E"/>
    <w:rsid w:val="00356068"/>
    <w:rsid w:val="00370C10"/>
    <w:rsid w:val="00371307"/>
    <w:rsid w:val="00384F81"/>
    <w:rsid w:val="00397962"/>
    <w:rsid w:val="003C318A"/>
    <w:rsid w:val="003D40D1"/>
    <w:rsid w:val="003D4DD6"/>
    <w:rsid w:val="003F2CB9"/>
    <w:rsid w:val="003F7FD2"/>
    <w:rsid w:val="0040566D"/>
    <w:rsid w:val="0040716C"/>
    <w:rsid w:val="004149DC"/>
    <w:rsid w:val="00420EF1"/>
    <w:rsid w:val="00436A5C"/>
    <w:rsid w:val="004410FC"/>
    <w:rsid w:val="00442067"/>
    <w:rsid w:val="00443465"/>
    <w:rsid w:val="00443F3B"/>
    <w:rsid w:val="00445981"/>
    <w:rsid w:val="00451E1D"/>
    <w:rsid w:val="004536FE"/>
    <w:rsid w:val="004645E4"/>
    <w:rsid w:val="0047322C"/>
    <w:rsid w:val="00476F12"/>
    <w:rsid w:val="0048061A"/>
    <w:rsid w:val="00482922"/>
    <w:rsid w:val="00491DEA"/>
    <w:rsid w:val="004A1FE8"/>
    <w:rsid w:val="004A27CB"/>
    <w:rsid w:val="004A5E08"/>
    <w:rsid w:val="004C09BD"/>
    <w:rsid w:val="004C4D9D"/>
    <w:rsid w:val="004C6A10"/>
    <w:rsid w:val="004D1C6B"/>
    <w:rsid w:val="004D431C"/>
    <w:rsid w:val="0050230C"/>
    <w:rsid w:val="005068D6"/>
    <w:rsid w:val="00511403"/>
    <w:rsid w:val="00520B37"/>
    <w:rsid w:val="005271D4"/>
    <w:rsid w:val="005312E3"/>
    <w:rsid w:val="005342A0"/>
    <w:rsid w:val="00546D87"/>
    <w:rsid w:val="00550F0E"/>
    <w:rsid w:val="005648E6"/>
    <w:rsid w:val="005775E7"/>
    <w:rsid w:val="0058193E"/>
    <w:rsid w:val="005825E3"/>
    <w:rsid w:val="0059195F"/>
    <w:rsid w:val="005A0E5B"/>
    <w:rsid w:val="005A4F95"/>
    <w:rsid w:val="005B2222"/>
    <w:rsid w:val="005C6DE5"/>
    <w:rsid w:val="005D13B0"/>
    <w:rsid w:val="005E6130"/>
    <w:rsid w:val="005F18BB"/>
    <w:rsid w:val="005F2C0B"/>
    <w:rsid w:val="00606E9A"/>
    <w:rsid w:val="006154DA"/>
    <w:rsid w:val="00615D83"/>
    <w:rsid w:val="00617AB8"/>
    <w:rsid w:val="006326C7"/>
    <w:rsid w:val="00655001"/>
    <w:rsid w:val="0066668E"/>
    <w:rsid w:val="00667CE8"/>
    <w:rsid w:val="00682917"/>
    <w:rsid w:val="00691F9E"/>
    <w:rsid w:val="006A0BEE"/>
    <w:rsid w:val="006A0C24"/>
    <w:rsid w:val="006A1800"/>
    <w:rsid w:val="006B3D5C"/>
    <w:rsid w:val="006B5230"/>
    <w:rsid w:val="006B5CD5"/>
    <w:rsid w:val="006C32BC"/>
    <w:rsid w:val="006D21D8"/>
    <w:rsid w:val="006D4BF0"/>
    <w:rsid w:val="006E1E30"/>
    <w:rsid w:val="006F1556"/>
    <w:rsid w:val="006F6FC8"/>
    <w:rsid w:val="007032C0"/>
    <w:rsid w:val="007219CD"/>
    <w:rsid w:val="00722337"/>
    <w:rsid w:val="007326F8"/>
    <w:rsid w:val="00740644"/>
    <w:rsid w:val="007428AA"/>
    <w:rsid w:val="007454B4"/>
    <w:rsid w:val="0074714A"/>
    <w:rsid w:val="007514D5"/>
    <w:rsid w:val="00762A3F"/>
    <w:rsid w:val="007636DF"/>
    <w:rsid w:val="0076736C"/>
    <w:rsid w:val="00782DB2"/>
    <w:rsid w:val="00787F89"/>
    <w:rsid w:val="007952C2"/>
    <w:rsid w:val="007A2D39"/>
    <w:rsid w:val="007C2502"/>
    <w:rsid w:val="007C6042"/>
    <w:rsid w:val="007C67CF"/>
    <w:rsid w:val="007D38A0"/>
    <w:rsid w:val="007E796D"/>
    <w:rsid w:val="007F1829"/>
    <w:rsid w:val="007F7FF6"/>
    <w:rsid w:val="00811003"/>
    <w:rsid w:val="0081531A"/>
    <w:rsid w:val="00822F9F"/>
    <w:rsid w:val="008330BA"/>
    <w:rsid w:val="008443FA"/>
    <w:rsid w:val="0085178C"/>
    <w:rsid w:val="00852C44"/>
    <w:rsid w:val="00861826"/>
    <w:rsid w:val="00864B53"/>
    <w:rsid w:val="00870BDE"/>
    <w:rsid w:val="00871755"/>
    <w:rsid w:val="00873C5A"/>
    <w:rsid w:val="00884A15"/>
    <w:rsid w:val="00887FF8"/>
    <w:rsid w:val="0089063B"/>
    <w:rsid w:val="00897BE7"/>
    <w:rsid w:val="008A2026"/>
    <w:rsid w:val="008B13F7"/>
    <w:rsid w:val="008B7B55"/>
    <w:rsid w:val="008C0234"/>
    <w:rsid w:val="008C0C20"/>
    <w:rsid w:val="008D1493"/>
    <w:rsid w:val="008D54B0"/>
    <w:rsid w:val="008F77E2"/>
    <w:rsid w:val="00900222"/>
    <w:rsid w:val="00901335"/>
    <w:rsid w:val="00902449"/>
    <w:rsid w:val="0091639E"/>
    <w:rsid w:val="00930296"/>
    <w:rsid w:val="00934141"/>
    <w:rsid w:val="00940B8F"/>
    <w:rsid w:val="00947125"/>
    <w:rsid w:val="00957D4B"/>
    <w:rsid w:val="0096097F"/>
    <w:rsid w:val="009638AD"/>
    <w:rsid w:val="0096518D"/>
    <w:rsid w:val="00975678"/>
    <w:rsid w:val="0098417E"/>
    <w:rsid w:val="0098778D"/>
    <w:rsid w:val="00992264"/>
    <w:rsid w:val="009930BA"/>
    <w:rsid w:val="0099628C"/>
    <w:rsid w:val="009B753D"/>
    <w:rsid w:val="009E4657"/>
    <w:rsid w:val="009E65E2"/>
    <w:rsid w:val="00A01699"/>
    <w:rsid w:val="00A06D9A"/>
    <w:rsid w:val="00A118DE"/>
    <w:rsid w:val="00A11ACC"/>
    <w:rsid w:val="00A12E0C"/>
    <w:rsid w:val="00A1772E"/>
    <w:rsid w:val="00A26FB6"/>
    <w:rsid w:val="00A27B6A"/>
    <w:rsid w:val="00A30E76"/>
    <w:rsid w:val="00A32347"/>
    <w:rsid w:val="00A45826"/>
    <w:rsid w:val="00A56912"/>
    <w:rsid w:val="00A63036"/>
    <w:rsid w:val="00A8094C"/>
    <w:rsid w:val="00A90BB3"/>
    <w:rsid w:val="00A92907"/>
    <w:rsid w:val="00AB0A6C"/>
    <w:rsid w:val="00AB1944"/>
    <w:rsid w:val="00AB33EA"/>
    <w:rsid w:val="00AB63DB"/>
    <w:rsid w:val="00AC1E5A"/>
    <w:rsid w:val="00AC4905"/>
    <w:rsid w:val="00AC69F9"/>
    <w:rsid w:val="00AC6F08"/>
    <w:rsid w:val="00AD11DD"/>
    <w:rsid w:val="00AD276E"/>
    <w:rsid w:val="00AD2BF7"/>
    <w:rsid w:val="00AD56D1"/>
    <w:rsid w:val="00AE7F11"/>
    <w:rsid w:val="00AF22E3"/>
    <w:rsid w:val="00B00216"/>
    <w:rsid w:val="00B07737"/>
    <w:rsid w:val="00B13FBB"/>
    <w:rsid w:val="00B25380"/>
    <w:rsid w:val="00B473D5"/>
    <w:rsid w:val="00B52440"/>
    <w:rsid w:val="00B60BD2"/>
    <w:rsid w:val="00B64E71"/>
    <w:rsid w:val="00B753D9"/>
    <w:rsid w:val="00B774A6"/>
    <w:rsid w:val="00B879E1"/>
    <w:rsid w:val="00B95850"/>
    <w:rsid w:val="00BA3FC9"/>
    <w:rsid w:val="00BC19AD"/>
    <w:rsid w:val="00BE6514"/>
    <w:rsid w:val="00BE73E3"/>
    <w:rsid w:val="00BF0BEB"/>
    <w:rsid w:val="00BF3489"/>
    <w:rsid w:val="00C07B6D"/>
    <w:rsid w:val="00C12862"/>
    <w:rsid w:val="00C2024B"/>
    <w:rsid w:val="00C24423"/>
    <w:rsid w:val="00C25F7D"/>
    <w:rsid w:val="00C27E40"/>
    <w:rsid w:val="00C34E48"/>
    <w:rsid w:val="00C47822"/>
    <w:rsid w:val="00C5132B"/>
    <w:rsid w:val="00C5664B"/>
    <w:rsid w:val="00C62DE8"/>
    <w:rsid w:val="00C63C9C"/>
    <w:rsid w:val="00C768F4"/>
    <w:rsid w:val="00C82260"/>
    <w:rsid w:val="00C87C58"/>
    <w:rsid w:val="00C93C94"/>
    <w:rsid w:val="00CA3788"/>
    <w:rsid w:val="00CA44B3"/>
    <w:rsid w:val="00CA5115"/>
    <w:rsid w:val="00CB18FD"/>
    <w:rsid w:val="00CB280F"/>
    <w:rsid w:val="00CB747E"/>
    <w:rsid w:val="00CD457E"/>
    <w:rsid w:val="00CE2510"/>
    <w:rsid w:val="00CE5EAE"/>
    <w:rsid w:val="00CE7A7E"/>
    <w:rsid w:val="00CF375A"/>
    <w:rsid w:val="00CF5CE6"/>
    <w:rsid w:val="00CF6835"/>
    <w:rsid w:val="00D10254"/>
    <w:rsid w:val="00D255F3"/>
    <w:rsid w:val="00D336D3"/>
    <w:rsid w:val="00D35638"/>
    <w:rsid w:val="00D5708F"/>
    <w:rsid w:val="00D63CE9"/>
    <w:rsid w:val="00D76C59"/>
    <w:rsid w:val="00D80276"/>
    <w:rsid w:val="00D82473"/>
    <w:rsid w:val="00D82BD7"/>
    <w:rsid w:val="00DA07FD"/>
    <w:rsid w:val="00DB79B1"/>
    <w:rsid w:val="00DD69A9"/>
    <w:rsid w:val="00E145D2"/>
    <w:rsid w:val="00E1746B"/>
    <w:rsid w:val="00E27E78"/>
    <w:rsid w:val="00E30752"/>
    <w:rsid w:val="00E36792"/>
    <w:rsid w:val="00E502D0"/>
    <w:rsid w:val="00E50D4B"/>
    <w:rsid w:val="00E54AC8"/>
    <w:rsid w:val="00E56833"/>
    <w:rsid w:val="00E56A3D"/>
    <w:rsid w:val="00E71980"/>
    <w:rsid w:val="00E8278B"/>
    <w:rsid w:val="00E9634D"/>
    <w:rsid w:val="00EA1DA1"/>
    <w:rsid w:val="00EB426D"/>
    <w:rsid w:val="00EC1BD4"/>
    <w:rsid w:val="00ED013F"/>
    <w:rsid w:val="00ED2E19"/>
    <w:rsid w:val="00EE7D2B"/>
    <w:rsid w:val="00F04AFB"/>
    <w:rsid w:val="00F143D2"/>
    <w:rsid w:val="00F313AD"/>
    <w:rsid w:val="00F342E5"/>
    <w:rsid w:val="00F378FB"/>
    <w:rsid w:val="00F67175"/>
    <w:rsid w:val="00F7781A"/>
    <w:rsid w:val="00F8442D"/>
    <w:rsid w:val="00F85A86"/>
    <w:rsid w:val="00F85C12"/>
    <w:rsid w:val="00F90132"/>
    <w:rsid w:val="00F91691"/>
    <w:rsid w:val="00F94511"/>
    <w:rsid w:val="00F9614C"/>
    <w:rsid w:val="00F96ECA"/>
    <w:rsid w:val="00FC2666"/>
    <w:rsid w:val="00FD04F5"/>
    <w:rsid w:val="00FE1024"/>
    <w:rsid w:val="00FE31BA"/>
    <w:rsid w:val="00FF34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A849"/>
  <w15:docId w15:val="{6374EE66-D035-4A07-823D-4AC031EB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0C3679"/>
    <w:pPr>
      <w:keepNext/>
      <w:jc w:val="center"/>
      <w:outlineLvl w:val="0"/>
    </w:pPr>
    <w:rPr>
      <w:rFonts w:ascii="Arial" w:hAnsi="Arial"/>
      <w:b/>
      <w:sz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708F"/>
    <w:pPr>
      <w:jc w:val="center"/>
    </w:pPr>
    <w:rPr>
      <w:rFonts w:ascii="Arial" w:hAnsi="Arial"/>
      <w:b/>
      <w:sz w:val="28"/>
    </w:rPr>
  </w:style>
  <w:style w:type="character" w:customStyle="1" w:styleId="a4">
    <w:name w:val="Назва Знак"/>
    <w:basedOn w:val="a0"/>
    <w:link w:val="a3"/>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link w:val="af2"/>
    <w:uiPriority w:val="34"/>
    <w:qFormat/>
    <w:rsid w:val="00B753D9"/>
    <w:pPr>
      <w:ind w:left="720"/>
      <w:contextualSpacing/>
    </w:pPr>
  </w:style>
  <w:style w:type="character" w:customStyle="1" w:styleId="2">
    <w:name w:val="Основной текст (2)_"/>
    <w:link w:val="20"/>
    <w:rsid w:val="00A26FB6"/>
    <w:rPr>
      <w:sz w:val="28"/>
      <w:szCs w:val="28"/>
      <w:shd w:val="clear" w:color="auto" w:fill="FFFFFF"/>
    </w:rPr>
  </w:style>
  <w:style w:type="paragraph" w:customStyle="1" w:styleId="20">
    <w:name w:val="Основной текст (2)"/>
    <w:basedOn w:val="a"/>
    <w:link w:val="2"/>
    <w:rsid w:val="00A26FB6"/>
    <w:pPr>
      <w:shd w:val="clear" w:color="auto" w:fill="FFFFFF"/>
      <w:spacing w:before="120" w:after="240" w:line="322" w:lineRule="exact"/>
      <w:jc w:val="center"/>
    </w:pPr>
    <w:rPr>
      <w:rFonts w:asciiTheme="minorHAnsi" w:eastAsiaTheme="minorHAnsi" w:hAnsiTheme="minorHAnsi" w:cstheme="minorBidi"/>
      <w:sz w:val="28"/>
      <w:szCs w:val="28"/>
      <w:lang w:eastAsia="en-US"/>
    </w:rPr>
  </w:style>
  <w:style w:type="character" w:customStyle="1" w:styleId="af2">
    <w:name w:val="Абзац списку Знак"/>
    <w:link w:val="af1"/>
    <w:locked/>
    <w:rsid w:val="00DD69A9"/>
    <w:rPr>
      <w:rFonts w:ascii="Times New Roman" w:eastAsia="Times New Roman" w:hAnsi="Times New Roman" w:cs="Times New Roman"/>
      <w:sz w:val="20"/>
      <w:szCs w:val="20"/>
      <w:lang w:val="ru-RU" w:eastAsia="ru-RU"/>
    </w:rPr>
  </w:style>
  <w:style w:type="paragraph" w:customStyle="1" w:styleId="11">
    <w:name w:val="Обычный1"/>
    <w:rsid w:val="00D255F3"/>
    <w:pPr>
      <w:snapToGrid w:val="0"/>
      <w:ind w:left="40"/>
      <w:jc w:val="center"/>
    </w:pPr>
    <w:rPr>
      <w:rFonts w:ascii="Times New Roman" w:eastAsia="Times New Roman" w:hAnsi="Times New Roman" w:cs="Times New Roman"/>
      <w:b/>
      <w:sz w:val="32"/>
      <w:szCs w:val="20"/>
      <w:lang w:eastAsia="ru-RU"/>
    </w:rPr>
  </w:style>
  <w:style w:type="character" w:customStyle="1" w:styleId="hps">
    <w:name w:val="hps"/>
    <w:rsid w:val="00F04AFB"/>
  </w:style>
  <w:style w:type="table" w:customStyle="1" w:styleId="12">
    <w:name w:val="Сетка таблицы1"/>
    <w:basedOn w:val="a1"/>
    <w:next w:val="af0"/>
    <w:uiPriority w:val="59"/>
    <w:rsid w:val="00067161"/>
    <w:pPr>
      <w:jc w:val="left"/>
    </w:pPr>
    <w:rPr>
      <w:rFonts w:ascii="Times New Roman" w:eastAsia="Times New Roman" w:hAnsi="Times New Roman" w:cs="Times New Roman"/>
      <w:bCs/>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C3679"/>
    <w:rPr>
      <w:rFonts w:ascii="Arial" w:eastAsia="Times New Roman" w:hAnsi="Arial" w:cs="Times New Roman"/>
      <w:b/>
      <w:sz w:val="32"/>
      <w:szCs w:val="20"/>
    </w:rPr>
  </w:style>
  <w:style w:type="paragraph" w:styleId="af3">
    <w:name w:val="Normal (Web)"/>
    <w:basedOn w:val="a"/>
    <w:uiPriority w:val="99"/>
    <w:unhideWhenUsed/>
    <w:rsid w:val="00AD2BF7"/>
    <w:pPr>
      <w:spacing w:before="100" w:beforeAutospacing="1" w:after="100" w:afterAutospacing="1"/>
    </w:pPr>
    <w:rPr>
      <w:sz w:val="24"/>
      <w:szCs w:val="24"/>
    </w:rPr>
  </w:style>
  <w:style w:type="table" w:customStyle="1" w:styleId="21">
    <w:name w:val="Сетка таблицы2"/>
    <w:basedOn w:val="a1"/>
    <w:uiPriority w:val="59"/>
    <w:rsid w:val="00070C80"/>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uiPriority w:val="22"/>
    <w:qFormat/>
    <w:rsid w:val="00011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5718">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87947716">
      <w:bodyDiv w:val="1"/>
      <w:marLeft w:val="0"/>
      <w:marRight w:val="0"/>
      <w:marTop w:val="0"/>
      <w:marBottom w:val="0"/>
      <w:divBdr>
        <w:top w:val="none" w:sz="0" w:space="0" w:color="auto"/>
        <w:left w:val="none" w:sz="0" w:space="0" w:color="auto"/>
        <w:bottom w:val="none" w:sz="0" w:space="0" w:color="auto"/>
        <w:right w:val="none" w:sz="0" w:space="0" w:color="auto"/>
      </w:divBdr>
    </w:div>
    <w:div w:id="948703598">
      <w:bodyDiv w:val="1"/>
      <w:marLeft w:val="0"/>
      <w:marRight w:val="0"/>
      <w:marTop w:val="0"/>
      <w:marBottom w:val="0"/>
      <w:divBdr>
        <w:top w:val="none" w:sz="0" w:space="0" w:color="auto"/>
        <w:left w:val="none" w:sz="0" w:space="0" w:color="auto"/>
        <w:bottom w:val="none" w:sz="0" w:space="0" w:color="auto"/>
        <w:right w:val="none" w:sz="0" w:space="0" w:color="auto"/>
      </w:divBdr>
    </w:div>
    <w:div w:id="973952316">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319456090">
      <w:bodyDiv w:val="1"/>
      <w:marLeft w:val="0"/>
      <w:marRight w:val="0"/>
      <w:marTop w:val="0"/>
      <w:marBottom w:val="0"/>
      <w:divBdr>
        <w:top w:val="none" w:sz="0" w:space="0" w:color="auto"/>
        <w:left w:val="none" w:sz="0" w:space="0" w:color="auto"/>
        <w:bottom w:val="none" w:sz="0" w:space="0" w:color="auto"/>
        <w:right w:val="none" w:sz="0" w:space="0" w:color="auto"/>
      </w:divBdr>
    </w:div>
    <w:div w:id="1367558872">
      <w:bodyDiv w:val="1"/>
      <w:marLeft w:val="0"/>
      <w:marRight w:val="0"/>
      <w:marTop w:val="0"/>
      <w:marBottom w:val="0"/>
      <w:divBdr>
        <w:top w:val="none" w:sz="0" w:space="0" w:color="auto"/>
        <w:left w:val="none" w:sz="0" w:space="0" w:color="auto"/>
        <w:bottom w:val="none" w:sz="0" w:space="0" w:color="auto"/>
        <w:right w:val="none" w:sz="0" w:space="0" w:color="auto"/>
      </w:divBdr>
    </w:div>
    <w:div w:id="1559323522">
      <w:bodyDiv w:val="1"/>
      <w:marLeft w:val="0"/>
      <w:marRight w:val="0"/>
      <w:marTop w:val="0"/>
      <w:marBottom w:val="0"/>
      <w:divBdr>
        <w:top w:val="none" w:sz="0" w:space="0" w:color="auto"/>
        <w:left w:val="none" w:sz="0" w:space="0" w:color="auto"/>
        <w:bottom w:val="none" w:sz="0" w:space="0" w:color="auto"/>
        <w:right w:val="none" w:sz="0" w:space="0" w:color="auto"/>
      </w:divBdr>
    </w:div>
    <w:div w:id="1611400052">
      <w:bodyDiv w:val="1"/>
      <w:marLeft w:val="0"/>
      <w:marRight w:val="0"/>
      <w:marTop w:val="0"/>
      <w:marBottom w:val="0"/>
      <w:divBdr>
        <w:top w:val="none" w:sz="0" w:space="0" w:color="auto"/>
        <w:left w:val="none" w:sz="0" w:space="0" w:color="auto"/>
        <w:bottom w:val="none" w:sz="0" w:space="0" w:color="auto"/>
        <w:right w:val="none" w:sz="0" w:space="0" w:color="auto"/>
      </w:divBdr>
    </w:div>
    <w:div w:id="173037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zakon4.rada.gov.ua/laws/show/1240-2011-%D0%B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4DF59-FE14-473A-A083-F49A6AA3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Pages>
  <Words>14484</Words>
  <Characters>8257</Characters>
  <Application>Microsoft Office Word</Application>
  <DocSecurity>0</DocSecurity>
  <Lines>68</Lines>
  <Paragraphs>45</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РОЗПОРЯДЖЕННЯ</vt:lpstr>
      <vt:lpstr>Підготував:</vt:lpstr>
      <vt:lpstr/>
      <vt:lpstr/>
      <vt:lpstr>Погоджено:</vt:lpstr>
      <vt:lpstr/>
      <vt:lpstr>Заступник начальника Лисичанської</vt:lpstr>
      <vt:lpstr>міської військової адміністрації				         Оксана ВОЛОШИНА</vt:lpstr>
      <vt:lpstr/>
      <vt:lpstr/>
    </vt:vector>
  </TitlesOfParts>
  <Company>MultiDVD Team</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Викторович</dc:creator>
  <cp:keywords/>
  <cp:lastModifiedBy>2317 PC</cp:lastModifiedBy>
  <cp:revision>78</cp:revision>
  <cp:lastPrinted>2025-10-02T10:08:00Z</cp:lastPrinted>
  <dcterms:created xsi:type="dcterms:W3CDTF">2021-09-16T05:14:00Z</dcterms:created>
  <dcterms:modified xsi:type="dcterms:W3CDTF">2025-10-16T10:41:00Z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