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E204" w14:textId="50C3FCAF" w:rsidR="005A6D7B" w:rsidRPr="00665F18" w:rsidRDefault="005A6D7B" w:rsidP="005A6D7B">
      <w:pPr>
        <w:ind w:right="-1"/>
        <w:jc w:val="center"/>
        <w:rPr>
          <w:rFonts w:eastAsia="Calibri"/>
          <w:b/>
          <w:sz w:val="24"/>
          <w:lang w:eastAsia="ru-RU"/>
        </w:rPr>
      </w:pPr>
      <w:r w:rsidRPr="007659AA">
        <w:rPr>
          <w:rFonts w:eastAsia="Calibri"/>
          <w:b/>
          <w:noProof/>
          <w:sz w:val="24"/>
          <w:lang w:eastAsia="ru-RU"/>
        </w:rPr>
        <w:drawing>
          <wp:inline distT="0" distB="0" distL="0" distR="0" wp14:anchorId="38BB9F7A" wp14:editId="1690EC3F">
            <wp:extent cx="4095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86D00" w14:textId="77777777" w:rsidR="005A6D7B" w:rsidRPr="00665F18" w:rsidRDefault="005A6D7B" w:rsidP="005A6D7B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eastAsia="ru-RU"/>
        </w:rPr>
      </w:pPr>
    </w:p>
    <w:p w14:paraId="0C6A5FA9" w14:textId="77777777" w:rsidR="005A6D7B" w:rsidRPr="00665F18" w:rsidRDefault="005A6D7B" w:rsidP="005A6D7B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67E494E2" w14:textId="77777777" w:rsidR="005A6D7B" w:rsidRPr="00665F18" w:rsidRDefault="005A6D7B" w:rsidP="005A6D7B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47308EAC" w14:textId="77777777" w:rsidR="005A6D7B" w:rsidRPr="00665F18" w:rsidRDefault="005A6D7B" w:rsidP="005A6D7B">
      <w:pPr>
        <w:keepNext/>
        <w:spacing w:before="240" w:after="60" w:line="216" w:lineRule="auto"/>
        <w:jc w:val="center"/>
        <w:outlineLvl w:val="0"/>
        <w:rPr>
          <w:b/>
          <w:color w:val="000000"/>
          <w:sz w:val="16"/>
          <w:szCs w:val="16"/>
        </w:rPr>
      </w:pPr>
      <w:r w:rsidRPr="00665F18">
        <w:rPr>
          <w:b/>
          <w:color w:val="000000"/>
          <w:sz w:val="36"/>
          <w:szCs w:val="36"/>
        </w:rPr>
        <w:t>РОЗПОРЯДЖЕННЯ</w:t>
      </w:r>
    </w:p>
    <w:p w14:paraId="2CDE3DE5" w14:textId="77777777" w:rsidR="005A6D7B" w:rsidRPr="00665F18" w:rsidRDefault="005A6D7B" w:rsidP="005A6D7B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начальника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міської</w:t>
      </w:r>
      <w:proofErr w:type="spellEnd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військової</w:t>
      </w:r>
      <w:proofErr w:type="spellEnd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5F18">
        <w:rPr>
          <w:rFonts w:eastAsia="Calibri"/>
          <w:b/>
          <w:bCs/>
          <w:color w:val="000000"/>
          <w:sz w:val="28"/>
          <w:szCs w:val="28"/>
          <w:lang w:eastAsia="ru-RU"/>
        </w:rPr>
        <w:t>адміністрації</w:t>
      </w:r>
      <w:proofErr w:type="spellEnd"/>
    </w:p>
    <w:p w14:paraId="64F932C3" w14:textId="77777777" w:rsidR="005A6D7B" w:rsidRPr="00665F18" w:rsidRDefault="005A6D7B" w:rsidP="005A6D7B">
      <w:pPr>
        <w:ind w:right="-1"/>
        <w:jc w:val="center"/>
        <w:rPr>
          <w:rFonts w:eastAsia="Calibri"/>
          <w:sz w:val="28"/>
          <w:szCs w:val="28"/>
          <w:lang w:eastAsia="ru-RU"/>
        </w:rPr>
      </w:pPr>
    </w:p>
    <w:p w14:paraId="471D4200" w14:textId="6963D7FF" w:rsidR="005A6D7B" w:rsidRPr="005A6D7B" w:rsidRDefault="00AB2565" w:rsidP="005A6D7B">
      <w:pPr>
        <w:spacing w:line="80" w:lineRule="atLeast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 xml:space="preserve">   </w:t>
      </w:r>
      <w:r w:rsidR="005A6D7B" w:rsidRPr="005A6D7B">
        <w:rPr>
          <w:rFonts w:eastAsia="Calibri"/>
          <w:b/>
          <w:bCs/>
          <w:sz w:val="28"/>
          <w:szCs w:val="28"/>
          <w:lang w:val="uk-UA" w:eastAsia="ru-RU"/>
        </w:rPr>
        <w:t>26 грудня 2025 р.</w:t>
      </w:r>
      <w:r w:rsidR="005A6D7B" w:rsidRPr="00665F18">
        <w:rPr>
          <w:rFonts w:eastAsia="Calibri"/>
          <w:sz w:val="28"/>
          <w:szCs w:val="28"/>
          <w:lang w:eastAsia="ru-RU"/>
        </w:rPr>
        <w:tab/>
      </w:r>
      <w:r w:rsidR="005A6D7B" w:rsidRPr="00665F18">
        <w:rPr>
          <w:rFonts w:eastAsia="Calibri"/>
          <w:sz w:val="28"/>
          <w:szCs w:val="28"/>
          <w:lang w:eastAsia="ru-RU"/>
        </w:rPr>
        <w:tab/>
        <w:t xml:space="preserve">     </w:t>
      </w:r>
      <w:r w:rsidR="005A6D7B" w:rsidRPr="00665F18">
        <w:rPr>
          <w:rFonts w:eastAsia="Calibri"/>
          <w:b/>
          <w:sz w:val="28"/>
          <w:szCs w:val="28"/>
          <w:lang w:eastAsia="ru-RU"/>
        </w:rPr>
        <w:t>м. </w:t>
      </w:r>
      <w:proofErr w:type="spellStart"/>
      <w:r w:rsidR="005A6D7B" w:rsidRPr="00665F18">
        <w:rPr>
          <w:rFonts w:eastAsia="Calibri"/>
          <w:b/>
          <w:sz w:val="28"/>
          <w:szCs w:val="28"/>
          <w:lang w:eastAsia="ru-RU"/>
        </w:rPr>
        <w:t>Лисичанськ</w:t>
      </w:r>
      <w:proofErr w:type="spellEnd"/>
      <w:r w:rsidR="005A6D7B" w:rsidRPr="00665F18">
        <w:rPr>
          <w:rFonts w:eastAsia="Calibri"/>
          <w:sz w:val="28"/>
          <w:szCs w:val="28"/>
          <w:lang w:eastAsia="ru-RU"/>
        </w:rPr>
        <w:tab/>
      </w:r>
      <w:r w:rsidR="005A6D7B" w:rsidRPr="00665F18">
        <w:rPr>
          <w:rFonts w:eastAsia="Calibri"/>
          <w:sz w:val="28"/>
          <w:szCs w:val="28"/>
          <w:lang w:eastAsia="ru-RU"/>
        </w:rPr>
        <w:tab/>
      </w:r>
      <w:r w:rsidR="005A6D7B" w:rsidRPr="00665F18">
        <w:rPr>
          <w:rFonts w:eastAsia="Calibri"/>
          <w:sz w:val="28"/>
          <w:szCs w:val="28"/>
          <w:lang w:eastAsia="ru-RU"/>
        </w:rPr>
        <w:tab/>
      </w:r>
      <w:r w:rsidR="005A6D7B">
        <w:rPr>
          <w:rFonts w:eastAsia="Calibri"/>
          <w:sz w:val="28"/>
          <w:szCs w:val="28"/>
          <w:lang w:val="uk-UA" w:eastAsia="ru-RU"/>
        </w:rPr>
        <w:tab/>
      </w:r>
      <w:r w:rsidR="005A6D7B" w:rsidRPr="005A6D7B">
        <w:rPr>
          <w:rFonts w:eastAsia="Calibri"/>
          <w:b/>
          <w:bCs/>
          <w:sz w:val="28"/>
          <w:szCs w:val="28"/>
          <w:lang w:eastAsia="ru-RU"/>
        </w:rPr>
        <w:t xml:space="preserve">№ </w:t>
      </w:r>
      <w:r w:rsidR="005A6D7B" w:rsidRPr="005A6D7B">
        <w:rPr>
          <w:rFonts w:eastAsia="Calibri"/>
          <w:b/>
          <w:bCs/>
          <w:sz w:val="28"/>
          <w:szCs w:val="28"/>
          <w:lang w:val="uk-UA" w:eastAsia="ru-RU"/>
        </w:rPr>
        <w:t>354</w:t>
      </w:r>
    </w:p>
    <w:p w14:paraId="4879C7B3" w14:textId="77777777" w:rsidR="005A6D7B" w:rsidRPr="008F1673" w:rsidRDefault="005A6D7B" w:rsidP="005A6D7B">
      <w:pPr>
        <w:jc w:val="center"/>
        <w:rPr>
          <w:lang w:val="uk-UA"/>
        </w:rPr>
      </w:pPr>
    </w:p>
    <w:p w14:paraId="02EF05BB" w14:textId="77777777" w:rsidR="005A6D7B" w:rsidRPr="008F1673" w:rsidRDefault="005A6D7B" w:rsidP="005A6D7B">
      <w:pPr>
        <w:jc w:val="center"/>
        <w:rPr>
          <w:lang w:val="uk-UA"/>
        </w:rPr>
      </w:pPr>
    </w:p>
    <w:p w14:paraId="26BB9966" w14:textId="77777777" w:rsidR="005A6D7B" w:rsidRDefault="005A6D7B" w:rsidP="005A6D7B">
      <w:pPr>
        <w:jc w:val="both"/>
        <w:rPr>
          <w:b/>
          <w:sz w:val="28"/>
          <w:szCs w:val="28"/>
          <w:lang w:val="uk-UA"/>
        </w:rPr>
      </w:pPr>
      <w:r w:rsidRPr="00BA0471">
        <w:rPr>
          <w:b/>
          <w:sz w:val="28"/>
          <w:szCs w:val="28"/>
          <w:lang w:val="uk-UA"/>
        </w:rPr>
        <w:t xml:space="preserve">Про внесення змін </w:t>
      </w:r>
      <w:bookmarkStart w:id="0" w:name="_Hlk217915903"/>
      <w:r w:rsidRPr="00BA0471">
        <w:rPr>
          <w:b/>
          <w:sz w:val="28"/>
          <w:szCs w:val="28"/>
          <w:lang w:val="uk-UA"/>
        </w:rPr>
        <w:t xml:space="preserve">до </w:t>
      </w:r>
      <w:bookmarkStart w:id="1" w:name="_Hlk217912098"/>
      <w:r>
        <w:rPr>
          <w:b/>
          <w:sz w:val="28"/>
          <w:szCs w:val="28"/>
          <w:lang w:val="uk-UA"/>
        </w:rPr>
        <w:t>розпорядження начальника Лисичанської міської військової адміністрації від 07.10.2025 № 264</w:t>
      </w:r>
      <w:bookmarkEnd w:id="1"/>
      <w:r>
        <w:rPr>
          <w:b/>
          <w:sz w:val="28"/>
          <w:szCs w:val="28"/>
          <w:lang w:val="uk-UA"/>
        </w:rPr>
        <w:t xml:space="preserve"> та затверджених ним Програми та Порядку</w:t>
      </w:r>
      <w:bookmarkEnd w:id="0"/>
    </w:p>
    <w:p w14:paraId="05F895F5" w14:textId="77777777" w:rsidR="005A6D7B" w:rsidRPr="00BA0471" w:rsidRDefault="005A6D7B" w:rsidP="005A6D7B">
      <w:pPr>
        <w:jc w:val="both"/>
        <w:rPr>
          <w:b/>
          <w:sz w:val="28"/>
          <w:szCs w:val="28"/>
          <w:lang w:val="uk-UA"/>
        </w:rPr>
      </w:pPr>
    </w:p>
    <w:p w14:paraId="2C9D8F74" w14:textId="77777777" w:rsidR="005A6D7B" w:rsidRPr="008F1673" w:rsidRDefault="005A6D7B" w:rsidP="005A6D7B">
      <w:pPr>
        <w:jc w:val="center"/>
        <w:rPr>
          <w:lang w:val="uk-UA"/>
        </w:rPr>
      </w:pPr>
    </w:p>
    <w:p w14:paraId="33951881" w14:textId="77777777" w:rsidR="005A6D7B" w:rsidRDefault="005A6D7B" w:rsidP="005A6D7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статтею 47 Конституції України, частиною першою, пунктами 2,</w:t>
      </w:r>
      <w:r w:rsidRPr="00BA0471">
        <w:rPr>
          <w:sz w:val="28"/>
          <w:szCs w:val="28"/>
          <w:lang w:val="uk-UA"/>
        </w:rPr>
        <w:t xml:space="preserve"> 8 частини сьомої статті 15 Закону</w:t>
      </w:r>
      <w:r>
        <w:rPr>
          <w:sz w:val="28"/>
          <w:szCs w:val="28"/>
          <w:lang w:val="uk-UA"/>
        </w:rPr>
        <w:t xml:space="preserve"> України «Про правовий режим </w:t>
      </w:r>
      <w:r w:rsidRPr="00BA0471">
        <w:rPr>
          <w:sz w:val="28"/>
          <w:szCs w:val="28"/>
          <w:lang w:val="uk-UA"/>
        </w:rPr>
        <w:t>воєнного стану», Указом През</w:t>
      </w:r>
      <w:r>
        <w:rPr>
          <w:sz w:val="28"/>
          <w:szCs w:val="28"/>
          <w:lang w:val="uk-UA"/>
        </w:rPr>
        <w:t>идента України від 11.06.2022 № </w:t>
      </w:r>
      <w:r w:rsidRPr="00BA0471">
        <w:rPr>
          <w:sz w:val="28"/>
          <w:szCs w:val="28"/>
          <w:lang w:val="uk-UA"/>
        </w:rPr>
        <w:t>406/2022 «Про утворення військової адміністрації», Постановою Верховно</w:t>
      </w:r>
      <w:r>
        <w:rPr>
          <w:sz w:val="28"/>
          <w:szCs w:val="28"/>
          <w:lang w:val="uk-UA"/>
        </w:rPr>
        <w:t>ї Ради України від 18.10.2022 № </w:t>
      </w:r>
      <w:r w:rsidRPr="00BA0471">
        <w:rPr>
          <w:sz w:val="28"/>
          <w:szCs w:val="28"/>
          <w:lang w:val="uk-UA"/>
        </w:rPr>
        <w:t>2670-IX «Про здійснення начальником Лисичанської міської військової адміністрації Сєвєродонецького району Луганської області повноважень, пере</w:t>
      </w:r>
      <w:r>
        <w:rPr>
          <w:sz w:val="28"/>
          <w:szCs w:val="28"/>
          <w:lang w:val="uk-UA"/>
        </w:rPr>
        <w:t xml:space="preserve">дбачених частиною другою статті </w:t>
      </w:r>
      <w:r w:rsidRPr="00BA0471">
        <w:rPr>
          <w:sz w:val="28"/>
          <w:szCs w:val="28"/>
          <w:lang w:val="uk-UA"/>
        </w:rPr>
        <w:t xml:space="preserve">10 Закону України «Про </w:t>
      </w:r>
      <w:r>
        <w:rPr>
          <w:sz w:val="28"/>
          <w:szCs w:val="28"/>
          <w:lang w:val="uk-UA"/>
        </w:rPr>
        <w:t xml:space="preserve">правовий режим </w:t>
      </w:r>
      <w:r w:rsidRPr="00BA0471">
        <w:rPr>
          <w:sz w:val="28"/>
          <w:szCs w:val="28"/>
          <w:lang w:val="uk-UA"/>
        </w:rPr>
        <w:t>воєнного стану», відповідно до пункту 21 частини першої статті 91 Бюджетного кодексу України</w:t>
      </w:r>
      <w:r>
        <w:rPr>
          <w:sz w:val="28"/>
          <w:szCs w:val="28"/>
          <w:lang w:val="uk-UA"/>
        </w:rPr>
        <w:t xml:space="preserve">, враховуючи  пункт 11 Умов забезпечення приватним акціонерним товариством </w:t>
      </w:r>
      <w:r w:rsidRPr="00C03674">
        <w:rPr>
          <w:bCs/>
          <w:sz w:val="28"/>
          <w:szCs w:val="28"/>
          <w:lang w:val="uk-UA"/>
        </w:rPr>
        <w:t>«Українська фінансова житлова компанія»</w:t>
      </w:r>
      <w:r>
        <w:rPr>
          <w:sz w:val="28"/>
          <w:szCs w:val="28"/>
          <w:lang w:val="uk-UA"/>
        </w:rPr>
        <w:t xml:space="preserve"> </w:t>
      </w:r>
      <w:r w:rsidRPr="00C03674">
        <w:rPr>
          <w:bCs/>
          <w:sz w:val="28"/>
          <w:szCs w:val="28"/>
          <w:lang w:val="uk-UA"/>
        </w:rPr>
        <w:t>доступного іпотечного кредитування громадян України</w:t>
      </w:r>
      <w:r>
        <w:rPr>
          <w:bCs/>
          <w:sz w:val="28"/>
          <w:szCs w:val="28"/>
          <w:lang w:val="uk-UA"/>
        </w:rPr>
        <w:t xml:space="preserve">, затверджених </w:t>
      </w:r>
      <w:r w:rsidRPr="00C03674">
        <w:rPr>
          <w:bCs/>
          <w:sz w:val="28"/>
          <w:szCs w:val="28"/>
          <w:lang w:val="uk-UA"/>
        </w:rPr>
        <w:t>постанов</w:t>
      </w:r>
      <w:r>
        <w:rPr>
          <w:bCs/>
          <w:sz w:val="28"/>
          <w:szCs w:val="28"/>
          <w:lang w:val="uk-UA"/>
        </w:rPr>
        <w:t>ою</w:t>
      </w:r>
      <w:r w:rsidRPr="00C03674">
        <w:rPr>
          <w:bCs/>
          <w:sz w:val="28"/>
          <w:szCs w:val="28"/>
          <w:lang w:val="uk-UA"/>
        </w:rPr>
        <w:t xml:space="preserve">  Кабінету  Міністрів України  від  02.08.2022   №</w:t>
      </w:r>
      <w:r>
        <w:rPr>
          <w:bCs/>
          <w:sz w:val="28"/>
          <w:szCs w:val="28"/>
          <w:lang w:val="uk-UA"/>
        </w:rPr>
        <w:t xml:space="preserve"> </w:t>
      </w:r>
      <w:r w:rsidRPr="00C03674">
        <w:rPr>
          <w:bCs/>
          <w:sz w:val="28"/>
          <w:szCs w:val="28"/>
          <w:lang w:val="uk-UA"/>
        </w:rPr>
        <w:t>856</w:t>
      </w:r>
      <w:r>
        <w:rPr>
          <w:b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продовження підтримки жителів</w:t>
      </w:r>
      <w:r w:rsidRPr="00F50FF6">
        <w:rPr>
          <w:sz w:val="28"/>
          <w:szCs w:val="28"/>
          <w:lang w:val="uk-UA"/>
        </w:rPr>
        <w:t xml:space="preserve"> Лисичанської міської територіальної громади</w:t>
      </w:r>
      <w:r>
        <w:rPr>
          <w:sz w:val="28"/>
          <w:szCs w:val="28"/>
          <w:lang w:val="uk-UA"/>
        </w:rPr>
        <w:t xml:space="preserve"> щодо забезпечення </w:t>
      </w:r>
      <w:r w:rsidRPr="00F50FF6">
        <w:rPr>
          <w:sz w:val="28"/>
          <w:szCs w:val="28"/>
          <w:lang w:val="uk-UA"/>
        </w:rPr>
        <w:t>права на житло внутрішньо переміщених осіб</w:t>
      </w:r>
      <w:r>
        <w:rPr>
          <w:sz w:val="28"/>
          <w:szCs w:val="28"/>
          <w:lang w:val="uk-UA"/>
        </w:rPr>
        <w:t>,</w:t>
      </w:r>
    </w:p>
    <w:p w14:paraId="79D9CBA6" w14:textId="77777777" w:rsidR="005A6D7B" w:rsidRPr="0039703C" w:rsidRDefault="005A6D7B" w:rsidP="005A6D7B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  <w:lang w:val="uk-UA"/>
        </w:rPr>
      </w:pPr>
    </w:p>
    <w:p w14:paraId="3366A7C0" w14:textId="77777777" w:rsidR="005A6D7B" w:rsidRPr="00BA0471" w:rsidRDefault="005A6D7B" w:rsidP="005A6D7B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A0471">
        <w:rPr>
          <w:b/>
          <w:sz w:val="28"/>
          <w:szCs w:val="28"/>
          <w:lang w:val="uk-UA"/>
        </w:rPr>
        <w:t>зобов’язую:</w:t>
      </w:r>
    </w:p>
    <w:p w14:paraId="043E41C0" w14:textId="77777777" w:rsidR="005A6D7B" w:rsidRPr="0039703C" w:rsidRDefault="005A6D7B" w:rsidP="005A6D7B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14:paraId="636D23C9" w14:textId="77777777" w:rsidR="005A6D7B" w:rsidRDefault="005A6D7B" w:rsidP="005A6D7B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  <w:lang w:val="uk-UA"/>
        </w:rPr>
      </w:pPr>
      <w:proofErr w:type="spellStart"/>
      <w:r w:rsidRPr="00BA0471">
        <w:rPr>
          <w:sz w:val="28"/>
          <w:szCs w:val="28"/>
          <w:lang w:val="uk-UA"/>
        </w:rPr>
        <w:t>внести</w:t>
      </w:r>
      <w:proofErr w:type="spellEnd"/>
      <w:r w:rsidRPr="00BA04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 w:rsidRPr="008A7C0D">
        <w:rPr>
          <w:sz w:val="28"/>
          <w:szCs w:val="28"/>
          <w:lang w:val="uk-UA"/>
        </w:rPr>
        <w:t>розпорядження начальника Лисичанської міської військової адміністрації від 07.10.2025 № 264</w:t>
      </w:r>
      <w:r>
        <w:rPr>
          <w:sz w:val="28"/>
          <w:szCs w:val="28"/>
          <w:lang w:val="uk-UA"/>
        </w:rPr>
        <w:t xml:space="preserve"> «</w:t>
      </w:r>
      <w:r w:rsidRPr="001D60F8">
        <w:rPr>
          <w:sz w:val="28"/>
          <w:szCs w:val="28"/>
          <w:lang w:val="uk-UA"/>
        </w:rPr>
        <w:t>Про затвердження Цільової програми надання одноразової матеріальної допомоги для часткової компенсації суми першого (початкового) внеску за іпотечними кредитами для внутрішньо переміщених осіб - жителів Лисичанської міської територіальної громади по державній іпотечній програмі «</w:t>
      </w:r>
      <w:proofErr w:type="spellStart"/>
      <w:r w:rsidRPr="001D60F8">
        <w:rPr>
          <w:sz w:val="28"/>
          <w:szCs w:val="28"/>
          <w:lang w:val="uk-UA"/>
        </w:rPr>
        <w:t>єОселя</w:t>
      </w:r>
      <w:proofErr w:type="spellEnd"/>
      <w:r w:rsidRPr="001D60F8">
        <w:rPr>
          <w:sz w:val="28"/>
          <w:szCs w:val="28"/>
          <w:lang w:val="uk-UA"/>
        </w:rPr>
        <w:t>» на 2025 рік</w:t>
      </w:r>
      <w:r>
        <w:rPr>
          <w:sz w:val="28"/>
          <w:szCs w:val="28"/>
          <w:lang w:val="uk-UA"/>
        </w:rPr>
        <w:t>» такі зміни:</w:t>
      </w:r>
    </w:p>
    <w:p w14:paraId="6D02C955" w14:textId="77777777" w:rsidR="005A6D7B" w:rsidRDefault="005A6D7B" w:rsidP="005A6D7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 у пункті 1 розпорядження цифри та слова «2025 рік» замінити цифрами та словами «2025-2026 роки»;</w:t>
      </w:r>
    </w:p>
    <w:p w14:paraId="1EF2B0A0" w14:textId="77777777" w:rsidR="005A6D7B" w:rsidRDefault="005A6D7B" w:rsidP="005A6D7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у пункті 2 розпорядження цифри та слова «2025 рік» замінити цифрами та словами «2025-2026 роки»;</w:t>
      </w:r>
    </w:p>
    <w:p w14:paraId="5F6EAF95" w14:textId="77777777" w:rsidR="005A6D7B" w:rsidRDefault="005A6D7B" w:rsidP="005A6D7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у назві та тексті Програми цифри та слова «2025 рік» замінити цифрами та словами «2025-2026 роки» у відповідних відмінках;</w:t>
      </w:r>
    </w:p>
    <w:p w14:paraId="3452CF94" w14:textId="77777777" w:rsidR="005A6D7B" w:rsidRDefault="005A6D7B" w:rsidP="005A6D7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4) у пункті 7 Паспорту Програми цифри «2700,0» замінити цифрами «5400,0»;</w:t>
      </w:r>
    </w:p>
    <w:p w14:paraId="67F2428C" w14:textId="77777777" w:rsidR="005A6D7B" w:rsidRDefault="005A6D7B" w:rsidP="005A6D7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 у абзаці 1 розділу 5 Програми виключити слова «в один етап»;</w:t>
      </w:r>
    </w:p>
    <w:p w14:paraId="53EFD045" w14:textId="77777777" w:rsidR="005A6D7B" w:rsidRDefault="005A6D7B" w:rsidP="005A6D7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 у графі 4 пункту 1 таблиці 9.1 розділу 9 Програми цифри «15» замінити цифрами «30»;</w:t>
      </w:r>
    </w:p>
    <w:p w14:paraId="3215D7FC" w14:textId="77777777" w:rsidR="005A6D7B" w:rsidRDefault="005A6D7B" w:rsidP="005A6D7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7) у додатку 1 до Програми у графі «Обсяги фінансування»:</w:t>
      </w:r>
    </w:p>
    <w:p w14:paraId="0B0BAE20" w14:textId="77777777" w:rsidR="005A6D7B" w:rsidRDefault="005A6D7B" w:rsidP="005A6D7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пункті 1.1 цифри «2700,0» замінити на цифри та слова «2025 рік – 2700,0; 2026 рік – 2700,0»;</w:t>
      </w:r>
    </w:p>
    <w:p w14:paraId="5A23B15A" w14:textId="77777777" w:rsidR="005A6D7B" w:rsidRDefault="005A6D7B" w:rsidP="005A6D7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рядку РАЗОМ цифри «2700,0» замінити цифрами «5400,0»; </w:t>
      </w:r>
    </w:p>
    <w:p w14:paraId="2657BE96" w14:textId="77777777" w:rsidR="005A6D7B" w:rsidRDefault="005A6D7B" w:rsidP="005A6D7B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8) у назві та тексті Порядку цифри та слова «2025 рік» замінити цифрами та словами «2025-2026 роки» у відповідних відмінках.</w:t>
      </w:r>
    </w:p>
    <w:p w14:paraId="0F3741C2" w14:textId="77777777" w:rsidR="005A6D7B" w:rsidRDefault="005A6D7B" w:rsidP="005A6D7B">
      <w:pPr>
        <w:spacing w:after="120"/>
        <w:ind w:firstLine="709"/>
        <w:jc w:val="both"/>
        <w:rPr>
          <w:sz w:val="28"/>
          <w:szCs w:val="28"/>
          <w:lang w:val="uk-UA"/>
        </w:rPr>
      </w:pPr>
    </w:p>
    <w:p w14:paraId="55E26AF8" w14:textId="77777777" w:rsidR="005A6D7B" w:rsidRDefault="005A6D7B" w:rsidP="005A6D7B">
      <w:pPr>
        <w:spacing w:after="120"/>
        <w:ind w:firstLine="709"/>
        <w:jc w:val="both"/>
        <w:rPr>
          <w:sz w:val="28"/>
          <w:szCs w:val="28"/>
          <w:lang w:val="uk-UA"/>
        </w:rPr>
      </w:pPr>
    </w:p>
    <w:p w14:paraId="6A2E8E79" w14:textId="77777777" w:rsidR="005A6D7B" w:rsidRDefault="005A6D7B" w:rsidP="005A6D7B">
      <w:pPr>
        <w:spacing w:after="120"/>
        <w:ind w:firstLine="709"/>
        <w:jc w:val="both"/>
        <w:rPr>
          <w:sz w:val="28"/>
          <w:szCs w:val="28"/>
          <w:lang w:val="uk-UA"/>
        </w:rPr>
      </w:pPr>
    </w:p>
    <w:p w14:paraId="171CA4C1" w14:textId="77777777" w:rsidR="005A6D7B" w:rsidRPr="00BA0471" w:rsidRDefault="005A6D7B" w:rsidP="005A6D7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>Перший заступник начальника</w:t>
      </w:r>
    </w:p>
    <w:p w14:paraId="40E95010" w14:textId="77777777" w:rsidR="005A6D7B" w:rsidRPr="00BA0471" w:rsidRDefault="005A6D7B" w:rsidP="005A6D7B">
      <w:pPr>
        <w:widowControl w:val="0"/>
        <w:autoSpaceDE w:val="0"/>
        <w:autoSpaceDN w:val="0"/>
        <w:adjustRightInd w:val="0"/>
        <w:ind w:right="-284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 xml:space="preserve">Лисичанської </w:t>
      </w:r>
      <w:r w:rsidRPr="00BA0471">
        <w:rPr>
          <w:b/>
          <w:sz w:val="28"/>
          <w:szCs w:val="28"/>
          <w:lang w:val="uk-UA"/>
        </w:rPr>
        <w:t>міської</w:t>
      </w:r>
    </w:p>
    <w:p w14:paraId="51B14862" w14:textId="77777777" w:rsidR="005A6D7B" w:rsidRDefault="005A6D7B" w:rsidP="005A6D7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BA0471">
        <w:rPr>
          <w:b/>
          <w:bCs/>
          <w:sz w:val="28"/>
          <w:szCs w:val="28"/>
          <w:lang w:val="uk-UA"/>
        </w:rPr>
        <w:t>військової адміністрації</w:t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 w:rsidRPr="00BA047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</w:t>
      </w:r>
      <w:r w:rsidRPr="00BA0471">
        <w:rPr>
          <w:b/>
          <w:bCs/>
          <w:sz w:val="28"/>
          <w:szCs w:val="28"/>
          <w:lang w:val="uk-UA"/>
        </w:rPr>
        <w:t>Руслан САДОВСЬКИЙ</w:t>
      </w:r>
    </w:p>
    <w:p w14:paraId="5D3E9003" w14:textId="77777777" w:rsidR="00920962" w:rsidRPr="005A6D7B" w:rsidRDefault="00920962">
      <w:pPr>
        <w:rPr>
          <w:lang w:val="uk-UA"/>
        </w:rPr>
      </w:pPr>
    </w:p>
    <w:sectPr w:rsidR="00920962" w:rsidRPr="005A6D7B" w:rsidSect="00AB256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B926" w14:textId="77777777" w:rsidR="00AB2565" w:rsidRDefault="00AB2565" w:rsidP="00AB2565">
      <w:r>
        <w:separator/>
      </w:r>
    </w:p>
  </w:endnote>
  <w:endnote w:type="continuationSeparator" w:id="0">
    <w:p w14:paraId="20F3650E" w14:textId="77777777" w:rsidR="00AB2565" w:rsidRDefault="00AB2565" w:rsidP="00AB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D2099" w14:textId="77777777" w:rsidR="00AB2565" w:rsidRDefault="00AB2565" w:rsidP="00AB2565">
      <w:r>
        <w:separator/>
      </w:r>
    </w:p>
  </w:footnote>
  <w:footnote w:type="continuationSeparator" w:id="0">
    <w:p w14:paraId="4035505C" w14:textId="77777777" w:rsidR="00AB2565" w:rsidRDefault="00AB2565" w:rsidP="00AB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9774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E1DF08C" w14:textId="1F722C8C" w:rsidR="00AB2565" w:rsidRPr="00AB2565" w:rsidRDefault="00AB2565">
        <w:pPr>
          <w:pStyle w:val="ae"/>
          <w:jc w:val="center"/>
          <w:rPr>
            <w:sz w:val="24"/>
            <w:szCs w:val="24"/>
          </w:rPr>
        </w:pPr>
        <w:r w:rsidRPr="00AB2565">
          <w:rPr>
            <w:sz w:val="24"/>
            <w:szCs w:val="24"/>
          </w:rPr>
          <w:fldChar w:fldCharType="begin"/>
        </w:r>
        <w:r w:rsidRPr="00AB2565">
          <w:rPr>
            <w:sz w:val="24"/>
            <w:szCs w:val="24"/>
          </w:rPr>
          <w:instrText>PAGE   \* MERGEFORMAT</w:instrText>
        </w:r>
        <w:r w:rsidRPr="00AB2565">
          <w:rPr>
            <w:sz w:val="24"/>
            <w:szCs w:val="24"/>
          </w:rPr>
          <w:fldChar w:fldCharType="separate"/>
        </w:r>
        <w:r w:rsidRPr="00AB2565">
          <w:rPr>
            <w:sz w:val="24"/>
            <w:szCs w:val="24"/>
            <w:lang w:val="uk-UA"/>
          </w:rPr>
          <w:t>2</w:t>
        </w:r>
        <w:r w:rsidRPr="00AB2565">
          <w:rPr>
            <w:sz w:val="24"/>
            <w:szCs w:val="24"/>
          </w:rPr>
          <w:fldChar w:fldCharType="end"/>
        </w:r>
      </w:p>
    </w:sdtContent>
  </w:sdt>
  <w:p w14:paraId="42BD9728" w14:textId="77777777" w:rsidR="00AB2565" w:rsidRDefault="00AB256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7B"/>
    <w:rsid w:val="001F3B80"/>
    <w:rsid w:val="00317FAB"/>
    <w:rsid w:val="005A6D7B"/>
    <w:rsid w:val="008C1D4F"/>
    <w:rsid w:val="00920962"/>
    <w:rsid w:val="00AB2565"/>
    <w:rsid w:val="00C76908"/>
    <w:rsid w:val="00DD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DA44"/>
  <w15:chartTrackingRefBased/>
  <w15:docId w15:val="{8DFE9E44-936C-4281-978E-EAABEE7A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D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6D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D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D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D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D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D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D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D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6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6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6D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6D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6D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6D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6D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6D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6D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A6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D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A6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D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A6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D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5A6D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A6D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6D7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B256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AB256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AB2565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B2565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1763</Words>
  <Characters>1005</Characters>
  <Application>Microsoft Office Word</Application>
  <DocSecurity>0</DocSecurity>
  <Lines>8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2026-01-09T10:11:00Z</dcterms:created>
  <dcterms:modified xsi:type="dcterms:W3CDTF">2026-01-09T10:18:00Z</dcterms:modified>
</cp:coreProperties>
</file>