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35" w:rsidRPr="007E16F5" w:rsidRDefault="00F27135" w:rsidP="00606AA6">
      <w:pPr>
        <w:spacing w:line="240" w:lineRule="auto"/>
        <w:rPr>
          <w:rFonts w:ascii="Times New Roman" w:hAnsi="Times New Roman"/>
          <w:b/>
          <w:sz w:val="28"/>
          <w:szCs w:val="28"/>
          <w:lang w:val="uk-UA"/>
        </w:rPr>
      </w:pPr>
      <w:r w:rsidRPr="007E16F5">
        <w:rPr>
          <w:rFonts w:ascii="Times New Roman" w:hAnsi="Times New Roman"/>
          <w:sz w:val="28"/>
          <w:szCs w:val="28"/>
          <w:lang w:val="en-US"/>
        </w:rPr>
        <w:tab/>
      </w:r>
      <w:r w:rsidRPr="007E16F5">
        <w:rPr>
          <w:rFonts w:ascii="Times New Roman" w:hAnsi="Times New Roman"/>
          <w:sz w:val="28"/>
          <w:szCs w:val="28"/>
          <w:lang w:val="en-US"/>
        </w:rPr>
        <w:tab/>
      </w:r>
      <w:r w:rsidRPr="007E16F5">
        <w:rPr>
          <w:rFonts w:ascii="Times New Roman" w:hAnsi="Times New Roman"/>
          <w:sz w:val="28"/>
          <w:szCs w:val="28"/>
          <w:lang w:val="en-US"/>
        </w:rPr>
        <w:tab/>
      </w:r>
      <w:r w:rsidRPr="007E16F5">
        <w:rPr>
          <w:rFonts w:ascii="Times New Roman" w:hAnsi="Times New Roman"/>
          <w:sz w:val="28"/>
          <w:szCs w:val="28"/>
          <w:lang w:val="en-US"/>
        </w:rPr>
        <w:tab/>
      </w:r>
      <w:r w:rsidRPr="007E16F5">
        <w:rPr>
          <w:rFonts w:ascii="Times New Roman" w:hAnsi="Times New Roman"/>
          <w:sz w:val="28"/>
          <w:szCs w:val="28"/>
          <w:lang w:val="en-US"/>
        </w:rPr>
        <w:tab/>
      </w:r>
      <w:r w:rsidRPr="007E16F5">
        <w:rPr>
          <w:rFonts w:ascii="Times New Roman" w:hAnsi="Times New Roman"/>
          <w:sz w:val="28"/>
          <w:szCs w:val="28"/>
          <w:lang w:val="en-US"/>
        </w:rPr>
        <w:tab/>
      </w:r>
      <w:r w:rsidRPr="007E16F5">
        <w:rPr>
          <w:rFonts w:ascii="Times New Roman" w:hAnsi="Times New Roman"/>
          <w:sz w:val="28"/>
          <w:szCs w:val="28"/>
          <w:lang w:val="en-US"/>
        </w:rPr>
        <w:tab/>
      </w:r>
      <w:r w:rsidRPr="007E16F5">
        <w:rPr>
          <w:rFonts w:ascii="Times New Roman" w:hAnsi="Times New Roman"/>
          <w:sz w:val="28"/>
          <w:szCs w:val="28"/>
          <w:lang w:val="uk-UA"/>
        </w:rPr>
        <w:tab/>
      </w:r>
      <w:r w:rsidRPr="007E16F5">
        <w:rPr>
          <w:rFonts w:ascii="Times New Roman" w:hAnsi="Times New Roman"/>
          <w:b/>
          <w:sz w:val="28"/>
          <w:szCs w:val="28"/>
          <w:lang w:val="uk-UA"/>
        </w:rPr>
        <w:t>Кабінету Міністрів України</w:t>
      </w:r>
    </w:p>
    <w:p w:rsidR="00F27135" w:rsidRPr="007E16F5" w:rsidRDefault="00F27135" w:rsidP="00606AA6">
      <w:pPr>
        <w:spacing w:line="240" w:lineRule="auto"/>
        <w:rPr>
          <w:rFonts w:ascii="Times New Roman" w:hAnsi="Times New Roman"/>
          <w:b/>
          <w:sz w:val="28"/>
          <w:szCs w:val="28"/>
          <w:lang w:val="uk-UA"/>
        </w:rPr>
      </w:pPr>
      <w:r w:rsidRPr="007E16F5">
        <w:rPr>
          <w:rFonts w:ascii="Times New Roman" w:hAnsi="Times New Roman"/>
          <w:b/>
          <w:sz w:val="28"/>
          <w:szCs w:val="28"/>
          <w:lang w:val="uk-UA"/>
        </w:rPr>
        <w:tab/>
      </w:r>
      <w:r w:rsidRPr="007E16F5">
        <w:rPr>
          <w:rFonts w:ascii="Times New Roman" w:hAnsi="Times New Roman"/>
          <w:b/>
          <w:sz w:val="28"/>
          <w:szCs w:val="28"/>
          <w:lang w:val="uk-UA"/>
        </w:rPr>
        <w:tab/>
      </w:r>
      <w:r w:rsidRPr="007E16F5">
        <w:rPr>
          <w:rFonts w:ascii="Times New Roman" w:hAnsi="Times New Roman"/>
          <w:b/>
          <w:sz w:val="28"/>
          <w:szCs w:val="28"/>
          <w:lang w:val="uk-UA"/>
        </w:rPr>
        <w:tab/>
      </w:r>
      <w:r w:rsidRPr="007E16F5">
        <w:rPr>
          <w:rFonts w:ascii="Times New Roman" w:hAnsi="Times New Roman"/>
          <w:b/>
          <w:sz w:val="28"/>
          <w:szCs w:val="28"/>
          <w:lang w:val="uk-UA"/>
        </w:rPr>
        <w:tab/>
      </w:r>
      <w:r w:rsidRPr="007E16F5">
        <w:rPr>
          <w:rFonts w:ascii="Times New Roman" w:hAnsi="Times New Roman"/>
          <w:b/>
          <w:sz w:val="28"/>
          <w:szCs w:val="28"/>
          <w:lang w:val="uk-UA"/>
        </w:rPr>
        <w:tab/>
      </w:r>
      <w:r w:rsidRPr="007E16F5">
        <w:rPr>
          <w:rFonts w:ascii="Times New Roman" w:hAnsi="Times New Roman"/>
          <w:b/>
          <w:sz w:val="28"/>
          <w:szCs w:val="28"/>
          <w:lang w:val="uk-UA"/>
        </w:rPr>
        <w:tab/>
      </w:r>
      <w:r w:rsidRPr="007E16F5">
        <w:rPr>
          <w:rFonts w:ascii="Times New Roman" w:hAnsi="Times New Roman"/>
          <w:b/>
          <w:sz w:val="28"/>
          <w:szCs w:val="28"/>
          <w:lang w:val="uk-UA"/>
        </w:rPr>
        <w:tab/>
      </w:r>
      <w:r w:rsidRPr="007E16F5">
        <w:rPr>
          <w:rFonts w:ascii="Times New Roman" w:hAnsi="Times New Roman"/>
          <w:b/>
          <w:sz w:val="28"/>
          <w:szCs w:val="28"/>
          <w:lang w:val="uk-UA"/>
        </w:rPr>
        <w:tab/>
        <w:t>Міністерству фінансів України</w:t>
      </w:r>
    </w:p>
    <w:p w:rsidR="00F27135" w:rsidRPr="007E16F5" w:rsidRDefault="00F27135" w:rsidP="00606AA6">
      <w:pPr>
        <w:spacing w:line="240" w:lineRule="auto"/>
        <w:ind w:left="2124"/>
        <w:rPr>
          <w:rFonts w:ascii="Times New Roman" w:hAnsi="Times New Roman"/>
          <w:b/>
          <w:sz w:val="28"/>
          <w:szCs w:val="28"/>
          <w:lang w:val="uk-UA"/>
        </w:rPr>
      </w:pPr>
      <w:r w:rsidRPr="007E16F5">
        <w:rPr>
          <w:rFonts w:ascii="Times New Roman" w:hAnsi="Times New Roman"/>
          <w:b/>
          <w:sz w:val="28"/>
          <w:szCs w:val="28"/>
          <w:lang w:val="uk-UA"/>
        </w:rPr>
        <w:tab/>
      </w:r>
      <w:r w:rsidRPr="007E16F5">
        <w:rPr>
          <w:rFonts w:ascii="Times New Roman" w:hAnsi="Times New Roman"/>
          <w:b/>
          <w:sz w:val="28"/>
          <w:szCs w:val="28"/>
          <w:lang w:val="uk-UA"/>
        </w:rPr>
        <w:tab/>
      </w:r>
      <w:r w:rsidRPr="007E16F5">
        <w:rPr>
          <w:rFonts w:ascii="Times New Roman" w:hAnsi="Times New Roman"/>
          <w:b/>
          <w:sz w:val="28"/>
          <w:szCs w:val="28"/>
          <w:lang w:val="uk-UA"/>
        </w:rPr>
        <w:tab/>
      </w:r>
      <w:r w:rsidRPr="007E16F5">
        <w:rPr>
          <w:rFonts w:ascii="Times New Roman" w:hAnsi="Times New Roman"/>
          <w:b/>
          <w:sz w:val="28"/>
          <w:szCs w:val="28"/>
          <w:lang w:val="uk-UA"/>
        </w:rPr>
        <w:tab/>
      </w:r>
      <w:r w:rsidRPr="007E16F5">
        <w:rPr>
          <w:rFonts w:ascii="Times New Roman" w:hAnsi="Times New Roman"/>
          <w:b/>
          <w:sz w:val="28"/>
          <w:szCs w:val="28"/>
          <w:lang w:val="uk-UA"/>
        </w:rPr>
        <w:tab/>
        <w:t xml:space="preserve">Комітету з питань бюджету </w:t>
      </w:r>
      <w:r w:rsidRPr="007E16F5">
        <w:rPr>
          <w:rFonts w:ascii="Times New Roman" w:hAnsi="Times New Roman"/>
          <w:b/>
          <w:sz w:val="28"/>
          <w:szCs w:val="28"/>
          <w:lang w:val="uk-UA"/>
        </w:rPr>
        <w:tab/>
      </w:r>
      <w:r w:rsidRPr="007E16F5">
        <w:rPr>
          <w:rFonts w:ascii="Times New Roman" w:hAnsi="Times New Roman"/>
          <w:b/>
          <w:sz w:val="28"/>
          <w:szCs w:val="28"/>
          <w:lang w:val="uk-UA"/>
        </w:rPr>
        <w:tab/>
      </w:r>
      <w:r w:rsidRPr="007E16F5">
        <w:rPr>
          <w:rFonts w:ascii="Times New Roman" w:hAnsi="Times New Roman"/>
          <w:b/>
          <w:sz w:val="28"/>
          <w:szCs w:val="28"/>
          <w:lang w:val="uk-UA"/>
        </w:rPr>
        <w:tab/>
      </w:r>
      <w:r w:rsidRPr="007E16F5">
        <w:rPr>
          <w:rFonts w:ascii="Times New Roman" w:hAnsi="Times New Roman"/>
          <w:b/>
          <w:sz w:val="28"/>
          <w:szCs w:val="28"/>
          <w:lang w:val="uk-UA"/>
        </w:rPr>
        <w:tab/>
      </w:r>
      <w:r w:rsidRPr="007E16F5">
        <w:rPr>
          <w:rFonts w:ascii="Times New Roman" w:hAnsi="Times New Roman"/>
          <w:b/>
          <w:sz w:val="28"/>
          <w:szCs w:val="28"/>
          <w:lang w:val="uk-UA"/>
        </w:rPr>
        <w:tab/>
      </w:r>
      <w:r w:rsidRPr="007E16F5">
        <w:rPr>
          <w:rFonts w:ascii="Times New Roman" w:hAnsi="Times New Roman"/>
          <w:b/>
          <w:sz w:val="28"/>
          <w:szCs w:val="28"/>
          <w:lang w:val="uk-UA"/>
        </w:rPr>
        <w:tab/>
      </w:r>
      <w:r w:rsidRPr="007E16F5">
        <w:rPr>
          <w:rFonts w:ascii="Times New Roman" w:hAnsi="Times New Roman"/>
          <w:b/>
          <w:sz w:val="28"/>
          <w:szCs w:val="28"/>
          <w:lang w:val="uk-UA"/>
        </w:rPr>
        <w:tab/>
        <w:t>Верховної Ради України</w:t>
      </w:r>
    </w:p>
    <w:p w:rsidR="00F27135" w:rsidRPr="007E16F5" w:rsidRDefault="00F27135" w:rsidP="00606AA6">
      <w:pPr>
        <w:spacing w:line="240" w:lineRule="auto"/>
        <w:ind w:left="5664"/>
        <w:rPr>
          <w:rFonts w:ascii="Times New Roman" w:hAnsi="Times New Roman"/>
          <w:b/>
          <w:sz w:val="28"/>
          <w:szCs w:val="28"/>
          <w:lang w:val="uk-UA"/>
        </w:rPr>
      </w:pPr>
      <w:r w:rsidRPr="007E16F5">
        <w:rPr>
          <w:rFonts w:ascii="Times New Roman" w:hAnsi="Times New Roman"/>
          <w:b/>
          <w:sz w:val="28"/>
          <w:szCs w:val="28"/>
          <w:lang w:val="uk-UA"/>
        </w:rPr>
        <w:t>Луганській обласній військово-цивільній адміністрації</w:t>
      </w:r>
    </w:p>
    <w:p w:rsidR="00F27135" w:rsidRDefault="00F27135" w:rsidP="00606AA6">
      <w:pPr>
        <w:spacing w:line="240" w:lineRule="auto"/>
        <w:ind w:left="4944"/>
        <w:rPr>
          <w:rFonts w:ascii="Times New Roman" w:hAnsi="Times New Roman"/>
          <w:b/>
          <w:sz w:val="28"/>
          <w:szCs w:val="28"/>
          <w:lang w:val="uk-UA"/>
        </w:rPr>
      </w:pPr>
    </w:p>
    <w:p w:rsidR="00F27135" w:rsidRPr="007E16F5" w:rsidRDefault="00F27135" w:rsidP="00606AA6">
      <w:pPr>
        <w:spacing w:line="240" w:lineRule="auto"/>
        <w:ind w:left="4944"/>
        <w:rPr>
          <w:rFonts w:ascii="Times New Roman" w:hAnsi="Times New Roman"/>
          <w:b/>
          <w:sz w:val="28"/>
          <w:szCs w:val="28"/>
          <w:lang w:val="uk-UA"/>
        </w:rPr>
      </w:pPr>
    </w:p>
    <w:p w:rsidR="00F27135" w:rsidRPr="007E16F5" w:rsidRDefault="00F27135" w:rsidP="00606AA6">
      <w:pPr>
        <w:spacing w:after="0" w:line="240" w:lineRule="auto"/>
        <w:jc w:val="center"/>
        <w:rPr>
          <w:rFonts w:ascii="Times New Roman" w:hAnsi="Times New Roman"/>
          <w:b/>
          <w:sz w:val="28"/>
          <w:szCs w:val="28"/>
          <w:lang w:val="uk-UA"/>
        </w:rPr>
      </w:pPr>
      <w:r w:rsidRPr="007E16F5">
        <w:rPr>
          <w:rFonts w:ascii="Times New Roman" w:hAnsi="Times New Roman"/>
          <w:b/>
          <w:sz w:val="28"/>
          <w:szCs w:val="28"/>
          <w:lang w:val="uk-UA"/>
        </w:rPr>
        <w:t>ЗВЕРНЕННЯ</w:t>
      </w:r>
    </w:p>
    <w:p w:rsidR="00F27135" w:rsidRPr="007E16F5" w:rsidRDefault="00F27135" w:rsidP="00606AA6">
      <w:pPr>
        <w:spacing w:after="0" w:line="240" w:lineRule="auto"/>
        <w:jc w:val="center"/>
        <w:rPr>
          <w:rFonts w:ascii="Times New Roman" w:hAnsi="Times New Roman"/>
          <w:b/>
          <w:sz w:val="28"/>
          <w:szCs w:val="28"/>
          <w:lang w:val="uk-UA"/>
        </w:rPr>
      </w:pPr>
      <w:r w:rsidRPr="007E16F5">
        <w:rPr>
          <w:rFonts w:ascii="Times New Roman" w:hAnsi="Times New Roman"/>
          <w:b/>
          <w:sz w:val="28"/>
          <w:szCs w:val="28"/>
          <w:lang w:val="uk-UA"/>
        </w:rPr>
        <w:t>Депутатів Лисичанської міської ради</w:t>
      </w:r>
    </w:p>
    <w:p w:rsidR="00F27135" w:rsidRPr="007E16F5" w:rsidRDefault="00F27135" w:rsidP="00606AA6">
      <w:pPr>
        <w:spacing w:after="0" w:line="240" w:lineRule="auto"/>
        <w:jc w:val="center"/>
        <w:rPr>
          <w:rFonts w:ascii="Times New Roman" w:hAnsi="Times New Roman"/>
          <w:b/>
          <w:sz w:val="28"/>
          <w:szCs w:val="28"/>
          <w:lang w:val="uk-UA"/>
        </w:rPr>
      </w:pPr>
    </w:p>
    <w:p w:rsidR="00F27135" w:rsidRPr="000D0AB2" w:rsidRDefault="00F27135" w:rsidP="000D0AB2">
      <w:pPr>
        <w:spacing w:after="0" w:line="240" w:lineRule="auto"/>
        <w:ind w:firstLine="709"/>
        <w:jc w:val="both"/>
        <w:rPr>
          <w:rFonts w:ascii="Times New Roman" w:hAnsi="Times New Roman"/>
          <w:sz w:val="28"/>
          <w:szCs w:val="28"/>
          <w:lang w:val="uk-UA"/>
        </w:rPr>
      </w:pPr>
      <w:r w:rsidRPr="007E16F5">
        <w:rPr>
          <w:rFonts w:ascii="Times New Roman" w:hAnsi="Times New Roman"/>
          <w:sz w:val="28"/>
          <w:szCs w:val="28"/>
          <w:lang w:val="uk-UA"/>
        </w:rPr>
        <w:t>Прийняття Державного бюджету на 2016 рік та внесення відповідних змін до місцевих бюджетів, як того потребує Бюджетний Кодекс України, призвело до створення ситуації, за якої неможливо навіть на мінімальному рівні забезпечити сталий соціально-економічний розвиток місцевих громад. Фінансове забезпечення територіальних громад у 2016 році істотно погіршується, нормативи забезпеченості за галузями бюджетної сфери на рівні місцевого самоврядування не відповідають реальним потребам споживачів послуг. Фактичний дефіцит міського бюджету м. Лисичанська на 2016 рік  складає більше 46 мільйонів гривень: школи та дитячі садки не профінансовані більш ніж на 17 млн. грн.; галузь охорони здоров’я - більш ніж на 14 млн. грн.; заклади культури - більш ніж на 1,4 млн. грн. Нестача коштів на забезпечення мінімального рівня життєдіяльності міського ЖКГ складає близько 8 млн. грн. При цьому обсяги освітньої та медичної субвенції у 2016 році зменшено у порівнянні з минулим роком на 5,3 млн. грн. та 7,4 млн. грн. відповідно, отже ці субвенції не покривають навіть захищених статей видатків</w:t>
      </w:r>
      <w:r w:rsidRPr="000D0AB2">
        <w:rPr>
          <w:rFonts w:ascii="Times New Roman" w:hAnsi="Times New Roman"/>
          <w:sz w:val="28"/>
          <w:szCs w:val="28"/>
          <w:lang w:val="uk-UA"/>
        </w:rPr>
        <w:t>. Поряд з цим заклади охорони здоров’я міста надають медичні послуги не тільки мешканцям Лисичанська, а й понад 14 тисячам жителів Попаснянського району, медичні заклади якого практично не функціонують. Також лікувальні заклади міста обслуговують близько 20 тисяч внутрішньо переміщених осіб, лікування котрих потребує додаткового фінансування.</w:t>
      </w:r>
    </w:p>
    <w:p w:rsidR="00F27135" w:rsidRPr="007E16F5" w:rsidRDefault="00F27135" w:rsidP="00606AA6">
      <w:pPr>
        <w:spacing w:after="0" w:line="240" w:lineRule="auto"/>
        <w:ind w:firstLine="709"/>
        <w:jc w:val="both"/>
        <w:rPr>
          <w:rFonts w:ascii="Times New Roman" w:hAnsi="Times New Roman"/>
          <w:sz w:val="28"/>
          <w:szCs w:val="28"/>
          <w:lang w:val="uk-UA"/>
        </w:rPr>
      </w:pPr>
      <w:r w:rsidRPr="007E16F5">
        <w:rPr>
          <w:rFonts w:ascii="Times New Roman" w:hAnsi="Times New Roman"/>
          <w:sz w:val="28"/>
          <w:szCs w:val="28"/>
          <w:lang w:val="uk-UA"/>
        </w:rPr>
        <w:t>Крім того, до бюджетів міст обласного значення передані видатки на підготовку робітничих кадрів у професійно-технічних навчальних закладах дер</w:t>
      </w:r>
      <w:bookmarkStart w:id="0" w:name="_GoBack"/>
      <w:bookmarkEnd w:id="0"/>
      <w:r w:rsidRPr="007E16F5">
        <w:rPr>
          <w:rFonts w:ascii="Times New Roman" w:hAnsi="Times New Roman"/>
          <w:sz w:val="28"/>
          <w:szCs w:val="28"/>
          <w:lang w:val="uk-UA"/>
        </w:rPr>
        <w:t>жавної форми власності. У 2015 році в державному бюджеті була передбачена субвенція обласним бюджетам на підготовку робітничих кадрів у розмірі 5,8 млрд. грн. Передавання таких видатків до місцевих бюджетів у 2016 році здійснюється без надання відповідних ресурсів на їх фінансування, зазначена субвенція взагалі скасована, що призвело до значного додаткового навантаження на місцеві бюджети. По місту Лисичанську потреба у фінансуванні ПТНЗ у 2016 році складає  30,2 млн. грн. Ці зміни суперечать ч. 3 ст. 142 Конституції України: «Витрати органів місцевого самоврядування, що виникли внаслідок рішень органів державної влади, компенсуються державою».</w:t>
      </w:r>
      <w:r>
        <w:rPr>
          <w:rFonts w:ascii="Times New Roman" w:hAnsi="Times New Roman"/>
          <w:sz w:val="28"/>
          <w:szCs w:val="28"/>
          <w:lang w:val="uk-UA"/>
        </w:rPr>
        <w:t xml:space="preserve"> </w:t>
      </w:r>
      <w:r w:rsidRPr="007E16F5">
        <w:rPr>
          <w:rFonts w:ascii="Times New Roman" w:hAnsi="Times New Roman"/>
          <w:sz w:val="28"/>
          <w:szCs w:val="28"/>
          <w:lang w:val="uk-UA"/>
        </w:rPr>
        <w:t>Законодавчі новації руйнують базові засади реформи місцевого самоврядування і можуть стати руйнівними для професійно-технічної освіти, адже відсутня належна реалізація принципів субсидіарності та децентралізації.</w:t>
      </w:r>
    </w:p>
    <w:p w:rsidR="00F27135" w:rsidRPr="007E16F5" w:rsidRDefault="00F27135" w:rsidP="00606AA6">
      <w:pPr>
        <w:spacing w:after="0" w:line="240" w:lineRule="auto"/>
        <w:ind w:firstLine="709"/>
        <w:jc w:val="both"/>
        <w:rPr>
          <w:rFonts w:ascii="Times New Roman" w:hAnsi="Times New Roman"/>
          <w:sz w:val="28"/>
          <w:szCs w:val="28"/>
          <w:lang w:val="uk-UA"/>
        </w:rPr>
      </w:pPr>
      <w:r w:rsidRPr="007E16F5">
        <w:rPr>
          <w:rFonts w:ascii="Times New Roman" w:hAnsi="Times New Roman"/>
          <w:sz w:val="28"/>
          <w:szCs w:val="28"/>
          <w:lang w:val="uk-UA"/>
        </w:rPr>
        <w:t>Не встигли місцеві громади відчути збільшення надходжень від бюджетної децентралізації, як новації у законодавстві спричиняють повне нівелювання її досягнень. Не можна погодитись з тим, що прогнозоване збільшення надходжень до бюджетів міст обласного значення безболісно перекриє позапланові витрати на ПТНЗ, оскільки за таких умов місто фактично залишається без коштів, які можуть бути спрямовані на розвиток. Матеріально-технічна база закладів освіти, охорони здоров’я, культури, спорту, галузь ЖКГ, дорожнє господарство та багато інших сфер життєдіяльності міста вкрай потребують додаткового фінансового ресурсу, якого за нинішніх умов місто просто позбавляється.</w:t>
      </w:r>
    </w:p>
    <w:p w:rsidR="00F27135" w:rsidRPr="007E16F5" w:rsidRDefault="00F27135" w:rsidP="00606AA6">
      <w:pPr>
        <w:spacing w:after="0" w:line="240" w:lineRule="auto"/>
        <w:ind w:firstLine="709"/>
        <w:jc w:val="both"/>
        <w:rPr>
          <w:rFonts w:ascii="Times New Roman" w:hAnsi="Times New Roman"/>
          <w:sz w:val="28"/>
          <w:szCs w:val="28"/>
          <w:lang w:val="uk-UA"/>
        </w:rPr>
      </w:pPr>
      <w:r w:rsidRPr="007E16F5">
        <w:rPr>
          <w:rFonts w:ascii="Times New Roman" w:hAnsi="Times New Roman"/>
          <w:sz w:val="28"/>
          <w:szCs w:val="28"/>
          <w:lang w:val="uk-UA"/>
        </w:rPr>
        <w:t>На підставі вищезазначеного Лисичанська міська рада просить вирішити наступні питання:</w:t>
      </w:r>
    </w:p>
    <w:p w:rsidR="00F27135" w:rsidRPr="007E16F5" w:rsidRDefault="00F27135" w:rsidP="00606AA6">
      <w:pPr>
        <w:spacing w:after="0" w:line="240" w:lineRule="auto"/>
        <w:ind w:firstLine="709"/>
        <w:jc w:val="both"/>
        <w:rPr>
          <w:rFonts w:ascii="Times New Roman" w:hAnsi="Times New Roman"/>
          <w:sz w:val="28"/>
          <w:szCs w:val="28"/>
          <w:lang w:val="uk-UA"/>
        </w:rPr>
      </w:pPr>
      <w:r w:rsidRPr="007E16F5">
        <w:rPr>
          <w:rFonts w:ascii="Times New Roman" w:hAnsi="Times New Roman"/>
          <w:sz w:val="28"/>
          <w:szCs w:val="28"/>
          <w:lang w:val="uk-UA"/>
        </w:rPr>
        <w:t>- компенсування за рахунок коштів державного бюджету додаткових видатків міського бюджету м. Лисичанська у сумі 30,2 млн. грн., що виникли внаслідок передавання видатків на утримання ПТНЗ;</w:t>
      </w:r>
    </w:p>
    <w:p w:rsidR="00F27135" w:rsidRPr="007E16F5" w:rsidRDefault="00F27135" w:rsidP="00606AA6">
      <w:pPr>
        <w:spacing w:after="0" w:line="240" w:lineRule="auto"/>
        <w:ind w:firstLine="709"/>
        <w:jc w:val="both"/>
        <w:rPr>
          <w:rFonts w:ascii="Times New Roman" w:hAnsi="Times New Roman"/>
          <w:sz w:val="28"/>
          <w:szCs w:val="28"/>
          <w:lang w:val="uk-UA"/>
        </w:rPr>
      </w:pPr>
      <w:r w:rsidRPr="007E16F5">
        <w:rPr>
          <w:rFonts w:ascii="Times New Roman" w:hAnsi="Times New Roman"/>
          <w:sz w:val="28"/>
          <w:szCs w:val="28"/>
          <w:lang w:val="uk-UA"/>
        </w:rPr>
        <w:t>- збільшення обсягів освітньої субвенції для м. Лисичанська на 13,8 млн.грн.</w:t>
      </w:r>
    </w:p>
    <w:p w:rsidR="00F27135" w:rsidRPr="007E16F5" w:rsidRDefault="00F27135" w:rsidP="00606AA6">
      <w:pPr>
        <w:spacing w:after="0" w:line="240" w:lineRule="auto"/>
        <w:ind w:firstLine="709"/>
        <w:jc w:val="both"/>
        <w:rPr>
          <w:rFonts w:ascii="Times New Roman" w:hAnsi="Times New Roman"/>
          <w:sz w:val="28"/>
          <w:szCs w:val="28"/>
          <w:lang w:val="uk-UA"/>
        </w:rPr>
      </w:pPr>
      <w:r w:rsidRPr="007E16F5">
        <w:rPr>
          <w:rFonts w:ascii="Times New Roman" w:hAnsi="Times New Roman"/>
          <w:sz w:val="28"/>
          <w:szCs w:val="28"/>
          <w:lang w:val="uk-UA"/>
        </w:rPr>
        <w:t>- збільшення обсягів медичної субвенції для м. Лисичанська на 14 млн.грн.</w:t>
      </w:r>
    </w:p>
    <w:p w:rsidR="00F27135" w:rsidRPr="007E16F5" w:rsidRDefault="00F27135" w:rsidP="00DB4C05">
      <w:pPr>
        <w:spacing w:after="0" w:line="240" w:lineRule="auto"/>
        <w:jc w:val="right"/>
        <w:rPr>
          <w:rFonts w:ascii="Times New Roman" w:hAnsi="Times New Roman"/>
          <w:sz w:val="28"/>
          <w:szCs w:val="28"/>
        </w:rPr>
      </w:pPr>
    </w:p>
    <w:p w:rsidR="00F27135" w:rsidRPr="007E16F5" w:rsidRDefault="00F27135" w:rsidP="00DB4C05">
      <w:pPr>
        <w:spacing w:after="0" w:line="240" w:lineRule="auto"/>
        <w:jc w:val="right"/>
        <w:rPr>
          <w:rFonts w:ascii="Times New Roman" w:hAnsi="Times New Roman"/>
          <w:sz w:val="28"/>
          <w:szCs w:val="28"/>
        </w:rPr>
      </w:pPr>
    </w:p>
    <w:p w:rsidR="00F27135" w:rsidRPr="007E16F5" w:rsidRDefault="00F27135" w:rsidP="00DB4C05">
      <w:pPr>
        <w:spacing w:after="0" w:line="240" w:lineRule="auto"/>
        <w:jc w:val="right"/>
        <w:rPr>
          <w:rFonts w:ascii="Times New Roman" w:hAnsi="Times New Roman"/>
          <w:sz w:val="28"/>
          <w:szCs w:val="28"/>
        </w:rPr>
      </w:pPr>
      <w:r w:rsidRPr="007E16F5">
        <w:rPr>
          <w:rFonts w:ascii="Times New Roman" w:hAnsi="Times New Roman"/>
          <w:sz w:val="28"/>
          <w:szCs w:val="28"/>
        </w:rPr>
        <w:t xml:space="preserve">Прийнято </w:t>
      </w:r>
      <w:r w:rsidRPr="007E16F5">
        <w:rPr>
          <w:rFonts w:ascii="Times New Roman" w:hAnsi="Times New Roman"/>
          <w:sz w:val="28"/>
          <w:szCs w:val="28"/>
          <w:lang w:val="uk-UA"/>
        </w:rPr>
        <w:t>н</w:t>
      </w:r>
      <w:r w:rsidRPr="007E16F5">
        <w:rPr>
          <w:rFonts w:ascii="Times New Roman" w:hAnsi="Times New Roman"/>
          <w:sz w:val="28"/>
          <w:szCs w:val="28"/>
        </w:rPr>
        <w:t>а</w:t>
      </w:r>
      <w:r w:rsidRPr="007E16F5">
        <w:rPr>
          <w:rFonts w:ascii="Times New Roman" w:hAnsi="Times New Roman"/>
          <w:sz w:val="28"/>
          <w:szCs w:val="28"/>
          <w:lang w:val="uk-UA"/>
        </w:rPr>
        <w:t xml:space="preserve"> п’ятій</w:t>
      </w:r>
      <w:r w:rsidRPr="007E16F5">
        <w:rPr>
          <w:rFonts w:ascii="Times New Roman" w:hAnsi="Times New Roman"/>
          <w:sz w:val="28"/>
          <w:szCs w:val="28"/>
        </w:rPr>
        <w:t xml:space="preserve"> сесії</w:t>
      </w:r>
    </w:p>
    <w:p w:rsidR="00F27135" w:rsidRPr="007E16F5" w:rsidRDefault="00F27135" w:rsidP="00DB4C05">
      <w:pPr>
        <w:spacing w:after="0" w:line="240" w:lineRule="auto"/>
        <w:jc w:val="right"/>
        <w:rPr>
          <w:rFonts w:ascii="Times New Roman" w:hAnsi="Times New Roman"/>
          <w:sz w:val="28"/>
          <w:szCs w:val="28"/>
        </w:rPr>
      </w:pPr>
      <w:r w:rsidRPr="007E16F5">
        <w:rPr>
          <w:rFonts w:ascii="Times New Roman" w:hAnsi="Times New Roman"/>
          <w:sz w:val="28"/>
          <w:szCs w:val="28"/>
        </w:rPr>
        <w:t xml:space="preserve">Лисичанської міської ради </w:t>
      </w:r>
    </w:p>
    <w:p w:rsidR="00F27135" w:rsidRPr="007E16F5" w:rsidRDefault="00F27135" w:rsidP="00DB4C05">
      <w:pPr>
        <w:spacing w:after="0" w:line="240" w:lineRule="auto"/>
        <w:jc w:val="right"/>
        <w:rPr>
          <w:rFonts w:ascii="Times New Roman" w:hAnsi="Times New Roman"/>
          <w:sz w:val="28"/>
          <w:szCs w:val="28"/>
        </w:rPr>
      </w:pPr>
      <w:r w:rsidRPr="007E16F5">
        <w:rPr>
          <w:rFonts w:ascii="Times New Roman" w:hAnsi="Times New Roman"/>
          <w:sz w:val="28"/>
          <w:szCs w:val="28"/>
        </w:rPr>
        <w:t>сьомого скликання</w:t>
      </w:r>
    </w:p>
    <w:p w:rsidR="00F27135" w:rsidRPr="007E16F5" w:rsidRDefault="00F27135" w:rsidP="00DB4C05">
      <w:pPr>
        <w:spacing w:after="0" w:line="240" w:lineRule="auto"/>
        <w:jc w:val="right"/>
        <w:rPr>
          <w:rFonts w:ascii="Times New Roman" w:hAnsi="Times New Roman"/>
          <w:sz w:val="28"/>
          <w:szCs w:val="28"/>
        </w:rPr>
      </w:pPr>
      <w:r w:rsidRPr="007E16F5">
        <w:rPr>
          <w:rFonts w:ascii="Times New Roman" w:hAnsi="Times New Roman"/>
          <w:sz w:val="28"/>
          <w:szCs w:val="28"/>
          <w:lang w:val="uk-UA"/>
        </w:rPr>
        <w:t>19 січня</w:t>
      </w:r>
      <w:r w:rsidRPr="007E16F5">
        <w:rPr>
          <w:rFonts w:ascii="Times New Roman" w:hAnsi="Times New Roman"/>
          <w:sz w:val="28"/>
          <w:szCs w:val="28"/>
        </w:rPr>
        <w:t xml:space="preserve"> 2016 року</w:t>
      </w:r>
    </w:p>
    <w:p w:rsidR="00F27135" w:rsidRPr="007E16F5" w:rsidRDefault="00F27135" w:rsidP="00606AA6">
      <w:pPr>
        <w:spacing w:after="0" w:line="240" w:lineRule="auto"/>
        <w:ind w:firstLine="709"/>
        <w:jc w:val="both"/>
        <w:rPr>
          <w:rFonts w:ascii="Times New Roman" w:hAnsi="Times New Roman"/>
          <w:sz w:val="28"/>
          <w:szCs w:val="28"/>
          <w:lang w:val="uk-UA"/>
        </w:rPr>
      </w:pPr>
    </w:p>
    <w:sectPr w:rsidR="00F27135" w:rsidRPr="007E16F5" w:rsidSect="00DB4C05">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135" w:rsidRDefault="00F27135" w:rsidP="00797CE1">
      <w:pPr>
        <w:spacing w:after="0" w:line="240" w:lineRule="auto"/>
      </w:pPr>
      <w:r>
        <w:separator/>
      </w:r>
    </w:p>
  </w:endnote>
  <w:endnote w:type="continuationSeparator" w:id="1">
    <w:p w:rsidR="00F27135" w:rsidRDefault="00F27135" w:rsidP="00797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135" w:rsidRDefault="00F27135" w:rsidP="00797CE1">
      <w:pPr>
        <w:spacing w:after="0" w:line="240" w:lineRule="auto"/>
      </w:pPr>
      <w:r>
        <w:separator/>
      </w:r>
    </w:p>
  </w:footnote>
  <w:footnote w:type="continuationSeparator" w:id="1">
    <w:p w:rsidR="00F27135" w:rsidRDefault="00F27135" w:rsidP="00797C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72E"/>
    <w:rsid w:val="00095071"/>
    <w:rsid w:val="000C288B"/>
    <w:rsid w:val="000D0AB2"/>
    <w:rsid w:val="00130F7D"/>
    <w:rsid w:val="0024114D"/>
    <w:rsid w:val="00297F89"/>
    <w:rsid w:val="00411A5F"/>
    <w:rsid w:val="005400B1"/>
    <w:rsid w:val="00606AA6"/>
    <w:rsid w:val="00695D67"/>
    <w:rsid w:val="00696921"/>
    <w:rsid w:val="006C4E72"/>
    <w:rsid w:val="006C572E"/>
    <w:rsid w:val="00700EEE"/>
    <w:rsid w:val="00797CE1"/>
    <w:rsid w:val="007D5EA2"/>
    <w:rsid w:val="007E16F5"/>
    <w:rsid w:val="007F3713"/>
    <w:rsid w:val="00805F41"/>
    <w:rsid w:val="00890808"/>
    <w:rsid w:val="008A5C48"/>
    <w:rsid w:val="008B5510"/>
    <w:rsid w:val="009204BD"/>
    <w:rsid w:val="009473D5"/>
    <w:rsid w:val="00B069F3"/>
    <w:rsid w:val="00B40F51"/>
    <w:rsid w:val="00B55AD5"/>
    <w:rsid w:val="00BB2E3F"/>
    <w:rsid w:val="00BC361B"/>
    <w:rsid w:val="00D26229"/>
    <w:rsid w:val="00DB48CF"/>
    <w:rsid w:val="00DB4C05"/>
    <w:rsid w:val="00F27135"/>
    <w:rsid w:val="00F53407"/>
    <w:rsid w:val="00FD0A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1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7CE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97CE1"/>
    <w:rPr>
      <w:rFonts w:cs="Times New Roman"/>
    </w:rPr>
  </w:style>
  <w:style w:type="paragraph" w:styleId="Footer">
    <w:name w:val="footer"/>
    <w:basedOn w:val="Normal"/>
    <w:link w:val="FooterChar"/>
    <w:uiPriority w:val="99"/>
    <w:rsid w:val="00797CE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97CE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242</TotalTime>
  <Pages>2</Pages>
  <Words>575</Words>
  <Characters>3283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Жукова </cp:lastModifiedBy>
  <cp:revision>13</cp:revision>
  <cp:lastPrinted>2016-01-20T12:32:00Z</cp:lastPrinted>
  <dcterms:created xsi:type="dcterms:W3CDTF">2016-01-18T07:36:00Z</dcterms:created>
  <dcterms:modified xsi:type="dcterms:W3CDTF">2016-01-20T12:35:00Z</dcterms:modified>
</cp:coreProperties>
</file>