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2E" w:rsidRPr="00606AA6" w:rsidRDefault="00606AA6" w:rsidP="00606A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AA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>Кабінету Міністрів України</w:t>
      </w:r>
    </w:p>
    <w:p w:rsidR="00606AA6" w:rsidRPr="00606AA6" w:rsidRDefault="00606AA6" w:rsidP="00606A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>Міністерству фінансів України</w:t>
      </w:r>
    </w:p>
    <w:p w:rsidR="00606AA6" w:rsidRPr="00606AA6" w:rsidRDefault="00606AA6" w:rsidP="00606AA6">
      <w:pPr>
        <w:spacing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з питань бюджету </w:t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>Верховної Ради України</w:t>
      </w:r>
    </w:p>
    <w:p w:rsidR="00606AA6" w:rsidRPr="00606AA6" w:rsidRDefault="00606AA6" w:rsidP="00606AA6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>Луганській обласній військово-цивільній адміністрації</w:t>
      </w:r>
    </w:p>
    <w:p w:rsidR="00606AA6" w:rsidRPr="00606AA6" w:rsidRDefault="00606AA6" w:rsidP="00606AA6">
      <w:pPr>
        <w:spacing w:line="240" w:lineRule="auto"/>
        <w:ind w:left="494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6AA6" w:rsidRPr="00606AA6" w:rsidRDefault="00606AA6" w:rsidP="00606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b/>
          <w:sz w:val="24"/>
          <w:szCs w:val="24"/>
          <w:lang w:val="uk-UA"/>
        </w:rPr>
        <w:t>ЗВЕРНЕННЯ</w:t>
      </w:r>
    </w:p>
    <w:p w:rsidR="00606AA6" w:rsidRPr="00606AA6" w:rsidRDefault="006B7324" w:rsidP="00606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606AA6" w:rsidRPr="00606AA6">
        <w:rPr>
          <w:rFonts w:ascii="Times New Roman" w:hAnsi="Times New Roman" w:cs="Times New Roman"/>
          <w:b/>
          <w:sz w:val="24"/>
          <w:szCs w:val="24"/>
          <w:lang w:val="uk-UA"/>
        </w:rPr>
        <w:t>епутатів Лисичанської міської</w:t>
      </w:r>
      <w:bookmarkStart w:id="0" w:name="_GoBack"/>
      <w:bookmarkEnd w:id="0"/>
      <w:r w:rsidR="00606AA6" w:rsidRPr="00606A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</w:t>
      </w:r>
    </w:p>
    <w:p w:rsidR="00606AA6" w:rsidRPr="00606AA6" w:rsidRDefault="00606AA6" w:rsidP="00606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A0E" w:rsidRPr="004220C1" w:rsidRDefault="00F53407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Державного бюджету на 2016 рік та внесення відповідних змін до місцевих бюджетів, як того потребує </w:t>
      </w:r>
      <w:r w:rsidR="008B5510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Бюджетний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Кодекс України, призвело до </w:t>
      </w:r>
      <w:r w:rsidR="008B5510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ситуації, за якої неможливо </w:t>
      </w:r>
      <w:r w:rsidR="009473D5" w:rsidRPr="00606AA6">
        <w:rPr>
          <w:rFonts w:ascii="Times New Roman" w:hAnsi="Times New Roman" w:cs="Times New Roman"/>
          <w:sz w:val="24"/>
          <w:szCs w:val="24"/>
          <w:lang w:val="uk-UA"/>
        </w:rPr>
        <w:t>навіть на мінімальному рівні забезпечи</w:t>
      </w:r>
      <w:r w:rsidR="008B5510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ти сталий соціально-економічний розвиток місцевих громад. 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територіальних громад у 2016 році істотно погіршується,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нормативи забезпеченості за галузями бюджетної сфери на рівні місцевого самоврядування не відповідають реальним потребам споживачів послуг</w:t>
      </w:r>
      <w:r w:rsidR="00B069F3" w:rsidRPr="00606A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510" w:rsidRPr="00606AA6">
        <w:rPr>
          <w:rFonts w:ascii="Times New Roman" w:hAnsi="Times New Roman" w:cs="Times New Roman"/>
          <w:sz w:val="24"/>
          <w:szCs w:val="24"/>
          <w:lang w:val="uk-UA"/>
        </w:rPr>
        <w:t>Фактичний д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>ефіцит міського бюджету</w:t>
      </w:r>
      <w:r w:rsidR="00805F4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510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м. Лисичанська </w:t>
      </w:r>
      <w:r w:rsidR="00805F4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на 2016 рік 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складає більше 46 мільйонів гривень: школи та дитячі садки не профінансовані більш ніж на 17 млн. грн.;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галузь охорони здоров’я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- більш ніж на 14 млн. грн.;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заклади культури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>більш ніж на 1,4 млн. грн.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Нестача коштів на забезпечення мінімального рівня життєдіяльності міського ЖКГ складає близько 8 млн. грн. При цьому обсяги освітньої та медичної субвенції у 2016 році зменшено у порівнянні з минулим роком на 5,3 млн. грн. та 7,4 млн. грн. відповідно</w:t>
      </w:r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>, отже ці субвенції не покривають навіть захищених статей видатків.</w:t>
      </w:r>
      <w:r w:rsidR="004220C1" w:rsidRPr="004220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20C1">
        <w:rPr>
          <w:rFonts w:ascii="Times New Roman" w:hAnsi="Times New Roman" w:cs="Times New Roman"/>
          <w:sz w:val="24"/>
          <w:szCs w:val="24"/>
          <w:lang w:val="uk-UA"/>
        </w:rPr>
        <w:t xml:space="preserve">При цьому заклади охорони здоров’я міста надають </w:t>
      </w:r>
      <w:r w:rsidR="004220C1">
        <w:rPr>
          <w:rFonts w:ascii="Times New Roman" w:hAnsi="Times New Roman" w:cs="Times New Roman"/>
          <w:sz w:val="24"/>
          <w:szCs w:val="24"/>
          <w:lang w:val="uk-UA"/>
        </w:rPr>
        <w:t>медичні</w:t>
      </w:r>
      <w:r w:rsidR="004220C1">
        <w:rPr>
          <w:rFonts w:ascii="Times New Roman" w:hAnsi="Times New Roman" w:cs="Times New Roman"/>
          <w:sz w:val="24"/>
          <w:szCs w:val="24"/>
          <w:lang w:val="uk-UA"/>
        </w:rPr>
        <w:t xml:space="preserve"> послуги не тільки мешканцям м. Лисичанська, а й більш, ніж 14 тис мешканцям </w:t>
      </w:r>
      <w:proofErr w:type="spellStart"/>
      <w:r w:rsidR="004220C1">
        <w:rPr>
          <w:rFonts w:ascii="Times New Roman" w:hAnsi="Times New Roman" w:cs="Times New Roman"/>
          <w:sz w:val="24"/>
          <w:szCs w:val="24"/>
          <w:lang w:val="uk-UA"/>
        </w:rPr>
        <w:t>Попаснянського</w:t>
      </w:r>
      <w:proofErr w:type="spellEnd"/>
      <w:r w:rsidR="004220C1">
        <w:rPr>
          <w:rFonts w:ascii="Times New Roman" w:hAnsi="Times New Roman" w:cs="Times New Roman"/>
          <w:sz w:val="24"/>
          <w:szCs w:val="24"/>
          <w:lang w:val="uk-UA"/>
        </w:rPr>
        <w:t xml:space="preserve"> району, де медичні заклади практично не функціонують, та близько 20 тис. внутрішньо переміщеним особам. </w:t>
      </w:r>
    </w:p>
    <w:p w:rsidR="00805F41" w:rsidRPr="00606AA6" w:rsidRDefault="00B069F3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до бюджетів міст обласного значення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передані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видатк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на підготовку робітничих кадрів у професійно-технічних </w:t>
      </w:r>
      <w:r w:rsidR="009473D5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навчальних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закладах державної форми власності.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У 2015 році </w:t>
      </w:r>
      <w:r w:rsidR="00B55AD5" w:rsidRPr="00606AA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держ</w:t>
      </w:r>
      <w:r w:rsidR="00B55AD5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авному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бюджет</w:t>
      </w:r>
      <w:r w:rsidR="00B55AD5" w:rsidRPr="00606AA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бул</w:t>
      </w:r>
      <w:r w:rsidR="00B55AD5" w:rsidRPr="00606AA6">
        <w:rPr>
          <w:rFonts w:ascii="Times New Roman" w:hAnsi="Times New Roman" w:cs="Times New Roman"/>
          <w:sz w:val="24"/>
          <w:szCs w:val="24"/>
          <w:lang w:val="uk-UA"/>
        </w:rPr>
        <w:t>а передбачена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субвенці</w:t>
      </w:r>
      <w:r w:rsidR="00B55AD5" w:rsidRPr="00606AA6">
        <w:rPr>
          <w:rFonts w:ascii="Times New Roman" w:hAnsi="Times New Roman" w:cs="Times New Roman"/>
          <w:sz w:val="24"/>
          <w:szCs w:val="24"/>
          <w:lang w:val="uk-UA"/>
        </w:rPr>
        <w:t>я обласним бюджетам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на підготовку робітничих кадрів у розмірі 5,8 млрд. грн.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Передавання таких видатків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до місцевих бюджетів у 2016 році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здійснюється без надання відповідних ресурсів на їх фінансування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, зазначена субвенція взагалі </w:t>
      </w:r>
      <w:r w:rsidR="00805F41" w:rsidRPr="00606AA6">
        <w:rPr>
          <w:rFonts w:ascii="Times New Roman" w:hAnsi="Times New Roman" w:cs="Times New Roman"/>
          <w:sz w:val="24"/>
          <w:szCs w:val="24"/>
          <w:lang w:val="uk-UA"/>
        </w:rPr>
        <w:t>скасо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вана, що призвело до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значного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додаткового навантаження на місцеві бюджети. 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По місту Лисичанську потреба у фінансуванні ПТНЗ у 2016 році складає  30,2 млн. грн.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Ці зміни суперечать 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ч. 3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142 Конституції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Витрати органів місцевого самоврядування, що виникли внаслідок рішень органів державно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>ї влади, компенсуються державою»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Законодавчі </w:t>
      </w:r>
      <w:r w:rsidR="00FD0A0E" w:rsidRPr="00606AA6">
        <w:rPr>
          <w:rFonts w:ascii="Times New Roman" w:hAnsi="Times New Roman" w:cs="Times New Roman"/>
          <w:sz w:val="24"/>
          <w:szCs w:val="24"/>
          <w:lang w:val="uk-UA"/>
        </w:rPr>
        <w:t>новації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руйнують базові засади реформи місцевого самоврядування і можуть </w:t>
      </w:r>
      <w:r w:rsidR="00805F41" w:rsidRPr="00606AA6">
        <w:rPr>
          <w:rFonts w:ascii="Times New Roman" w:hAnsi="Times New Roman" w:cs="Times New Roman"/>
          <w:sz w:val="24"/>
          <w:szCs w:val="24"/>
          <w:lang w:val="uk-UA"/>
        </w:rPr>
        <w:t>стати руйнівними для професійно-технічної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освіти, адже </w:t>
      </w:r>
      <w:r w:rsidR="00297F89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відсутня належна реалізація принципів </w:t>
      </w:r>
      <w:proofErr w:type="spellStart"/>
      <w:r w:rsidR="00297F89" w:rsidRPr="00606AA6">
        <w:rPr>
          <w:rFonts w:ascii="Times New Roman" w:hAnsi="Times New Roman" w:cs="Times New Roman"/>
          <w:sz w:val="24"/>
          <w:szCs w:val="24"/>
          <w:lang w:val="uk-UA"/>
        </w:rPr>
        <w:t>субсидіарності</w:t>
      </w:r>
      <w:proofErr w:type="spellEnd"/>
      <w:r w:rsidR="00297F89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та децентралізації</w:t>
      </w:r>
      <w:r w:rsidR="006C572E" w:rsidRPr="00606A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5510" w:rsidRPr="00606AA6" w:rsidRDefault="008B5510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Не встигли місцеві громади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відчути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надходжень від бюджетної децентралізації, як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новації у законодавстві 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спричиняють повне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нівелювання 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досягнень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Не можна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погод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итись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з тим, що прогнозоване збільшення надходжень до бюджетів міст обласного значення безболісно перекриє позапланові витрати на ПТНЗ, оскільки 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за таких умов місто </w:t>
      </w:r>
      <w:r w:rsidR="007F3713" w:rsidRPr="00606AA6">
        <w:rPr>
          <w:rFonts w:ascii="Times New Roman" w:hAnsi="Times New Roman" w:cs="Times New Roman"/>
          <w:sz w:val="24"/>
          <w:szCs w:val="24"/>
          <w:lang w:val="uk-UA"/>
        </w:rPr>
        <w:t>фактично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5AD5" w:rsidRPr="00606AA6">
        <w:rPr>
          <w:rFonts w:ascii="Times New Roman" w:hAnsi="Times New Roman" w:cs="Times New Roman"/>
          <w:sz w:val="24"/>
          <w:szCs w:val="24"/>
          <w:lang w:val="uk-UA"/>
        </w:rPr>
        <w:t>залиша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ється без коштів, які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можуть 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бути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спрямова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>ні на розвиток</w:t>
      </w:r>
      <w:r w:rsidR="007D5EA2" w:rsidRPr="00606A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EA2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Матеріально-технічна база закладів освіти, охорони здоров’я, культури, спорту, </w:t>
      </w:r>
      <w:r w:rsidR="008A5C48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галузь 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ЖКГ, </w:t>
      </w:r>
      <w:r w:rsidR="008A5C48" w:rsidRPr="00606AA6">
        <w:rPr>
          <w:rFonts w:ascii="Times New Roman" w:hAnsi="Times New Roman" w:cs="Times New Roman"/>
          <w:sz w:val="24"/>
          <w:szCs w:val="24"/>
          <w:lang w:val="uk-UA"/>
        </w:rPr>
        <w:t>дорожнє господарство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EA2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та багато інших сфер життєдіяльності міста </w:t>
      </w:r>
      <w:r w:rsidR="008A5C48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вкрай </w:t>
      </w:r>
      <w:r w:rsidR="007D5EA2" w:rsidRPr="00606AA6">
        <w:rPr>
          <w:rFonts w:ascii="Times New Roman" w:hAnsi="Times New Roman" w:cs="Times New Roman"/>
          <w:sz w:val="24"/>
          <w:szCs w:val="24"/>
          <w:lang w:val="uk-UA"/>
        </w:rPr>
        <w:t>потребують додаткового фінансового ресурсу, якого за нинішніх умов місто просто позбавляється.</w:t>
      </w:r>
      <w:r w:rsidR="00B40F5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C288B" w:rsidRPr="00606AA6" w:rsidRDefault="00606AA6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підставі вищезазначеного</w:t>
      </w:r>
      <w:r w:rsidR="000C288B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Лисичанська міська рада </w:t>
      </w:r>
      <w:r w:rsidR="000C288B" w:rsidRPr="00606AA6">
        <w:rPr>
          <w:rFonts w:ascii="Times New Roman" w:hAnsi="Times New Roman" w:cs="Times New Roman"/>
          <w:sz w:val="24"/>
          <w:szCs w:val="24"/>
          <w:lang w:val="uk-UA"/>
        </w:rPr>
        <w:t>проси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="000C288B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вирішити наступні питання:</w:t>
      </w:r>
    </w:p>
    <w:p w:rsidR="000C288B" w:rsidRPr="00606AA6" w:rsidRDefault="000C288B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>компенсува</w:t>
      </w:r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державного бюджету 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додатков</w:t>
      </w:r>
      <w:r w:rsidR="007D5EA2" w:rsidRPr="00606AA6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D5EA2" w:rsidRPr="00606AA6">
        <w:rPr>
          <w:rFonts w:ascii="Times New Roman" w:hAnsi="Times New Roman" w:cs="Times New Roman"/>
          <w:sz w:val="24"/>
          <w:szCs w:val="24"/>
          <w:lang w:val="uk-UA"/>
        </w:rPr>
        <w:t>идатків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бюджету м. Лисичанська у сумі 30,2 млн. грн.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>, що виник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>наслідок передавання видатків на утримання ПТНЗ;</w:t>
      </w:r>
      <w:r w:rsidR="00890808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3407" w:rsidRPr="00606AA6" w:rsidRDefault="00F53407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uk-UA"/>
        </w:rPr>
        <w:t>- збільшення обсягів освітньої субвенції для м. Лисичанська на</w:t>
      </w:r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13,8 </w:t>
      </w:r>
      <w:proofErr w:type="spellStart"/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>млн.грн</w:t>
      </w:r>
      <w:proofErr w:type="spellEnd"/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5510" w:rsidRPr="00606AA6" w:rsidRDefault="00F53407" w:rsidP="0060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AA6">
        <w:rPr>
          <w:rFonts w:ascii="Times New Roman" w:hAnsi="Times New Roman" w:cs="Times New Roman"/>
          <w:sz w:val="24"/>
          <w:szCs w:val="24"/>
          <w:lang w:val="uk-UA"/>
        </w:rPr>
        <w:t>- збільшення обсягів медичної субвенції для м. Лисичанська на</w:t>
      </w:r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14 </w:t>
      </w:r>
      <w:proofErr w:type="spellStart"/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>млн.грн</w:t>
      </w:r>
      <w:proofErr w:type="spellEnd"/>
      <w:r w:rsidR="00797CE1" w:rsidRPr="00606A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8B5510" w:rsidRPr="00606AA6" w:rsidSect="00606A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09" w:rsidRDefault="00675909" w:rsidP="00797CE1">
      <w:pPr>
        <w:spacing w:after="0" w:line="240" w:lineRule="auto"/>
      </w:pPr>
      <w:r>
        <w:separator/>
      </w:r>
    </w:p>
  </w:endnote>
  <w:endnote w:type="continuationSeparator" w:id="0">
    <w:p w:rsidR="00675909" w:rsidRDefault="00675909" w:rsidP="0079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09" w:rsidRDefault="00675909" w:rsidP="00797CE1">
      <w:pPr>
        <w:spacing w:after="0" w:line="240" w:lineRule="auto"/>
      </w:pPr>
      <w:r>
        <w:separator/>
      </w:r>
    </w:p>
  </w:footnote>
  <w:footnote w:type="continuationSeparator" w:id="0">
    <w:p w:rsidR="00675909" w:rsidRDefault="00675909" w:rsidP="0079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2E"/>
    <w:rsid w:val="000C288B"/>
    <w:rsid w:val="0024114D"/>
    <w:rsid w:val="00297F89"/>
    <w:rsid w:val="004220C1"/>
    <w:rsid w:val="00606AA6"/>
    <w:rsid w:val="00675909"/>
    <w:rsid w:val="00695D67"/>
    <w:rsid w:val="006B7324"/>
    <w:rsid w:val="006C4E72"/>
    <w:rsid w:val="006C572E"/>
    <w:rsid w:val="00797CE1"/>
    <w:rsid w:val="007D5EA2"/>
    <w:rsid w:val="007F3713"/>
    <w:rsid w:val="00805F41"/>
    <w:rsid w:val="00890808"/>
    <w:rsid w:val="008A5C48"/>
    <w:rsid w:val="008B5510"/>
    <w:rsid w:val="009473D5"/>
    <w:rsid w:val="00B069F3"/>
    <w:rsid w:val="00B40F51"/>
    <w:rsid w:val="00B55AD5"/>
    <w:rsid w:val="00D26229"/>
    <w:rsid w:val="00F53407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CE1"/>
  </w:style>
  <w:style w:type="paragraph" w:styleId="a5">
    <w:name w:val="footer"/>
    <w:basedOn w:val="a"/>
    <w:link w:val="a6"/>
    <w:uiPriority w:val="99"/>
    <w:unhideWhenUsed/>
    <w:rsid w:val="0079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CE1"/>
  </w:style>
  <w:style w:type="paragraph" w:styleId="a5">
    <w:name w:val="footer"/>
    <w:basedOn w:val="a"/>
    <w:link w:val="a6"/>
    <w:uiPriority w:val="99"/>
    <w:unhideWhenUsed/>
    <w:rsid w:val="0079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2016-01-19T11:42:00Z</cp:lastPrinted>
  <dcterms:created xsi:type="dcterms:W3CDTF">2016-01-18T07:36:00Z</dcterms:created>
  <dcterms:modified xsi:type="dcterms:W3CDTF">2016-01-19T11:52:00Z</dcterms:modified>
</cp:coreProperties>
</file>