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D8" w:rsidRPr="005457F0" w:rsidRDefault="005457F0" w:rsidP="00FF046C">
      <w:pPr>
        <w:autoSpaceDE w:val="0"/>
        <w:autoSpaceDN w:val="0"/>
        <w:adjustRightInd w:val="0"/>
        <w:ind w:firstLine="708"/>
        <w:jc w:val="center"/>
        <w:rPr>
          <w:b/>
          <w:sz w:val="28"/>
          <w:szCs w:val="28"/>
          <w:lang w:val="uk-UA"/>
        </w:rPr>
      </w:pPr>
      <w:r w:rsidRPr="005457F0">
        <w:rPr>
          <w:b/>
          <w:sz w:val="28"/>
          <w:szCs w:val="28"/>
          <w:lang w:val="uk-UA"/>
        </w:rPr>
        <w:t>Про виконання трудовим архівом самоврядних повноважень виконавчих органів місцевих рад</w:t>
      </w:r>
    </w:p>
    <w:p w:rsidR="00CA4BC6" w:rsidRDefault="00CA4BC6" w:rsidP="00CA4BC6">
      <w:pPr>
        <w:autoSpaceDE w:val="0"/>
        <w:autoSpaceDN w:val="0"/>
        <w:adjustRightInd w:val="0"/>
        <w:jc w:val="center"/>
        <w:rPr>
          <w:b/>
          <w:sz w:val="28"/>
          <w:szCs w:val="28"/>
          <w:lang w:val="uk-UA"/>
        </w:rPr>
      </w:pPr>
    </w:p>
    <w:p w:rsidR="00CA4BC6" w:rsidRPr="00CA4BC6" w:rsidRDefault="00CA4BC6" w:rsidP="00CA4BC6">
      <w:pPr>
        <w:autoSpaceDE w:val="0"/>
        <w:autoSpaceDN w:val="0"/>
        <w:adjustRightInd w:val="0"/>
        <w:jc w:val="center"/>
        <w:rPr>
          <w:rFonts w:ascii="Times New Roman CYR" w:hAnsi="Times New Roman CYR" w:cs="Times New Roman CYR"/>
          <w:b/>
          <w:lang w:val="uk-UA"/>
        </w:rPr>
      </w:pPr>
    </w:p>
    <w:p w:rsidR="00D674BC" w:rsidRDefault="00D674BC" w:rsidP="00D674BC">
      <w:pPr>
        <w:autoSpaceDE w:val="0"/>
        <w:autoSpaceDN w:val="0"/>
        <w:adjustRightInd w:val="0"/>
        <w:ind w:firstLine="708"/>
        <w:jc w:val="both"/>
        <w:rPr>
          <w:sz w:val="28"/>
          <w:szCs w:val="28"/>
          <w:lang w:val="uk-UA"/>
        </w:rPr>
      </w:pPr>
      <w:r>
        <w:rPr>
          <w:sz w:val="28"/>
          <w:szCs w:val="28"/>
          <w:lang w:val="uk-UA"/>
        </w:rPr>
        <w:t>Відповідно до</w:t>
      </w:r>
      <w:r w:rsidRPr="00362EB0">
        <w:rPr>
          <w:sz w:val="28"/>
          <w:szCs w:val="28"/>
          <w:lang w:val="uk-UA"/>
        </w:rPr>
        <w:t xml:space="preserve"> п. 10 ч. 1 ст. 38 Закону України «Про місцеве самоврядування в Україні» </w:t>
      </w:r>
      <w:r>
        <w:rPr>
          <w:sz w:val="28"/>
          <w:szCs w:val="28"/>
          <w:lang w:val="uk-UA"/>
        </w:rPr>
        <w:t>трудовий архів Лисичанської міської ради виконує</w:t>
      </w:r>
      <w:r w:rsidRPr="00362EB0">
        <w:rPr>
          <w:sz w:val="28"/>
          <w:szCs w:val="28"/>
          <w:lang w:val="uk-UA"/>
        </w:rPr>
        <w:t xml:space="preserve"> </w:t>
      </w:r>
      <w:r>
        <w:rPr>
          <w:sz w:val="28"/>
          <w:szCs w:val="28"/>
          <w:lang w:val="uk-UA"/>
        </w:rPr>
        <w:t>самоврядні повноваження –</w:t>
      </w:r>
      <w:r w:rsidRPr="00362EB0">
        <w:rPr>
          <w:sz w:val="28"/>
          <w:szCs w:val="28"/>
          <w:lang w:val="uk-UA"/>
        </w:rPr>
        <w:t xml:space="preserve"> централізоване тимчасове зберігання архівних документів, що утворилися в процесі документування службових, трудових або інших правовідносин юридичних і фізичних осіб, на відповідній території, і інших архівних документів, що не відносяться до Національного архівного фонду.</w:t>
      </w:r>
    </w:p>
    <w:p w:rsidR="00F825BF" w:rsidRDefault="00D674BC" w:rsidP="00D674BC">
      <w:pPr>
        <w:autoSpaceDE w:val="0"/>
        <w:autoSpaceDN w:val="0"/>
        <w:adjustRightInd w:val="0"/>
        <w:jc w:val="both"/>
        <w:rPr>
          <w:sz w:val="28"/>
          <w:szCs w:val="28"/>
          <w:lang w:val="uk-UA"/>
        </w:rPr>
      </w:pPr>
      <w:r w:rsidRPr="00F8656A">
        <w:rPr>
          <w:sz w:val="28"/>
          <w:szCs w:val="28"/>
          <w:lang w:val="uk-UA"/>
        </w:rPr>
        <w:tab/>
      </w:r>
      <w:r w:rsidRPr="00AF7EBD">
        <w:rPr>
          <w:sz w:val="28"/>
          <w:szCs w:val="28"/>
          <w:lang w:val="uk-UA"/>
        </w:rPr>
        <w:t xml:space="preserve">Відповідно до покладених на нього завдань, </w:t>
      </w:r>
      <w:r w:rsidR="00311A09">
        <w:rPr>
          <w:sz w:val="28"/>
          <w:szCs w:val="28"/>
          <w:lang w:val="uk-UA"/>
        </w:rPr>
        <w:t>т</w:t>
      </w:r>
      <w:r w:rsidRPr="00AF7EBD">
        <w:rPr>
          <w:sz w:val="28"/>
          <w:szCs w:val="28"/>
          <w:lang w:val="uk-UA"/>
        </w:rPr>
        <w:t xml:space="preserve">рудовий архів здійснює прийом </w:t>
      </w:r>
      <w:r w:rsidR="00F825BF">
        <w:rPr>
          <w:sz w:val="28"/>
          <w:szCs w:val="28"/>
          <w:lang w:val="uk-UA"/>
        </w:rPr>
        <w:t xml:space="preserve">на подальше зберігання </w:t>
      </w:r>
      <w:r w:rsidRPr="00AF7EBD">
        <w:rPr>
          <w:sz w:val="28"/>
          <w:szCs w:val="28"/>
          <w:lang w:val="uk-UA"/>
        </w:rPr>
        <w:t>документ</w:t>
      </w:r>
      <w:r w:rsidR="00F825BF">
        <w:rPr>
          <w:sz w:val="28"/>
          <w:szCs w:val="28"/>
          <w:lang w:val="uk-UA"/>
        </w:rPr>
        <w:t>ів</w:t>
      </w:r>
      <w:r w:rsidRPr="00AF7EBD">
        <w:rPr>
          <w:sz w:val="28"/>
          <w:szCs w:val="28"/>
          <w:lang w:val="uk-UA"/>
        </w:rPr>
        <w:t xml:space="preserve"> з кадрових питань (особового складу) ліквідованих юридичних осіб та фізичних осіб-підприємців, які припинили свою діяльність; </w:t>
      </w:r>
      <w:r w:rsidR="001A1F9A">
        <w:rPr>
          <w:sz w:val="28"/>
          <w:szCs w:val="28"/>
          <w:lang w:val="uk-UA"/>
        </w:rPr>
        <w:t xml:space="preserve">прийом </w:t>
      </w:r>
      <w:r w:rsidRPr="00AF7EBD">
        <w:rPr>
          <w:sz w:val="28"/>
          <w:szCs w:val="28"/>
          <w:lang w:val="uk-UA"/>
        </w:rPr>
        <w:t>виборчої документації тимчасового строку зберігання; забезпечує зберігання прийнятих документів; організовує використання документів в службових, со</w:t>
      </w:r>
      <w:r w:rsidR="00F825BF">
        <w:rPr>
          <w:sz w:val="28"/>
          <w:szCs w:val="28"/>
          <w:lang w:val="uk-UA"/>
        </w:rPr>
        <w:t>ціально-правових та інших цілях.</w:t>
      </w:r>
    </w:p>
    <w:p w:rsidR="00D674BC" w:rsidRDefault="00785F5A" w:rsidP="00874F5D">
      <w:pPr>
        <w:autoSpaceDE w:val="0"/>
        <w:autoSpaceDN w:val="0"/>
        <w:adjustRightInd w:val="0"/>
        <w:ind w:firstLine="708"/>
        <w:jc w:val="both"/>
        <w:rPr>
          <w:sz w:val="28"/>
          <w:szCs w:val="28"/>
          <w:lang w:val="uk-UA"/>
        </w:rPr>
      </w:pPr>
      <w:r>
        <w:rPr>
          <w:sz w:val="28"/>
          <w:szCs w:val="28"/>
          <w:lang w:val="uk-UA"/>
        </w:rPr>
        <w:t>Найважливішою функцією</w:t>
      </w:r>
      <w:r w:rsidR="00F825BF">
        <w:rPr>
          <w:sz w:val="28"/>
          <w:szCs w:val="28"/>
          <w:lang w:val="uk-UA"/>
        </w:rPr>
        <w:t xml:space="preserve"> </w:t>
      </w:r>
      <w:r w:rsidR="00EC235B">
        <w:rPr>
          <w:sz w:val="28"/>
          <w:szCs w:val="28"/>
          <w:lang w:val="uk-UA"/>
        </w:rPr>
        <w:t xml:space="preserve">трудового архіву є надання </w:t>
      </w:r>
      <w:r w:rsidR="00F825BF">
        <w:rPr>
          <w:sz w:val="28"/>
          <w:szCs w:val="28"/>
          <w:lang w:val="uk-UA"/>
        </w:rPr>
        <w:t>довідок соціально-правового характеру для оформлення та перерахунку пенсій,</w:t>
      </w:r>
      <w:r w:rsidR="008A44D1">
        <w:rPr>
          <w:sz w:val="28"/>
          <w:szCs w:val="28"/>
          <w:lang w:val="uk-UA"/>
        </w:rPr>
        <w:t xml:space="preserve"> для</w:t>
      </w:r>
      <w:r w:rsidR="00F825BF">
        <w:rPr>
          <w:sz w:val="28"/>
          <w:szCs w:val="28"/>
          <w:lang w:val="uk-UA"/>
        </w:rPr>
        <w:t xml:space="preserve"> встановлення</w:t>
      </w:r>
      <w:r w:rsidR="008A44D1">
        <w:rPr>
          <w:sz w:val="28"/>
          <w:szCs w:val="28"/>
          <w:lang w:val="uk-UA"/>
        </w:rPr>
        <w:t xml:space="preserve"> або надання </w:t>
      </w:r>
      <w:r w:rsidR="00F825BF">
        <w:rPr>
          <w:sz w:val="28"/>
          <w:szCs w:val="28"/>
          <w:lang w:val="uk-UA"/>
        </w:rPr>
        <w:t>пільг</w:t>
      </w:r>
      <w:r w:rsidR="008A44D1">
        <w:rPr>
          <w:sz w:val="28"/>
          <w:szCs w:val="28"/>
          <w:lang w:val="uk-UA"/>
        </w:rPr>
        <w:t>, для задоволення соціальних та інших потреб</w:t>
      </w:r>
      <w:r w:rsidR="00F825BF">
        <w:rPr>
          <w:sz w:val="28"/>
          <w:szCs w:val="28"/>
          <w:lang w:val="uk-UA"/>
        </w:rPr>
        <w:t>.</w:t>
      </w:r>
      <w:r w:rsidR="00874F5D">
        <w:rPr>
          <w:sz w:val="28"/>
          <w:szCs w:val="28"/>
          <w:lang w:val="uk-UA"/>
        </w:rPr>
        <w:t xml:space="preserve"> Діяльність трудового архіву з надання довідок соціально-правового характеру має соціальну значимість.</w:t>
      </w:r>
    </w:p>
    <w:p w:rsidR="000E2AC6" w:rsidRDefault="00F5284E" w:rsidP="002B77E4">
      <w:pPr>
        <w:autoSpaceDE w:val="0"/>
        <w:autoSpaceDN w:val="0"/>
        <w:adjustRightInd w:val="0"/>
        <w:ind w:firstLine="708"/>
        <w:jc w:val="both"/>
        <w:rPr>
          <w:sz w:val="28"/>
          <w:szCs w:val="28"/>
          <w:lang w:val="uk-UA"/>
        </w:rPr>
      </w:pPr>
      <w:r>
        <w:rPr>
          <w:sz w:val="28"/>
          <w:szCs w:val="28"/>
          <w:lang w:val="uk-UA"/>
        </w:rPr>
        <w:t xml:space="preserve">Трудовий архів Лисичанської міської ради є найбільшим з архівних установ області за кількістю </w:t>
      </w:r>
      <w:r w:rsidR="002B77E4">
        <w:rPr>
          <w:sz w:val="28"/>
          <w:szCs w:val="28"/>
          <w:lang w:val="uk-UA"/>
        </w:rPr>
        <w:t>документів, що знаходяться на зберіганні та за кількістю довідок соціально-правового характеру</w:t>
      </w:r>
      <w:r w:rsidR="00071A3F">
        <w:rPr>
          <w:sz w:val="28"/>
          <w:szCs w:val="28"/>
          <w:lang w:val="uk-UA"/>
        </w:rPr>
        <w:t>, що видаються</w:t>
      </w:r>
      <w:r w:rsidR="002B77E4">
        <w:rPr>
          <w:sz w:val="28"/>
          <w:szCs w:val="28"/>
          <w:lang w:val="uk-UA"/>
        </w:rPr>
        <w:t xml:space="preserve">. </w:t>
      </w:r>
      <w:r w:rsidR="007A69E5">
        <w:rPr>
          <w:sz w:val="28"/>
          <w:szCs w:val="28"/>
          <w:lang w:val="uk-UA"/>
        </w:rPr>
        <w:t xml:space="preserve">Станом на 01.10.2018 </w:t>
      </w:r>
      <w:r w:rsidR="007A69E5" w:rsidRPr="00632D58">
        <w:rPr>
          <w:sz w:val="28"/>
          <w:szCs w:val="28"/>
          <w:lang w:val="uk-UA"/>
        </w:rPr>
        <w:t>на зберіганні в трудовому архіві знаходи</w:t>
      </w:r>
      <w:r w:rsidR="007A69E5">
        <w:rPr>
          <w:sz w:val="28"/>
          <w:szCs w:val="28"/>
          <w:lang w:val="uk-UA"/>
        </w:rPr>
        <w:t>ться</w:t>
      </w:r>
      <w:r w:rsidR="007A69E5" w:rsidRPr="00632D58">
        <w:rPr>
          <w:sz w:val="28"/>
          <w:szCs w:val="28"/>
          <w:lang w:val="uk-UA"/>
        </w:rPr>
        <w:t xml:space="preserve"> </w:t>
      </w:r>
      <w:r w:rsidR="007A69E5">
        <w:rPr>
          <w:sz w:val="28"/>
          <w:szCs w:val="28"/>
          <w:lang w:val="uk-UA"/>
        </w:rPr>
        <w:t xml:space="preserve">285 фондів, що складає 104065 од. зб. </w:t>
      </w:r>
      <w:r w:rsidR="007A69E5" w:rsidRPr="00632D58">
        <w:rPr>
          <w:sz w:val="28"/>
          <w:szCs w:val="28"/>
          <w:lang w:val="uk-UA"/>
        </w:rPr>
        <w:t>документів з кадрових питань та тривалого зберігання</w:t>
      </w:r>
      <w:r w:rsidR="007A69E5">
        <w:rPr>
          <w:sz w:val="28"/>
          <w:szCs w:val="28"/>
          <w:lang w:val="uk-UA"/>
        </w:rPr>
        <w:t xml:space="preserve">. Це близько третини всіх документів з кадрових питань, що зберігаються у архівних установах Луганської області. </w:t>
      </w:r>
      <w:r w:rsidR="00CD75D4">
        <w:rPr>
          <w:sz w:val="28"/>
          <w:szCs w:val="28"/>
          <w:lang w:val="uk-UA"/>
        </w:rPr>
        <w:t>Що стосується архівних довідок, то з</w:t>
      </w:r>
      <w:r w:rsidR="009F7539">
        <w:rPr>
          <w:sz w:val="28"/>
          <w:szCs w:val="28"/>
          <w:lang w:val="uk-UA"/>
        </w:rPr>
        <w:t>а</w:t>
      </w:r>
      <w:r w:rsidR="00407010">
        <w:rPr>
          <w:sz w:val="28"/>
          <w:szCs w:val="28"/>
          <w:lang w:val="uk-UA"/>
        </w:rPr>
        <w:t xml:space="preserve"> 2017 трудовим архів</w:t>
      </w:r>
      <w:r w:rsidR="00071A3F">
        <w:rPr>
          <w:sz w:val="28"/>
          <w:szCs w:val="28"/>
          <w:lang w:val="uk-UA"/>
        </w:rPr>
        <w:t>ом</w:t>
      </w:r>
      <w:r w:rsidR="00407010">
        <w:rPr>
          <w:sz w:val="28"/>
          <w:szCs w:val="28"/>
          <w:lang w:val="uk-UA"/>
        </w:rPr>
        <w:t xml:space="preserve"> виконано 6608 архівних довідок, всього архівними установами області </w:t>
      </w:r>
      <w:r w:rsidR="00FD16DF">
        <w:rPr>
          <w:sz w:val="28"/>
          <w:szCs w:val="28"/>
          <w:lang w:val="uk-UA"/>
        </w:rPr>
        <w:t xml:space="preserve">за цей період </w:t>
      </w:r>
      <w:r w:rsidR="00407010">
        <w:rPr>
          <w:sz w:val="28"/>
          <w:szCs w:val="28"/>
          <w:lang w:val="uk-UA"/>
        </w:rPr>
        <w:t>виконано 13700 довідок соціально-правового характеру.</w:t>
      </w:r>
    </w:p>
    <w:p w:rsidR="004309E1" w:rsidRDefault="00407010" w:rsidP="002E1F10">
      <w:pPr>
        <w:ind w:firstLine="708"/>
        <w:jc w:val="both"/>
        <w:rPr>
          <w:sz w:val="28"/>
          <w:szCs w:val="28"/>
          <w:lang w:val="uk-UA"/>
        </w:rPr>
      </w:pPr>
      <w:r>
        <w:rPr>
          <w:sz w:val="28"/>
          <w:szCs w:val="28"/>
          <w:lang w:val="uk-UA"/>
        </w:rPr>
        <w:t xml:space="preserve">На 01.10.2018 </w:t>
      </w:r>
      <w:r w:rsidR="000E2AC6">
        <w:rPr>
          <w:sz w:val="28"/>
          <w:szCs w:val="28"/>
          <w:lang w:val="uk-UA"/>
        </w:rPr>
        <w:t xml:space="preserve">до трудового архіву надійшло </w:t>
      </w:r>
      <w:r w:rsidR="005615D9">
        <w:rPr>
          <w:sz w:val="28"/>
          <w:szCs w:val="28"/>
          <w:lang w:val="uk-UA"/>
        </w:rPr>
        <w:t>10</w:t>
      </w:r>
      <w:r w:rsidR="00383149">
        <w:rPr>
          <w:sz w:val="28"/>
          <w:szCs w:val="28"/>
          <w:lang w:val="uk-UA"/>
        </w:rPr>
        <w:t>69</w:t>
      </w:r>
      <w:r w:rsidR="000E2AC6">
        <w:rPr>
          <w:sz w:val="28"/>
          <w:szCs w:val="28"/>
          <w:lang w:val="uk-UA"/>
        </w:rPr>
        <w:t xml:space="preserve"> запитів на виконання довідок соціально правового характеру, </w:t>
      </w:r>
      <w:r>
        <w:rPr>
          <w:sz w:val="28"/>
          <w:szCs w:val="28"/>
          <w:lang w:val="uk-UA"/>
        </w:rPr>
        <w:t>з</w:t>
      </w:r>
      <w:r w:rsidR="000E2AC6">
        <w:rPr>
          <w:sz w:val="28"/>
          <w:szCs w:val="28"/>
          <w:lang w:val="uk-UA"/>
        </w:rPr>
        <w:t xml:space="preserve"> них - </w:t>
      </w:r>
      <w:r w:rsidR="005615D9">
        <w:rPr>
          <w:sz w:val="28"/>
          <w:szCs w:val="28"/>
          <w:lang w:val="uk-UA"/>
        </w:rPr>
        <w:t>2</w:t>
      </w:r>
      <w:r w:rsidR="00383149">
        <w:rPr>
          <w:sz w:val="28"/>
          <w:szCs w:val="28"/>
          <w:lang w:val="uk-UA"/>
        </w:rPr>
        <w:t>41</w:t>
      </w:r>
      <w:r w:rsidR="005615D9">
        <w:rPr>
          <w:sz w:val="28"/>
          <w:szCs w:val="28"/>
          <w:lang w:val="uk-UA"/>
        </w:rPr>
        <w:t xml:space="preserve"> запитів</w:t>
      </w:r>
      <w:r w:rsidR="000E2AC6">
        <w:rPr>
          <w:sz w:val="28"/>
          <w:szCs w:val="28"/>
          <w:lang w:val="uk-UA"/>
        </w:rPr>
        <w:t xml:space="preserve"> від юридичних і фізичних осіб іноземних держав. </w:t>
      </w:r>
      <w:r w:rsidR="002E1F10">
        <w:rPr>
          <w:sz w:val="28"/>
          <w:szCs w:val="28"/>
          <w:lang w:val="uk-UA"/>
        </w:rPr>
        <w:t xml:space="preserve">На початок жовтня </w:t>
      </w:r>
      <w:r w:rsidR="000E2AC6">
        <w:rPr>
          <w:sz w:val="28"/>
          <w:szCs w:val="28"/>
          <w:lang w:val="uk-UA"/>
        </w:rPr>
        <w:t xml:space="preserve">виконано </w:t>
      </w:r>
      <w:r w:rsidR="00383149">
        <w:rPr>
          <w:sz w:val="28"/>
          <w:szCs w:val="28"/>
          <w:lang w:val="uk-UA"/>
        </w:rPr>
        <w:t>5064</w:t>
      </w:r>
      <w:r w:rsidR="005615D9">
        <w:rPr>
          <w:sz w:val="28"/>
          <w:szCs w:val="28"/>
          <w:lang w:val="uk-UA"/>
        </w:rPr>
        <w:t xml:space="preserve"> </w:t>
      </w:r>
      <w:r w:rsidR="000E2AC6">
        <w:rPr>
          <w:sz w:val="28"/>
          <w:szCs w:val="28"/>
          <w:lang w:val="uk-UA"/>
        </w:rPr>
        <w:t>архівні довідки</w:t>
      </w:r>
      <w:r w:rsidR="002C179D">
        <w:rPr>
          <w:sz w:val="28"/>
          <w:szCs w:val="28"/>
          <w:lang w:val="uk-UA"/>
        </w:rPr>
        <w:t>, надано 1238 копій документів</w:t>
      </w:r>
      <w:r w:rsidR="004309E1">
        <w:rPr>
          <w:sz w:val="28"/>
          <w:szCs w:val="28"/>
          <w:lang w:val="uk-UA"/>
        </w:rPr>
        <w:t>.</w:t>
      </w:r>
    </w:p>
    <w:p w:rsidR="002E1F10" w:rsidRDefault="002E1F10" w:rsidP="002E1F10">
      <w:pPr>
        <w:ind w:firstLine="708"/>
        <w:jc w:val="both"/>
        <w:rPr>
          <w:sz w:val="28"/>
          <w:szCs w:val="28"/>
          <w:lang w:val="uk-UA"/>
        </w:rPr>
      </w:pPr>
      <w:r>
        <w:rPr>
          <w:sz w:val="28"/>
          <w:szCs w:val="28"/>
          <w:lang w:val="uk-UA"/>
        </w:rPr>
        <w:t xml:space="preserve">Кількість звернень на виконання архівних довідок у 2018 </w:t>
      </w:r>
      <w:r w:rsidR="004309E1">
        <w:rPr>
          <w:sz w:val="28"/>
          <w:szCs w:val="28"/>
          <w:lang w:val="uk-UA"/>
        </w:rPr>
        <w:t xml:space="preserve">у порівнянні з попередніми роками </w:t>
      </w:r>
      <w:r>
        <w:rPr>
          <w:sz w:val="28"/>
          <w:szCs w:val="28"/>
          <w:lang w:val="uk-UA"/>
        </w:rPr>
        <w:t>збільшилася, відповідно збільшилася і кількість виданих довідок. Так, на початок жовтня 2018 надійшло 10</w:t>
      </w:r>
      <w:r w:rsidR="00383149">
        <w:rPr>
          <w:sz w:val="28"/>
          <w:szCs w:val="28"/>
          <w:lang w:val="uk-UA"/>
        </w:rPr>
        <w:t>69</w:t>
      </w:r>
      <w:r>
        <w:rPr>
          <w:sz w:val="28"/>
          <w:szCs w:val="28"/>
          <w:lang w:val="uk-UA"/>
        </w:rPr>
        <w:t xml:space="preserve"> запитів, за цей же період часу </w:t>
      </w:r>
      <w:r w:rsidR="00FD7779">
        <w:rPr>
          <w:sz w:val="28"/>
          <w:szCs w:val="28"/>
          <w:lang w:val="uk-UA"/>
        </w:rPr>
        <w:t xml:space="preserve">у 2017– 901 запит, тобто у 2018 </w:t>
      </w:r>
      <w:r w:rsidR="00E8145F">
        <w:rPr>
          <w:sz w:val="28"/>
          <w:szCs w:val="28"/>
          <w:lang w:val="uk-UA"/>
        </w:rPr>
        <w:t xml:space="preserve">ми отримали </w:t>
      </w:r>
      <w:r w:rsidR="006243C4">
        <w:rPr>
          <w:sz w:val="28"/>
          <w:szCs w:val="28"/>
          <w:lang w:val="uk-UA"/>
        </w:rPr>
        <w:t xml:space="preserve">на 168 </w:t>
      </w:r>
      <w:r>
        <w:rPr>
          <w:sz w:val="28"/>
          <w:szCs w:val="28"/>
          <w:lang w:val="uk-UA"/>
        </w:rPr>
        <w:t>запитів більше</w:t>
      </w:r>
      <w:r w:rsidR="00FD7779">
        <w:rPr>
          <w:sz w:val="28"/>
          <w:szCs w:val="28"/>
          <w:lang w:val="uk-UA"/>
        </w:rPr>
        <w:t xml:space="preserve"> (у 2016  надійшло 708, тобто у 2018 </w:t>
      </w:r>
      <w:r w:rsidR="00E8145F">
        <w:rPr>
          <w:sz w:val="28"/>
          <w:szCs w:val="28"/>
          <w:lang w:val="uk-UA"/>
        </w:rPr>
        <w:t>-</w:t>
      </w:r>
      <w:r w:rsidR="006243C4">
        <w:rPr>
          <w:sz w:val="28"/>
          <w:szCs w:val="28"/>
          <w:lang w:val="uk-UA"/>
        </w:rPr>
        <w:t xml:space="preserve"> на 361 запит більше</w:t>
      </w:r>
      <w:r w:rsidR="004309E1">
        <w:rPr>
          <w:sz w:val="28"/>
          <w:szCs w:val="28"/>
          <w:lang w:val="uk-UA"/>
        </w:rPr>
        <w:t>)</w:t>
      </w:r>
      <w:r w:rsidR="006243C4">
        <w:rPr>
          <w:sz w:val="28"/>
          <w:szCs w:val="28"/>
          <w:lang w:val="uk-UA"/>
        </w:rPr>
        <w:t>. У 2018 виконано 5064</w:t>
      </w:r>
      <w:r>
        <w:rPr>
          <w:sz w:val="28"/>
          <w:szCs w:val="28"/>
          <w:lang w:val="uk-UA"/>
        </w:rPr>
        <w:t xml:space="preserve"> архівні довідки, за цей же період 2017 </w:t>
      </w:r>
      <w:r w:rsidR="004309E1">
        <w:rPr>
          <w:sz w:val="28"/>
          <w:szCs w:val="28"/>
          <w:lang w:val="uk-UA"/>
        </w:rPr>
        <w:t>–</w:t>
      </w:r>
      <w:r>
        <w:rPr>
          <w:sz w:val="28"/>
          <w:szCs w:val="28"/>
          <w:lang w:val="uk-UA"/>
        </w:rPr>
        <w:t xml:space="preserve"> 4751</w:t>
      </w:r>
      <w:r w:rsidR="006243C4">
        <w:rPr>
          <w:sz w:val="28"/>
          <w:szCs w:val="28"/>
          <w:lang w:val="uk-UA"/>
        </w:rPr>
        <w:t xml:space="preserve">, </w:t>
      </w:r>
      <w:r w:rsidR="00FD7779">
        <w:rPr>
          <w:sz w:val="28"/>
          <w:szCs w:val="28"/>
          <w:lang w:val="uk-UA"/>
        </w:rPr>
        <w:t xml:space="preserve">тобто у 2018 </w:t>
      </w:r>
      <w:r w:rsidR="00E8145F">
        <w:rPr>
          <w:sz w:val="28"/>
          <w:szCs w:val="28"/>
          <w:lang w:val="uk-UA"/>
        </w:rPr>
        <w:t xml:space="preserve">виконано </w:t>
      </w:r>
      <w:r w:rsidR="00FD7779">
        <w:rPr>
          <w:sz w:val="28"/>
          <w:szCs w:val="28"/>
          <w:lang w:val="uk-UA"/>
        </w:rPr>
        <w:t>н</w:t>
      </w:r>
      <w:r w:rsidR="006243C4">
        <w:rPr>
          <w:sz w:val="28"/>
          <w:szCs w:val="28"/>
          <w:lang w:val="uk-UA"/>
        </w:rPr>
        <w:t xml:space="preserve">а 313 </w:t>
      </w:r>
      <w:r>
        <w:rPr>
          <w:sz w:val="28"/>
          <w:szCs w:val="28"/>
          <w:lang w:val="uk-UA"/>
        </w:rPr>
        <w:t>архівн</w:t>
      </w:r>
      <w:r w:rsidR="006243C4">
        <w:rPr>
          <w:sz w:val="28"/>
          <w:szCs w:val="28"/>
          <w:lang w:val="uk-UA"/>
        </w:rPr>
        <w:t>их довідок</w:t>
      </w:r>
      <w:r>
        <w:rPr>
          <w:sz w:val="28"/>
          <w:szCs w:val="28"/>
          <w:lang w:val="uk-UA"/>
        </w:rPr>
        <w:t xml:space="preserve"> більше</w:t>
      </w:r>
      <w:r w:rsidR="00FD7779">
        <w:rPr>
          <w:sz w:val="28"/>
          <w:szCs w:val="28"/>
          <w:lang w:val="uk-UA"/>
        </w:rPr>
        <w:t xml:space="preserve"> (у 2016 – 3886, тобто у 2018 </w:t>
      </w:r>
      <w:r w:rsidR="00E8145F">
        <w:rPr>
          <w:sz w:val="28"/>
          <w:szCs w:val="28"/>
          <w:lang w:val="uk-UA"/>
        </w:rPr>
        <w:t>–</w:t>
      </w:r>
      <w:r w:rsidR="00FD7779">
        <w:rPr>
          <w:sz w:val="28"/>
          <w:szCs w:val="28"/>
          <w:lang w:val="uk-UA"/>
        </w:rPr>
        <w:t xml:space="preserve"> </w:t>
      </w:r>
      <w:r w:rsidR="00E8145F">
        <w:rPr>
          <w:sz w:val="28"/>
          <w:szCs w:val="28"/>
          <w:lang w:val="uk-UA"/>
        </w:rPr>
        <w:t xml:space="preserve">виконано </w:t>
      </w:r>
      <w:r w:rsidR="00FD7779">
        <w:rPr>
          <w:sz w:val="28"/>
          <w:szCs w:val="28"/>
          <w:lang w:val="uk-UA"/>
        </w:rPr>
        <w:t>на 1178 довідок більше ).</w:t>
      </w:r>
    </w:p>
    <w:p w:rsidR="00D10D60" w:rsidRDefault="00FC1ACB" w:rsidP="00DF5D86">
      <w:pPr>
        <w:ind w:firstLine="708"/>
        <w:jc w:val="both"/>
        <w:rPr>
          <w:sz w:val="28"/>
          <w:szCs w:val="28"/>
          <w:lang w:val="uk-UA"/>
        </w:rPr>
      </w:pPr>
      <w:r w:rsidRPr="00FC1ACB">
        <w:rPr>
          <w:sz w:val="28"/>
          <w:szCs w:val="28"/>
          <w:lang w:val="uk-UA"/>
        </w:rPr>
        <w:lastRenderedPageBreak/>
        <w:t>Виконання архівних довідок займає велику кількість часу та по</w:t>
      </w:r>
      <w:r w:rsidR="00F31DD5">
        <w:rPr>
          <w:sz w:val="28"/>
          <w:szCs w:val="28"/>
          <w:lang w:val="uk-UA"/>
        </w:rPr>
        <w:t xml:space="preserve">требує значних фізичних зусиль - </w:t>
      </w:r>
      <w:r w:rsidRPr="00FC1ACB">
        <w:rPr>
          <w:sz w:val="28"/>
          <w:szCs w:val="28"/>
          <w:lang w:val="uk-UA"/>
        </w:rPr>
        <w:t xml:space="preserve">всі документи знаходяться на зберіганні у трудовому </w:t>
      </w:r>
      <w:r w:rsidR="00F31DD5">
        <w:rPr>
          <w:sz w:val="28"/>
          <w:szCs w:val="28"/>
          <w:lang w:val="uk-UA"/>
        </w:rPr>
        <w:t>архіві тільки у паперовому виді,</w:t>
      </w:r>
      <w:r w:rsidR="00F31DD5" w:rsidRPr="00F31DD5">
        <w:rPr>
          <w:sz w:val="28"/>
          <w:szCs w:val="28"/>
          <w:lang w:val="uk-UA"/>
        </w:rPr>
        <w:t xml:space="preserve"> </w:t>
      </w:r>
      <w:r w:rsidR="00F31DD5" w:rsidRPr="00FC1ACB">
        <w:rPr>
          <w:sz w:val="28"/>
          <w:szCs w:val="28"/>
          <w:lang w:val="uk-UA"/>
        </w:rPr>
        <w:t>тому у</w:t>
      </w:r>
      <w:r w:rsidR="00F31DD5">
        <w:rPr>
          <w:sz w:val="28"/>
          <w:szCs w:val="28"/>
          <w:lang w:val="uk-UA"/>
        </w:rPr>
        <w:t>сі довідки виконуються вручну</w:t>
      </w:r>
      <w:r w:rsidRPr="00FC1ACB">
        <w:rPr>
          <w:sz w:val="28"/>
          <w:szCs w:val="28"/>
          <w:lang w:val="uk-UA"/>
        </w:rPr>
        <w:t>.</w:t>
      </w:r>
      <w:r w:rsidR="00DF5D86" w:rsidRPr="00DF5D86">
        <w:rPr>
          <w:sz w:val="28"/>
          <w:szCs w:val="28"/>
          <w:lang w:val="uk-UA"/>
        </w:rPr>
        <w:t xml:space="preserve"> </w:t>
      </w:r>
      <w:r w:rsidR="00DF5D86">
        <w:rPr>
          <w:sz w:val="28"/>
          <w:szCs w:val="28"/>
          <w:lang w:val="uk-UA"/>
        </w:rPr>
        <w:t>З 285 фондів (підприємств та установ), що знаходяться на зберіганні у трудовому архіві, на 49 підприємствах були встановлені важкі та шкідливі умови праці, що дають право на пенсію на пільгових умовах, найбільша кількість звернень надходить саме за цими фондами (підприємствами).</w:t>
      </w:r>
      <w:r w:rsidRPr="00FC1ACB">
        <w:rPr>
          <w:sz w:val="28"/>
          <w:szCs w:val="28"/>
          <w:lang w:val="uk-UA"/>
        </w:rPr>
        <w:t xml:space="preserve"> </w:t>
      </w:r>
      <w:r w:rsidR="006D4BE5">
        <w:rPr>
          <w:sz w:val="28"/>
          <w:szCs w:val="28"/>
          <w:lang w:val="uk-UA"/>
        </w:rPr>
        <w:t>На теперішній час, д</w:t>
      </w:r>
      <w:r w:rsidRPr="00FC1ACB">
        <w:rPr>
          <w:sz w:val="28"/>
          <w:szCs w:val="28"/>
          <w:lang w:val="uk-UA"/>
        </w:rPr>
        <w:t>ля підтвердження пільгового стажу роботи, фахівці трудового</w:t>
      </w:r>
      <w:r w:rsidR="00752B71">
        <w:rPr>
          <w:sz w:val="28"/>
          <w:szCs w:val="28"/>
          <w:lang w:val="uk-UA"/>
        </w:rPr>
        <w:t xml:space="preserve"> архіву виконують </w:t>
      </w:r>
      <w:r w:rsidR="006D4BE5">
        <w:rPr>
          <w:sz w:val="28"/>
          <w:szCs w:val="28"/>
          <w:lang w:val="uk-UA"/>
        </w:rPr>
        <w:t xml:space="preserve">великий </w:t>
      </w:r>
      <w:r w:rsidR="00752B71">
        <w:rPr>
          <w:sz w:val="28"/>
          <w:szCs w:val="28"/>
          <w:lang w:val="uk-UA"/>
        </w:rPr>
        <w:t xml:space="preserve">пакет довідок: довідку про стаж роботи, </w:t>
      </w:r>
      <w:r w:rsidR="004309E1">
        <w:rPr>
          <w:sz w:val="28"/>
          <w:szCs w:val="28"/>
          <w:lang w:val="uk-UA"/>
        </w:rPr>
        <w:t xml:space="preserve">довідку про </w:t>
      </w:r>
      <w:r w:rsidR="00703F49">
        <w:rPr>
          <w:sz w:val="28"/>
          <w:szCs w:val="28"/>
          <w:lang w:val="uk-UA"/>
        </w:rPr>
        <w:t>відпус</w:t>
      </w:r>
      <w:r w:rsidR="004309E1">
        <w:rPr>
          <w:sz w:val="28"/>
          <w:szCs w:val="28"/>
          <w:lang w:val="uk-UA"/>
        </w:rPr>
        <w:t xml:space="preserve">тки </w:t>
      </w:r>
      <w:r w:rsidR="00703F49">
        <w:rPr>
          <w:sz w:val="28"/>
          <w:szCs w:val="28"/>
          <w:lang w:val="uk-UA"/>
        </w:rPr>
        <w:t xml:space="preserve">без оплати праці, </w:t>
      </w:r>
      <w:r w:rsidR="00F31DD5">
        <w:rPr>
          <w:sz w:val="28"/>
          <w:szCs w:val="28"/>
          <w:lang w:val="uk-UA"/>
        </w:rPr>
        <w:t>довідки</w:t>
      </w:r>
      <w:r w:rsidR="00703F49">
        <w:rPr>
          <w:sz w:val="28"/>
          <w:szCs w:val="28"/>
          <w:lang w:val="uk-UA"/>
        </w:rPr>
        <w:t xml:space="preserve"> про відпрацьовані дні/години у важких умовах праці</w:t>
      </w:r>
      <w:r w:rsidR="00F31DD5">
        <w:rPr>
          <w:sz w:val="28"/>
          <w:szCs w:val="28"/>
          <w:lang w:val="uk-UA"/>
        </w:rPr>
        <w:t xml:space="preserve"> (або </w:t>
      </w:r>
      <w:r w:rsidR="00703F49">
        <w:rPr>
          <w:sz w:val="28"/>
          <w:szCs w:val="28"/>
          <w:lang w:val="uk-UA"/>
        </w:rPr>
        <w:t>про спуски-виїзди під землю</w:t>
      </w:r>
      <w:r w:rsidR="00F31DD5">
        <w:rPr>
          <w:sz w:val="28"/>
          <w:szCs w:val="28"/>
          <w:lang w:val="uk-UA"/>
        </w:rPr>
        <w:t>)</w:t>
      </w:r>
      <w:r w:rsidR="009E7385">
        <w:rPr>
          <w:sz w:val="28"/>
          <w:szCs w:val="28"/>
          <w:lang w:val="uk-UA"/>
        </w:rPr>
        <w:t xml:space="preserve"> за період </w:t>
      </w:r>
      <w:r w:rsidR="00F31DD5">
        <w:rPr>
          <w:sz w:val="28"/>
          <w:szCs w:val="28"/>
          <w:lang w:val="uk-UA"/>
        </w:rPr>
        <w:t xml:space="preserve"> з 01.01.1992 </w:t>
      </w:r>
      <w:r w:rsidR="009E7385">
        <w:rPr>
          <w:sz w:val="28"/>
          <w:szCs w:val="28"/>
          <w:lang w:val="uk-UA"/>
        </w:rPr>
        <w:t xml:space="preserve"> </w:t>
      </w:r>
      <w:r w:rsidR="00F31DD5">
        <w:rPr>
          <w:sz w:val="28"/>
          <w:szCs w:val="28"/>
          <w:lang w:val="uk-UA"/>
        </w:rPr>
        <w:t>до звільнення заявника</w:t>
      </w:r>
      <w:r w:rsidR="009E7385">
        <w:rPr>
          <w:sz w:val="28"/>
          <w:szCs w:val="28"/>
          <w:lang w:val="uk-UA"/>
        </w:rPr>
        <w:t>,</w:t>
      </w:r>
      <w:r w:rsidR="00F31DD5">
        <w:rPr>
          <w:sz w:val="28"/>
          <w:szCs w:val="28"/>
          <w:lang w:val="uk-UA"/>
        </w:rPr>
        <w:t xml:space="preserve"> та </w:t>
      </w:r>
      <w:r w:rsidRPr="00FC1ACB">
        <w:rPr>
          <w:sz w:val="28"/>
          <w:szCs w:val="28"/>
          <w:lang w:val="uk-UA"/>
        </w:rPr>
        <w:t xml:space="preserve">довідки про заробітну плату за весь період роботи заявника, а це під час складає 20-30 років. </w:t>
      </w:r>
    </w:p>
    <w:p w:rsidR="00200422" w:rsidRDefault="00200422" w:rsidP="00200422">
      <w:pPr>
        <w:ind w:firstLine="708"/>
        <w:jc w:val="both"/>
        <w:rPr>
          <w:sz w:val="28"/>
          <w:szCs w:val="28"/>
          <w:lang w:val="uk-UA"/>
        </w:rPr>
      </w:pPr>
      <w:r>
        <w:rPr>
          <w:sz w:val="28"/>
          <w:szCs w:val="28"/>
          <w:lang w:val="uk-UA"/>
        </w:rPr>
        <w:t>Практично з кожним роком вимоги Пенсійного фонду України щодо підтвердження факту роботи, що надають право на пенсію пільгових умовах, посилюються. Тому маючи на зберіганні навіть незмінювану кількість документів, кількість архівних довідок зростає, тим самим зростає і кількість робочого часу, який затрачується на їх виконання.</w:t>
      </w:r>
    </w:p>
    <w:p w:rsidR="0002142E" w:rsidRDefault="00D10D60" w:rsidP="0002142E">
      <w:pPr>
        <w:ind w:firstLine="708"/>
        <w:jc w:val="both"/>
        <w:rPr>
          <w:sz w:val="28"/>
          <w:szCs w:val="28"/>
          <w:lang w:val="uk-UA"/>
        </w:rPr>
      </w:pPr>
      <w:r>
        <w:rPr>
          <w:sz w:val="28"/>
          <w:szCs w:val="28"/>
          <w:lang w:val="uk-UA"/>
        </w:rPr>
        <w:t>Але</w:t>
      </w:r>
      <w:r w:rsidR="0002142E">
        <w:rPr>
          <w:sz w:val="28"/>
          <w:szCs w:val="28"/>
          <w:lang w:val="uk-UA"/>
        </w:rPr>
        <w:t xml:space="preserve"> у нормативних документах, що регламентують </w:t>
      </w:r>
      <w:r w:rsidR="00BB3BD5">
        <w:rPr>
          <w:sz w:val="28"/>
          <w:szCs w:val="28"/>
          <w:lang w:val="uk-UA"/>
        </w:rPr>
        <w:t xml:space="preserve">норми часу та виробітку, норми чисельності у архівах, ці зміни не беруться до уваги. Так, у </w:t>
      </w:r>
      <w:r w:rsidR="00200422">
        <w:rPr>
          <w:sz w:val="28"/>
          <w:szCs w:val="28"/>
          <w:lang w:val="uk-UA"/>
        </w:rPr>
        <w:t>«Типов</w:t>
      </w:r>
      <w:r w:rsidR="00BB3BD5">
        <w:rPr>
          <w:sz w:val="28"/>
          <w:szCs w:val="28"/>
          <w:lang w:val="uk-UA"/>
        </w:rPr>
        <w:t xml:space="preserve">их </w:t>
      </w:r>
      <w:r w:rsidR="00200422">
        <w:rPr>
          <w:sz w:val="28"/>
          <w:szCs w:val="28"/>
          <w:lang w:val="uk-UA"/>
        </w:rPr>
        <w:t>норм</w:t>
      </w:r>
      <w:r w:rsidR="00BB3BD5">
        <w:rPr>
          <w:sz w:val="28"/>
          <w:szCs w:val="28"/>
          <w:lang w:val="uk-UA"/>
        </w:rPr>
        <w:t>ах</w:t>
      </w:r>
      <w:r w:rsidR="00200422">
        <w:rPr>
          <w:sz w:val="28"/>
          <w:szCs w:val="28"/>
          <w:lang w:val="uk-UA"/>
        </w:rPr>
        <w:t xml:space="preserve"> часу та виробітку на основні види робіт, що виконуються у державних архівних установах», </w:t>
      </w:r>
      <w:r w:rsidR="00623152">
        <w:rPr>
          <w:sz w:val="28"/>
          <w:szCs w:val="28"/>
          <w:lang w:val="uk-UA"/>
        </w:rPr>
        <w:t xml:space="preserve">які </w:t>
      </w:r>
      <w:r w:rsidR="00200422">
        <w:rPr>
          <w:sz w:val="28"/>
          <w:szCs w:val="28"/>
          <w:lang w:val="uk-UA"/>
        </w:rPr>
        <w:t xml:space="preserve">затверджені наказом </w:t>
      </w:r>
      <w:proofErr w:type="spellStart"/>
      <w:r w:rsidR="00200422">
        <w:rPr>
          <w:sz w:val="28"/>
          <w:szCs w:val="28"/>
          <w:lang w:val="uk-UA"/>
        </w:rPr>
        <w:t>Держкомархівів</w:t>
      </w:r>
      <w:proofErr w:type="spellEnd"/>
      <w:r w:rsidR="00A1070D">
        <w:rPr>
          <w:sz w:val="28"/>
          <w:szCs w:val="28"/>
          <w:lang w:val="uk-UA"/>
        </w:rPr>
        <w:t xml:space="preserve"> України № 22 від 08.02.2008</w:t>
      </w:r>
      <w:r w:rsidR="00623152">
        <w:rPr>
          <w:sz w:val="28"/>
          <w:szCs w:val="28"/>
          <w:lang w:val="uk-UA"/>
        </w:rPr>
        <w:t>,</w:t>
      </w:r>
      <w:r w:rsidR="00200422">
        <w:rPr>
          <w:sz w:val="28"/>
          <w:szCs w:val="28"/>
          <w:lang w:val="uk-UA"/>
        </w:rPr>
        <w:t xml:space="preserve"> зазначені тільки два види архівних довідок – довідки про стаж роботи (1 на день) </w:t>
      </w:r>
      <w:r w:rsidR="00623152">
        <w:rPr>
          <w:sz w:val="28"/>
          <w:szCs w:val="28"/>
          <w:lang w:val="uk-UA"/>
        </w:rPr>
        <w:t xml:space="preserve">та заробітну плату (2 на день). У «Нормах чисельності основного персоналу архівних відділів,…трудових архівів…», які затверджені наказом </w:t>
      </w:r>
      <w:proofErr w:type="spellStart"/>
      <w:r w:rsidR="00623152">
        <w:rPr>
          <w:sz w:val="28"/>
          <w:szCs w:val="28"/>
          <w:lang w:val="uk-UA"/>
        </w:rPr>
        <w:t>Держкомархівів</w:t>
      </w:r>
      <w:proofErr w:type="spellEnd"/>
      <w:r w:rsidR="00623152">
        <w:rPr>
          <w:sz w:val="28"/>
          <w:szCs w:val="28"/>
          <w:lang w:val="uk-UA"/>
        </w:rPr>
        <w:t xml:space="preserve"> України № 39 від 09.03</w:t>
      </w:r>
      <w:r w:rsidR="00A1070D">
        <w:rPr>
          <w:sz w:val="28"/>
          <w:szCs w:val="28"/>
          <w:lang w:val="uk-UA"/>
        </w:rPr>
        <w:t>.2006,</w:t>
      </w:r>
      <w:r w:rsidR="00623152">
        <w:rPr>
          <w:sz w:val="28"/>
          <w:szCs w:val="28"/>
          <w:lang w:val="uk-UA"/>
        </w:rPr>
        <w:t xml:space="preserve"> при розрахунку нормативної чисельності </w:t>
      </w:r>
      <w:r w:rsidR="00623152" w:rsidRPr="002C179D">
        <w:rPr>
          <w:sz w:val="28"/>
          <w:szCs w:val="28"/>
          <w:lang w:val="uk-UA"/>
        </w:rPr>
        <w:t>трудових архівів передбачено максимальну кількість одиниць зберігання 40000 та кількість</w:t>
      </w:r>
      <w:r w:rsidR="00623152" w:rsidRPr="00623152">
        <w:rPr>
          <w:sz w:val="28"/>
          <w:szCs w:val="28"/>
          <w:lang w:val="uk-UA"/>
        </w:rPr>
        <w:t xml:space="preserve"> фондів – 150</w:t>
      </w:r>
      <w:r w:rsidR="00623152">
        <w:rPr>
          <w:sz w:val="28"/>
          <w:szCs w:val="28"/>
          <w:lang w:val="uk-UA"/>
        </w:rPr>
        <w:t xml:space="preserve"> ( у трудовому архіві </w:t>
      </w:r>
      <w:proofErr w:type="spellStart"/>
      <w:r w:rsidR="00623152">
        <w:rPr>
          <w:sz w:val="28"/>
          <w:szCs w:val="28"/>
          <w:lang w:val="uk-UA"/>
        </w:rPr>
        <w:t>Л.м.р</w:t>
      </w:r>
      <w:proofErr w:type="spellEnd"/>
      <w:r w:rsidR="00623152">
        <w:rPr>
          <w:sz w:val="28"/>
          <w:szCs w:val="28"/>
          <w:lang w:val="uk-UA"/>
        </w:rPr>
        <w:t xml:space="preserve">. -104065 од. зб. та 285 фондів). </w:t>
      </w:r>
      <w:r w:rsidR="00200422">
        <w:rPr>
          <w:sz w:val="28"/>
          <w:szCs w:val="28"/>
          <w:lang w:val="uk-UA"/>
        </w:rPr>
        <w:t xml:space="preserve">Тобто має місце великий відрив між практичною діяльністю </w:t>
      </w:r>
      <w:r w:rsidR="00060F37">
        <w:rPr>
          <w:sz w:val="28"/>
          <w:szCs w:val="28"/>
          <w:lang w:val="uk-UA"/>
        </w:rPr>
        <w:t xml:space="preserve">трудових </w:t>
      </w:r>
      <w:r w:rsidR="00200422">
        <w:rPr>
          <w:sz w:val="28"/>
          <w:szCs w:val="28"/>
          <w:lang w:val="uk-UA"/>
        </w:rPr>
        <w:t>архівів та нормативним забезпеченням цієї діяльності.</w:t>
      </w:r>
    </w:p>
    <w:p w:rsidR="0002142E" w:rsidRPr="00FC1ACB" w:rsidRDefault="00785F5A" w:rsidP="00407010">
      <w:pPr>
        <w:ind w:firstLine="708"/>
        <w:jc w:val="both"/>
        <w:rPr>
          <w:sz w:val="28"/>
          <w:szCs w:val="28"/>
          <w:lang w:val="uk-UA"/>
        </w:rPr>
      </w:pPr>
      <w:r>
        <w:rPr>
          <w:sz w:val="28"/>
          <w:szCs w:val="28"/>
          <w:lang w:val="uk-UA"/>
        </w:rPr>
        <w:t xml:space="preserve">З 2017 територіальні представництва </w:t>
      </w:r>
      <w:r w:rsidR="0080697D">
        <w:rPr>
          <w:sz w:val="28"/>
          <w:szCs w:val="28"/>
          <w:lang w:val="uk-UA"/>
        </w:rPr>
        <w:t>Пенсійного фонду У</w:t>
      </w:r>
      <w:r>
        <w:rPr>
          <w:sz w:val="28"/>
          <w:szCs w:val="28"/>
          <w:lang w:val="uk-UA"/>
        </w:rPr>
        <w:t>країни</w:t>
      </w:r>
      <w:r w:rsidR="0080697D">
        <w:rPr>
          <w:sz w:val="28"/>
          <w:szCs w:val="28"/>
          <w:lang w:val="uk-UA"/>
        </w:rPr>
        <w:t xml:space="preserve">, посилаючись на Рекомендації Комітету Верховної Ради України </w:t>
      </w:r>
      <w:r w:rsidR="0066171C">
        <w:rPr>
          <w:sz w:val="28"/>
          <w:szCs w:val="28"/>
          <w:lang w:val="uk-UA"/>
        </w:rPr>
        <w:t xml:space="preserve">з питань соціальної політики, зайнятості та соціального забезпечення, почали вимагати від архівних установ долучати до довідок про заробітну плату копії первинних документів (особових рахунків, розрахункових відомостей тощо). Оскільки підтвердження однієї довідки про заробітну плату за 5 років складає 60 розрахункових листків, </w:t>
      </w:r>
      <w:r w:rsidR="00542181">
        <w:rPr>
          <w:sz w:val="28"/>
          <w:szCs w:val="28"/>
          <w:lang w:val="uk-UA"/>
        </w:rPr>
        <w:t>та беручи до уваги</w:t>
      </w:r>
      <w:r w:rsidR="0066171C">
        <w:rPr>
          <w:sz w:val="28"/>
          <w:szCs w:val="28"/>
          <w:lang w:val="uk-UA"/>
        </w:rPr>
        <w:t xml:space="preserve"> велик</w:t>
      </w:r>
      <w:r w:rsidR="00542181">
        <w:rPr>
          <w:sz w:val="28"/>
          <w:szCs w:val="28"/>
          <w:lang w:val="uk-UA"/>
        </w:rPr>
        <w:t>у</w:t>
      </w:r>
      <w:r w:rsidR="0066171C">
        <w:rPr>
          <w:sz w:val="28"/>
          <w:szCs w:val="28"/>
          <w:lang w:val="uk-UA"/>
        </w:rPr>
        <w:t xml:space="preserve"> кільк</w:t>
      </w:r>
      <w:r w:rsidR="00542181">
        <w:rPr>
          <w:sz w:val="28"/>
          <w:szCs w:val="28"/>
          <w:lang w:val="uk-UA"/>
        </w:rPr>
        <w:t>ість</w:t>
      </w:r>
      <w:r w:rsidR="0066171C">
        <w:rPr>
          <w:sz w:val="28"/>
          <w:szCs w:val="28"/>
          <w:lang w:val="uk-UA"/>
        </w:rPr>
        <w:t xml:space="preserve"> довідок, що надає трудовий архів Лисичанської міської ради</w:t>
      </w:r>
      <w:r w:rsidR="00542181">
        <w:rPr>
          <w:sz w:val="28"/>
          <w:szCs w:val="28"/>
          <w:lang w:val="uk-UA"/>
        </w:rPr>
        <w:t xml:space="preserve">, на теперішній період часу це питання вирішено таким чином, що </w:t>
      </w:r>
      <w:r w:rsidR="008642D4">
        <w:rPr>
          <w:sz w:val="28"/>
          <w:szCs w:val="28"/>
          <w:lang w:val="uk-UA"/>
        </w:rPr>
        <w:t>трудовий архів надає</w:t>
      </w:r>
      <w:r w:rsidR="00542181">
        <w:rPr>
          <w:sz w:val="28"/>
          <w:szCs w:val="28"/>
          <w:lang w:val="uk-UA"/>
        </w:rPr>
        <w:t xml:space="preserve"> первинні документи для перевірок відділу контрольно-перевірочної роботи управління внутрішнього аудиту та фінансового контролю ГУ УПФУ в Луганській області. </w:t>
      </w:r>
      <w:r w:rsidR="0079482F">
        <w:rPr>
          <w:sz w:val="28"/>
          <w:szCs w:val="28"/>
          <w:lang w:val="uk-UA"/>
        </w:rPr>
        <w:t>Перевірка відповідності</w:t>
      </w:r>
      <w:r w:rsidR="00B84C3C">
        <w:rPr>
          <w:sz w:val="28"/>
          <w:szCs w:val="28"/>
          <w:lang w:val="uk-UA"/>
        </w:rPr>
        <w:t xml:space="preserve"> відомостей, викладених в архівних довідках первинним документам, відбувається у присутності архівістів трудового архіву, про що складається акт. </w:t>
      </w:r>
      <w:r w:rsidR="00542181">
        <w:rPr>
          <w:sz w:val="28"/>
          <w:szCs w:val="28"/>
          <w:lang w:val="uk-UA"/>
        </w:rPr>
        <w:t xml:space="preserve">На 01.01.2018 проведено </w:t>
      </w:r>
      <w:r w:rsidR="00542181">
        <w:rPr>
          <w:sz w:val="28"/>
          <w:szCs w:val="28"/>
          <w:lang w:val="uk-UA"/>
        </w:rPr>
        <w:lastRenderedPageBreak/>
        <w:t>2</w:t>
      </w:r>
      <w:r w:rsidR="00B059EC">
        <w:rPr>
          <w:sz w:val="28"/>
          <w:szCs w:val="28"/>
          <w:lang w:val="uk-UA"/>
        </w:rPr>
        <w:t>2</w:t>
      </w:r>
      <w:r w:rsidR="00542181">
        <w:rPr>
          <w:sz w:val="28"/>
          <w:szCs w:val="28"/>
          <w:lang w:val="uk-UA"/>
        </w:rPr>
        <w:t xml:space="preserve">6 перевірок, розбіжностей з первинними документами не виявлено. За 2017 рік проведено 209 перевірок, </w:t>
      </w:r>
      <w:r w:rsidR="00E21CF5">
        <w:rPr>
          <w:sz w:val="28"/>
          <w:szCs w:val="28"/>
          <w:lang w:val="uk-UA"/>
        </w:rPr>
        <w:t xml:space="preserve">за 2016 рік </w:t>
      </w:r>
      <w:r w:rsidR="00B059EC">
        <w:rPr>
          <w:sz w:val="28"/>
          <w:szCs w:val="28"/>
          <w:lang w:val="uk-UA"/>
        </w:rPr>
        <w:t>–</w:t>
      </w:r>
      <w:r w:rsidR="00E21CF5">
        <w:rPr>
          <w:sz w:val="28"/>
          <w:szCs w:val="28"/>
          <w:lang w:val="uk-UA"/>
        </w:rPr>
        <w:t xml:space="preserve"> </w:t>
      </w:r>
      <w:r w:rsidR="00B059EC">
        <w:rPr>
          <w:sz w:val="28"/>
          <w:szCs w:val="28"/>
          <w:lang w:val="uk-UA"/>
        </w:rPr>
        <w:t>165, тобто має місце зростання об’єму робіт та навантаження на архівістів і на цій ділянці роботи.</w:t>
      </w:r>
    </w:p>
    <w:p w:rsidR="006A38F8" w:rsidRDefault="006B6E03" w:rsidP="006A38F8">
      <w:pPr>
        <w:autoSpaceDE w:val="0"/>
        <w:autoSpaceDN w:val="0"/>
        <w:adjustRightInd w:val="0"/>
        <w:ind w:firstLine="708"/>
        <w:jc w:val="both"/>
        <w:rPr>
          <w:sz w:val="28"/>
          <w:szCs w:val="28"/>
          <w:lang w:val="uk-UA"/>
        </w:rPr>
      </w:pPr>
      <w:r>
        <w:rPr>
          <w:sz w:val="28"/>
          <w:szCs w:val="28"/>
          <w:lang w:val="uk-UA"/>
        </w:rPr>
        <w:t>Д</w:t>
      </w:r>
      <w:r w:rsidR="00E21CF5">
        <w:rPr>
          <w:sz w:val="28"/>
          <w:szCs w:val="28"/>
          <w:lang w:val="uk-UA"/>
        </w:rPr>
        <w:t xml:space="preserve">ля забезпечення збереженості архівних документів </w:t>
      </w:r>
      <w:r>
        <w:rPr>
          <w:sz w:val="28"/>
          <w:szCs w:val="28"/>
          <w:lang w:val="uk-UA"/>
        </w:rPr>
        <w:t xml:space="preserve">у першому півріччі 2018 в </w:t>
      </w:r>
      <w:r w:rsidR="006A38F8">
        <w:rPr>
          <w:sz w:val="28"/>
          <w:szCs w:val="28"/>
          <w:lang w:val="uk-UA"/>
        </w:rPr>
        <w:t xml:space="preserve">усіх приміщення трудового архіву, а це 15 архівосховищ загальною площею </w:t>
      </w:r>
      <w:r w:rsidR="006A38F8" w:rsidRPr="003539D7">
        <w:rPr>
          <w:sz w:val="28"/>
          <w:szCs w:val="28"/>
          <w:lang w:val="uk-UA"/>
        </w:rPr>
        <w:t>459,9 кв. м</w:t>
      </w:r>
      <w:r w:rsidR="00077FD0">
        <w:rPr>
          <w:sz w:val="28"/>
          <w:szCs w:val="28"/>
          <w:lang w:val="uk-UA"/>
        </w:rPr>
        <w:t xml:space="preserve"> </w:t>
      </w:r>
      <w:r w:rsidR="006A38F8">
        <w:rPr>
          <w:sz w:val="28"/>
          <w:szCs w:val="28"/>
          <w:lang w:val="uk-UA"/>
        </w:rPr>
        <w:t xml:space="preserve">та 4 робочі кабінети площею 71,3 кв. м встановлено охорону сигналізацію. Для забезпечення вимог щодо </w:t>
      </w:r>
      <w:r w:rsidR="00E21CF5">
        <w:rPr>
          <w:sz w:val="28"/>
          <w:szCs w:val="28"/>
          <w:lang w:val="uk-UA"/>
        </w:rPr>
        <w:t>пожежної безпеки, всі архівосховища обладнані закритими плафо</w:t>
      </w:r>
      <w:r w:rsidR="006A38F8">
        <w:rPr>
          <w:sz w:val="28"/>
          <w:szCs w:val="28"/>
          <w:lang w:val="uk-UA"/>
        </w:rPr>
        <w:t>нами та оснащені вогнегасниками, які проходять щорічну перезарядку. У</w:t>
      </w:r>
      <w:r w:rsidR="00E21CF5">
        <w:rPr>
          <w:sz w:val="28"/>
          <w:szCs w:val="28"/>
          <w:lang w:val="uk-UA"/>
        </w:rPr>
        <w:t xml:space="preserve"> </w:t>
      </w:r>
      <w:r w:rsidR="00E21CF5" w:rsidRPr="00D87AAF">
        <w:rPr>
          <w:sz w:val="28"/>
          <w:szCs w:val="28"/>
          <w:lang w:val="uk-UA"/>
        </w:rPr>
        <w:t xml:space="preserve">2017 було встановлено сучасну пожежну сигналізацію у </w:t>
      </w:r>
      <w:r w:rsidR="00E21CF5">
        <w:rPr>
          <w:sz w:val="28"/>
          <w:szCs w:val="28"/>
          <w:lang w:val="uk-UA"/>
        </w:rPr>
        <w:t>9</w:t>
      </w:r>
      <w:r w:rsidR="00E21CF5" w:rsidRPr="00D87AAF">
        <w:rPr>
          <w:sz w:val="28"/>
          <w:szCs w:val="28"/>
          <w:lang w:val="uk-UA"/>
        </w:rPr>
        <w:t xml:space="preserve"> архівосховищах</w:t>
      </w:r>
      <w:r w:rsidR="00E21CF5">
        <w:rPr>
          <w:sz w:val="28"/>
          <w:szCs w:val="28"/>
          <w:lang w:val="uk-UA"/>
        </w:rPr>
        <w:t xml:space="preserve"> 2-го, 3-го поверхах – раніше пожежною сигналізацією було обладнано тільки 5 архівосховищ 1-го поверху. </w:t>
      </w:r>
      <w:r w:rsidR="0079482F">
        <w:rPr>
          <w:sz w:val="28"/>
          <w:szCs w:val="28"/>
          <w:lang w:val="uk-UA"/>
        </w:rPr>
        <w:t>Також д</w:t>
      </w:r>
      <w:r w:rsidR="00E21CF5">
        <w:rPr>
          <w:sz w:val="28"/>
          <w:szCs w:val="28"/>
          <w:lang w:val="uk-UA"/>
        </w:rPr>
        <w:t xml:space="preserve">ля створення належних умов зберігання архівних документів, за останні </w:t>
      </w:r>
      <w:r w:rsidR="006A38F8">
        <w:rPr>
          <w:sz w:val="28"/>
          <w:szCs w:val="28"/>
          <w:lang w:val="uk-UA"/>
        </w:rPr>
        <w:t>два роки</w:t>
      </w:r>
      <w:r w:rsidR="00E21CF5">
        <w:rPr>
          <w:sz w:val="28"/>
          <w:szCs w:val="28"/>
          <w:lang w:val="uk-UA"/>
        </w:rPr>
        <w:t xml:space="preserve"> трудовим архівом отриман</w:t>
      </w:r>
      <w:r w:rsidR="0079482F">
        <w:rPr>
          <w:sz w:val="28"/>
          <w:szCs w:val="28"/>
          <w:lang w:val="uk-UA"/>
        </w:rPr>
        <w:t>о</w:t>
      </w:r>
      <w:r w:rsidR="00E21CF5">
        <w:rPr>
          <w:sz w:val="28"/>
          <w:szCs w:val="28"/>
          <w:lang w:val="uk-UA"/>
        </w:rPr>
        <w:t xml:space="preserve"> 83 нові металеві стелажі, що дозволило повністю оснастити 4 нові архівосховища та провести заміну 72,11</w:t>
      </w:r>
      <w:r w:rsidR="00077FD0">
        <w:rPr>
          <w:sz w:val="28"/>
          <w:szCs w:val="28"/>
          <w:lang w:val="uk-UA"/>
        </w:rPr>
        <w:t xml:space="preserve"> </w:t>
      </w:r>
      <w:proofErr w:type="spellStart"/>
      <w:r w:rsidR="00077FD0">
        <w:rPr>
          <w:sz w:val="28"/>
          <w:szCs w:val="28"/>
          <w:lang w:val="uk-UA"/>
        </w:rPr>
        <w:t>пог</w:t>
      </w:r>
      <w:proofErr w:type="spellEnd"/>
      <w:r w:rsidR="00077FD0">
        <w:rPr>
          <w:sz w:val="28"/>
          <w:szCs w:val="28"/>
          <w:lang w:val="uk-UA"/>
        </w:rPr>
        <w:t xml:space="preserve">. </w:t>
      </w:r>
      <w:r w:rsidR="00E21CF5">
        <w:rPr>
          <w:sz w:val="28"/>
          <w:szCs w:val="28"/>
          <w:lang w:val="uk-UA"/>
        </w:rPr>
        <w:t>м дерев’яного стелажного обладнання на металеве.</w:t>
      </w:r>
      <w:r w:rsidR="006A38F8">
        <w:rPr>
          <w:sz w:val="28"/>
          <w:szCs w:val="28"/>
          <w:lang w:val="uk-UA"/>
        </w:rPr>
        <w:t xml:space="preserve"> Таким чином</w:t>
      </w:r>
      <w:r w:rsidR="0071293B">
        <w:rPr>
          <w:sz w:val="28"/>
          <w:szCs w:val="28"/>
          <w:lang w:val="uk-UA"/>
        </w:rPr>
        <w:t xml:space="preserve"> на теперішній час</w:t>
      </w:r>
      <w:r w:rsidR="006A38F8">
        <w:rPr>
          <w:sz w:val="28"/>
          <w:szCs w:val="28"/>
          <w:lang w:val="uk-UA"/>
        </w:rPr>
        <w:t xml:space="preserve"> усе стелажне обладнання (</w:t>
      </w:r>
      <w:r w:rsidR="006A38F8" w:rsidRPr="003539D7">
        <w:rPr>
          <w:sz w:val="28"/>
          <w:szCs w:val="28"/>
          <w:lang w:val="uk-UA"/>
        </w:rPr>
        <w:t xml:space="preserve">1675,85 </w:t>
      </w:r>
      <w:proofErr w:type="spellStart"/>
      <w:r w:rsidR="006A38F8" w:rsidRPr="003539D7">
        <w:rPr>
          <w:sz w:val="28"/>
          <w:szCs w:val="28"/>
          <w:lang w:val="uk-UA"/>
        </w:rPr>
        <w:t>пог</w:t>
      </w:r>
      <w:proofErr w:type="spellEnd"/>
      <w:r w:rsidR="006A38F8" w:rsidRPr="003539D7">
        <w:rPr>
          <w:sz w:val="28"/>
          <w:szCs w:val="28"/>
          <w:lang w:val="uk-UA"/>
        </w:rPr>
        <w:t>.</w:t>
      </w:r>
      <w:r w:rsidR="00077FD0">
        <w:rPr>
          <w:sz w:val="28"/>
          <w:szCs w:val="28"/>
          <w:lang w:val="uk-UA"/>
        </w:rPr>
        <w:t xml:space="preserve"> м</w:t>
      </w:r>
      <w:r w:rsidR="006A38F8">
        <w:rPr>
          <w:sz w:val="28"/>
          <w:szCs w:val="28"/>
          <w:lang w:val="uk-UA"/>
        </w:rPr>
        <w:t>), у відповідності до вимог зберігання архівних документів, металеве або комбіноване.</w:t>
      </w:r>
    </w:p>
    <w:p w:rsidR="005D0515" w:rsidRPr="005D0515" w:rsidRDefault="005D0515" w:rsidP="005D0515">
      <w:pPr>
        <w:ind w:firstLine="708"/>
        <w:jc w:val="both"/>
        <w:rPr>
          <w:sz w:val="28"/>
          <w:szCs w:val="28"/>
          <w:lang w:val="uk-UA"/>
        </w:rPr>
      </w:pPr>
      <w:r w:rsidRPr="005D0515">
        <w:rPr>
          <w:sz w:val="28"/>
          <w:szCs w:val="28"/>
          <w:lang w:val="uk-UA"/>
        </w:rPr>
        <w:t xml:space="preserve">З початку року фахівцями трудового архіву надано </w:t>
      </w:r>
      <w:r w:rsidR="0079482F">
        <w:rPr>
          <w:sz w:val="28"/>
          <w:szCs w:val="28"/>
          <w:lang w:val="uk-UA"/>
        </w:rPr>
        <w:t>235</w:t>
      </w:r>
      <w:r w:rsidRPr="005D0515">
        <w:rPr>
          <w:sz w:val="28"/>
          <w:szCs w:val="28"/>
          <w:lang w:val="uk-UA"/>
        </w:rPr>
        <w:t xml:space="preserve"> консультаці</w:t>
      </w:r>
      <w:r w:rsidR="0079482F">
        <w:rPr>
          <w:sz w:val="28"/>
          <w:szCs w:val="28"/>
          <w:lang w:val="uk-UA"/>
        </w:rPr>
        <w:t>й</w:t>
      </w:r>
      <w:r w:rsidRPr="005D0515">
        <w:rPr>
          <w:sz w:val="28"/>
          <w:szCs w:val="28"/>
          <w:lang w:val="uk-UA"/>
        </w:rPr>
        <w:t xml:space="preserve"> (особисто, по телефону, електронною поштою) щодо місцезнаходження документів з кадрових питань ліквідованих підприємств, порядку звернень для отримання довідок соціально-правового характеру.</w:t>
      </w:r>
    </w:p>
    <w:p w:rsidR="005D0515" w:rsidRPr="005D0515" w:rsidRDefault="005D0515" w:rsidP="005D0515">
      <w:pPr>
        <w:autoSpaceDE w:val="0"/>
        <w:autoSpaceDN w:val="0"/>
        <w:adjustRightInd w:val="0"/>
        <w:ind w:firstLine="708"/>
        <w:jc w:val="both"/>
        <w:rPr>
          <w:sz w:val="28"/>
          <w:lang w:val="uk-UA"/>
        </w:rPr>
      </w:pPr>
      <w:r w:rsidRPr="005D0515">
        <w:rPr>
          <w:sz w:val="28"/>
          <w:lang w:val="uk-UA"/>
        </w:rPr>
        <w:t>З метою інформування громадян щодо роботи трудового архіву та порядку звернень громадян, на сайті Лисичанської міської ради розміщена сторінка з відповідною інформацією, постійно оновлюється список ліквідованих підприємств, документи яких надійшли на зберігання до трудового архіву.</w:t>
      </w:r>
    </w:p>
    <w:p w:rsidR="005D0515" w:rsidRPr="005D0515" w:rsidRDefault="005D0515" w:rsidP="005D0515">
      <w:pPr>
        <w:autoSpaceDE w:val="0"/>
        <w:autoSpaceDN w:val="0"/>
        <w:adjustRightInd w:val="0"/>
        <w:ind w:firstLine="708"/>
        <w:jc w:val="both"/>
        <w:rPr>
          <w:sz w:val="28"/>
          <w:szCs w:val="28"/>
          <w:lang w:val="uk-UA"/>
        </w:rPr>
      </w:pPr>
      <w:r w:rsidRPr="005D0515">
        <w:rPr>
          <w:sz w:val="28"/>
          <w:szCs w:val="28"/>
          <w:lang w:val="uk-UA"/>
        </w:rPr>
        <w:t>Виконання довідок соціально-правового характеру не є єдиним завданням, яке виконує трудовий архів. Так, до інших завдань відносяться: створення обліково-довідкового апарату до документів що знаходяться на зберіганні; перевіряння наявності і стану документів; проведення ремонту документів, що цього потребують; надання методичної допомоги ліквідаторам стосовно підготовки документів до передачі у трудовий архів.</w:t>
      </w:r>
    </w:p>
    <w:p w:rsidR="005D0515" w:rsidRPr="005D0515" w:rsidRDefault="005D0515" w:rsidP="005D0515">
      <w:pPr>
        <w:autoSpaceDE w:val="0"/>
        <w:autoSpaceDN w:val="0"/>
        <w:adjustRightInd w:val="0"/>
        <w:ind w:firstLine="708"/>
        <w:jc w:val="both"/>
        <w:rPr>
          <w:sz w:val="28"/>
          <w:szCs w:val="28"/>
          <w:lang w:val="uk-UA"/>
        </w:rPr>
      </w:pPr>
      <w:r w:rsidRPr="005D0515">
        <w:rPr>
          <w:sz w:val="28"/>
          <w:szCs w:val="28"/>
          <w:lang w:val="uk-UA"/>
        </w:rPr>
        <w:t xml:space="preserve">Впродовж 2018 за консультаційно-методичною допомогою щодо формування документів у справи; оформлення справ; складання описів та відбору документів на зберігання відповідно до нормативних документів, у трудовий архів зверталися відповідальні особи за архів та ліквідатори таких підприємств і організацій: «ЖЕК № 5», «ЖЕК № </w:t>
      </w:r>
      <w:r>
        <w:rPr>
          <w:sz w:val="28"/>
          <w:szCs w:val="28"/>
          <w:lang w:val="uk-UA"/>
        </w:rPr>
        <w:t>1</w:t>
      </w:r>
      <w:r w:rsidRPr="005D0515">
        <w:rPr>
          <w:sz w:val="28"/>
          <w:szCs w:val="28"/>
          <w:lang w:val="uk-UA"/>
        </w:rPr>
        <w:t xml:space="preserve">», </w:t>
      </w:r>
      <w:r>
        <w:rPr>
          <w:sz w:val="28"/>
          <w:szCs w:val="28"/>
          <w:lang w:val="uk-UA"/>
        </w:rPr>
        <w:t>«ЖЕК № 8</w:t>
      </w:r>
      <w:r w:rsidRPr="005D0515">
        <w:rPr>
          <w:sz w:val="28"/>
          <w:szCs w:val="28"/>
          <w:lang w:val="uk-UA"/>
        </w:rPr>
        <w:t>»</w:t>
      </w:r>
      <w:r>
        <w:rPr>
          <w:sz w:val="28"/>
          <w:szCs w:val="28"/>
          <w:lang w:val="uk-UA"/>
        </w:rPr>
        <w:t xml:space="preserve">, </w:t>
      </w:r>
      <w:r w:rsidRPr="005D0515">
        <w:rPr>
          <w:sz w:val="28"/>
          <w:szCs w:val="28"/>
          <w:lang w:val="uk-UA"/>
        </w:rPr>
        <w:t>ВАТ «Лисичанське АТП № 10919», ПАТ «Лисичанський склозавод «Пролетарій», ПП «</w:t>
      </w:r>
      <w:proofErr w:type="spellStart"/>
      <w:r w:rsidRPr="005D0515">
        <w:rPr>
          <w:sz w:val="28"/>
          <w:szCs w:val="28"/>
          <w:lang w:val="uk-UA"/>
        </w:rPr>
        <w:t>Азон</w:t>
      </w:r>
      <w:proofErr w:type="spellEnd"/>
      <w:r w:rsidRPr="005D0515">
        <w:rPr>
          <w:sz w:val="28"/>
          <w:szCs w:val="28"/>
          <w:lang w:val="uk-UA"/>
        </w:rPr>
        <w:t>», ТОВ «</w:t>
      </w:r>
      <w:proofErr w:type="spellStart"/>
      <w:r w:rsidRPr="005D0515">
        <w:rPr>
          <w:sz w:val="28"/>
          <w:szCs w:val="28"/>
          <w:lang w:val="uk-UA"/>
        </w:rPr>
        <w:t>Гуматекс</w:t>
      </w:r>
      <w:proofErr w:type="spellEnd"/>
      <w:r w:rsidRPr="005D0515">
        <w:rPr>
          <w:sz w:val="28"/>
          <w:szCs w:val="28"/>
          <w:lang w:val="uk-UA"/>
        </w:rPr>
        <w:t xml:space="preserve"> ЛТД», ТОВ «</w:t>
      </w:r>
      <w:proofErr w:type="spellStart"/>
      <w:r w:rsidRPr="005D0515">
        <w:rPr>
          <w:sz w:val="28"/>
          <w:szCs w:val="28"/>
          <w:lang w:val="uk-UA"/>
        </w:rPr>
        <w:t>РН-Транс</w:t>
      </w:r>
      <w:proofErr w:type="spellEnd"/>
      <w:r w:rsidRPr="005D0515">
        <w:rPr>
          <w:sz w:val="28"/>
          <w:szCs w:val="28"/>
          <w:lang w:val="uk-UA"/>
        </w:rPr>
        <w:t xml:space="preserve"> Україна». </w:t>
      </w:r>
    </w:p>
    <w:p w:rsidR="005D0515" w:rsidRPr="005D0515" w:rsidRDefault="005D0515" w:rsidP="005D0515">
      <w:pPr>
        <w:autoSpaceDE w:val="0"/>
        <w:autoSpaceDN w:val="0"/>
        <w:adjustRightInd w:val="0"/>
        <w:jc w:val="both"/>
        <w:rPr>
          <w:sz w:val="28"/>
          <w:szCs w:val="28"/>
          <w:lang w:val="uk-UA"/>
        </w:rPr>
      </w:pPr>
      <w:r w:rsidRPr="005D0515">
        <w:rPr>
          <w:sz w:val="28"/>
          <w:szCs w:val="28"/>
          <w:lang w:val="uk-UA"/>
        </w:rPr>
        <w:tab/>
        <w:t xml:space="preserve">Трудовим архівом було проведено перевірку наявності та стану документів фондів, що знаходяться на зберіганні, загальною кількістю </w:t>
      </w:r>
      <w:r w:rsidR="00AC0862">
        <w:rPr>
          <w:sz w:val="28"/>
          <w:szCs w:val="28"/>
          <w:lang w:val="uk-UA"/>
        </w:rPr>
        <w:t>1308</w:t>
      </w:r>
      <w:r w:rsidRPr="005D0515">
        <w:rPr>
          <w:sz w:val="28"/>
          <w:szCs w:val="28"/>
          <w:lang w:val="uk-UA"/>
        </w:rPr>
        <w:t xml:space="preserve"> од. зб. Були проведені роботи з оправлення та підшивання документів – </w:t>
      </w:r>
      <w:r w:rsidR="00AC0862">
        <w:rPr>
          <w:sz w:val="28"/>
          <w:szCs w:val="28"/>
          <w:lang w:val="uk-UA"/>
        </w:rPr>
        <w:t>4</w:t>
      </w:r>
      <w:r w:rsidRPr="005D0515">
        <w:rPr>
          <w:sz w:val="28"/>
          <w:szCs w:val="28"/>
          <w:lang w:val="uk-UA"/>
        </w:rPr>
        <w:t>0 од. зб., ремонту документів із паперовою основою</w:t>
      </w:r>
      <w:r w:rsidR="00AC0862">
        <w:rPr>
          <w:sz w:val="28"/>
          <w:szCs w:val="28"/>
          <w:lang w:val="uk-UA"/>
        </w:rPr>
        <w:t xml:space="preserve"> – 6</w:t>
      </w:r>
      <w:r w:rsidRPr="005D0515">
        <w:rPr>
          <w:sz w:val="28"/>
          <w:szCs w:val="28"/>
          <w:lang w:val="uk-UA"/>
        </w:rPr>
        <w:t>0 од. зб. Також були удосконалені та перероблені описи справ фондів МП «Резерв», ТОВ «</w:t>
      </w:r>
      <w:proofErr w:type="spellStart"/>
      <w:r w:rsidRPr="005D0515">
        <w:rPr>
          <w:sz w:val="28"/>
          <w:szCs w:val="28"/>
          <w:lang w:val="uk-UA"/>
        </w:rPr>
        <w:t>Оіл</w:t>
      </w:r>
      <w:proofErr w:type="spellEnd"/>
      <w:r w:rsidRPr="005D0515">
        <w:rPr>
          <w:sz w:val="28"/>
          <w:szCs w:val="28"/>
          <w:lang w:val="uk-UA"/>
        </w:rPr>
        <w:t xml:space="preserve"> </w:t>
      </w:r>
      <w:r w:rsidRPr="005D0515">
        <w:rPr>
          <w:sz w:val="28"/>
          <w:szCs w:val="28"/>
          <w:lang w:val="uk-UA"/>
        </w:rPr>
        <w:lastRenderedPageBreak/>
        <w:t>Менеджмент Груп», Управління фінансово-економічного аналізу і прогнозу, ДП «</w:t>
      </w:r>
      <w:proofErr w:type="spellStart"/>
      <w:r w:rsidRPr="005D0515">
        <w:rPr>
          <w:sz w:val="28"/>
          <w:szCs w:val="28"/>
          <w:lang w:val="uk-UA"/>
        </w:rPr>
        <w:t>Лайон</w:t>
      </w:r>
      <w:proofErr w:type="spellEnd"/>
      <w:r w:rsidRPr="005D0515">
        <w:rPr>
          <w:sz w:val="28"/>
          <w:szCs w:val="28"/>
          <w:lang w:val="uk-UA"/>
        </w:rPr>
        <w:t>» ТОВ «Лисичанський завод гумових технічних виробів», ТОВ «Лисичанський торговий дім», загальною кількістю 92 од. зб.</w:t>
      </w:r>
    </w:p>
    <w:p w:rsidR="00AC4AC8" w:rsidRDefault="00AC4AC8" w:rsidP="00AC4AC8">
      <w:pPr>
        <w:autoSpaceDE w:val="0"/>
        <w:autoSpaceDN w:val="0"/>
        <w:adjustRightInd w:val="0"/>
        <w:ind w:firstLine="708"/>
        <w:jc w:val="both"/>
        <w:rPr>
          <w:sz w:val="28"/>
          <w:szCs w:val="28"/>
          <w:lang w:val="uk-UA"/>
        </w:rPr>
      </w:pPr>
      <w:r>
        <w:rPr>
          <w:sz w:val="28"/>
          <w:lang w:val="uk-UA"/>
        </w:rPr>
        <w:t>З метою контролю</w:t>
      </w:r>
      <w:r w:rsidR="008A315B">
        <w:rPr>
          <w:sz w:val="28"/>
          <w:lang w:val="uk-UA"/>
        </w:rPr>
        <w:t xml:space="preserve"> за</w:t>
      </w:r>
      <w:r>
        <w:rPr>
          <w:sz w:val="28"/>
          <w:lang w:val="uk-UA"/>
        </w:rPr>
        <w:t xml:space="preserve"> упорядкуванням та станом збереженості документів з кадрових питань, трудовий архів </w:t>
      </w:r>
      <w:r>
        <w:rPr>
          <w:sz w:val="28"/>
          <w:szCs w:val="28"/>
          <w:lang w:val="uk-UA"/>
        </w:rPr>
        <w:t>веде облік юридичних осіб, що перебувають на стадії ліквідації (банкрутства) протягом ліквідаційної процедури.</w:t>
      </w:r>
      <w:r w:rsidR="004E7E0D">
        <w:rPr>
          <w:sz w:val="28"/>
          <w:szCs w:val="28"/>
          <w:lang w:val="uk-UA"/>
        </w:rPr>
        <w:t xml:space="preserve"> Але для виконання цієї функції трудовому архіву не надані дієві важелі впливу у випадку неналежного виконання свої</w:t>
      </w:r>
      <w:r w:rsidR="008C7660">
        <w:rPr>
          <w:sz w:val="28"/>
          <w:szCs w:val="28"/>
          <w:lang w:val="uk-UA"/>
        </w:rPr>
        <w:t>х</w:t>
      </w:r>
      <w:bookmarkStart w:id="0" w:name="_GoBack"/>
      <w:bookmarkEnd w:id="0"/>
      <w:r w:rsidR="004E7E0D">
        <w:rPr>
          <w:sz w:val="28"/>
          <w:szCs w:val="28"/>
          <w:lang w:val="uk-UA"/>
        </w:rPr>
        <w:t xml:space="preserve"> обов’язків ліквідаторами. </w:t>
      </w:r>
    </w:p>
    <w:p w:rsidR="00AC4AC8" w:rsidRDefault="00AC4AC8" w:rsidP="00AC4AC8">
      <w:pPr>
        <w:autoSpaceDE w:val="0"/>
        <w:autoSpaceDN w:val="0"/>
        <w:adjustRightInd w:val="0"/>
        <w:ind w:firstLine="708"/>
        <w:jc w:val="both"/>
        <w:rPr>
          <w:sz w:val="28"/>
          <w:szCs w:val="28"/>
          <w:lang w:val="uk-UA"/>
        </w:rPr>
      </w:pPr>
      <w:r>
        <w:rPr>
          <w:sz w:val="28"/>
          <w:szCs w:val="28"/>
          <w:lang w:val="uk-UA"/>
        </w:rPr>
        <w:t>На теперішній час у процедурі ліквідації знаходяться</w:t>
      </w:r>
      <w:r w:rsidR="00146495">
        <w:rPr>
          <w:sz w:val="28"/>
          <w:szCs w:val="28"/>
          <w:lang w:val="uk-UA"/>
        </w:rPr>
        <w:t xml:space="preserve"> (всі данні щодо стану підприємств, взяті з Єдиного державного реєстру юридичних осіб та фізичних осіб підприємців)</w:t>
      </w:r>
      <w:r w:rsidR="00F230F0">
        <w:rPr>
          <w:sz w:val="28"/>
          <w:szCs w:val="28"/>
          <w:lang w:val="uk-UA"/>
        </w:rPr>
        <w:t xml:space="preserve"> підприємства </w:t>
      </w:r>
      <w:r w:rsidR="003B56DD">
        <w:rPr>
          <w:sz w:val="28"/>
          <w:szCs w:val="28"/>
          <w:lang w:val="uk-UA"/>
        </w:rPr>
        <w:t xml:space="preserve">ПАТ «Лисичанський склозавод «Пролетарій», </w:t>
      </w:r>
      <w:r w:rsidR="006B7F42">
        <w:rPr>
          <w:sz w:val="28"/>
          <w:szCs w:val="28"/>
          <w:lang w:val="uk-UA"/>
        </w:rPr>
        <w:t xml:space="preserve">КП «Лисичанське тролейбусне управління», </w:t>
      </w:r>
      <w:r w:rsidR="00F874B2">
        <w:rPr>
          <w:sz w:val="28"/>
          <w:szCs w:val="28"/>
          <w:lang w:val="uk-UA"/>
        </w:rPr>
        <w:t>ТОВ «</w:t>
      </w:r>
      <w:proofErr w:type="spellStart"/>
      <w:r w:rsidR="00F874B2">
        <w:rPr>
          <w:sz w:val="28"/>
          <w:szCs w:val="28"/>
          <w:lang w:val="uk-UA"/>
        </w:rPr>
        <w:t>Ліспрод</w:t>
      </w:r>
      <w:proofErr w:type="spellEnd"/>
      <w:r w:rsidR="00F874B2">
        <w:rPr>
          <w:sz w:val="28"/>
          <w:szCs w:val="28"/>
          <w:lang w:val="uk-UA"/>
        </w:rPr>
        <w:t>»,</w:t>
      </w:r>
      <w:r w:rsidR="00F230F0" w:rsidRPr="00F230F0">
        <w:rPr>
          <w:sz w:val="28"/>
          <w:lang w:val="uk-UA"/>
        </w:rPr>
        <w:t xml:space="preserve"> </w:t>
      </w:r>
      <w:r w:rsidR="00F230F0">
        <w:rPr>
          <w:sz w:val="28"/>
          <w:lang w:val="uk-UA"/>
        </w:rPr>
        <w:t>ЗАТ «Лисичанський м’ясокомбінат», ВАТ «Лисичанський завод гумових технічних виробів», ВАТ «Лисичанське авто</w:t>
      </w:r>
      <w:r w:rsidR="003B56DD">
        <w:rPr>
          <w:sz w:val="28"/>
          <w:lang w:val="uk-UA"/>
        </w:rPr>
        <w:t>транспортне підприємство 10919».</w:t>
      </w:r>
    </w:p>
    <w:p w:rsidR="003B56DD" w:rsidRDefault="003B56DD" w:rsidP="00AC4AC8">
      <w:pPr>
        <w:autoSpaceDE w:val="0"/>
        <w:autoSpaceDN w:val="0"/>
        <w:adjustRightInd w:val="0"/>
        <w:ind w:firstLine="708"/>
        <w:jc w:val="both"/>
        <w:rPr>
          <w:sz w:val="28"/>
          <w:szCs w:val="28"/>
          <w:lang w:val="uk-UA"/>
        </w:rPr>
      </w:pPr>
      <w:r>
        <w:rPr>
          <w:sz w:val="28"/>
          <w:szCs w:val="28"/>
          <w:lang w:val="uk-UA"/>
        </w:rPr>
        <w:t xml:space="preserve">- ПАТ «Лисичанський склозавод «Пролетарій», в стані припинення з 17.10.2017 </w:t>
      </w:r>
      <w:r w:rsidR="004F3340">
        <w:rPr>
          <w:sz w:val="28"/>
          <w:szCs w:val="28"/>
          <w:lang w:val="uk-UA"/>
        </w:rPr>
        <w:t xml:space="preserve"> за судовим рішенням про банкрутство</w:t>
      </w:r>
      <w:r w:rsidR="00453CA5">
        <w:rPr>
          <w:sz w:val="28"/>
          <w:szCs w:val="28"/>
          <w:lang w:val="uk-UA"/>
        </w:rPr>
        <w:t xml:space="preserve">. </w:t>
      </w:r>
      <w:r w:rsidR="008C7660">
        <w:rPr>
          <w:sz w:val="28"/>
          <w:szCs w:val="28"/>
          <w:lang w:val="uk-UA"/>
        </w:rPr>
        <w:t>Документи з</w:t>
      </w:r>
      <w:r w:rsidR="001656A6">
        <w:rPr>
          <w:sz w:val="28"/>
          <w:szCs w:val="28"/>
          <w:lang w:val="uk-UA"/>
        </w:rPr>
        <w:t xml:space="preserve"> кадрових питань (особового складу) зберігаються у відповідних умовах</w:t>
      </w:r>
      <w:r w:rsidR="00040DEE">
        <w:rPr>
          <w:sz w:val="28"/>
          <w:szCs w:val="28"/>
          <w:lang w:val="uk-UA"/>
        </w:rPr>
        <w:t>, але документи не</w:t>
      </w:r>
      <w:r w:rsidR="001656A6">
        <w:rPr>
          <w:sz w:val="28"/>
          <w:szCs w:val="28"/>
          <w:lang w:val="uk-UA"/>
        </w:rPr>
        <w:t>впорядковані та неоформлені згідно нормативним вимогам, описи справ відсутні. Оскільки велика кількість документів зберігалася на підприємстві у ящиках, наразі документи впорядковуються та формуються у справи, оформлюються згідно нормативним вимогам. Після завершення цієї, великої за обсягом роботи, розпочнеться робота із складання описів справ. Ліквідаційною комісією організована видача довідок соціально-правового характеру.</w:t>
      </w:r>
    </w:p>
    <w:p w:rsidR="004354F7" w:rsidRDefault="0055670B" w:rsidP="004354F7">
      <w:pPr>
        <w:autoSpaceDE w:val="0"/>
        <w:autoSpaceDN w:val="0"/>
        <w:adjustRightInd w:val="0"/>
        <w:ind w:firstLine="708"/>
        <w:jc w:val="both"/>
        <w:rPr>
          <w:sz w:val="28"/>
          <w:szCs w:val="28"/>
          <w:lang w:val="uk-UA"/>
        </w:rPr>
      </w:pPr>
      <w:r>
        <w:rPr>
          <w:sz w:val="28"/>
          <w:szCs w:val="28"/>
          <w:lang w:val="uk-UA"/>
        </w:rPr>
        <w:t xml:space="preserve">- </w:t>
      </w:r>
      <w:r w:rsidR="004354F7">
        <w:rPr>
          <w:sz w:val="28"/>
          <w:szCs w:val="28"/>
          <w:lang w:val="uk-UA"/>
        </w:rPr>
        <w:t xml:space="preserve">КП «Лисичанське тролейбусне управління», в стані припинення з 04.04.2018  за </w:t>
      </w:r>
      <w:r w:rsidR="00453CA5">
        <w:rPr>
          <w:sz w:val="28"/>
          <w:szCs w:val="28"/>
          <w:lang w:val="uk-UA"/>
        </w:rPr>
        <w:t xml:space="preserve">рішенням засновника. </w:t>
      </w:r>
      <w:r w:rsidR="004354F7">
        <w:rPr>
          <w:sz w:val="28"/>
          <w:szCs w:val="28"/>
          <w:lang w:val="uk-UA"/>
        </w:rPr>
        <w:t xml:space="preserve">Документи за кадрових питань (особового складу) </w:t>
      </w:r>
      <w:r w:rsidR="00040DEE">
        <w:rPr>
          <w:sz w:val="28"/>
          <w:szCs w:val="28"/>
          <w:lang w:val="uk-UA"/>
        </w:rPr>
        <w:t>не</w:t>
      </w:r>
      <w:r w:rsidR="004354F7">
        <w:rPr>
          <w:sz w:val="28"/>
          <w:szCs w:val="28"/>
          <w:lang w:val="uk-UA"/>
        </w:rPr>
        <w:t>впорядковані та неоформлені згідно нормативним вимогам, описи справ відсутні</w:t>
      </w:r>
      <w:r>
        <w:rPr>
          <w:sz w:val="28"/>
          <w:szCs w:val="28"/>
          <w:lang w:val="uk-UA"/>
        </w:rPr>
        <w:t>. В</w:t>
      </w:r>
      <w:r w:rsidR="004354F7">
        <w:rPr>
          <w:sz w:val="28"/>
          <w:szCs w:val="28"/>
          <w:lang w:val="uk-UA"/>
        </w:rPr>
        <w:t>идача довідок соціально-правового характеру</w:t>
      </w:r>
      <w:r>
        <w:rPr>
          <w:sz w:val="28"/>
          <w:szCs w:val="28"/>
          <w:lang w:val="uk-UA"/>
        </w:rPr>
        <w:t xml:space="preserve"> організована.</w:t>
      </w:r>
    </w:p>
    <w:p w:rsidR="00040DEE" w:rsidRDefault="0055670B" w:rsidP="00040DEE">
      <w:pPr>
        <w:autoSpaceDE w:val="0"/>
        <w:autoSpaceDN w:val="0"/>
        <w:adjustRightInd w:val="0"/>
        <w:ind w:firstLine="708"/>
        <w:jc w:val="both"/>
        <w:rPr>
          <w:sz w:val="28"/>
          <w:szCs w:val="28"/>
          <w:lang w:val="uk-UA"/>
        </w:rPr>
      </w:pPr>
      <w:r>
        <w:rPr>
          <w:sz w:val="28"/>
          <w:szCs w:val="28"/>
          <w:lang w:val="uk-UA"/>
        </w:rPr>
        <w:t xml:space="preserve">- </w:t>
      </w:r>
      <w:r w:rsidR="00CB3789">
        <w:rPr>
          <w:sz w:val="28"/>
          <w:szCs w:val="28"/>
          <w:lang w:val="uk-UA"/>
        </w:rPr>
        <w:t>ТОВ «</w:t>
      </w:r>
      <w:proofErr w:type="spellStart"/>
      <w:r w:rsidR="00CB3789">
        <w:rPr>
          <w:sz w:val="28"/>
          <w:szCs w:val="28"/>
          <w:lang w:val="uk-UA"/>
        </w:rPr>
        <w:t>Ліспрод</w:t>
      </w:r>
      <w:proofErr w:type="spellEnd"/>
      <w:r w:rsidR="00CB3789">
        <w:rPr>
          <w:sz w:val="28"/>
          <w:szCs w:val="28"/>
          <w:lang w:val="uk-UA"/>
        </w:rPr>
        <w:t xml:space="preserve">», в стані припинення з 01.09.2011 за </w:t>
      </w:r>
      <w:r w:rsidR="00453CA5">
        <w:rPr>
          <w:sz w:val="28"/>
          <w:szCs w:val="28"/>
          <w:lang w:val="uk-UA"/>
        </w:rPr>
        <w:t xml:space="preserve">рішенням засновників/учасників. </w:t>
      </w:r>
      <w:r w:rsidR="00040DEE">
        <w:rPr>
          <w:sz w:val="28"/>
          <w:szCs w:val="28"/>
          <w:lang w:val="uk-UA"/>
        </w:rPr>
        <w:t>Інформація щодо стану збереженості документів та науково-технічного упорядкування, ліквідатором надана не була. Видача довідок соціально-правового характеру організована.</w:t>
      </w:r>
    </w:p>
    <w:p w:rsidR="00AC4AC8" w:rsidRDefault="00AC4AC8" w:rsidP="0033582F">
      <w:pPr>
        <w:autoSpaceDE w:val="0"/>
        <w:autoSpaceDN w:val="0"/>
        <w:adjustRightInd w:val="0"/>
        <w:ind w:firstLine="708"/>
        <w:jc w:val="both"/>
        <w:rPr>
          <w:sz w:val="28"/>
          <w:lang w:val="uk-UA"/>
        </w:rPr>
      </w:pPr>
      <w:r>
        <w:rPr>
          <w:sz w:val="28"/>
          <w:lang w:val="uk-UA"/>
        </w:rPr>
        <w:t xml:space="preserve">- ВАТ «Лисичанське автотранспортне підприємство 10919», в стані припинення з 29.12.2010 за </w:t>
      </w:r>
      <w:r w:rsidR="00453CA5">
        <w:rPr>
          <w:sz w:val="28"/>
          <w:lang w:val="uk-UA"/>
        </w:rPr>
        <w:t xml:space="preserve">рішенням засновників/учасників. </w:t>
      </w:r>
      <w:r w:rsidR="0033582F">
        <w:rPr>
          <w:sz w:val="28"/>
          <w:lang w:val="uk-UA"/>
        </w:rPr>
        <w:t xml:space="preserve">Довгий час питання </w:t>
      </w:r>
      <w:r w:rsidR="00AF0BB3">
        <w:rPr>
          <w:sz w:val="28"/>
          <w:lang w:val="uk-UA"/>
        </w:rPr>
        <w:t xml:space="preserve">належного зберігання документів, </w:t>
      </w:r>
      <w:r w:rsidR="0033582F">
        <w:rPr>
          <w:sz w:val="28"/>
          <w:lang w:val="uk-UA"/>
        </w:rPr>
        <w:t xml:space="preserve">впорядкування документів, видачі довідок соціально-правового характеру, по цьому підприємству, не вирішувалися. Але після численних звернень Лисичанської міської ради до ліквідатора та правоохоронних органів на дії ліквідатора, всі питання були вирішені. </w:t>
      </w:r>
      <w:r w:rsidR="00F13711">
        <w:rPr>
          <w:sz w:val="28"/>
          <w:lang w:val="uk-UA"/>
        </w:rPr>
        <w:t xml:space="preserve">На теперішній час усі документи </w:t>
      </w:r>
      <w:r w:rsidR="00103630">
        <w:rPr>
          <w:sz w:val="28"/>
          <w:lang w:val="uk-UA"/>
        </w:rPr>
        <w:t xml:space="preserve">перевезені у приміщення із відповідними умовами зберігання, </w:t>
      </w:r>
      <w:r w:rsidR="00F13711">
        <w:rPr>
          <w:sz w:val="28"/>
          <w:lang w:val="uk-UA"/>
        </w:rPr>
        <w:t>упорядковані, складання описів справ завершується.</w:t>
      </w:r>
      <w:r w:rsidR="0033582F">
        <w:rPr>
          <w:sz w:val="28"/>
          <w:lang w:val="uk-UA"/>
        </w:rPr>
        <w:t xml:space="preserve"> Робота з надання довідок соціально-правового характеру налагоджена.</w:t>
      </w:r>
    </w:p>
    <w:p w:rsidR="0033582F" w:rsidRDefault="0033582F" w:rsidP="0033582F">
      <w:pPr>
        <w:autoSpaceDE w:val="0"/>
        <w:autoSpaceDN w:val="0"/>
        <w:adjustRightInd w:val="0"/>
        <w:ind w:firstLine="708"/>
        <w:jc w:val="both"/>
        <w:rPr>
          <w:sz w:val="28"/>
          <w:lang w:val="uk-UA"/>
        </w:rPr>
      </w:pPr>
      <w:r>
        <w:rPr>
          <w:sz w:val="28"/>
          <w:lang w:val="uk-UA"/>
        </w:rPr>
        <w:lastRenderedPageBreak/>
        <w:t>- ЗАТ «Лисичанський м’ясокомбінат», в стані припинення з 01.07.2011 за судовим рішенням про банкрутство.</w:t>
      </w:r>
      <w:r w:rsidR="00AF0BB3">
        <w:rPr>
          <w:sz w:val="28"/>
          <w:lang w:val="uk-UA"/>
        </w:rPr>
        <w:t xml:space="preserve"> </w:t>
      </w:r>
      <w:r w:rsidR="00AF0BB3">
        <w:rPr>
          <w:sz w:val="28"/>
          <w:szCs w:val="28"/>
          <w:lang w:val="uk-UA"/>
        </w:rPr>
        <w:t xml:space="preserve">Документи з особового складу </w:t>
      </w:r>
      <w:r w:rsidR="00AF0BB3">
        <w:rPr>
          <w:sz w:val="28"/>
          <w:lang w:val="uk-UA"/>
        </w:rPr>
        <w:t>ЗАТ «Лисичанський м’ясокомбінат» в упорядкованому стані за описами справ передані на подальше зберігання у трудовий архів</w:t>
      </w:r>
    </w:p>
    <w:p w:rsidR="00F342EE" w:rsidRDefault="00C563E1" w:rsidP="00AF0BB3">
      <w:pPr>
        <w:autoSpaceDE w:val="0"/>
        <w:autoSpaceDN w:val="0"/>
        <w:adjustRightInd w:val="0"/>
        <w:ind w:firstLine="708"/>
        <w:jc w:val="both"/>
        <w:rPr>
          <w:sz w:val="28"/>
          <w:lang w:val="uk-UA"/>
        </w:rPr>
      </w:pPr>
      <w:r>
        <w:rPr>
          <w:sz w:val="28"/>
          <w:lang w:val="uk-UA"/>
        </w:rPr>
        <w:t>- ВАТ «Лисичанський завод гумових технічних виробів», в стані припинення з 18.07.2011  за судовим рішенням про банкрутство.</w:t>
      </w:r>
      <w:r w:rsidR="00AF0BB3">
        <w:rPr>
          <w:sz w:val="28"/>
          <w:lang w:val="uk-UA"/>
        </w:rPr>
        <w:t xml:space="preserve"> Д</w:t>
      </w:r>
      <w:r w:rsidR="002F0196">
        <w:rPr>
          <w:sz w:val="28"/>
          <w:lang w:val="uk-UA"/>
        </w:rPr>
        <w:t xml:space="preserve">окументи </w:t>
      </w:r>
      <w:r w:rsidR="006E1DA5">
        <w:rPr>
          <w:sz w:val="28"/>
          <w:lang w:val="uk-UA"/>
        </w:rPr>
        <w:t>ВАТ «Лисичанський завод гумових технічних виробів» знаходяться н</w:t>
      </w:r>
      <w:r w:rsidR="002F0196">
        <w:rPr>
          <w:sz w:val="28"/>
          <w:lang w:val="uk-UA"/>
        </w:rPr>
        <w:t>а зберіганні у трудовому архіві, наразі завершується їх науково-технічне упорядкування та складання описів справ.</w:t>
      </w:r>
    </w:p>
    <w:p w:rsidR="00C563E1" w:rsidRDefault="004E7E0D" w:rsidP="00AC4AC8">
      <w:pPr>
        <w:pStyle w:val="m3977020009366777255gmail-rvps2"/>
        <w:spacing w:before="0" w:beforeAutospacing="0" w:after="150" w:afterAutospacing="0"/>
        <w:ind w:firstLine="450"/>
        <w:jc w:val="both"/>
        <w:textAlignment w:val="baseline"/>
        <w:rPr>
          <w:sz w:val="28"/>
          <w:lang w:val="uk-UA"/>
        </w:rPr>
      </w:pPr>
      <w:r>
        <w:rPr>
          <w:sz w:val="28"/>
          <w:lang w:val="uk-UA"/>
        </w:rPr>
        <w:t xml:space="preserve">Наразі у розпорядженні трудового архіву Лисичанської міської ради є одне вільне приміщення площею 17 кв. м, </w:t>
      </w:r>
      <w:r w:rsidR="008C4BB6">
        <w:rPr>
          <w:sz w:val="28"/>
          <w:lang w:val="uk-UA"/>
        </w:rPr>
        <w:t xml:space="preserve">обладнане металевими стелажами, для прийому документів з кадрових питань підприємств, що знаходяться у процедурі ліквідації, цього замало. Тобто у майбутньому </w:t>
      </w:r>
      <w:r w:rsidR="00AF34F1">
        <w:rPr>
          <w:sz w:val="28"/>
          <w:lang w:val="uk-UA"/>
        </w:rPr>
        <w:t xml:space="preserve">знову </w:t>
      </w:r>
      <w:r w:rsidR="008C4BB6">
        <w:rPr>
          <w:sz w:val="28"/>
          <w:lang w:val="uk-UA"/>
        </w:rPr>
        <w:t>постане питання виділення додаткових приміщень.</w:t>
      </w:r>
    </w:p>
    <w:p w:rsidR="004E7E0D" w:rsidRDefault="004E7E0D" w:rsidP="00AC4AC8">
      <w:pPr>
        <w:pStyle w:val="m3977020009366777255gmail-rvps2"/>
        <w:spacing w:before="0" w:beforeAutospacing="0" w:after="150" w:afterAutospacing="0"/>
        <w:ind w:firstLine="450"/>
        <w:jc w:val="both"/>
        <w:textAlignment w:val="baseline"/>
        <w:rPr>
          <w:sz w:val="28"/>
          <w:lang w:val="uk-UA"/>
        </w:rPr>
      </w:pPr>
    </w:p>
    <w:p w:rsidR="004E7E0D" w:rsidRDefault="004E7E0D" w:rsidP="00AC4AC8">
      <w:pPr>
        <w:pStyle w:val="m3977020009366777255gmail-rvps2"/>
        <w:spacing w:before="0" w:beforeAutospacing="0" w:after="150" w:afterAutospacing="0"/>
        <w:ind w:firstLine="450"/>
        <w:jc w:val="both"/>
        <w:textAlignment w:val="baseline"/>
        <w:rPr>
          <w:sz w:val="28"/>
          <w:lang w:val="uk-UA"/>
        </w:rPr>
      </w:pPr>
    </w:p>
    <w:p w:rsidR="00FD21E6" w:rsidRDefault="00FD21E6" w:rsidP="00CE27D8">
      <w:pPr>
        <w:autoSpaceDE w:val="0"/>
        <w:autoSpaceDN w:val="0"/>
        <w:adjustRightInd w:val="0"/>
        <w:jc w:val="both"/>
        <w:rPr>
          <w:sz w:val="20"/>
          <w:szCs w:val="20"/>
          <w:lang w:val="uk-UA"/>
        </w:rPr>
      </w:pPr>
    </w:p>
    <w:p w:rsidR="00F01F16" w:rsidRPr="0077405F" w:rsidRDefault="0030095F" w:rsidP="00E409E7">
      <w:pPr>
        <w:jc w:val="both"/>
        <w:rPr>
          <w:sz w:val="28"/>
          <w:szCs w:val="28"/>
          <w:lang w:val="uk-UA"/>
        </w:rPr>
      </w:pPr>
      <w:r>
        <w:rPr>
          <w:sz w:val="28"/>
          <w:szCs w:val="28"/>
          <w:lang w:val="uk-UA"/>
        </w:rPr>
        <w:t>Завідувач трудового архіву</w:t>
      </w:r>
      <w:r w:rsidR="00DE3FA4" w:rsidRPr="0077405F">
        <w:rPr>
          <w:sz w:val="28"/>
          <w:szCs w:val="28"/>
          <w:lang w:val="uk-UA"/>
        </w:rPr>
        <w:tab/>
      </w:r>
      <w:r w:rsidR="00DE3FA4" w:rsidRPr="0077405F">
        <w:rPr>
          <w:sz w:val="28"/>
          <w:szCs w:val="28"/>
          <w:lang w:val="uk-UA"/>
        </w:rPr>
        <w:tab/>
      </w:r>
      <w:r w:rsidR="0077405F" w:rsidRPr="0077405F">
        <w:rPr>
          <w:sz w:val="28"/>
          <w:szCs w:val="28"/>
          <w:lang w:val="uk-UA"/>
        </w:rPr>
        <w:tab/>
      </w:r>
      <w:r w:rsidR="00DE3FA4" w:rsidRPr="0077405F">
        <w:rPr>
          <w:sz w:val="28"/>
          <w:szCs w:val="28"/>
          <w:lang w:val="uk-UA"/>
        </w:rPr>
        <w:tab/>
      </w:r>
      <w:r w:rsidR="00DE3FA4" w:rsidRPr="0077405F">
        <w:rPr>
          <w:sz w:val="28"/>
          <w:szCs w:val="28"/>
          <w:lang w:val="uk-UA"/>
        </w:rPr>
        <w:tab/>
      </w:r>
      <w:r w:rsidR="00DE3FA4" w:rsidRPr="0077405F">
        <w:rPr>
          <w:sz w:val="28"/>
          <w:szCs w:val="28"/>
          <w:lang w:val="uk-UA"/>
        </w:rPr>
        <w:tab/>
      </w:r>
      <w:r>
        <w:rPr>
          <w:sz w:val="28"/>
          <w:szCs w:val="28"/>
          <w:lang w:val="uk-UA"/>
        </w:rPr>
        <w:t>І.О. Соловей</w:t>
      </w:r>
    </w:p>
    <w:sectPr w:rsidR="00F01F16" w:rsidRPr="00774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1B23"/>
    <w:multiLevelType w:val="hybridMultilevel"/>
    <w:tmpl w:val="86C016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DA3B6F"/>
    <w:multiLevelType w:val="hybridMultilevel"/>
    <w:tmpl w:val="71DC8DEE"/>
    <w:lvl w:ilvl="0" w:tplc="0172AAD4">
      <w:start w:val="1"/>
      <w:numFmt w:val="decimal"/>
      <w:lvlText w:val="%1)"/>
      <w:lvlJc w:val="left"/>
      <w:pPr>
        <w:ind w:left="1068" w:hanging="360"/>
      </w:pPr>
      <w:rPr>
        <w:rFonts w:ascii="Times New Roman" w:eastAsia="Times New Roman"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DBD2E9C"/>
    <w:multiLevelType w:val="hybridMultilevel"/>
    <w:tmpl w:val="1580214A"/>
    <w:lvl w:ilvl="0" w:tplc="FD0AF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08627E8"/>
    <w:multiLevelType w:val="hybridMultilevel"/>
    <w:tmpl w:val="FA401F28"/>
    <w:lvl w:ilvl="0" w:tplc="45E26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5E920C4"/>
    <w:multiLevelType w:val="hybridMultilevel"/>
    <w:tmpl w:val="85CED8AE"/>
    <w:lvl w:ilvl="0" w:tplc="F2CE9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BAE6CC0"/>
    <w:multiLevelType w:val="hybridMultilevel"/>
    <w:tmpl w:val="0914C61C"/>
    <w:lvl w:ilvl="0" w:tplc="DF403A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58B1BE9"/>
    <w:multiLevelType w:val="hybridMultilevel"/>
    <w:tmpl w:val="F08E05F8"/>
    <w:lvl w:ilvl="0" w:tplc="D9EA6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B60"/>
    <w:rsid w:val="00002ECA"/>
    <w:rsid w:val="00003912"/>
    <w:rsid w:val="00003A14"/>
    <w:rsid w:val="00010D3E"/>
    <w:rsid w:val="000126FC"/>
    <w:rsid w:val="0002142E"/>
    <w:rsid w:val="00024024"/>
    <w:rsid w:val="00032315"/>
    <w:rsid w:val="000341CE"/>
    <w:rsid w:val="00040DEE"/>
    <w:rsid w:val="00045528"/>
    <w:rsid w:val="0005005E"/>
    <w:rsid w:val="00056702"/>
    <w:rsid w:val="00057666"/>
    <w:rsid w:val="00060F37"/>
    <w:rsid w:val="000619FD"/>
    <w:rsid w:val="00061CC9"/>
    <w:rsid w:val="00065DF1"/>
    <w:rsid w:val="000709B8"/>
    <w:rsid w:val="00071A3F"/>
    <w:rsid w:val="00075163"/>
    <w:rsid w:val="00077FD0"/>
    <w:rsid w:val="0009138A"/>
    <w:rsid w:val="000923C8"/>
    <w:rsid w:val="00097205"/>
    <w:rsid w:val="000A1F54"/>
    <w:rsid w:val="000A5147"/>
    <w:rsid w:val="000B7C47"/>
    <w:rsid w:val="000B7FCD"/>
    <w:rsid w:val="000C2D88"/>
    <w:rsid w:val="000E2AC6"/>
    <w:rsid w:val="000F31E3"/>
    <w:rsid w:val="00103630"/>
    <w:rsid w:val="00110E90"/>
    <w:rsid w:val="0011106F"/>
    <w:rsid w:val="0011263A"/>
    <w:rsid w:val="00112EA4"/>
    <w:rsid w:val="001217F4"/>
    <w:rsid w:val="00123629"/>
    <w:rsid w:val="001239BF"/>
    <w:rsid w:val="00131C2E"/>
    <w:rsid w:val="00132CC9"/>
    <w:rsid w:val="00133ACB"/>
    <w:rsid w:val="001420F5"/>
    <w:rsid w:val="00146495"/>
    <w:rsid w:val="00154F48"/>
    <w:rsid w:val="001613D5"/>
    <w:rsid w:val="00163DB4"/>
    <w:rsid w:val="001656A6"/>
    <w:rsid w:val="001672A4"/>
    <w:rsid w:val="00177EC9"/>
    <w:rsid w:val="00193018"/>
    <w:rsid w:val="00195804"/>
    <w:rsid w:val="00196797"/>
    <w:rsid w:val="00197BA1"/>
    <w:rsid w:val="001A1AFA"/>
    <w:rsid w:val="001A1F9A"/>
    <w:rsid w:val="001A5CFE"/>
    <w:rsid w:val="001A656B"/>
    <w:rsid w:val="001B5210"/>
    <w:rsid w:val="001B7B12"/>
    <w:rsid w:val="001B7CE5"/>
    <w:rsid w:val="001C1B80"/>
    <w:rsid w:val="001C255A"/>
    <w:rsid w:val="001C3FCD"/>
    <w:rsid w:val="001C46C2"/>
    <w:rsid w:val="001C7047"/>
    <w:rsid w:val="001D09AE"/>
    <w:rsid w:val="001D5918"/>
    <w:rsid w:val="001D6B5A"/>
    <w:rsid w:val="001E13CB"/>
    <w:rsid w:val="001F119D"/>
    <w:rsid w:val="001F427D"/>
    <w:rsid w:val="001F57C6"/>
    <w:rsid w:val="001F5861"/>
    <w:rsid w:val="00200422"/>
    <w:rsid w:val="00200D33"/>
    <w:rsid w:val="00205350"/>
    <w:rsid w:val="00213FA9"/>
    <w:rsid w:val="0021556A"/>
    <w:rsid w:val="002272F1"/>
    <w:rsid w:val="00237E51"/>
    <w:rsid w:val="00242B4B"/>
    <w:rsid w:val="00243665"/>
    <w:rsid w:val="00245743"/>
    <w:rsid w:val="00246BF6"/>
    <w:rsid w:val="002523EC"/>
    <w:rsid w:val="002710C0"/>
    <w:rsid w:val="00272102"/>
    <w:rsid w:val="002723B3"/>
    <w:rsid w:val="002757EF"/>
    <w:rsid w:val="0027732C"/>
    <w:rsid w:val="00277978"/>
    <w:rsid w:val="0028354F"/>
    <w:rsid w:val="00283BF3"/>
    <w:rsid w:val="00286910"/>
    <w:rsid w:val="00286C9A"/>
    <w:rsid w:val="002912CC"/>
    <w:rsid w:val="0029639D"/>
    <w:rsid w:val="002969D2"/>
    <w:rsid w:val="002B578A"/>
    <w:rsid w:val="002B77E4"/>
    <w:rsid w:val="002C179D"/>
    <w:rsid w:val="002C5A51"/>
    <w:rsid w:val="002D541F"/>
    <w:rsid w:val="002E1F10"/>
    <w:rsid w:val="002F0196"/>
    <w:rsid w:val="0030095F"/>
    <w:rsid w:val="00300B4B"/>
    <w:rsid w:val="00304F2F"/>
    <w:rsid w:val="003101CA"/>
    <w:rsid w:val="00310DED"/>
    <w:rsid w:val="00311A09"/>
    <w:rsid w:val="0031671B"/>
    <w:rsid w:val="003263E3"/>
    <w:rsid w:val="0032716E"/>
    <w:rsid w:val="00327AA1"/>
    <w:rsid w:val="00332D8E"/>
    <w:rsid w:val="00334232"/>
    <w:rsid w:val="0033582F"/>
    <w:rsid w:val="00343460"/>
    <w:rsid w:val="0034426F"/>
    <w:rsid w:val="003470B6"/>
    <w:rsid w:val="0034795C"/>
    <w:rsid w:val="00350FE8"/>
    <w:rsid w:val="003513B6"/>
    <w:rsid w:val="00362EB0"/>
    <w:rsid w:val="00366457"/>
    <w:rsid w:val="00371963"/>
    <w:rsid w:val="00383149"/>
    <w:rsid w:val="00383F94"/>
    <w:rsid w:val="003843D0"/>
    <w:rsid w:val="00385D76"/>
    <w:rsid w:val="00392FD7"/>
    <w:rsid w:val="003A4D35"/>
    <w:rsid w:val="003A7F52"/>
    <w:rsid w:val="003B2E7E"/>
    <w:rsid w:val="003B56DD"/>
    <w:rsid w:val="003C47CF"/>
    <w:rsid w:val="003D73EE"/>
    <w:rsid w:val="003E4D16"/>
    <w:rsid w:val="003E5393"/>
    <w:rsid w:val="003E72BA"/>
    <w:rsid w:val="003F0356"/>
    <w:rsid w:val="003F4388"/>
    <w:rsid w:val="003F61C9"/>
    <w:rsid w:val="003F69A1"/>
    <w:rsid w:val="00400451"/>
    <w:rsid w:val="00403E58"/>
    <w:rsid w:val="00407010"/>
    <w:rsid w:val="00411143"/>
    <w:rsid w:val="00417A99"/>
    <w:rsid w:val="004309E1"/>
    <w:rsid w:val="0043351B"/>
    <w:rsid w:val="004354F7"/>
    <w:rsid w:val="004374D3"/>
    <w:rsid w:val="00441284"/>
    <w:rsid w:val="00441DBD"/>
    <w:rsid w:val="00444856"/>
    <w:rsid w:val="00447E50"/>
    <w:rsid w:val="004516D8"/>
    <w:rsid w:val="00451755"/>
    <w:rsid w:val="00451783"/>
    <w:rsid w:val="00453CA5"/>
    <w:rsid w:val="004648A4"/>
    <w:rsid w:val="004662E5"/>
    <w:rsid w:val="00474C0A"/>
    <w:rsid w:val="004770A2"/>
    <w:rsid w:val="00480AAF"/>
    <w:rsid w:val="0048532A"/>
    <w:rsid w:val="004A53BF"/>
    <w:rsid w:val="004A5968"/>
    <w:rsid w:val="004C1E8B"/>
    <w:rsid w:val="004D3E57"/>
    <w:rsid w:val="004E0B2E"/>
    <w:rsid w:val="004E174F"/>
    <w:rsid w:val="004E18D8"/>
    <w:rsid w:val="004E3413"/>
    <w:rsid w:val="004E7582"/>
    <w:rsid w:val="004E7E0D"/>
    <w:rsid w:val="004E7FDC"/>
    <w:rsid w:val="004F3340"/>
    <w:rsid w:val="004F7E8C"/>
    <w:rsid w:val="00500E38"/>
    <w:rsid w:val="005056A2"/>
    <w:rsid w:val="00505ED3"/>
    <w:rsid w:val="00513540"/>
    <w:rsid w:val="00521BC2"/>
    <w:rsid w:val="00522404"/>
    <w:rsid w:val="005273F0"/>
    <w:rsid w:val="00533C6F"/>
    <w:rsid w:val="00535966"/>
    <w:rsid w:val="00542181"/>
    <w:rsid w:val="0054381D"/>
    <w:rsid w:val="005457F0"/>
    <w:rsid w:val="0054629A"/>
    <w:rsid w:val="005531C4"/>
    <w:rsid w:val="005535B9"/>
    <w:rsid w:val="0055670B"/>
    <w:rsid w:val="005615D9"/>
    <w:rsid w:val="00563A93"/>
    <w:rsid w:val="005647AE"/>
    <w:rsid w:val="00570438"/>
    <w:rsid w:val="0057118A"/>
    <w:rsid w:val="00573E85"/>
    <w:rsid w:val="00581DB6"/>
    <w:rsid w:val="0058330E"/>
    <w:rsid w:val="0058745A"/>
    <w:rsid w:val="00591CAE"/>
    <w:rsid w:val="00592EBB"/>
    <w:rsid w:val="00593F5A"/>
    <w:rsid w:val="005A2BEE"/>
    <w:rsid w:val="005A45AC"/>
    <w:rsid w:val="005B0064"/>
    <w:rsid w:val="005B144E"/>
    <w:rsid w:val="005B7D47"/>
    <w:rsid w:val="005C793D"/>
    <w:rsid w:val="005D0515"/>
    <w:rsid w:val="005D05D7"/>
    <w:rsid w:val="005D19A6"/>
    <w:rsid w:val="005D4277"/>
    <w:rsid w:val="005D644F"/>
    <w:rsid w:val="005E0DD3"/>
    <w:rsid w:val="005E69C1"/>
    <w:rsid w:val="005F5561"/>
    <w:rsid w:val="005F6469"/>
    <w:rsid w:val="005F6C18"/>
    <w:rsid w:val="006002F6"/>
    <w:rsid w:val="00602334"/>
    <w:rsid w:val="0060623E"/>
    <w:rsid w:val="00607487"/>
    <w:rsid w:val="006078C9"/>
    <w:rsid w:val="00610D5C"/>
    <w:rsid w:val="00617123"/>
    <w:rsid w:val="00623152"/>
    <w:rsid w:val="006243C4"/>
    <w:rsid w:val="0062460E"/>
    <w:rsid w:val="00630575"/>
    <w:rsid w:val="00630C68"/>
    <w:rsid w:val="006327DC"/>
    <w:rsid w:val="00651371"/>
    <w:rsid w:val="0065157E"/>
    <w:rsid w:val="00653159"/>
    <w:rsid w:val="00654C5F"/>
    <w:rsid w:val="00656F9D"/>
    <w:rsid w:val="0066171C"/>
    <w:rsid w:val="00667227"/>
    <w:rsid w:val="006779AB"/>
    <w:rsid w:val="006848EC"/>
    <w:rsid w:val="00687E06"/>
    <w:rsid w:val="00691D09"/>
    <w:rsid w:val="0069219D"/>
    <w:rsid w:val="0069445E"/>
    <w:rsid w:val="00694970"/>
    <w:rsid w:val="00696B06"/>
    <w:rsid w:val="006A38F8"/>
    <w:rsid w:val="006A3E8E"/>
    <w:rsid w:val="006B2F32"/>
    <w:rsid w:val="006B357E"/>
    <w:rsid w:val="006B3FA1"/>
    <w:rsid w:val="006B68AD"/>
    <w:rsid w:val="006B6E03"/>
    <w:rsid w:val="006B7F42"/>
    <w:rsid w:val="006C34C8"/>
    <w:rsid w:val="006D4BE5"/>
    <w:rsid w:val="006E1DA5"/>
    <w:rsid w:val="006E3E43"/>
    <w:rsid w:val="006E79F1"/>
    <w:rsid w:val="006F13DB"/>
    <w:rsid w:val="006F14DD"/>
    <w:rsid w:val="006F3840"/>
    <w:rsid w:val="006F53D8"/>
    <w:rsid w:val="006F5703"/>
    <w:rsid w:val="00703C8B"/>
    <w:rsid w:val="00703F49"/>
    <w:rsid w:val="00706B80"/>
    <w:rsid w:val="0071209F"/>
    <w:rsid w:val="0071293B"/>
    <w:rsid w:val="00720863"/>
    <w:rsid w:val="0072737E"/>
    <w:rsid w:val="007301D2"/>
    <w:rsid w:val="00730BFF"/>
    <w:rsid w:val="00731F6A"/>
    <w:rsid w:val="007378D8"/>
    <w:rsid w:val="007463CD"/>
    <w:rsid w:val="007469BF"/>
    <w:rsid w:val="00751835"/>
    <w:rsid w:val="00752B71"/>
    <w:rsid w:val="0075479D"/>
    <w:rsid w:val="00754EAB"/>
    <w:rsid w:val="00755026"/>
    <w:rsid w:val="007619AF"/>
    <w:rsid w:val="007663A9"/>
    <w:rsid w:val="007664B9"/>
    <w:rsid w:val="0077405F"/>
    <w:rsid w:val="007740D3"/>
    <w:rsid w:val="007750CB"/>
    <w:rsid w:val="00777C75"/>
    <w:rsid w:val="00781D7B"/>
    <w:rsid w:val="00785F5A"/>
    <w:rsid w:val="0079179A"/>
    <w:rsid w:val="00791C17"/>
    <w:rsid w:val="0079482F"/>
    <w:rsid w:val="007956E2"/>
    <w:rsid w:val="0079584C"/>
    <w:rsid w:val="007A079D"/>
    <w:rsid w:val="007A0917"/>
    <w:rsid w:val="007A69E5"/>
    <w:rsid w:val="007A6C77"/>
    <w:rsid w:val="007A7047"/>
    <w:rsid w:val="007A7E52"/>
    <w:rsid w:val="007C6854"/>
    <w:rsid w:val="007D3E76"/>
    <w:rsid w:val="007D43F1"/>
    <w:rsid w:val="007D4A79"/>
    <w:rsid w:val="007E3978"/>
    <w:rsid w:val="007F10CB"/>
    <w:rsid w:val="007F5076"/>
    <w:rsid w:val="007F5E9F"/>
    <w:rsid w:val="00801DC0"/>
    <w:rsid w:val="0080697D"/>
    <w:rsid w:val="0082485E"/>
    <w:rsid w:val="008300DA"/>
    <w:rsid w:val="008303EC"/>
    <w:rsid w:val="00832087"/>
    <w:rsid w:val="00841C07"/>
    <w:rsid w:val="00846604"/>
    <w:rsid w:val="00854B98"/>
    <w:rsid w:val="0085750F"/>
    <w:rsid w:val="00857C49"/>
    <w:rsid w:val="008642D4"/>
    <w:rsid w:val="0086650B"/>
    <w:rsid w:val="00867E5A"/>
    <w:rsid w:val="00874085"/>
    <w:rsid w:val="00874F5D"/>
    <w:rsid w:val="00876AEC"/>
    <w:rsid w:val="008A30F1"/>
    <w:rsid w:val="008A315B"/>
    <w:rsid w:val="008A44D1"/>
    <w:rsid w:val="008A63A8"/>
    <w:rsid w:val="008B094C"/>
    <w:rsid w:val="008B3E41"/>
    <w:rsid w:val="008C142C"/>
    <w:rsid w:val="008C4BB6"/>
    <w:rsid w:val="008C60D6"/>
    <w:rsid w:val="008C7146"/>
    <w:rsid w:val="008C7660"/>
    <w:rsid w:val="008D36C9"/>
    <w:rsid w:val="008D5CA9"/>
    <w:rsid w:val="008E5727"/>
    <w:rsid w:val="008F05B7"/>
    <w:rsid w:val="008F1D6D"/>
    <w:rsid w:val="008F2DBE"/>
    <w:rsid w:val="00912DA0"/>
    <w:rsid w:val="009174D5"/>
    <w:rsid w:val="00923512"/>
    <w:rsid w:val="00927CB7"/>
    <w:rsid w:val="0093369F"/>
    <w:rsid w:val="00944297"/>
    <w:rsid w:val="009470F6"/>
    <w:rsid w:val="00954C3A"/>
    <w:rsid w:val="00977BB9"/>
    <w:rsid w:val="00983034"/>
    <w:rsid w:val="0099045D"/>
    <w:rsid w:val="00990FFC"/>
    <w:rsid w:val="009915AD"/>
    <w:rsid w:val="00991678"/>
    <w:rsid w:val="00991D6B"/>
    <w:rsid w:val="00995723"/>
    <w:rsid w:val="009B4CA8"/>
    <w:rsid w:val="009C4E0E"/>
    <w:rsid w:val="009C5991"/>
    <w:rsid w:val="009C7525"/>
    <w:rsid w:val="009D03E7"/>
    <w:rsid w:val="009D3924"/>
    <w:rsid w:val="009D7F5C"/>
    <w:rsid w:val="009E45AE"/>
    <w:rsid w:val="009E56C2"/>
    <w:rsid w:val="009E7385"/>
    <w:rsid w:val="009E78D5"/>
    <w:rsid w:val="009F1EA9"/>
    <w:rsid w:val="009F7539"/>
    <w:rsid w:val="00A01C02"/>
    <w:rsid w:val="00A1070D"/>
    <w:rsid w:val="00A10EBD"/>
    <w:rsid w:val="00A14AB2"/>
    <w:rsid w:val="00A279B6"/>
    <w:rsid w:val="00A3294F"/>
    <w:rsid w:val="00A34D56"/>
    <w:rsid w:val="00A356F2"/>
    <w:rsid w:val="00A3725A"/>
    <w:rsid w:val="00A40952"/>
    <w:rsid w:val="00A40DB9"/>
    <w:rsid w:val="00A46D9A"/>
    <w:rsid w:val="00A46F82"/>
    <w:rsid w:val="00A476AE"/>
    <w:rsid w:val="00A476D0"/>
    <w:rsid w:val="00A50FDA"/>
    <w:rsid w:val="00A60F54"/>
    <w:rsid w:val="00A625D3"/>
    <w:rsid w:val="00A67C3C"/>
    <w:rsid w:val="00A67CD1"/>
    <w:rsid w:val="00A70A06"/>
    <w:rsid w:val="00A71499"/>
    <w:rsid w:val="00A7424E"/>
    <w:rsid w:val="00A74FE6"/>
    <w:rsid w:val="00A7530B"/>
    <w:rsid w:val="00A92C59"/>
    <w:rsid w:val="00AA09CB"/>
    <w:rsid w:val="00AA0DFB"/>
    <w:rsid w:val="00AA11AE"/>
    <w:rsid w:val="00AC0862"/>
    <w:rsid w:val="00AC189E"/>
    <w:rsid w:val="00AC2437"/>
    <w:rsid w:val="00AC31CA"/>
    <w:rsid w:val="00AC4AC8"/>
    <w:rsid w:val="00AD12B5"/>
    <w:rsid w:val="00AD14AE"/>
    <w:rsid w:val="00AD2332"/>
    <w:rsid w:val="00AD316F"/>
    <w:rsid w:val="00AE1980"/>
    <w:rsid w:val="00AE47A1"/>
    <w:rsid w:val="00AF0BB3"/>
    <w:rsid w:val="00AF34F1"/>
    <w:rsid w:val="00AF3E32"/>
    <w:rsid w:val="00AF7EB0"/>
    <w:rsid w:val="00AF7EBD"/>
    <w:rsid w:val="00B04EFF"/>
    <w:rsid w:val="00B059EC"/>
    <w:rsid w:val="00B07B0C"/>
    <w:rsid w:val="00B115CF"/>
    <w:rsid w:val="00B12CD8"/>
    <w:rsid w:val="00B15F9D"/>
    <w:rsid w:val="00B16946"/>
    <w:rsid w:val="00B17EC8"/>
    <w:rsid w:val="00B317D4"/>
    <w:rsid w:val="00B35255"/>
    <w:rsid w:val="00B36386"/>
    <w:rsid w:val="00B403F2"/>
    <w:rsid w:val="00B4528B"/>
    <w:rsid w:val="00B5106A"/>
    <w:rsid w:val="00B532C3"/>
    <w:rsid w:val="00B66ECB"/>
    <w:rsid w:val="00B670CE"/>
    <w:rsid w:val="00B70B09"/>
    <w:rsid w:val="00B72C5C"/>
    <w:rsid w:val="00B76781"/>
    <w:rsid w:val="00B76A9F"/>
    <w:rsid w:val="00B76EDE"/>
    <w:rsid w:val="00B82070"/>
    <w:rsid w:val="00B84C3C"/>
    <w:rsid w:val="00B854F4"/>
    <w:rsid w:val="00B90F0E"/>
    <w:rsid w:val="00B95750"/>
    <w:rsid w:val="00BB1E4F"/>
    <w:rsid w:val="00BB3BD5"/>
    <w:rsid w:val="00BB5A76"/>
    <w:rsid w:val="00BB72C4"/>
    <w:rsid w:val="00BC28AD"/>
    <w:rsid w:val="00BD4D6A"/>
    <w:rsid w:val="00BD7920"/>
    <w:rsid w:val="00BE162C"/>
    <w:rsid w:val="00BE1A44"/>
    <w:rsid w:val="00BF114E"/>
    <w:rsid w:val="00BF47F9"/>
    <w:rsid w:val="00C048A5"/>
    <w:rsid w:val="00C11869"/>
    <w:rsid w:val="00C1193C"/>
    <w:rsid w:val="00C11ACA"/>
    <w:rsid w:val="00C13CED"/>
    <w:rsid w:val="00C152A6"/>
    <w:rsid w:val="00C232AA"/>
    <w:rsid w:val="00C258BC"/>
    <w:rsid w:val="00C339E8"/>
    <w:rsid w:val="00C41D84"/>
    <w:rsid w:val="00C42F09"/>
    <w:rsid w:val="00C54BDB"/>
    <w:rsid w:val="00C563E1"/>
    <w:rsid w:val="00C621D5"/>
    <w:rsid w:val="00C63631"/>
    <w:rsid w:val="00C733D2"/>
    <w:rsid w:val="00C736D7"/>
    <w:rsid w:val="00C73DE6"/>
    <w:rsid w:val="00C7592B"/>
    <w:rsid w:val="00C80FCC"/>
    <w:rsid w:val="00C81A4A"/>
    <w:rsid w:val="00C921F1"/>
    <w:rsid w:val="00C92E35"/>
    <w:rsid w:val="00CA27E1"/>
    <w:rsid w:val="00CA4BC6"/>
    <w:rsid w:val="00CB3789"/>
    <w:rsid w:val="00CB486A"/>
    <w:rsid w:val="00CB6BCD"/>
    <w:rsid w:val="00CB6C90"/>
    <w:rsid w:val="00CC0E29"/>
    <w:rsid w:val="00CC34BD"/>
    <w:rsid w:val="00CD75D4"/>
    <w:rsid w:val="00CE27D8"/>
    <w:rsid w:val="00CE34F1"/>
    <w:rsid w:val="00CE4E4E"/>
    <w:rsid w:val="00CE54F0"/>
    <w:rsid w:val="00CF1A44"/>
    <w:rsid w:val="00CF1D9E"/>
    <w:rsid w:val="00CF3142"/>
    <w:rsid w:val="00CF3F2B"/>
    <w:rsid w:val="00CF4184"/>
    <w:rsid w:val="00CF52C4"/>
    <w:rsid w:val="00CF62C7"/>
    <w:rsid w:val="00D000DC"/>
    <w:rsid w:val="00D00786"/>
    <w:rsid w:val="00D10D60"/>
    <w:rsid w:val="00D27BBA"/>
    <w:rsid w:val="00D30811"/>
    <w:rsid w:val="00D31D68"/>
    <w:rsid w:val="00D34026"/>
    <w:rsid w:val="00D35000"/>
    <w:rsid w:val="00D365A6"/>
    <w:rsid w:val="00D36985"/>
    <w:rsid w:val="00D37EF3"/>
    <w:rsid w:val="00D4302F"/>
    <w:rsid w:val="00D4684E"/>
    <w:rsid w:val="00D53F3A"/>
    <w:rsid w:val="00D5488A"/>
    <w:rsid w:val="00D6100A"/>
    <w:rsid w:val="00D62661"/>
    <w:rsid w:val="00D6282E"/>
    <w:rsid w:val="00D674BC"/>
    <w:rsid w:val="00D67A07"/>
    <w:rsid w:val="00D71027"/>
    <w:rsid w:val="00D76C2C"/>
    <w:rsid w:val="00D8200C"/>
    <w:rsid w:val="00D90231"/>
    <w:rsid w:val="00D90846"/>
    <w:rsid w:val="00D91EB9"/>
    <w:rsid w:val="00D91F7F"/>
    <w:rsid w:val="00D93A66"/>
    <w:rsid w:val="00D93CE6"/>
    <w:rsid w:val="00DA348D"/>
    <w:rsid w:val="00DA4133"/>
    <w:rsid w:val="00DA5763"/>
    <w:rsid w:val="00DB39C6"/>
    <w:rsid w:val="00DC2C10"/>
    <w:rsid w:val="00DC77EF"/>
    <w:rsid w:val="00DD0720"/>
    <w:rsid w:val="00DD15C3"/>
    <w:rsid w:val="00DD6B5E"/>
    <w:rsid w:val="00DE10E8"/>
    <w:rsid w:val="00DE3FA4"/>
    <w:rsid w:val="00DF2AF5"/>
    <w:rsid w:val="00DF5D86"/>
    <w:rsid w:val="00E005CB"/>
    <w:rsid w:val="00E026CD"/>
    <w:rsid w:val="00E03930"/>
    <w:rsid w:val="00E074F5"/>
    <w:rsid w:val="00E136CF"/>
    <w:rsid w:val="00E1535E"/>
    <w:rsid w:val="00E1789A"/>
    <w:rsid w:val="00E21CF5"/>
    <w:rsid w:val="00E2411F"/>
    <w:rsid w:val="00E32786"/>
    <w:rsid w:val="00E403FB"/>
    <w:rsid w:val="00E409E7"/>
    <w:rsid w:val="00E419E6"/>
    <w:rsid w:val="00E4521F"/>
    <w:rsid w:val="00E46CF0"/>
    <w:rsid w:val="00E51B88"/>
    <w:rsid w:val="00E53A67"/>
    <w:rsid w:val="00E5439B"/>
    <w:rsid w:val="00E627A6"/>
    <w:rsid w:val="00E64DDD"/>
    <w:rsid w:val="00E706BC"/>
    <w:rsid w:val="00E73D24"/>
    <w:rsid w:val="00E77D6D"/>
    <w:rsid w:val="00E8145F"/>
    <w:rsid w:val="00EA15B5"/>
    <w:rsid w:val="00EB2162"/>
    <w:rsid w:val="00EB52ED"/>
    <w:rsid w:val="00EC1B74"/>
    <w:rsid w:val="00EC235B"/>
    <w:rsid w:val="00EC2F7E"/>
    <w:rsid w:val="00EC3764"/>
    <w:rsid w:val="00EC4FBE"/>
    <w:rsid w:val="00EC51DA"/>
    <w:rsid w:val="00EC7BB7"/>
    <w:rsid w:val="00ED35C4"/>
    <w:rsid w:val="00EE2429"/>
    <w:rsid w:val="00EE4EEE"/>
    <w:rsid w:val="00EE718D"/>
    <w:rsid w:val="00EE7870"/>
    <w:rsid w:val="00EF30A9"/>
    <w:rsid w:val="00EF3926"/>
    <w:rsid w:val="00EF4D1C"/>
    <w:rsid w:val="00EF67E1"/>
    <w:rsid w:val="00F01B50"/>
    <w:rsid w:val="00F01F16"/>
    <w:rsid w:val="00F02FDC"/>
    <w:rsid w:val="00F034F4"/>
    <w:rsid w:val="00F052C2"/>
    <w:rsid w:val="00F13711"/>
    <w:rsid w:val="00F230F0"/>
    <w:rsid w:val="00F245D6"/>
    <w:rsid w:val="00F26F4B"/>
    <w:rsid w:val="00F2772C"/>
    <w:rsid w:val="00F31DD5"/>
    <w:rsid w:val="00F342EE"/>
    <w:rsid w:val="00F3685C"/>
    <w:rsid w:val="00F44008"/>
    <w:rsid w:val="00F462AC"/>
    <w:rsid w:val="00F5284E"/>
    <w:rsid w:val="00F52E7C"/>
    <w:rsid w:val="00F53A14"/>
    <w:rsid w:val="00F54968"/>
    <w:rsid w:val="00F5551B"/>
    <w:rsid w:val="00F62B60"/>
    <w:rsid w:val="00F64E8C"/>
    <w:rsid w:val="00F71F08"/>
    <w:rsid w:val="00F75FCF"/>
    <w:rsid w:val="00F825BF"/>
    <w:rsid w:val="00F85B85"/>
    <w:rsid w:val="00F87119"/>
    <w:rsid w:val="00F874B2"/>
    <w:rsid w:val="00F91285"/>
    <w:rsid w:val="00F96B84"/>
    <w:rsid w:val="00FA5D13"/>
    <w:rsid w:val="00FA5EBA"/>
    <w:rsid w:val="00FA68D2"/>
    <w:rsid w:val="00FA7111"/>
    <w:rsid w:val="00FB116D"/>
    <w:rsid w:val="00FC1ACB"/>
    <w:rsid w:val="00FC1BBD"/>
    <w:rsid w:val="00FC35D5"/>
    <w:rsid w:val="00FC4B40"/>
    <w:rsid w:val="00FD16DF"/>
    <w:rsid w:val="00FD21E6"/>
    <w:rsid w:val="00FD447E"/>
    <w:rsid w:val="00FD7779"/>
    <w:rsid w:val="00FE0DD2"/>
    <w:rsid w:val="00FF046C"/>
    <w:rsid w:val="00FF4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7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CE27D8"/>
  </w:style>
  <w:style w:type="character" w:customStyle="1" w:styleId="st">
    <w:name w:val="st"/>
    <w:basedOn w:val="a0"/>
    <w:rsid w:val="00CE27D8"/>
  </w:style>
  <w:style w:type="character" w:styleId="a3">
    <w:name w:val="Emphasis"/>
    <w:basedOn w:val="a0"/>
    <w:qFormat/>
    <w:rsid w:val="00CE27D8"/>
    <w:rPr>
      <w:i/>
      <w:iCs/>
    </w:rPr>
  </w:style>
  <w:style w:type="paragraph" w:styleId="a4">
    <w:name w:val="Normal (Web)"/>
    <w:basedOn w:val="a"/>
    <w:uiPriority w:val="99"/>
    <w:semiHidden/>
    <w:unhideWhenUsed/>
    <w:rsid w:val="00200D33"/>
    <w:pPr>
      <w:spacing w:before="100" w:beforeAutospacing="1" w:after="100" w:afterAutospacing="1"/>
    </w:pPr>
  </w:style>
  <w:style w:type="paragraph" w:styleId="a5">
    <w:name w:val="List Paragraph"/>
    <w:basedOn w:val="a"/>
    <w:uiPriority w:val="34"/>
    <w:qFormat/>
    <w:rsid w:val="00607487"/>
    <w:pPr>
      <w:ind w:left="720"/>
      <w:contextualSpacing/>
    </w:pPr>
  </w:style>
  <w:style w:type="character" w:customStyle="1" w:styleId="rvts0">
    <w:name w:val="rvts0"/>
    <w:basedOn w:val="a0"/>
    <w:rsid w:val="00FF046C"/>
  </w:style>
  <w:style w:type="paragraph" w:customStyle="1" w:styleId="m3977020009366777255gmail-rvps2">
    <w:name w:val="m_3977020009366777255gmail-rvps2"/>
    <w:basedOn w:val="a"/>
    <w:rsid w:val="009D7F5C"/>
    <w:pPr>
      <w:spacing w:before="100" w:beforeAutospacing="1" w:after="100" w:afterAutospacing="1"/>
    </w:pPr>
  </w:style>
  <w:style w:type="paragraph" w:styleId="a6">
    <w:name w:val="Balloon Text"/>
    <w:basedOn w:val="a"/>
    <w:link w:val="a7"/>
    <w:uiPriority w:val="99"/>
    <w:semiHidden/>
    <w:unhideWhenUsed/>
    <w:rsid w:val="00F85B85"/>
    <w:rPr>
      <w:rFonts w:ascii="Tahoma" w:hAnsi="Tahoma" w:cs="Tahoma"/>
      <w:sz w:val="16"/>
      <w:szCs w:val="16"/>
    </w:rPr>
  </w:style>
  <w:style w:type="character" w:customStyle="1" w:styleId="a7">
    <w:name w:val="Текст выноски Знак"/>
    <w:basedOn w:val="a0"/>
    <w:link w:val="a6"/>
    <w:uiPriority w:val="99"/>
    <w:semiHidden/>
    <w:rsid w:val="00F85B8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7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CE27D8"/>
  </w:style>
  <w:style w:type="character" w:customStyle="1" w:styleId="st">
    <w:name w:val="st"/>
    <w:basedOn w:val="a0"/>
    <w:rsid w:val="00CE27D8"/>
  </w:style>
  <w:style w:type="character" w:styleId="a3">
    <w:name w:val="Emphasis"/>
    <w:basedOn w:val="a0"/>
    <w:qFormat/>
    <w:rsid w:val="00CE27D8"/>
    <w:rPr>
      <w:i/>
      <w:iCs/>
    </w:rPr>
  </w:style>
  <w:style w:type="paragraph" w:styleId="a4">
    <w:name w:val="Normal (Web)"/>
    <w:basedOn w:val="a"/>
    <w:uiPriority w:val="99"/>
    <w:semiHidden/>
    <w:unhideWhenUsed/>
    <w:rsid w:val="00200D33"/>
    <w:pPr>
      <w:spacing w:before="100" w:beforeAutospacing="1" w:after="100" w:afterAutospacing="1"/>
    </w:pPr>
  </w:style>
  <w:style w:type="paragraph" w:styleId="a5">
    <w:name w:val="List Paragraph"/>
    <w:basedOn w:val="a"/>
    <w:uiPriority w:val="34"/>
    <w:qFormat/>
    <w:rsid w:val="00607487"/>
    <w:pPr>
      <w:ind w:left="720"/>
      <w:contextualSpacing/>
    </w:pPr>
  </w:style>
  <w:style w:type="character" w:customStyle="1" w:styleId="rvts0">
    <w:name w:val="rvts0"/>
    <w:basedOn w:val="a0"/>
    <w:rsid w:val="00FF046C"/>
  </w:style>
  <w:style w:type="paragraph" w:customStyle="1" w:styleId="m3977020009366777255gmail-rvps2">
    <w:name w:val="m_3977020009366777255gmail-rvps2"/>
    <w:basedOn w:val="a"/>
    <w:rsid w:val="009D7F5C"/>
    <w:pPr>
      <w:spacing w:before="100" w:beforeAutospacing="1" w:after="100" w:afterAutospacing="1"/>
    </w:pPr>
  </w:style>
  <w:style w:type="paragraph" w:styleId="a6">
    <w:name w:val="Balloon Text"/>
    <w:basedOn w:val="a"/>
    <w:link w:val="a7"/>
    <w:uiPriority w:val="99"/>
    <w:semiHidden/>
    <w:unhideWhenUsed/>
    <w:rsid w:val="00F85B85"/>
    <w:rPr>
      <w:rFonts w:ascii="Tahoma" w:hAnsi="Tahoma" w:cs="Tahoma"/>
      <w:sz w:val="16"/>
      <w:szCs w:val="16"/>
    </w:rPr>
  </w:style>
  <w:style w:type="character" w:customStyle="1" w:styleId="a7">
    <w:name w:val="Текст выноски Знак"/>
    <w:basedOn w:val="a0"/>
    <w:link w:val="a6"/>
    <w:uiPriority w:val="99"/>
    <w:semiHidden/>
    <w:rsid w:val="00F85B8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4910">
      <w:bodyDiv w:val="1"/>
      <w:marLeft w:val="0"/>
      <w:marRight w:val="0"/>
      <w:marTop w:val="0"/>
      <w:marBottom w:val="0"/>
      <w:divBdr>
        <w:top w:val="none" w:sz="0" w:space="0" w:color="auto"/>
        <w:left w:val="none" w:sz="0" w:space="0" w:color="auto"/>
        <w:bottom w:val="none" w:sz="0" w:space="0" w:color="auto"/>
        <w:right w:val="none" w:sz="0" w:space="0" w:color="auto"/>
      </w:divBdr>
    </w:div>
    <w:div w:id="965042334">
      <w:bodyDiv w:val="1"/>
      <w:marLeft w:val="0"/>
      <w:marRight w:val="0"/>
      <w:marTop w:val="0"/>
      <w:marBottom w:val="0"/>
      <w:divBdr>
        <w:top w:val="none" w:sz="0" w:space="0" w:color="auto"/>
        <w:left w:val="none" w:sz="0" w:space="0" w:color="auto"/>
        <w:bottom w:val="none" w:sz="0" w:space="0" w:color="auto"/>
        <w:right w:val="none" w:sz="0" w:space="0" w:color="auto"/>
      </w:divBdr>
    </w:div>
    <w:div w:id="1049499843">
      <w:bodyDiv w:val="1"/>
      <w:marLeft w:val="0"/>
      <w:marRight w:val="0"/>
      <w:marTop w:val="0"/>
      <w:marBottom w:val="0"/>
      <w:divBdr>
        <w:top w:val="none" w:sz="0" w:space="0" w:color="auto"/>
        <w:left w:val="none" w:sz="0" w:space="0" w:color="auto"/>
        <w:bottom w:val="none" w:sz="0" w:space="0" w:color="auto"/>
        <w:right w:val="none" w:sz="0" w:space="0" w:color="auto"/>
      </w:divBdr>
      <w:divsChild>
        <w:div w:id="56756420">
          <w:marLeft w:val="0"/>
          <w:marRight w:val="0"/>
          <w:marTop w:val="0"/>
          <w:marBottom w:val="0"/>
          <w:divBdr>
            <w:top w:val="none" w:sz="0" w:space="0" w:color="auto"/>
            <w:left w:val="none" w:sz="0" w:space="0" w:color="auto"/>
            <w:bottom w:val="none" w:sz="0" w:space="0" w:color="auto"/>
            <w:right w:val="none" w:sz="0" w:space="0" w:color="auto"/>
          </w:divBdr>
        </w:div>
        <w:div w:id="1189177895">
          <w:marLeft w:val="0"/>
          <w:marRight w:val="0"/>
          <w:marTop w:val="0"/>
          <w:marBottom w:val="0"/>
          <w:divBdr>
            <w:top w:val="none" w:sz="0" w:space="0" w:color="auto"/>
            <w:left w:val="none" w:sz="0" w:space="0" w:color="auto"/>
            <w:bottom w:val="none" w:sz="0" w:space="0" w:color="auto"/>
            <w:right w:val="none" w:sz="0" w:space="0" w:color="auto"/>
          </w:divBdr>
        </w:div>
        <w:div w:id="2144813257">
          <w:marLeft w:val="0"/>
          <w:marRight w:val="0"/>
          <w:marTop w:val="0"/>
          <w:marBottom w:val="0"/>
          <w:divBdr>
            <w:top w:val="none" w:sz="0" w:space="0" w:color="auto"/>
            <w:left w:val="none" w:sz="0" w:space="0" w:color="auto"/>
            <w:bottom w:val="none" w:sz="0" w:space="0" w:color="auto"/>
            <w:right w:val="none" w:sz="0" w:space="0" w:color="auto"/>
          </w:divBdr>
        </w:div>
        <w:div w:id="1902515964">
          <w:marLeft w:val="0"/>
          <w:marRight w:val="0"/>
          <w:marTop w:val="0"/>
          <w:marBottom w:val="0"/>
          <w:divBdr>
            <w:top w:val="none" w:sz="0" w:space="0" w:color="auto"/>
            <w:left w:val="none" w:sz="0" w:space="0" w:color="auto"/>
            <w:bottom w:val="none" w:sz="0" w:space="0" w:color="auto"/>
            <w:right w:val="none" w:sz="0" w:space="0" w:color="auto"/>
          </w:divBdr>
        </w:div>
        <w:div w:id="1468737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909F-4539-4E7D-AD16-5DEF12CD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1874</Words>
  <Characters>10685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8</cp:revision>
  <cp:lastPrinted>2017-10-03T05:22:00Z</cp:lastPrinted>
  <dcterms:created xsi:type="dcterms:W3CDTF">2018-10-02T08:45:00Z</dcterms:created>
  <dcterms:modified xsi:type="dcterms:W3CDTF">2018-10-02T08:53:00Z</dcterms:modified>
</cp:coreProperties>
</file>