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7A" w:rsidRPr="000B227A" w:rsidRDefault="000B227A" w:rsidP="000B227A">
      <w:pPr>
        <w:tabs>
          <w:tab w:val="center" w:pos="2015"/>
        </w:tabs>
        <w:jc w:val="both"/>
        <w:rPr>
          <w:b/>
          <w:sz w:val="22"/>
          <w:szCs w:val="20"/>
          <w:lang w:val="uk-UA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-13970</wp:posOffset>
            </wp:positionV>
            <wp:extent cx="523240" cy="680720"/>
            <wp:effectExtent l="0" t="0" r="0" b="508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27A" w:rsidRPr="000B227A" w:rsidRDefault="000B227A" w:rsidP="000B227A">
      <w:pPr>
        <w:tabs>
          <w:tab w:val="center" w:pos="2015"/>
        </w:tabs>
        <w:jc w:val="both"/>
        <w:rPr>
          <w:b/>
          <w:sz w:val="22"/>
          <w:szCs w:val="20"/>
          <w:lang w:val="uk-UA"/>
        </w:rPr>
      </w:pPr>
    </w:p>
    <w:p w:rsidR="000B227A" w:rsidRPr="00604D31" w:rsidRDefault="00604D31" w:rsidP="000B227A">
      <w:pPr>
        <w:tabs>
          <w:tab w:val="center" w:pos="2015"/>
        </w:tabs>
        <w:jc w:val="both"/>
        <w:rPr>
          <w:b/>
          <w:lang w:val="uk-UA"/>
        </w:rPr>
      </w:pP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</w:p>
    <w:p w:rsidR="000B227A" w:rsidRPr="000B227A" w:rsidRDefault="000B227A" w:rsidP="000B227A">
      <w:pPr>
        <w:jc w:val="both"/>
        <w:rPr>
          <w:lang w:val="uk-UA"/>
        </w:rPr>
      </w:pP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>ЛИСИЧАНСЬКА  МІСЬКА  РАДА</w:t>
      </w: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>ВИКОНАВЧИЙ КОМІТЕТ</w:t>
      </w:r>
    </w:p>
    <w:p w:rsidR="000B227A" w:rsidRPr="000B227A" w:rsidRDefault="000B227A" w:rsidP="000B227A">
      <w:pPr>
        <w:jc w:val="both"/>
        <w:rPr>
          <w:b/>
          <w:lang w:val="uk-UA"/>
        </w:rPr>
      </w:pP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 xml:space="preserve">Р І Ш Е Н </w:t>
      </w:r>
      <w:proofErr w:type="spellStart"/>
      <w:r w:rsidRPr="000B227A">
        <w:rPr>
          <w:b/>
          <w:lang w:val="uk-UA"/>
        </w:rPr>
        <w:t>Н</w:t>
      </w:r>
      <w:proofErr w:type="spellEnd"/>
      <w:r w:rsidRPr="000B227A">
        <w:rPr>
          <w:b/>
          <w:lang w:val="uk-UA"/>
        </w:rPr>
        <w:t xml:space="preserve"> Я</w:t>
      </w:r>
    </w:p>
    <w:p w:rsidR="000B227A" w:rsidRPr="00EF03B5" w:rsidRDefault="000B227A" w:rsidP="000B227A">
      <w:pPr>
        <w:jc w:val="both"/>
        <w:rPr>
          <w:b/>
          <w:sz w:val="16"/>
          <w:szCs w:val="16"/>
          <w:lang w:val="uk-UA"/>
        </w:rPr>
      </w:pPr>
    </w:p>
    <w:p w:rsidR="000B227A" w:rsidRPr="00AC1274" w:rsidRDefault="005E57FD" w:rsidP="000B227A">
      <w:pPr>
        <w:jc w:val="both"/>
        <w:rPr>
          <w:lang w:val="uk-UA"/>
        </w:rPr>
      </w:pPr>
      <w:r>
        <w:rPr>
          <w:lang w:val="uk-UA"/>
        </w:rPr>
        <w:t>15.01.</w:t>
      </w:r>
      <w:r w:rsidR="000B227A" w:rsidRPr="000B227A">
        <w:rPr>
          <w:lang w:val="uk-UA"/>
        </w:rPr>
        <w:t xml:space="preserve"> 201</w:t>
      </w:r>
      <w:r w:rsidR="00013D7B">
        <w:rPr>
          <w:lang w:val="uk-UA"/>
        </w:rPr>
        <w:t>9</w:t>
      </w:r>
      <w:r w:rsidR="000B227A" w:rsidRPr="000B227A">
        <w:rPr>
          <w:lang w:val="uk-UA"/>
        </w:rPr>
        <w:tab/>
      </w:r>
      <w:r w:rsidR="00013D7B">
        <w:rPr>
          <w:lang w:val="uk-UA"/>
        </w:rPr>
        <w:t xml:space="preserve">                </w:t>
      </w:r>
      <w:r>
        <w:rPr>
          <w:lang w:val="uk-UA"/>
        </w:rPr>
        <w:t xml:space="preserve">                   </w:t>
      </w:r>
      <w:r w:rsidR="00013D7B">
        <w:rPr>
          <w:lang w:val="uk-UA"/>
        </w:rPr>
        <w:t xml:space="preserve"> </w:t>
      </w:r>
      <w:r w:rsidR="000B227A" w:rsidRPr="000B227A">
        <w:rPr>
          <w:lang w:val="uk-UA"/>
        </w:rPr>
        <w:t>м. Лисичанськ</w:t>
      </w:r>
      <w:r w:rsidR="000B227A" w:rsidRPr="000B227A">
        <w:rPr>
          <w:lang w:val="uk-UA"/>
        </w:rPr>
        <w:tab/>
      </w:r>
      <w:r w:rsidR="000B227A" w:rsidRPr="000B227A">
        <w:rPr>
          <w:lang w:val="uk-UA"/>
        </w:rPr>
        <w:tab/>
      </w:r>
      <w:r>
        <w:rPr>
          <w:lang w:val="uk-UA"/>
        </w:rPr>
        <w:t xml:space="preserve">          </w:t>
      </w:r>
      <w:r w:rsidR="000B227A" w:rsidRPr="000B227A">
        <w:rPr>
          <w:lang w:val="uk-UA"/>
        </w:rPr>
        <w:t xml:space="preserve">№ </w:t>
      </w:r>
      <w:r w:rsidR="00AC1274">
        <w:rPr>
          <w:lang w:val="uk-UA"/>
        </w:rPr>
        <w:t xml:space="preserve"> </w:t>
      </w:r>
      <w:r>
        <w:rPr>
          <w:lang w:val="uk-UA"/>
        </w:rPr>
        <w:t>2</w:t>
      </w:r>
    </w:p>
    <w:p w:rsidR="000B227A" w:rsidRPr="00EF03B5" w:rsidRDefault="000B227A" w:rsidP="000B227A">
      <w:pPr>
        <w:jc w:val="both"/>
        <w:rPr>
          <w:sz w:val="16"/>
          <w:szCs w:val="16"/>
          <w:lang w:val="uk-UA"/>
        </w:rPr>
      </w:pPr>
    </w:p>
    <w:p w:rsidR="003454B6" w:rsidRPr="003454B6" w:rsidRDefault="00575364" w:rsidP="003454B6">
      <w:pPr>
        <w:jc w:val="both"/>
        <w:outlineLvl w:val="0"/>
        <w:rPr>
          <w:b/>
          <w:lang w:val="uk-UA"/>
        </w:rPr>
      </w:pPr>
      <w:r w:rsidRPr="00575364">
        <w:rPr>
          <w:b/>
          <w:lang w:val="uk-UA"/>
        </w:rPr>
        <w:t xml:space="preserve">Про внесення змін </w:t>
      </w:r>
      <w:r w:rsidR="003454B6" w:rsidRPr="003454B6">
        <w:rPr>
          <w:b/>
          <w:lang w:val="uk-UA"/>
        </w:rPr>
        <w:t>до «Поряд</w:t>
      </w:r>
      <w:r w:rsidR="00EF03B5">
        <w:rPr>
          <w:b/>
          <w:lang w:val="uk-UA"/>
        </w:rPr>
        <w:t>ку</w:t>
      </w:r>
      <w:r w:rsidR="003454B6" w:rsidRPr="003454B6">
        <w:rPr>
          <w:b/>
          <w:lang w:val="uk-UA"/>
        </w:rPr>
        <w:t xml:space="preserve"> </w:t>
      </w:r>
    </w:p>
    <w:p w:rsidR="003454B6" w:rsidRP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розміщення зовнішньої реклами, </w:t>
      </w:r>
    </w:p>
    <w:p w:rsidR="003454B6" w:rsidRP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оплати за тимчасове користування </w:t>
      </w:r>
    </w:p>
    <w:p w:rsidR="003454B6" w:rsidRP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місцями розміщення спеціальних </w:t>
      </w:r>
    </w:p>
    <w:p w:rsidR="003454B6" w:rsidRP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рекламних конструкцій, порядку </w:t>
      </w:r>
    </w:p>
    <w:p w:rsidR="003454B6" w:rsidRP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демонтажу, обліку і зберігання </w:t>
      </w:r>
    </w:p>
    <w:p w:rsidR="003454B6" w:rsidRP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спеціальних конструкцій, встановлених </w:t>
      </w:r>
    </w:p>
    <w:p w:rsidR="003454B6" w:rsidRP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у місцях, які знаходяться у комунальній </w:t>
      </w:r>
    </w:p>
    <w:p w:rsidR="003454B6" w:rsidRDefault="003454B6" w:rsidP="003454B6">
      <w:pPr>
        <w:jc w:val="both"/>
        <w:outlineLvl w:val="0"/>
        <w:rPr>
          <w:b/>
          <w:lang w:val="uk-UA"/>
        </w:rPr>
      </w:pPr>
      <w:r w:rsidRPr="003454B6">
        <w:rPr>
          <w:b/>
          <w:lang w:val="uk-UA"/>
        </w:rPr>
        <w:t xml:space="preserve">власності м. Лисичанська» </w:t>
      </w:r>
    </w:p>
    <w:p w:rsidR="00EF03B5" w:rsidRPr="00EF03B5" w:rsidRDefault="00EF03B5" w:rsidP="003454B6">
      <w:pPr>
        <w:jc w:val="both"/>
        <w:outlineLvl w:val="0"/>
        <w:rPr>
          <w:b/>
          <w:spacing w:val="20"/>
          <w:sz w:val="16"/>
          <w:szCs w:val="16"/>
          <w:lang w:val="uk-UA"/>
        </w:rPr>
      </w:pPr>
    </w:p>
    <w:p w:rsidR="000B227A" w:rsidRDefault="00EF03B5" w:rsidP="00B53789">
      <w:pPr>
        <w:ind w:firstLine="708"/>
        <w:jc w:val="both"/>
        <w:rPr>
          <w:bCs/>
          <w:lang w:val="uk-UA"/>
        </w:rPr>
      </w:pPr>
      <w:r w:rsidRPr="00EF03B5">
        <w:rPr>
          <w:bCs/>
          <w:lang w:val="uk-UA"/>
        </w:rPr>
        <w:t>У зв’язку із оптимізацією виконавчих органів  Лисичанської міської ради, та передачею функцій та повноважень управління архітектури та містобудування до Управління будівництва та архітектури, відповідно до рішення 54 сесії Лисичанської міської ради 7 скликання від 29.11.2018 № 54/825</w:t>
      </w:r>
      <w:r w:rsidR="000B227A" w:rsidRPr="000B227A">
        <w:rPr>
          <w:bCs/>
          <w:lang w:val="uk-UA"/>
        </w:rPr>
        <w:t xml:space="preserve">, </w:t>
      </w:r>
      <w:r w:rsidR="003454B6" w:rsidRPr="003454B6">
        <w:rPr>
          <w:bCs/>
          <w:lang w:val="uk-UA"/>
        </w:rPr>
        <w:t>керуючись п.п.13 частин</w:t>
      </w:r>
      <w:r w:rsidR="003454B6">
        <w:rPr>
          <w:bCs/>
          <w:lang w:val="uk-UA"/>
        </w:rPr>
        <w:t>и</w:t>
      </w:r>
      <w:r w:rsidR="003454B6" w:rsidRPr="003454B6">
        <w:rPr>
          <w:bCs/>
          <w:lang w:val="uk-UA"/>
        </w:rPr>
        <w:t xml:space="preserve"> а) статті 30 та</w:t>
      </w:r>
      <w:r w:rsidR="00B53789" w:rsidRPr="00B53789">
        <w:rPr>
          <w:bCs/>
          <w:lang w:val="uk-UA"/>
        </w:rPr>
        <w:t xml:space="preserve"> ст</w:t>
      </w:r>
      <w:r w:rsidR="003454B6">
        <w:rPr>
          <w:bCs/>
          <w:lang w:val="uk-UA"/>
        </w:rPr>
        <w:t>аттею</w:t>
      </w:r>
      <w:r w:rsidR="00B53789" w:rsidRPr="00B53789">
        <w:rPr>
          <w:bCs/>
          <w:lang w:val="uk-UA"/>
        </w:rPr>
        <w:t xml:space="preserve"> 52 Закону України «Про місцеве самоврядування в Україні», виконком Лисичанської міської ради</w:t>
      </w:r>
    </w:p>
    <w:p w:rsidR="00B53789" w:rsidRPr="00EF03B5" w:rsidRDefault="00B53789" w:rsidP="00B53789">
      <w:pPr>
        <w:ind w:firstLine="708"/>
        <w:jc w:val="both"/>
        <w:rPr>
          <w:b/>
          <w:spacing w:val="20"/>
          <w:sz w:val="16"/>
          <w:szCs w:val="16"/>
          <w:lang w:val="uk-UA"/>
        </w:rPr>
      </w:pPr>
    </w:p>
    <w:p w:rsidR="000B227A" w:rsidRPr="000B227A" w:rsidRDefault="000B227A" w:rsidP="000B227A">
      <w:pPr>
        <w:spacing w:after="120"/>
        <w:jc w:val="both"/>
        <w:outlineLvl w:val="0"/>
        <w:rPr>
          <w:b/>
          <w:spacing w:val="20"/>
          <w:szCs w:val="20"/>
          <w:lang w:val="uk-UA"/>
        </w:rPr>
      </w:pPr>
      <w:r w:rsidRPr="000B227A">
        <w:rPr>
          <w:b/>
          <w:spacing w:val="20"/>
          <w:szCs w:val="20"/>
          <w:lang w:val="uk-UA"/>
        </w:rPr>
        <w:t xml:space="preserve">ВИРІШИВ: </w:t>
      </w:r>
    </w:p>
    <w:p w:rsidR="003454B6" w:rsidRPr="00EF03B5" w:rsidRDefault="003454B6" w:rsidP="00EF03B5">
      <w:pPr>
        <w:pStyle w:val="a5"/>
        <w:numPr>
          <w:ilvl w:val="0"/>
          <w:numId w:val="10"/>
        </w:numPr>
        <w:ind w:left="0" w:firstLine="708"/>
        <w:jc w:val="both"/>
        <w:rPr>
          <w:lang w:val="uk-UA"/>
        </w:rPr>
      </w:pPr>
      <w:proofErr w:type="spellStart"/>
      <w:r w:rsidRPr="00EF03B5">
        <w:rPr>
          <w:lang w:val="uk-UA"/>
        </w:rPr>
        <w:t>Внести</w:t>
      </w:r>
      <w:proofErr w:type="spellEnd"/>
      <w:r w:rsidRPr="00EF03B5">
        <w:rPr>
          <w:lang w:val="uk-UA"/>
        </w:rPr>
        <w:t xml:space="preserve"> зміни до </w:t>
      </w:r>
      <w:r w:rsidR="00EF03B5" w:rsidRPr="00EF03B5">
        <w:rPr>
          <w:lang w:val="uk-UA"/>
        </w:rPr>
        <w:t>«Порядку розміщення зовнішньої реклами, оплати за тимчасове користування місцями розміщення спеціальних рекламних конструкцій, порядку демонтажу, обліку і зберігання спеціальних конструкцій, встановлених у місцях, які знаходяться у комунальній власності м. Лисичанська»</w:t>
      </w:r>
      <w:r w:rsidRPr="00EF03B5">
        <w:rPr>
          <w:lang w:val="uk-UA"/>
        </w:rPr>
        <w:t>, затверджен</w:t>
      </w:r>
      <w:r w:rsidR="00EF03B5" w:rsidRPr="00EF03B5">
        <w:rPr>
          <w:lang w:val="uk-UA"/>
        </w:rPr>
        <w:t>ого</w:t>
      </w:r>
      <w:r w:rsidRPr="00EF03B5">
        <w:rPr>
          <w:lang w:val="uk-UA"/>
        </w:rPr>
        <w:t xml:space="preserve"> рішенням виконавчого комітету Лисичанської міської ради від 18.10.201</w:t>
      </w:r>
      <w:r w:rsidR="005E57FD">
        <w:rPr>
          <w:lang w:val="uk-UA"/>
        </w:rPr>
        <w:t>6</w:t>
      </w:r>
      <w:r w:rsidRPr="00EF03B5">
        <w:rPr>
          <w:lang w:val="uk-UA"/>
        </w:rPr>
        <w:t xml:space="preserve"> №</w:t>
      </w:r>
      <w:r w:rsidR="00EF03B5">
        <w:rPr>
          <w:lang w:val="uk-UA"/>
        </w:rPr>
        <w:t xml:space="preserve"> </w:t>
      </w:r>
      <w:r w:rsidRPr="00EF03B5">
        <w:rPr>
          <w:lang w:val="uk-UA"/>
        </w:rPr>
        <w:t>405:</w:t>
      </w:r>
    </w:p>
    <w:p w:rsidR="003454B6" w:rsidRDefault="003454B6" w:rsidP="003454B6">
      <w:pPr>
        <w:ind w:firstLine="708"/>
        <w:jc w:val="both"/>
        <w:rPr>
          <w:lang w:val="uk-UA"/>
        </w:rPr>
      </w:pPr>
      <w:r w:rsidRPr="00DA6BB7">
        <w:rPr>
          <w:lang w:val="uk-UA"/>
        </w:rPr>
        <w:t>1.1.</w:t>
      </w:r>
      <w:r>
        <w:rPr>
          <w:lang w:val="uk-UA"/>
        </w:rPr>
        <w:t xml:space="preserve"> </w:t>
      </w:r>
      <w:r w:rsidR="00561056">
        <w:rPr>
          <w:lang w:val="uk-UA"/>
        </w:rPr>
        <w:t>П</w:t>
      </w:r>
      <w:r>
        <w:rPr>
          <w:lang w:val="uk-UA"/>
        </w:rPr>
        <w:t xml:space="preserve">ідпункт </w:t>
      </w:r>
      <w:r w:rsidR="00561056">
        <w:rPr>
          <w:lang w:val="uk-UA"/>
        </w:rPr>
        <w:t>2.1</w:t>
      </w:r>
      <w:r>
        <w:rPr>
          <w:lang w:val="uk-UA"/>
        </w:rPr>
        <w:t xml:space="preserve">. пункту </w:t>
      </w:r>
      <w:r w:rsidR="00561056">
        <w:rPr>
          <w:lang w:val="uk-UA"/>
        </w:rPr>
        <w:t>2</w:t>
      </w:r>
      <w:r>
        <w:rPr>
          <w:lang w:val="uk-UA"/>
        </w:rPr>
        <w:t xml:space="preserve">. </w:t>
      </w:r>
      <w:r w:rsidR="00EF03B5">
        <w:rPr>
          <w:lang w:val="uk-UA"/>
        </w:rPr>
        <w:t xml:space="preserve">Додатку 1 </w:t>
      </w:r>
      <w:r>
        <w:rPr>
          <w:lang w:val="uk-UA"/>
        </w:rPr>
        <w:t xml:space="preserve">викласти у наступній редакції: </w:t>
      </w:r>
    </w:p>
    <w:p w:rsidR="003454B6" w:rsidRDefault="003454B6" w:rsidP="003454B6">
      <w:pPr>
        <w:jc w:val="both"/>
        <w:rPr>
          <w:lang w:val="uk-UA"/>
        </w:rPr>
      </w:pPr>
      <w:r>
        <w:rPr>
          <w:lang w:val="uk-UA"/>
        </w:rPr>
        <w:t>«</w:t>
      </w:r>
      <w:r w:rsidR="00561056" w:rsidRPr="00561056">
        <w:rPr>
          <w:lang w:val="uk-UA"/>
        </w:rPr>
        <w:t xml:space="preserve">2.1. Функції по регулюванню діяльності у сфері розміщення зовнішньої реклами покладаються на </w:t>
      </w:r>
      <w:r w:rsidR="00EF03B5">
        <w:rPr>
          <w:lang w:val="uk-UA"/>
        </w:rPr>
        <w:t>У</w:t>
      </w:r>
      <w:r w:rsidR="00561056" w:rsidRPr="00561056">
        <w:rPr>
          <w:lang w:val="uk-UA"/>
        </w:rPr>
        <w:t xml:space="preserve">правління </w:t>
      </w:r>
      <w:r w:rsidR="00561056">
        <w:rPr>
          <w:lang w:val="uk-UA"/>
        </w:rPr>
        <w:t xml:space="preserve">будівництва та </w:t>
      </w:r>
      <w:r w:rsidR="00561056" w:rsidRPr="00561056">
        <w:rPr>
          <w:lang w:val="uk-UA"/>
        </w:rPr>
        <w:t xml:space="preserve">архітектури </w:t>
      </w:r>
      <w:r w:rsidR="00561056">
        <w:rPr>
          <w:lang w:val="uk-UA"/>
        </w:rPr>
        <w:t>Лисичанської міської ради</w:t>
      </w:r>
      <w:r w:rsidR="00561056" w:rsidRPr="00561056">
        <w:rPr>
          <w:lang w:val="uk-UA"/>
        </w:rPr>
        <w:t xml:space="preserve"> (робочий орган) та на комісію з розгляду питань розміщення зовнішньої реклами.</w:t>
      </w:r>
      <w:r>
        <w:rPr>
          <w:lang w:val="uk-UA"/>
        </w:rPr>
        <w:t>».</w:t>
      </w:r>
    </w:p>
    <w:p w:rsidR="00B53789" w:rsidRPr="00EF03B5" w:rsidRDefault="003454B6" w:rsidP="00B53789">
      <w:pPr>
        <w:jc w:val="both"/>
        <w:rPr>
          <w:color w:val="000000"/>
          <w:sz w:val="16"/>
          <w:szCs w:val="16"/>
          <w:lang w:val="uk-UA"/>
        </w:rPr>
      </w:pPr>
      <w:r>
        <w:rPr>
          <w:lang w:val="uk-UA"/>
        </w:rPr>
        <w:t xml:space="preserve">  </w:t>
      </w:r>
      <w:r w:rsidRPr="00F349FC">
        <w:rPr>
          <w:b/>
          <w:bCs/>
          <w:color w:val="000000"/>
          <w:lang w:val="uk-UA"/>
        </w:rPr>
        <w:tab/>
      </w:r>
    </w:p>
    <w:p w:rsidR="00B53789" w:rsidRDefault="00B53789" w:rsidP="00B53789">
      <w:pPr>
        <w:shd w:val="clear" w:color="auto" w:fill="FFFFFF"/>
        <w:spacing w:line="317" w:lineRule="atLeast"/>
        <w:ind w:left="142" w:firstLine="50"/>
        <w:jc w:val="both"/>
        <w:rPr>
          <w:lang w:val="uk-UA"/>
        </w:rPr>
      </w:pPr>
      <w:r w:rsidRPr="001173BE">
        <w:rPr>
          <w:color w:val="000000"/>
          <w:lang w:val="uk-UA"/>
        </w:rPr>
        <w:t xml:space="preserve">       </w:t>
      </w:r>
      <w:r w:rsidRPr="007471A5">
        <w:rPr>
          <w:color w:val="000000"/>
          <w:lang w:val="uk-UA"/>
        </w:rPr>
        <w:t>2</w:t>
      </w:r>
      <w:r w:rsidRPr="007471A5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. Д</w:t>
      </w: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ане рішення</w:t>
      </w:r>
      <w:r w:rsidRPr="007471A5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підлягає оприлюдненню</w:t>
      </w:r>
      <w:r w:rsidRPr="00DA6BB7">
        <w:rPr>
          <w:lang w:val="uk-UA"/>
        </w:rPr>
        <w:t>.</w:t>
      </w:r>
    </w:p>
    <w:p w:rsidR="00B53789" w:rsidRPr="00EF03B5" w:rsidRDefault="00B53789" w:rsidP="00B53789">
      <w:pPr>
        <w:shd w:val="clear" w:color="auto" w:fill="FFFFFF"/>
        <w:spacing w:line="317" w:lineRule="atLeast"/>
        <w:ind w:left="142" w:firstLine="50"/>
        <w:jc w:val="both"/>
        <w:rPr>
          <w:sz w:val="16"/>
          <w:szCs w:val="16"/>
          <w:lang w:val="uk-UA"/>
        </w:rPr>
      </w:pPr>
    </w:p>
    <w:p w:rsidR="00B53789" w:rsidRDefault="00B53789" w:rsidP="00846E96">
      <w:pPr>
        <w:shd w:val="clear" w:color="auto" w:fill="FFFFFF"/>
        <w:spacing w:line="317" w:lineRule="atLeast"/>
        <w:ind w:left="142" w:firstLine="50"/>
        <w:jc w:val="both"/>
        <w:rPr>
          <w:spacing w:val="-1"/>
          <w:lang w:val="uk-UA"/>
        </w:rPr>
      </w:pPr>
      <w:r>
        <w:rPr>
          <w:lang w:val="uk-UA"/>
        </w:rPr>
        <w:tab/>
        <w:t xml:space="preserve">3. </w:t>
      </w:r>
      <w:r w:rsidR="00846E96" w:rsidRPr="00846E96">
        <w:rPr>
          <w:lang w:val="uk-UA"/>
        </w:rPr>
        <w:t>Контроль за виконанням цього рішення покласти на заступника міського голови Якимчука А.П.</w:t>
      </w:r>
    </w:p>
    <w:p w:rsidR="00204D87" w:rsidRDefault="00204D87" w:rsidP="000B227A">
      <w:pPr>
        <w:jc w:val="both"/>
        <w:rPr>
          <w:b/>
          <w:lang w:val="uk-UA"/>
        </w:rPr>
      </w:pPr>
    </w:p>
    <w:p w:rsidR="000B227A" w:rsidRPr="000B227A" w:rsidRDefault="000B227A" w:rsidP="005E57FD">
      <w:pPr>
        <w:jc w:val="both"/>
        <w:rPr>
          <w:lang w:val="uk-UA"/>
        </w:rPr>
      </w:pPr>
      <w:r w:rsidRPr="000B227A">
        <w:rPr>
          <w:b/>
          <w:lang w:val="uk-UA"/>
        </w:rPr>
        <w:t xml:space="preserve">  Міський голова                                                                     С. ШИЛІН</w:t>
      </w:r>
      <w:bookmarkStart w:id="0" w:name="_GoBack"/>
      <w:bookmarkEnd w:id="0"/>
      <w:r w:rsidR="005E57FD" w:rsidRPr="000B227A">
        <w:rPr>
          <w:lang w:val="uk-UA"/>
        </w:rPr>
        <w:t xml:space="preserve"> </w:t>
      </w:r>
    </w:p>
    <w:sectPr w:rsidR="000B227A" w:rsidRPr="000B227A" w:rsidSect="00EF03B5">
      <w:headerReference w:type="default" r:id="rId9"/>
      <w:type w:val="evenPage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AE" w:rsidRDefault="00FA70AE" w:rsidP="00783CAA">
      <w:r>
        <w:separator/>
      </w:r>
    </w:p>
  </w:endnote>
  <w:endnote w:type="continuationSeparator" w:id="0">
    <w:p w:rsidR="00FA70AE" w:rsidRDefault="00FA70AE" w:rsidP="007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AE" w:rsidRDefault="00FA70AE" w:rsidP="00783CAA">
      <w:r>
        <w:separator/>
      </w:r>
    </w:p>
  </w:footnote>
  <w:footnote w:type="continuationSeparator" w:id="0">
    <w:p w:rsidR="00FA70AE" w:rsidRDefault="00FA70AE" w:rsidP="007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D7B" w:rsidRPr="007B01E5" w:rsidRDefault="00013D7B" w:rsidP="00B42F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E53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C6469"/>
    <w:multiLevelType w:val="hybridMultilevel"/>
    <w:tmpl w:val="8B8AB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57EA"/>
    <w:multiLevelType w:val="hybridMultilevel"/>
    <w:tmpl w:val="1222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2A3A"/>
    <w:multiLevelType w:val="hybridMultilevel"/>
    <w:tmpl w:val="4D7AA24A"/>
    <w:lvl w:ilvl="0" w:tplc="4FE68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D481C"/>
    <w:multiLevelType w:val="hybridMultilevel"/>
    <w:tmpl w:val="CE284EC2"/>
    <w:lvl w:ilvl="0" w:tplc="18527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931FE"/>
    <w:multiLevelType w:val="hybridMultilevel"/>
    <w:tmpl w:val="CD7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F770F"/>
    <w:multiLevelType w:val="hybridMultilevel"/>
    <w:tmpl w:val="343AEB6E"/>
    <w:lvl w:ilvl="0" w:tplc="4FE68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D24649"/>
    <w:multiLevelType w:val="hybridMultilevel"/>
    <w:tmpl w:val="5DD0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2663B"/>
    <w:multiLevelType w:val="hybridMultilevel"/>
    <w:tmpl w:val="C1FC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7A"/>
    <w:rsid w:val="00013D7B"/>
    <w:rsid w:val="0002192E"/>
    <w:rsid w:val="00085598"/>
    <w:rsid w:val="00096B54"/>
    <w:rsid w:val="000B227A"/>
    <w:rsid w:val="000C463D"/>
    <w:rsid w:val="000D0439"/>
    <w:rsid w:val="000F1514"/>
    <w:rsid w:val="000F40F7"/>
    <w:rsid w:val="0011414B"/>
    <w:rsid w:val="00126603"/>
    <w:rsid w:val="00146E1A"/>
    <w:rsid w:val="00155099"/>
    <w:rsid w:val="00157A62"/>
    <w:rsid w:val="001603DD"/>
    <w:rsid w:val="001842CA"/>
    <w:rsid w:val="00192805"/>
    <w:rsid w:val="001D16C4"/>
    <w:rsid w:val="001E4B96"/>
    <w:rsid w:val="00204D87"/>
    <w:rsid w:val="00213C10"/>
    <w:rsid w:val="002752C2"/>
    <w:rsid w:val="00295288"/>
    <w:rsid w:val="002B1870"/>
    <w:rsid w:val="002D3296"/>
    <w:rsid w:val="00316C49"/>
    <w:rsid w:val="003454B6"/>
    <w:rsid w:val="00377499"/>
    <w:rsid w:val="0038740A"/>
    <w:rsid w:val="003A551C"/>
    <w:rsid w:val="003C36B8"/>
    <w:rsid w:val="00431264"/>
    <w:rsid w:val="00433289"/>
    <w:rsid w:val="00465935"/>
    <w:rsid w:val="00522E53"/>
    <w:rsid w:val="00554CCF"/>
    <w:rsid w:val="00561056"/>
    <w:rsid w:val="00574254"/>
    <w:rsid w:val="00575364"/>
    <w:rsid w:val="00582E57"/>
    <w:rsid w:val="00590F77"/>
    <w:rsid w:val="005E57FD"/>
    <w:rsid w:val="005F7F11"/>
    <w:rsid w:val="00604D31"/>
    <w:rsid w:val="00671B41"/>
    <w:rsid w:val="006B0A79"/>
    <w:rsid w:val="006D5100"/>
    <w:rsid w:val="006E1DD7"/>
    <w:rsid w:val="006F6E30"/>
    <w:rsid w:val="00726DB6"/>
    <w:rsid w:val="0075637B"/>
    <w:rsid w:val="00773284"/>
    <w:rsid w:val="00783CAA"/>
    <w:rsid w:val="00784611"/>
    <w:rsid w:val="007C7750"/>
    <w:rsid w:val="007E6342"/>
    <w:rsid w:val="00846E96"/>
    <w:rsid w:val="008B113C"/>
    <w:rsid w:val="008B2195"/>
    <w:rsid w:val="008C5978"/>
    <w:rsid w:val="008D22F7"/>
    <w:rsid w:val="00911184"/>
    <w:rsid w:val="009473DC"/>
    <w:rsid w:val="0098171F"/>
    <w:rsid w:val="00A07CEE"/>
    <w:rsid w:val="00A16348"/>
    <w:rsid w:val="00A26550"/>
    <w:rsid w:val="00A31520"/>
    <w:rsid w:val="00A525E1"/>
    <w:rsid w:val="00A56CDF"/>
    <w:rsid w:val="00A631B1"/>
    <w:rsid w:val="00A64DC9"/>
    <w:rsid w:val="00A876AF"/>
    <w:rsid w:val="00AC1274"/>
    <w:rsid w:val="00AD3035"/>
    <w:rsid w:val="00AE1C82"/>
    <w:rsid w:val="00AE23AD"/>
    <w:rsid w:val="00B163A8"/>
    <w:rsid w:val="00B264E2"/>
    <w:rsid w:val="00B42F5E"/>
    <w:rsid w:val="00B53789"/>
    <w:rsid w:val="00B571C1"/>
    <w:rsid w:val="00B625FD"/>
    <w:rsid w:val="00B65538"/>
    <w:rsid w:val="00BA3AD5"/>
    <w:rsid w:val="00BD4251"/>
    <w:rsid w:val="00C22C91"/>
    <w:rsid w:val="00C2553F"/>
    <w:rsid w:val="00C3691D"/>
    <w:rsid w:val="00CC1050"/>
    <w:rsid w:val="00CC175F"/>
    <w:rsid w:val="00CE3699"/>
    <w:rsid w:val="00D07334"/>
    <w:rsid w:val="00D37954"/>
    <w:rsid w:val="00D41BAC"/>
    <w:rsid w:val="00D56917"/>
    <w:rsid w:val="00DC01E6"/>
    <w:rsid w:val="00DD5A67"/>
    <w:rsid w:val="00DE11C4"/>
    <w:rsid w:val="00DF4520"/>
    <w:rsid w:val="00E03B62"/>
    <w:rsid w:val="00E06997"/>
    <w:rsid w:val="00E12B91"/>
    <w:rsid w:val="00E24C41"/>
    <w:rsid w:val="00E85A0B"/>
    <w:rsid w:val="00E95297"/>
    <w:rsid w:val="00E9619F"/>
    <w:rsid w:val="00ED212E"/>
    <w:rsid w:val="00EF03B5"/>
    <w:rsid w:val="00EF14D2"/>
    <w:rsid w:val="00F7239C"/>
    <w:rsid w:val="00F730C3"/>
    <w:rsid w:val="00FA70AE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A85B-CA5F-48F3-B05F-6CB8FB6D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B53789"/>
    <w:pPr>
      <w:shd w:val="clear" w:color="auto" w:fill="FFFFFF"/>
      <w:spacing w:line="323" w:lineRule="exact"/>
      <w:jc w:val="both"/>
    </w:pPr>
    <w:rPr>
      <w:color w:val="00000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B5378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infosubtitle1">
    <w:name w:val="info_subtitle1"/>
    <w:basedOn w:val="a0"/>
    <w:rsid w:val="00B53789"/>
    <w:rPr>
      <w:rFonts w:ascii="Verdana" w:hAnsi="Verdana" w:hint="default"/>
      <w:b w:val="0"/>
      <w:bCs w:val="0"/>
      <w:color w:val="4B61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103B-692D-40C1-BC4A-A3A9EC61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2019-01-10T13:47:00Z</cp:lastPrinted>
  <dcterms:created xsi:type="dcterms:W3CDTF">2019-01-10T12:04:00Z</dcterms:created>
  <dcterms:modified xsi:type="dcterms:W3CDTF">2019-05-29T12:47:00Z</dcterms:modified>
</cp:coreProperties>
</file>