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A5" w:rsidRDefault="00C73AA5" w:rsidP="00C73AA5">
      <w:pPr>
        <w:pStyle w:val="ac"/>
        <w:tabs>
          <w:tab w:val="left" w:pos="6950"/>
          <w:tab w:val="left" w:pos="7455"/>
        </w:tabs>
        <w:jc w:val="right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47.7pt;width:51.55pt;height:63.7pt;z-index:251658240;visibility:visible;mso-wrap-edited:f" o:preferrelative="f" wrapcoords="-173 0 -173 21458 21600 21458 21600 0 -173 0">
            <v:imagedata r:id="rId9" o:title=""/>
            <o:lock v:ext="edit" aspectratio="f"/>
          </v:shape>
          <o:OLEObject Type="Embed" ProgID="Word.Picture.8" ShapeID="_x0000_s1026" DrawAspect="Content" ObjectID="_1610531821" r:id="rId10"/>
        </w:pict>
      </w:r>
    </w:p>
    <w:p w:rsidR="00C73AA5" w:rsidRPr="00C77803" w:rsidRDefault="00C73AA5" w:rsidP="00C73AA5">
      <w:pPr>
        <w:pStyle w:val="ac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C77803">
        <w:rPr>
          <w:rFonts w:ascii="Times New Roman" w:hAnsi="Times New Roman"/>
          <w:b/>
          <w:szCs w:val="28"/>
        </w:rPr>
        <w:t>ЛИСИЧАНСЬКА МІСЬКА РАДА</w:t>
      </w:r>
    </w:p>
    <w:p w:rsidR="00C73AA5" w:rsidRPr="00C77803" w:rsidRDefault="00C73AA5" w:rsidP="00C73AA5">
      <w:pPr>
        <w:pStyle w:val="ac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C77803">
        <w:rPr>
          <w:rFonts w:ascii="Times New Roman" w:hAnsi="Times New Roman"/>
          <w:b/>
          <w:szCs w:val="28"/>
        </w:rPr>
        <w:t>СЬОМОГО СКЛИКАННЯ</w:t>
      </w:r>
    </w:p>
    <w:p w:rsidR="00C73AA5" w:rsidRDefault="00C73AA5" w:rsidP="00C73AA5">
      <w:pPr>
        <w:jc w:val="center"/>
        <w:rPr>
          <w:b/>
          <w:snapToGrid w:val="0"/>
          <w:szCs w:val="28"/>
          <w:lang w:val="uk-UA"/>
        </w:rPr>
      </w:pPr>
      <w:r w:rsidRPr="00C77803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п’ятдесят сьома сесія </w:t>
      </w:r>
    </w:p>
    <w:p w:rsidR="00C73AA5" w:rsidRDefault="00C73AA5" w:rsidP="00C73AA5">
      <w:pPr>
        <w:jc w:val="center"/>
        <w:rPr>
          <w:b/>
          <w:snapToGrid w:val="0"/>
          <w:szCs w:val="28"/>
          <w:lang w:val="uk-UA"/>
        </w:rPr>
      </w:pPr>
      <w:r w:rsidRPr="00C77803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C73AA5" w:rsidRPr="00C73AA5" w:rsidRDefault="00C73AA5" w:rsidP="00C73AA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31.01.2019 </w:t>
      </w:r>
      <w:r w:rsidRPr="00006D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>м. Лисичанськ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</w:t>
      </w:r>
      <w:r w:rsidRPr="00006D93">
        <w:rPr>
          <w:rFonts w:ascii="Times New Roman" w:hAnsi="Times New Roman" w:cs="Times New Roman"/>
          <w:snapToGrid w:val="0"/>
          <w:sz w:val="28"/>
          <w:szCs w:val="28"/>
        </w:rPr>
        <w:t xml:space="preserve">  №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>57/8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96</w:t>
      </w:r>
    </w:p>
    <w:p w:rsidR="004F501B" w:rsidRPr="00DC3820" w:rsidRDefault="004F501B" w:rsidP="00DC38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3AA5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B4952" w:rsidRPr="00DC3820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детального</w:t>
      </w:r>
      <w:r w:rsidR="00C73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плану </w:t>
      </w:r>
    </w:p>
    <w:p w:rsidR="006E0CE8" w:rsidRPr="00DC3820" w:rsidRDefault="001D6BEF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>окремих земельних ділянок в районі</w:t>
      </w:r>
    </w:p>
    <w:p w:rsidR="00C73AA5" w:rsidRDefault="006E0CE8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BC196D" w:rsidRPr="00DC3820">
        <w:rPr>
          <w:rFonts w:ascii="Times New Roman" w:hAnsi="Times New Roman" w:cs="Times New Roman"/>
          <w:b/>
          <w:sz w:val="28"/>
          <w:szCs w:val="28"/>
          <w:lang w:val="uk-UA"/>
        </w:rPr>
        <w:t>Сєв</w:t>
      </w:r>
      <w:r w:rsidR="00B4307A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BC196D"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родонецька, 97 та Орловська, </w:t>
      </w:r>
    </w:p>
    <w:p w:rsidR="00DE48BE" w:rsidRPr="00DC3820" w:rsidRDefault="00BC196D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>111</w:t>
      </w:r>
      <w:r w:rsidR="00C73AA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F501B"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Лисичанська</w:t>
      </w:r>
    </w:p>
    <w:p w:rsidR="004F501B" w:rsidRPr="00DC3820" w:rsidRDefault="004F501B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7A0927" w:rsidRPr="00DC3820" w:rsidRDefault="00194319" w:rsidP="00FA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2,16,19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аказу Міністерства регіонального розвитку, будівництва та жи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лово-комунального господарства від 16.11.2011 № 290 «Про затвердження П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рядку розроблення містобудівної документації», 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після проведених громадських слухань, згідно з П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остановою Кабінету Міністрів України   від 25.05.2011 №555 «Про затвердження Порядку проведення громадських слухань щодо врах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вання громадських інтересів під час розроблення проектів містобудівної док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ментації на місцевому рівні»,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Лисичанська, Новодружеська та Привілля,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метою розв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ит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ку інфр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структури міста, міська рада керуючись  ст. 26 Закону України «Про місцеве 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самовряд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вання в Україні»</w:t>
      </w:r>
    </w:p>
    <w:p w:rsidR="007A0927" w:rsidRPr="00DC3820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8BE" w:rsidRPr="00DC3820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3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DE48BE" w:rsidRPr="00DC3820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FB2" w:rsidRPr="00DC3820" w:rsidRDefault="00194319" w:rsidP="00FA2A39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Затвердити</w:t>
      </w:r>
      <w:r w:rsid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B2B7F" w:rsidRP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B2B7F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державних будівельних та інших норм, ст</w:t>
      </w:r>
      <w:r w:rsidR="000B2B7F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0B2B7F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ндартів і правил, </w:t>
      </w:r>
      <w:r w:rsid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</w:t>
      </w:r>
      <w:r w:rsidR="000B2B7F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енерального плану м</w:t>
      </w:r>
      <w:r w:rsid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іста,</w:t>
      </w:r>
      <w:r w:rsidR="000B2B7F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етальний план </w:t>
      </w:r>
      <w:r w:rsidR="00BC196D" w:rsidRPr="00DC3820">
        <w:rPr>
          <w:rFonts w:ascii="Times New Roman" w:hAnsi="Times New Roman" w:cs="Times New Roman"/>
          <w:sz w:val="28"/>
          <w:szCs w:val="28"/>
          <w:lang w:val="uk-UA"/>
        </w:rPr>
        <w:t>окремих земельних ділянок в</w:t>
      </w:r>
      <w:r w:rsidR="000B2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96D" w:rsidRPr="00DC3820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0B2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96D" w:rsidRPr="00DC3820">
        <w:rPr>
          <w:rFonts w:ascii="Times New Roman" w:hAnsi="Times New Roman" w:cs="Times New Roman"/>
          <w:sz w:val="28"/>
          <w:szCs w:val="28"/>
          <w:lang w:val="uk-UA"/>
        </w:rPr>
        <w:t>вул. Сєв</w:t>
      </w:r>
      <w:r w:rsidR="00B4307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C196D" w:rsidRPr="00DC3820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C73AA5">
        <w:rPr>
          <w:rFonts w:ascii="Times New Roman" w:hAnsi="Times New Roman" w:cs="Times New Roman"/>
          <w:sz w:val="28"/>
          <w:szCs w:val="28"/>
          <w:lang w:val="uk-UA"/>
        </w:rPr>
        <w:t>донецька, 97 та Орловська, 111,</w:t>
      </w:r>
      <w:r w:rsidR="000B2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196D" w:rsidRPr="00DC3820">
        <w:rPr>
          <w:rFonts w:ascii="Times New Roman" w:hAnsi="Times New Roman" w:cs="Times New Roman"/>
          <w:sz w:val="28"/>
          <w:szCs w:val="28"/>
          <w:lang w:val="uk-UA"/>
        </w:rPr>
        <w:t>м.Лисичанська</w:t>
      </w:r>
      <w:proofErr w:type="spellEnd"/>
      <w:r w:rsidR="003B3AEE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9A008C" w:rsidRDefault="009A008C" w:rsidP="00FA2A39">
      <w:pPr>
        <w:pStyle w:val="ab"/>
        <w:numPr>
          <w:ilvl w:val="0"/>
          <w:numId w:val="4"/>
        </w:numPr>
        <w:shd w:val="clear" w:color="auto" w:fill="FFFFFF"/>
        <w:tabs>
          <w:tab w:val="left" w:pos="-3686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Відділу з питань внутрішньої політики, зв’язку з громадськістю та ЗМІ розмістити дане рішення на офіційному сайті Лисичанської міської ради.</w:t>
      </w:r>
    </w:p>
    <w:p w:rsidR="009043DB" w:rsidRPr="00DC3820" w:rsidRDefault="009043DB" w:rsidP="00FA2A39">
      <w:pPr>
        <w:pStyle w:val="ab"/>
        <w:numPr>
          <w:ilvl w:val="0"/>
          <w:numId w:val="4"/>
        </w:numPr>
        <w:shd w:val="clear" w:color="auto" w:fill="FFFFFF"/>
        <w:tabs>
          <w:tab w:val="left" w:pos="-3686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</w:t>
      </w:r>
      <w:r w:rsidRPr="00904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будівництва та архітектури Лисичанської міської ради затверджений пакет Детального плану розмістити на веб-сайті  Лисичанської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ської ради у розділі «Містобудівна документація».</w:t>
      </w:r>
    </w:p>
    <w:p w:rsidR="00DE48BE" w:rsidRPr="00DC3820" w:rsidRDefault="00DE48BE" w:rsidP="00FA2A39">
      <w:pPr>
        <w:pStyle w:val="ab"/>
        <w:numPr>
          <w:ilvl w:val="0"/>
          <w:numId w:val="4"/>
        </w:numPr>
        <w:shd w:val="clear" w:color="auto" w:fill="FFFFFF"/>
        <w:tabs>
          <w:tab w:val="left" w:pos="-3686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</w:t>
      </w:r>
      <w:r w:rsidR="000F6F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заступника міського голови Якимчука А.П. та </w:t>
      </w:r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постійну депутатську комісію з питань розви</w:t>
      </w:r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</w:t>
      </w:r>
      <w:r w:rsidR="00B43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ку міста в галузі житлово </w:t>
      </w:r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– комунального господарства, власності та земельних відносин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C73AA5" w:rsidRPr="00C73AA5" w:rsidRDefault="00C73AA5" w:rsidP="00643E00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2387"/>
        <w:gridCol w:w="2797"/>
      </w:tblGrid>
      <w:tr w:rsidR="00C73AA5" w:rsidRPr="00F459C7" w:rsidTr="004646F5">
        <w:tc>
          <w:tcPr>
            <w:tcW w:w="4387" w:type="dxa"/>
            <w:hideMark/>
          </w:tcPr>
          <w:p w:rsidR="00C73AA5" w:rsidRPr="00F459C7" w:rsidRDefault="00C73AA5" w:rsidP="00464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5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7" w:type="dxa"/>
          </w:tcPr>
          <w:p w:rsidR="00C73AA5" w:rsidRPr="00F459C7" w:rsidRDefault="00C73AA5" w:rsidP="004646F5">
            <w:pPr>
              <w:pStyle w:val="ac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797" w:type="dxa"/>
            <w:hideMark/>
          </w:tcPr>
          <w:p w:rsidR="00C73AA5" w:rsidRPr="00F459C7" w:rsidRDefault="00C73AA5" w:rsidP="00C73AA5">
            <w:pPr>
              <w:pStyle w:val="ac"/>
              <w:jc w:val="right"/>
              <w:rPr>
                <w:rFonts w:ascii="Times New Roman" w:hAnsi="Times New Roman"/>
                <w:b/>
                <w:szCs w:val="28"/>
              </w:rPr>
            </w:pPr>
            <w:r w:rsidRPr="00F459C7">
              <w:rPr>
                <w:rFonts w:ascii="Times New Roman" w:hAnsi="Times New Roman"/>
                <w:b/>
                <w:szCs w:val="28"/>
              </w:rPr>
              <w:t>Е.ЩЕГЛАКОВ</w:t>
            </w:r>
          </w:p>
        </w:tc>
      </w:tr>
    </w:tbl>
    <w:p w:rsidR="000B2B7F" w:rsidRDefault="000B2B7F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bookmarkStart w:id="0" w:name="_GoBack"/>
      <w:bookmarkEnd w:id="0"/>
    </w:p>
    <w:sectPr w:rsidR="000B2B7F" w:rsidSect="00C73AA5">
      <w:headerReference w:type="default" r:id="rId11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B1" w:rsidRDefault="00521FB1" w:rsidP="004F501B">
      <w:pPr>
        <w:spacing w:after="0" w:line="240" w:lineRule="auto"/>
      </w:pPr>
      <w:r>
        <w:separator/>
      </w:r>
    </w:p>
  </w:endnote>
  <w:endnote w:type="continuationSeparator" w:id="0">
    <w:p w:rsidR="00521FB1" w:rsidRDefault="00521FB1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B1" w:rsidRDefault="00521FB1" w:rsidP="004F501B">
      <w:pPr>
        <w:spacing w:after="0" w:line="240" w:lineRule="auto"/>
      </w:pPr>
      <w:r>
        <w:separator/>
      </w:r>
    </w:p>
  </w:footnote>
  <w:footnote w:type="continuationSeparator" w:id="0">
    <w:p w:rsidR="00521FB1" w:rsidRDefault="00521FB1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21B26"/>
    <w:rsid w:val="00042B15"/>
    <w:rsid w:val="000505D1"/>
    <w:rsid w:val="000B2B7F"/>
    <w:rsid w:val="000B7325"/>
    <w:rsid w:val="000C378F"/>
    <w:rsid w:val="000E11DA"/>
    <w:rsid w:val="000F6FB2"/>
    <w:rsid w:val="0011414B"/>
    <w:rsid w:val="00176ABD"/>
    <w:rsid w:val="00194319"/>
    <w:rsid w:val="001D6BEF"/>
    <w:rsid w:val="00251F05"/>
    <w:rsid w:val="002A623B"/>
    <w:rsid w:val="002B4952"/>
    <w:rsid w:val="00327CEC"/>
    <w:rsid w:val="003841D5"/>
    <w:rsid w:val="003B3AAA"/>
    <w:rsid w:val="003B3AEE"/>
    <w:rsid w:val="003B7A37"/>
    <w:rsid w:val="003D4AB1"/>
    <w:rsid w:val="003F357D"/>
    <w:rsid w:val="00437046"/>
    <w:rsid w:val="00457B90"/>
    <w:rsid w:val="004F501B"/>
    <w:rsid w:val="00513799"/>
    <w:rsid w:val="0051493D"/>
    <w:rsid w:val="00521FB1"/>
    <w:rsid w:val="005612E9"/>
    <w:rsid w:val="0059216E"/>
    <w:rsid w:val="005C729F"/>
    <w:rsid w:val="005F7F11"/>
    <w:rsid w:val="00637F1B"/>
    <w:rsid w:val="00643E00"/>
    <w:rsid w:val="00690FD1"/>
    <w:rsid w:val="006E0CE8"/>
    <w:rsid w:val="0070273A"/>
    <w:rsid w:val="00707E98"/>
    <w:rsid w:val="00730C40"/>
    <w:rsid w:val="00736523"/>
    <w:rsid w:val="0076498F"/>
    <w:rsid w:val="00773284"/>
    <w:rsid w:val="007A0927"/>
    <w:rsid w:val="007E2072"/>
    <w:rsid w:val="007F2ED6"/>
    <w:rsid w:val="008274EC"/>
    <w:rsid w:val="00896B64"/>
    <w:rsid w:val="008F1193"/>
    <w:rsid w:val="009043DB"/>
    <w:rsid w:val="009A008C"/>
    <w:rsid w:val="009D04B4"/>
    <w:rsid w:val="009E1F0B"/>
    <w:rsid w:val="00A06B6F"/>
    <w:rsid w:val="00A171E3"/>
    <w:rsid w:val="00A40B95"/>
    <w:rsid w:val="00A456FB"/>
    <w:rsid w:val="00A86E24"/>
    <w:rsid w:val="00A876AF"/>
    <w:rsid w:val="00A936F6"/>
    <w:rsid w:val="00A9500A"/>
    <w:rsid w:val="00B348E4"/>
    <w:rsid w:val="00B4307A"/>
    <w:rsid w:val="00B8011A"/>
    <w:rsid w:val="00BA0763"/>
    <w:rsid w:val="00BC196D"/>
    <w:rsid w:val="00C10EDA"/>
    <w:rsid w:val="00C34D5A"/>
    <w:rsid w:val="00C73AA5"/>
    <w:rsid w:val="00C970F3"/>
    <w:rsid w:val="00CA136F"/>
    <w:rsid w:val="00CC1050"/>
    <w:rsid w:val="00DC3820"/>
    <w:rsid w:val="00DE48BE"/>
    <w:rsid w:val="00E514DC"/>
    <w:rsid w:val="00EB61BA"/>
    <w:rsid w:val="00F41AA8"/>
    <w:rsid w:val="00F56842"/>
    <w:rsid w:val="00F67202"/>
    <w:rsid w:val="00F820BC"/>
    <w:rsid w:val="00FA2A39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C73AA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73AA5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C73AA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73AA5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1C36-3378-4118-B7B9-C448F31A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2019-01-14T13:08:00Z</cp:lastPrinted>
  <dcterms:created xsi:type="dcterms:W3CDTF">2018-12-04T14:27:00Z</dcterms:created>
  <dcterms:modified xsi:type="dcterms:W3CDTF">2019-02-01T11:10:00Z</dcterms:modified>
</cp:coreProperties>
</file>