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B2E" w:rsidRDefault="00E27C2B" w:rsidP="001C42A0">
      <w:pPr>
        <w:spacing w:after="0" w:line="240" w:lineRule="auto"/>
        <w:jc w:val="center"/>
        <w:rPr>
          <w:rFonts w:ascii="Times New Roman" w:hAnsi="Times New Roman" w:cs="Times New Roman"/>
          <w:b/>
          <w:sz w:val="28"/>
          <w:szCs w:val="28"/>
          <w:lang w:val="uk-UA"/>
        </w:rPr>
      </w:pPr>
      <w:r w:rsidRPr="001C42A0">
        <w:rPr>
          <w:rFonts w:ascii="Times New Roman" w:hAnsi="Times New Roman" w:cs="Times New Roman"/>
          <w:b/>
          <w:sz w:val="28"/>
          <w:szCs w:val="28"/>
          <w:lang w:val="uk-UA"/>
        </w:rPr>
        <w:t xml:space="preserve">Протокол № 1 </w:t>
      </w:r>
    </w:p>
    <w:p w:rsidR="00F17513" w:rsidRPr="001C42A0" w:rsidRDefault="00F17513" w:rsidP="001C42A0">
      <w:pPr>
        <w:spacing w:after="0" w:line="240" w:lineRule="auto"/>
        <w:jc w:val="center"/>
        <w:rPr>
          <w:rFonts w:ascii="Times New Roman" w:hAnsi="Times New Roman" w:cs="Times New Roman"/>
          <w:b/>
          <w:sz w:val="28"/>
          <w:szCs w:val="28"/>
          <w:lang w:val="uk-UA"/>
        </w:rPr>
      </w:pPr>
    </w:p>
    <w:p w:rsidR="00E27C2B" w:rsidRDefault="00E27C2B" w:rsidP="001C42A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засідання «Круглого столу» з обговорення пропозицій щодо внесення змін до Комплексної міської програми соціальної підтримки учасників антитерористичної операції та членів їх сімей на 2017-2019 роки</w:t>
      </w:r>
    </w:p>
    <w:p w:rsidR="00411C23" w:rsidRDefault="00411C23" w:rsidP="001C42A0">
      <w:pPr>
        <w:spacing w:after="0" w:line="240" w:lineRule="auto"/>
        <w:jc w:val="both"/>
        <w:rPr>
          <w:rFonts w:ascii="Times New Roman" w:hAnsi="Times New Roman" w:cs="Times New Roman"/>
          <w:sz w:val="28"/>
          <w:szCs w:val="28"/>
          <w:lang w:val="uk-UA"/>
        </w:rPr>
      </w:pPr>
    </w:p>
    <w:p w:rsidR="00E27C2B" w:rsidRDefault="00E27C2B" w:rsidP="001C42A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05 квітня 2019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м. Лисичанськ</w:t>
      </w:r>
    </w:p>
    <w:p w:rsidR="00411C23" w:rsidRDefault="00411C23" w:rsidP="001C42A0">
      <w:pPr>
        <w:spacing w:after="0" w:line="240" w:lineRule="auto"/>
        <w:jc w:val="both"/>
        <w:rPr>
          <w:rFonts w:ascii="Times New Roman" w:hAnsi="Times New Roman" w:cs="Times New Roman"/>
          <w:sz w:val="28"/>
          <w:szCs w:val="28"/>
          <w:lang w:val="uk-UA"/>
        </w:rPr>
      </w:pPr>
    </w:p>
    <w:p w:rsidR="00E27C2B" w:rsidRDefault="00DA7360" w:rsidP="001C42A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Присутні:</w:t>
      </w:r>
    </w:p>
    <w:p w:rsidR="00DA7360" w:rsidRDefault="0047082D" w:rsidP="001C42A0">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Шилін С.І. - м</w:t>
      </w:r>
      <w:r w:rsidR="00DA7360">
        <w:rPr>
          <w:rFonts w:ascii="Times New Roman" w:hAnsi="Times New Roman" w:cs="Times New Roman"/>
          <w:sz w:val="28"/>
          <w:szCs w:val="28"/>
          <w:lang w:val="uk-UA"/>
        </w:rPr>
        <w:t>іський голова,</w:t>
      </w:r>
    </w:p>
    <w:p w:rsidR="00DA7360" w:rsidRDefault="0047082D" w:rsidP="001C42A0">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Щеглаков Е.І. - с</w:t>
      </w:r>
      <w:r w:rsidR="00DA7360">
        <w:rPr>
          <w:rFonts w:ascii="Times New Roman" w:hAnsi="Times New Roman" w:cs="Times New Roman"/>
          <w:sz w:val="28"/>
          <w:szCs w:val="28"/>
          <w:lang w:val="uk-UA"/>
        </w:rPr>
        <w:t>екретар міської ради,</w:t>
      </w:r>
    </w:p>
    <w:p w:rsidR="00DA7360" w:rsidRDefault="0047082D" w:rsidP="001C42A0">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Шальнєв А.Л. - п</w:t>
      </w:r>
      <w:r w:rsidR="00DA7360">
        <w:rPr>
          <w:rFonts w:ascii="Times New Roman" w:hAnsi="Times New Roman" w:cs="Times New Roman"/>
          <w:sz w:val="28"/>
          <w:szCs w:val="28"/>
          <w:lang w:val="uk-UA"/>
        </w:rPr>
        <w:t>ерший заступник міського голови,</w:t>
      </w:r>
    </w:p>
    <w:p w:rsidR="00DA7360" w:rsidRDefault="0047082D" w:rsidP="001C42A0">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Головньов М.С. - з</w:t>
      </w:r>
      <w:r w:rsidR="00DA7360">
        <w:rPr>
          <w:rFonts w:ascii="Times New Roman" w:hAnsi="Times New Roman" w:cs="Times New Roman"/>
          <w:sz w:val="28"/>
          <w:szCs w:val="28"/>
          <w:lang w:val="uk-UA"/>
        </w:rPr>
        <w:t>аступник міського голови,</w:t>
      </w:r>
    </w:p>
    <w:p w:rsidR="00DA7360" w:rsidRDefault="0047082D" w:rsidP="001C42A0">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Ганьшин І.І. - з</w:t>
      </w:r>
      <w:r w:rsidR="00DA7360">
        <w:rPr>
          <w:rFonts w:ascii="Times New Roman" w:hAnsi="Times New Roman" w:cs="Times New Roman"/>
          <w:sz w:val="28"/>
          <w:szCs w:val="28"/>
          <w:lang w:val="uk-UA"/>
        </w:rPr>
        <w:t>аступник міського голови,</w:t>
      </w:r>
    </w:p>
    <w:p w:rsidR="00DA7360" w:rsidRDefault="0047082D" w:rsidP="001C42A0">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Савченко О.О. - к</w:t>
      </w:r>
      <w:r w:rsidR="00DA7360">
        <w:rPr>
          <w:rFonts w:ascii="Times New Roman" w:hAnsi="Times New Roman" w:cs="Times New Roman"/>
          <w:sz w:val="28"/>
          <w:szCs w:val="28"/>
          <w:lang w:val="uk-UA"/>
        </w:rPr>
        <w:t>еруючий справами,</w:t>
      </w:r>
    </w:p>
    <w:p w:rsidR="00DA7360" w:rsidRDefault="0047082D" w:rsidP="001C42A0">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Єздакова О.А - н</w:t>
      </w:r>
      <w:r w:rsidR="00DA7360">
        <w:rPr>
          <w:rFonts w:ascii="Times New Roman" w:hAnsi="Times New Roman" w:cs="Times New Roman"/>
          <w:sz w:val="28"/>
          <w:szCs w:val="28"/>
          <w:lang w:val="uk-UA"/>
        </w:rPr>
        <w:t>ачальник УПСЗН</w:t>
      </w:r>
      <w:r>
        <w:rPr>
          <w:rFonts w:ascii="Times New Roman" w:hAnsi="Times New Roman" w:cs="Times New Roman"/>
          <w:sz w:val="28"/>
          <w:szCs w:val="28"/>
          <w:lang w:val="uk-UA"/>
        </w:rPr>
        <w:t>,</w:t>
      </w:r>
    </w:p>
    <w:p w:rsidR="0047082D" w:rsidRDefault="0047082D" w:rsidP="001C42A0">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Старченко Г.М. – директор КУ «Територіальне медичне об’єднання м. Лисичанськ»,</w:t>
      </w:r>
    </w:p>
    <w:p w:rsidR="0047082D" w:rsidRDefault="0047082D" w:rsidP="001C42A0">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Нецвєт Н.П. – начальник відділу у справах сім’ї, молоді та спорту,</w:t>
      </w:r>
    </w:p>
    <w:p w:rsidR="0047082D" w:rsidRDefault="0047082D" w:rsidP="001C42A0">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Ткаченко Л.В. – начальник відділу культури,</w:t>
      </w:r>
    </w:p>
    <w:p w:rsidR="00B67EF0" w:rsidRDefault="0047082D" w:rsidP="001C42A0">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Романюк О.В. – начальник відділу з питань </w:t>
      </w:r>
      <w:r w:rsidR="00B67EF0">
        <w:rPr>
          <w:rFonts w:ascii="Times New Roman" w:hAnsi="Times New Roman" w:cs="Times New Roman"/>
          <w:sz w:val="28"/>
          <w:szCs w:val="28"/>
          <w:lang w:val="uk-UA"/>
        </w:rPr>
        <w:t>внутрішньої політики, зв’язку з громадськістю та ЗМІ,</w:t>
      </w:r>
    </w:p>
    <w:p w:rsidR="00B67EF0" w:rsidRDefault="00B67EF0" w:rsidP="001C42A0">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Лисицька З.Г. – начальник відділу бухгалтерського обліку та звітності міської ради,</w:t>
      </w:r>
    </w:p>
    <w:p w:rsidR="00B67EF0" w:rsidRDefault="00B67EF0" w:rsidP="001C42A0">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Перепелиця Т.Д. – начальник відділу</w:t>
      </w:r>
      <w:r w:rsidR="00972019">
        <w:rPr>
          <w:rFonts w:ascii="Times New Roman" w:hAnsi="Times New Roman" w:cs="Times New Roman"/>
          <w:sz w:val="28"/>
          <w:szCs w:val="28"/>
          <w:lang w:val="uk-UA"/>
        </w:rPr>
        <w:t xml:space="preserve"> обліку, розподілу, обміну та приватизації житла,</w:t>
      </w:r>
      <w:r>
        <w:rPr>
          <w:rFonts w:ascii="Times New Roman" w:hAnsi="Times New Roman" w:cs="Times New Roman"/>
          <w:sz w:val="28"/>
          <w:szCs w:val="28"/>
          <w:lang w:val="uk-UA"/>
        </w:rPr>
        <w:t xml:space="preserve"> </w:t>
      </w:r>
    </w:p>
    <w:p w:rsidR="00B67EF0" w:rsidRDefault="00B67EF0" w:rsidP="001C42A0">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Гречко Т.О.</w:t>
      </w:r>
      <w:r w:rsidR="0097201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начальник управління власності;</w:t>
      </w:r>
    </w:p>
    <w:p w:rsidR="00B67EF0" w:rsidRDefault="00B67EF0" w:rsidP="001C42A0">
      <w:pPr>
        <w:pStyle w:val="a3"/>
        <w:numPr>
          <w:ilvl w:val="0"/>
          <w:numId w:val="1"/>
        </w:num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Орзул</w:t>
      </w:r>
      <w:proofErr w:type="spellEnd"/>
      <w:r w:rsidR="00972019">
        <w:rPr>
          <w:rFonts w:ascii="Times New Roman" w:hAnsi="Times New Roman" w:cs="Times New Roman"/>
          <w:sz w:val="28"/>
          <w:szCs w:val="28"/>
          <w:lang w:val="uk-UA"/>
        </w:rPr>
        <w:t xml:space="preserve"> І.М. – начальник відділу земельних відношень управління власності,</w:t>
      </w:r>
    </w:p>
    <w:p w:rsidR="00B67EF0" w:rsidRPr="00972019" w:rsidRDefault="00B67EF0" w:rsidP="001C42A0">
      <w:pPr>
        <w:pStyle w:val="a3"/>
        <w:numPr>
          <w:ilvl w:val="0"/>
          <w:numId w:val="1"/>
        </w:num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Малик</w:t>
      </w:r>
      <w:proofErr w:type="spellEnd"/>
      <w:r>
        <w:rPr>
          <w:rFonts w:ascii="Times New Roman" w:hAnsi="Times New Roman" w:cs="Times New Roman"/>
          <w:sz w:val="28"/>
          <w:szCs w:val="28"/>
          <w:lang w:val="uk-UA"/>
        </w:rPr>
        <w:t xml:space="preserve"> С.А.</w:t>
      </w:r>
      <w:r w:rsidR="005C1F60">
        <w:rPr>
          <w:rFonts w:ascii="Times New Roman" w:hAnsi="Times New Roman" w:cs="Times New Roman"/>
          <w:sz w:val="28"/>
          <w:szCs w:val="28"/>
          <w:lang w:val="uk-UA"/>
        </w:rPr>
        <w:t xml:space="preserve"> - </w:t>
      </w:r>
      <w:r w:rsidR="005567B4">
        <w:rPr>
          <w:rFonts w:ascii="Times New Roman" w:hAnsi="Times New Roman" w:cs="Times New Roman"/>
          <w:sz w:val="28"/>
          <w:szCs w:val="28"/>
          <w:lang w:val="uk-UA"/>
        </w:rPr>
        <w:t>з</w:t>
      </w:r>
      <w:r w:rsidR="005C1F60" w:rsidRPr="005C1F60">
        <w:rPr>
          <w:rFonts w:ascii="Times New Roman" w:hAnsi="Times New Roman" w:cs="Times New Roman"/>
          <w:color w:val="333333"/>
          <w:sz w:val="28"/>
          <w:szCs w:val="28"/>
          <w:shd w:val="clear" w:color="auto" w:fill="FFFFFF"/>
          <w:lang w:val="uk-UA"/>
        </w:rPr>
        <w:t>аступник начальника фінансового управління по</w:t>
      </w:r>
      <w:r w:rsidR="00972019">
        <w:rPr>
          <w:rFonts w:ascii="Times New Roman" w:hAnsi="Times New Roman" w:cs="Times New Roman"/>
          <w:color w:val="333333"/>
          <w:sz w:val="28"/>
          <w:szCs w:val="28"/>
          <w:shd w:val="clear" w:color="auto" w:fill="FFFFFF"/>
          <w:lang w:val="uk-UA"/>
        </w:rPr>
        <w:t xml:space="preserve"> </w:t>
      </w:r>
      <w:r w:rsidR="005C1F60" w:rsidRPr="005C1F60">
        <w:rPr>
          <w:rFonts w:ascii="Times New Roman" w:hAnsi="Times New Roman" w:cs="Times New Roman"/>
          <w:color w:val="333333"/>
          <w:sz w:val="28"/>
          <w:szCs w:val="28"/>
          <w:shd w:val="clear" w:color="auto" w:fill="FFFFFF"/>
          <w:lang w:val="uk-UA"/>
        </w:rPr>
        <w:t>бюджету і контрольно-ревізійній роботі</w:t>
      </w:r>
      <w:r w:rsidR="005C1F60">
        <w:rPr>
          <w:rFonts w:ascii="Times New Roman" w:hAnsi="Times New Roman" w:cs="Times New Roman"/>
          <w:color w:val="333333"/>
          <w:sz w:val="28"/>
          <w:szCs w:val="28"/>
          <w:shd w:val="clear" w:color="auto" w:fill="FFFFFF"/>
          <w:lang w:val="uk-UA"/>
        </w:rPr>
        <w:t>,</w:t>
      </w:r>
    </w:p>
    <w:p w:rsidR="00972019" w:rsidRPr="005C1F60" w:rsidRDefault="00972019" w:rsidP="001C42A0">
      <w:pPr>
        <w:pStyle w:val="a3"/>
        <w:numPr>
          <w:ilvl w:val="0"/>
          <w:numId w:val="1"/>
        </w:num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color w:val="333333"/>
          <w:sz w:val="28"/>
          <w:szCs w:val="28"/>
          <w:shd w:val="clear" w:color="auto" w:fill="FFFFFF"/>
          <w:lang w:val="uk-UA"/>
        </w:rPr>
        <w:t>Нєстєрова</w:t>
      </w:r>
      <w:proofErr w:type="spellEnd"/>
      <w:r>
        <w:rPr>
          <w:rFonts w:ascii="Times New Roman" w:hAnsi="Times New Roman" w:cs="Times New Roman"/>
          <w:color w:val="333333"/>
          <w:sz w:val="28"/>
          <w:szCs w:val="28"/>
          <w:shd w:val="clear" w:color="auto" w:fill="FFFFFF"/>
          <w:lang w:val="uk-UA"/>
        </w:rPr>
        <w:t xml:space="preserve"> С.О. – заступник начальника відділу освіти,</w:t>
      </w:r>
    </w:p>
    <w:p w:rsidR="00B67EF0" w:rsidRDefault="00B67EF0" w:rsidP="001C42A0">
      <w:pPr>
        <w:pStyle w:val="a3"/>
        <w:numPr>
          <w:ilvl w:val="0"/>
          <w:numId w:val="1"/>
        </w:num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Курпас</w:t>
      </w:r>
      <w:proofErr w:type="spellEnd"/>
      <w:r>
        <w:rPr>
          <w:rFonts w:ascii="Times New Roman" w:hAnsi="Times New Roman" w:cs="Times New Roman"/>
          <w:sz w:val="28"/>
          <w:szCs w:val="28"/>
          <w:lang w:val="uk-UA"/>
        </w:rPr>
        <w:t xml:space="preserve"> Ю.</w:t>
      </w:r>
      <w:r w:rsidR="00972019">
        <w:rPr>
          <w:rFonts w:ascii="Times New Roman" w:hAnsi="Times New Roman" w:cs="Times New Roman"/>
          <w:sz w:val="28"/>
          <w:szCs w:val="28"/>
          <w:lang w:val="uk-UA"/>
        </w:rPr>
        <w:t>О. – головний спеціаліст відділу освіти,</w:t>
      </w:r>
    </w:p>
    <w:p w:rsidR="0047082D" w:rsidRDefault="00B67EF0" w:rsidP="001C42A0">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Осіташвілі</w:t>
      </w:r>
      <w:proofErr w:type="spellEnd"/>
      <w:r>
        <w:rPr>
          <w:rFonts w:ascii="Times New Roman" w:hAnsi="Times New Roman" w:cs="Times New Roman"/>
          <w:sz w:val="28"/>
          <w:szCs w:val="28"/>
          <w:lang w:val="uk-UA"/>
        </w:rPr>
        <w:t xml:space="preserve"> Н.В. – начальник відділу обслуговування пільгової категорії громадян УПСЗН,</w:t>
      </w:r>
    </w:p>
    <w:p w:rsidR="00B67EF0" w:rsidRDefault="00B67EF0" w:rsidP="001C42A0">
      <w:pPr>
        <w:pStyle w:val="a3"/>
        <w:numPr>
          <w:ilvl w:val="0"/>
          <w:numId w:val="1"/>
        </w:num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Коцаренко</w:t>
      </w:r>
      <w:proofErr w:type="spellEnd"/>
      <w:r>
        <w:rPr>
          <w:rFonts w:ascii="Times New Roman" w:hAnsi="Times New Roman" w:cs="Times New Roman"/>
          <w:sz w:val="28"/>
          <w:szCs w:val="28"/>
          <w:lang w:val="uk-UA"/>
        </w:rPr>
        <w:t xml:space="preserve"> Л.І. – головний спеціаліст відділу обслуговування пільгової категорії громадян УПСЗН,</w:t>
      </w:r>
    </w:p>
    <w:p w:rsidR="00B67EF0" w:rsidRDefault="00B67EF0" w:rsidP="001C42A0">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Коваленко А.М. – голова ГО «Луганська обласна спілка учасників бойових дій «</w:t>
      </w:r>
      <w:r w:rsidR="00972019">
        <w:rPr>
          <w:rFonts w:ascii="Times New Roman" w:hAnsi="Times New Roman" w:cs="Times New Roman"/>
          <w:sz w:val="28"/>
          <w:szCs w:val="28"/>
          <w:lang w:val="uk-UA"/>
        </w:rPr>
        <w:t>Ветерани</w:t>
      </w:r>
      <w:r>
        <w:rPr>
          <w:rFonts w:ascii="Times New Roman" w:hAnsi="Times New Roman" w:cs="Times New Roman"/>
          <w:sz w:val="28"/>
          <w:szCs w:val="28"/>
          <w:lang w:val="uk-UA"/>
        </w:rPr>
        <w:t xml:space="preserve"> АТО Луганщини»;</w:t>
      </w:r>
    </w:p>
    <w:p w:rsidR="00B67EF0" w:rsidRDefault="00E939A8" w:rsidP="001C42A0">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Бутенко М.М. – представник ГО,</w:t>
      </w:r>
    </w:p>
    <w:p w:rsidR="00E939A8" w:rsidRDefault="00E939A8" w:rsidP="001C42A0">
      <w:pPr>
        <w:pStyle w:val="a3"/>
        <w:numPr>
          <w:ilvl w:val="0"/>
          <w:numId w:val="1"/>
        </w:num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Неменущий</w:t>
      </w:r>
      <w:proofErr w:type="spellEnd"/>
      <w:r>
        <w:rPr>
          <w:rFonts w:ascii="Times New Roman" w:hAnsi="Times New Roman" w:cs="Times New Roman"/>
          <w:sz w:val="28"/>
          <w:szCs w:val="28"/>
          <w:lang w:val="uk-UA"/>
        </w:rPr>
        <w:t xml:space="preserve"> В.В. - представник ГО,</w:t>
      </w:r>
    </w:p>
    <w:p w:rsidR="00E939A8" w:rsidRDefault="00E939A8" w:rsidP="001C42A0">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Барабаш І.</w:t>
      </w:r>
      <w:r w:rsidR="008024DF">
        <w:rPr>
          <w:rFonts w:ascii="Times New Roman" w:hAnsi="Times New Roman" w:cs="Times New Roman"/>
          <w:sz w:val="28"/>
          <w:szCs w:val="28"/>
          <w:lang w:val="uk-UA"/>
        </w:rPr>
        <w:t>В.</w:t>
      </w:r>
      <w:r>
        <w:rPr>
          <w:rFonts w:ascii="Times New Roman" w:hAnsi="Times New Roman" w:cs="Times New Roman"/>
          <w:sz w:val="28"/>
          <w:szCs w:val="28"/>
          <w:lang w:val="uk-UA"/>
        </w:rPr>
        <w:t xml:space="preserve"> - представник ГО.</w:t>
      </w:r>
    </w:p>
    <w:p w:rsidR="00E939A8" w:rsidRDefault="00E939A8" w:rsidP="00BD4565">
      <w:pPr>
        <w:pStyle w:val="a3"/>
        <w:spacing w:after="0" w:line="240" w:lineRule="auto"/>
        <w:jc w:val="both"/>
        <w:rPr>
          <w:rFonts w:ascii="Times New Roman" w:hAnsi="Times New Roman" w:cs="Times New Roman"/>
          <w:sz w:val="28"/>
          <w:szCs w:val="28"/>
          <w:lang w:val="uk-UA"/>
        </w:rPr>
      </w:pPr>
    </w:p>
    <w:p w:rsidR="00E939A8" w:rsidRDefault="001C42A0" w:rsidP="001C42A0">
      <w:pPr>
        <w:pStyle w:val="a3"/>
        <w:numPr>
          <w:ilvl w:val="0"/>
          <w:numId w:val="1"/>
        </w:numPr>
        <w:spacing w:after="0" w:line="240" w:lineRule="auto"/>
        <w:ind w:left="-142" w:firstLine="502"/>
        <w:jc w:val="both"/>
        <w:rPr>
          <w:rFonts w:ascii="Times New Roman" w:hAnsi="Times New Roman" w:cs="Times New Roman"/>
          <w:sz w:val="28"/>
          <w:szCs w:val="28"/>
          <w:lang w:val="uk-UA"/>
        </w:rPr>
      </w:pPr>
      <w:r>
        <w:rPr>
          <w:rFonts w:ascii="Times New Roman" w:hAnsi="Times New Roman" w:cs="Times New Roman"/>
          <w:sz w:val="28"/>
          <w:szCs w:val="28"/>
          <w:lang w:val="uk-UA"/>
        </w:rPr>
        <w:t>Засідання «Круглого столу» відкрито хвилиною мовчання в пам’ять про загиблих воїнів АТО.</w:t>
      </w:r>
    </w:p>
    <w:p w:rsidR="00EA016B" w:rsidRDefault="00EA016B" w:rsidP="00EA016B">
      <w:pPr>
        <w:spacing w:after="0" w:line="240" w:lineRule="auto"/>
        <w:jc w:val="both"/>
        <w:rPr>
          <w:rFonts w:ascii="Times New Roman" w:hAnsi="Times New Roman" w:cs="Times New Roman"/>
          <w:sz w:val="28"/>
          <w:szCs w:val="28"/>
          <w:lang w:val="uk-UA"/>
        </w:rPr>
      </w:pPr>
    </w:p>
    <w:p w:rsidR="00EA016B" w:rsidRDefault="00F17513" w:rsidP="00EA016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Порядок денний:</w:t>
      </w:r>
    </w:p>
    <w:p w:rsidR="003803A9" w:rsidRDefault="003803A9" w:rsidP="003803A9">
      <w:pPr>
        <w:pStyle w:val="a3"/>
        <w:numPr>
          <w:ilvl w:val="0"/>
          <w:numId w:val="2"/>
        </w:numPr>
        <w:spacing w:after="0" w:line="24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Обговорення питань викладених у зверненні ГО «Лисичанська спілка ветеранів АТО «Тризуб» та регіонального відокремленого підрозділу ГО «Луганська обласна спілка учасників бойових дій «Ветерани АТО Луганщини»:</w:t>
      </w:r>
    </w:p>
    <w:p w:rsidR="003803A9" w:rsidRDefault="00A149F8" w:rsidP="003803A9">
      <w:pPr>
        <w:pStyle w:val="a3"/>
        <w:numPr>
          <w:ilvl w:val="0"/>
          <w:numId w:val="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3803A9">
        <w:rPr>
          <w:rFonts w:ascii="Times New Roman" w:hAnsi="Times New Roman" w:cs="Times New Roman"/>
          <w:sz w:val="28"/>
          <w:szCs w:val="28"/>
          <w:lang w:val="uk-UA"/>
        </w:rPr>
        <w:t>адання одноразової допомоги сім’ям загиблих;</w:t>
      </w:r>
    </w:p>
    <w:p w:rsidR="003803A9" w:rsidRDefault="00A149F8" w:rsidP="003803A9">
      <w:pPr>
        <w:pStyle w:val="a3"/>
        <w:numPr>
          <w:ilvl w:val="0"/>
          <w:numId w:val="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3803A9">
        <w:rPr>
          <w:rFonts w:ascii="Times New Roman" w:hAnsi="Times New Roman" w:cs="Times New Roman"/>
          <w:sz w:val="28"/>
          <w:szCs w:val="28"/>
          <w:lang w:val="uk-UA"/>
        </w:rPr>
        <w:t>адання одноразової допомоги учасникам антитерористичної операції, які отримали захворювання, пов’язані із несенням військової служби, або членам сімей;</w:t>
      </w:r>
    </w:p>
    <w:p w:rsidR="003803A9" w:rsidRDefault="00A149F8" w:rsidP="003803A9">
      <w:pPr>
        <w:pStyle w:val="a3"/>
        <w:numPr>
          <w:ilvl w:val="0"/>
          <w:numId w:val="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3803A9">
        <w:rPr>
          <w:rFonts w:ascii="Times New Roman" w:hAnsi="Times New Roman" w:cs="Times New Roman"/>
          <w:sz w:val="28"/>
          <w:szCs w:val="28"/>
          <w:lang w:val="uk-UA"/>
        </w:rPr>
        <w:t>адання одноразової допомоги пораненим або сім’ям поранених;</w:t>
      </w:r>
    </w:p>
    <w:p w:rsidR="003803A9" w:rsidRDefault="00A149F8" w:rsidP="003803A9">
      <w:pPr>
        <w:pStyle w:val="a3"/>
        <w:numPr>
          <w:ilvl w:val="0"/>
          <w:numId w:val="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3803A9">
        <w:rPr>
          <w:rFonts w:ascii="Times New Roman" w:hAnsi="Times New Roman" w:cs="Times New Roman"/>
          <w:sz w:val="28"/>
          <w:szCs w:val="28"/>
          <w:lang w:val="uk-UA"/>
        </w:rPr>
        <w:t>півфінансування санаторно-курортного лікування учасників бойових дій АТО/ООС на рівні 50% від Державної програми;</w:t>
      </w:r>
    </w:p>
    <w:p w:rsidR="002B284D" w:rsidRDefault="00A149F8" w:rsidP="003803A9">
      <w:pPr>
        <w:pStyle w:val="a3"/>
        <w:numPr>
          <w:ilvl w:val="0"/>
          <w:numId w:val="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2B284D">
        <w:rPr>
          <w:rFonts w:ascii="Times New Roman" w:hAnsi="Times New Roman" w:cs="Times New Roman"/>
          <w:sz w:val="28"/>
          <w:szCs w:val="28"/>
          <w:lang w:val="uk-UA"/>
        </w:rPr>
        <w:t>адання фінансової підтримки ГО «Луганська обласна спілка учасників бойових дій «Ветерани АТО Луганщини»</w:t>
      </w:r>
      <w:r w:rsidR="003803A9">
        <w:rPr>
          <w:rFonts w:ascii="Times New Roman" w:hAnsi="Times New Roman" w:cs="Times New Roman"/>
          <w:sz w:val="28"/>
          <w:szCs w:val="28"/>
          <w:lang w:val="uk-UA"/>
        </w:rPr>
        <w:t xml:space="preserve"> </w:t>
      </w:r>
      <w:r w:rsidR="002B284D">
        <w:rPr>
          <w:rFonts w:ascii="Times New Roman" w:hAnsi="Times New Roman" w:cs="Times New Roman"/>
          <w:sz w:val="28"/>
          <w:szCs w:val="28"/>
          <w:lang w:val="uk-UA"/>
        </w:rPr>
        <w:t>на виконання статутних завдань;</w:t>
      </w:r>
    </w:p>
    <w:p w:rsidR="002B284D" w:rsidRDefault="00A149F8" w:rsidP="003803A9">
      <w:pPr>
        <w:pStyle w:val="a3"/>
        <w:numPr>
          <w:ilvl w:val="0"/>
          <w:numId w:val="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2B284D">
        <w:rPr>
          <w:rFonts w:ascii="Times New Roman" w:hAnsi="Times New Roman" w:cs="Times New Roman"/>
          <w:sz w:val="28"/>
          <w:szCs w:val="28"/>
          <w:lang w:val="uk-UA"/>
        </w:rPr>
        <w:t>рганізація забезпечення проведення заходів спрямованих на патріотично-військово-спортивне виховання молоді із залученням членів ветеранських об’єднань, які пройшли відповідне навчання.</w:t>
      </w:r>
    </w:p>
    <w:p w:rsidR="002B284D" w:rsidRDefault="00A149F8" w:rsidP="003803A9">
      <w:pPr>
        <w:pStyle w:val="a3"/>
        <w:numPr>
          <w:ilvl w:val="0"/>
          <w:numId w:val="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2B284D">
        <w:rPr>
          <w:rFonts w:ascii="Times New Roman" w:hAnsi="Times New Roman" w:cs="Times New Roman"/>
          <w:sz w:val="28"/>
          <w:szCs w:val="28"/>
          <w:lang w:val="uk-UA"/>
        </w:rPr>
        <w:t>творення інформаційно-координаційного центру з надання допомоги учасникам АТО/ООС, або зобов’язати робітників місцевої влади повідомляти громадські об’єднання за допомогою електронної пошти про зміни в законодавстві, пільги, про поточну інформацію, яка стосується медичного обслуговування, реабілітації, оздоровлення, соціальної допомоги учасникам АТО;</w:t>
      </w:r>
    </w:p>
    <w:p w:rsidR="00F17513" w:rsidRDefault="00A149F8" w:rsidP="003803A9">
      <w:pPr>
        <w:pStyle w:val="a3"/>
        <w:numPr>
          <w:ilvl w:val="0"/>
          <w:numId w:val="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2B284D">
        <w:rPr>
          <w:rFonts w:ascii="Times New Roman" w:hAnsi="Times New Roman" w:cs="Times New Roman"/>
          <w:sz w:val="28"/>
          <w:szCs w:val="28"/>
          <w:lang w:val="uk-UA"/>
        </w:rPr>
        <w:t xml:space="preserve">рганізація забезпечення та проведення заходів присвячених Дню визволення </w:t>
      </w:r>
      <w:r w:rsidR="00BB4545">
        <w:rPr>
          <w:rFonts w:ascii="Times New Roman" w:hAnsi="Times New Roman" w:cs="Times New Roman"/>
          <w:sz w:val="28"/>
          <w:szCs w:val="28"/>
          <w:lang w:val="uk-UA"/>
        </w:rPr>
        <w:t>міста від російсько-терористичних формувань. Святкова хода, польова кухня та інше.</w:t>
      </w:r>
    </w:p>
    <w:p w:rsidR="00F17513" w:rsidRDefault="00F17513" w:rsidP="00F17513">
      <w:pPr>
        <w:pStyle w:val="a3"/>
        <w:spacing w:after="0" w:line="240" w:lineRule="auto"/>
        <w:ind w:hanging="720"/>
        <w:jc w:val="both"/>
        <w:rPr>
          <w:rFonts w:ascii="Times New Roman" w:hAnsi="Times New Roman" w:cs="Times New Roman"/>
          <w:sz w:val="28"/>
          <w:szCs w:val="28"/>
          <w:lang w:val="uk-UA"/>
        </w:rPr>
      </w:pPr>
    </w:p>
    <w:p w:rsidR="00F17513" w:rsidRDefault="00F17513" w:rsidP="00F17513">
      <w:pPr>
        <w:pStyle w:val="a3"/>
        <w:spacing w:after="0" w:line="240" w:lineRule="auto"/>
        <w:ind w:hanging="720"/>
        <w:jc w:val="both"/>
        <w:rPr>
          <w:rFonts w:ascii="Times New Roman" w:hAnsi="Times New Roman" w:cs="Times New Roman"/>
          <w:sz w:val="28"/>
          <w:szCs w:val="28"/>
          <w:lang w:val="uk-UA"/>
        </w:rPr>
      </w:pPr>
      <w:r>
        <w:rPr>
          <w:rFonts w:ascii="Times New Roman" w:hAnsi="Times New Roman" w:cs="Times New Roman"/>
          <w:sz w:val="28"/>
          <w:szCs w:val="28"/>
          <w:lang w:val="uk-UA"/>
        </w:rPr>
        <w:t>Доповідали:</w:t>
      </w:r>
    </w:p>
    <w:p w:rsidR="00F17513" w:rsidRDefault="00F17513" w:rsidP="00F17513">
      <w:pPr>
        <w:pStyle w:val="a3"/>
        <w:spacing w:after="0" w:line="240" w:lineRule="auto"/>
        <w:ind w:hanging="720"/>
        <w:jc w:val="both"/>
        <w:rPr>
          <w:rFonts w:ascii="Times New Roman" w:hAnsi="Times New Roman" w:cs="Times New Roman"/>
          <w:sz w:val="28"/>
          <w:szCs w:val="28"/>
          <w:lang w:val="uk-UA"/>
        </w:rPr>
      </w:pPr>
    </w:p>
    <w:p w:rsidR="00BB21A5" w:rsidRPr="001A7133" w:rsidRDefault="001A7133" w:rsidP="001A713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BB21A5" w:rsidRPr="001A7133">
        <w:rPr>
          <w:rFonts w:ascii="Times New Roman" w:hAnsi="Times New Roman" w:cs="Times New Roman"/>
          <w:b/>
          <w:sz w:val="28"/>
          <w:szCs w:val="28"/>
          <w:lang w:val="uk-UA"/>
        </w:rPr>
        <w:t>Коваленко А.М.</w:t>
      </w:r>
      <w:r w:rsidR="00BB21A5" w:rsidRPr="001A7133">
        <w:rPr>
          <w:rFonts w:ascii="Times New Roman" w:hAnsi="Times New Roman" w:cs="Times New Roman"/>
          <w:sz w:val="28"/>
          <w:szCs w:val="28"/>
          <w:lang w:val="uk-UA"/>
        </w:rPr>
        <w:t xml:space="preserve">, </w:t>
      </w:r>
      <w:r w:rsidR="008C5F75" w:rsidRPr="001A7133">
        <w:rPr>
          <w:rFonts w:ascii="Times New Roman" w:hAnsi="Times New Roman" w:cs="Times New Roman"/>
          <w:sz w:val="28"/>
          <w:szCs w:val="28"/>
          <w:lang w:val="uk-UA"/>
        </w:rPr>
        <w:t>довів до відома</w:t>
      </w:r>
      <w:r w:rsidR="00BB21A5" w:rsidRPr="001A7133">
        <w:rPr>
          <w:rFonts w:ascii="Times New Roman" w:hAnsi="Times New Roman" w:cs="Times New Roman"/>
          <w:sz w:val="28"/>
          <w:szCs w:val="28"/>
          <w:lang w:val="uk-UA"/>
        </w:rPr>
        <w:t xml:space="preserve">, що </w:t>
      </w:r>
      <w:r w:rsidR="00C235AE" w:rsidRPr="001A7133">
        <w:rPr>
          <w:rFonts w:ascii="Times New Roman" w:hAnsi="Times New Roman" w:cs="Times New Roman"/>
          <w:sz w:val="28"/>
          <w:szCs w:val="28"/>
          <w:lang w:val="uk-UA"/>
        </w:rPr>
        <w:t xml:space="preserve">під час візиту до Луганської області Міністра у справах ветеранів Ірини </w:t>
      </w:r>
      <w:proofErr w:type="spellStart"/>
      <w:r w:rsidR="00C235AE" w:rsidRPr="001A7133">
        <w:rPr>
          <w:rFonts w:ascii="Times New Roman" w:hAnsi="Times New Roman" w:cs="Times New Roman"/>
          <w:sz w:val="28"/>
          <w:szCs w:val="28"/>
          <w:lang w:val="uk-UA"/>
        </w:rPr>
        <w:t>Фріз</w:t>
      </w:r>
      <w:proofErr w:type="spellEnd"/>
      <w:r w:rsidR="00C235AE" w:rsidRPr="001A7133">
        <w:rPr>
          <w:rFonts w:ascii="Times New Roman" w:hAnsi="Times New Roman" w:cs="Times New Roman"/>
          <w:sz w:val="28"/>
          <w:szCs w:val="28"/>
          <w:lang w:val="uk-UA"/>
        </w:rPr>
        <w:t xml:space="preserve"> в облдержадміністрації </w:t>
      </w:r>
      <w:r w:rsidR="00BB21A5" w:rsidRPr="001A7133">
        <w:rPr>
          <w:rFonts w:ascii="Times New Roman" w:hAnsi="Times New Roman" w:cs="Times New Roman"/>
          <w:sz w:val="28"/>
          <w:szCs w:val="28"/>
          <w:lang w:val="uk-UA"/>
        </w:rPr>
        <w:t xml:space="preserve">04.04.2019 пройшла нарада, на якій </w:t>
      </w:r>
      <w:r w:rsidR="00C235AE" w:rsidRPr="001A7133">
        <w:rPr>
          <w:rFonts w:ascii="Times New Roman" w:hAnsi="Times New Roman" w:cs="Times New Roman"/>
          <w:sz w:val="28"/>
          <w:szCs w:val="28"/>
          <w:lang w:val="uk-UA"/>
        </w:rPr>
        <w:t>були обговорені основні проблемні питання, з якими стикаються ветерани</w:t>
      </w:r>
      <w:r w:rsidR="00BB21A5" w:rsidRPr="001A7133">
        <w:rPr>
          <w:rFonts w:ascii="Times New Roman" w:hAnsi="Times New Roman" w:cs="Times New Roman"/>
          <w:sz w:val="28"/>
          <w:szCs w:val="28"/>
          <w:lang w:val="uk-UA"/>
        </w:rPr>
        <w:t xml:space="preserve"> в багатьох містах нашої області.</w:t>
      </w:r>
    </w:p>
    <w:p w:rsidR="001A7133" w:rsidRDefault="008C5F75" w:rsidP="001A7133">
      <w:pPr>
        <w:pStyle w:val="a3"/>
        <w:spacing w:after="0" w:line="24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Сподівається на співпрацю з органами місцевого самоврядування</w:t>
      </w:r>
      <w:r w:rsidR="00D97EEB">
        <w:rPr>
          <w:rFonts w:ascii="Times New Roman" w:hAnsi="Times New Roman" w:cs="Times New Roman"/>
          <w:sz w:val="28"/>
          <w:szCs w:val="28"/>
          <w:lang w:val="uk-UA"/>
        </w:rPr>
        <w:t>.</w:t>
      </w:r>
    </w:p>
    <w:p w:rsidR="00205AED" w:rsidRDefault="00205AED" w:rsidP="001A7133">
      <w:pPr>
        <w:pStyle w:val="a3"/>
        <w:spacing w:after="0" w:line="240" w:lineRule="auto"/>
        <w:ind w:left="0" w:firstLine="360"/>
        <w:jc w:val="both"/>
        <w:rPr>
          <w:rFonts w:ascii="Times New Roman" w:hAnsi="Times New Roman" w:cs="Times New Roman"/>
          <w:sz w:val="28"/>
          <w:szCs w:val="28"/>
          <w:lang w:val="uk-UA"/>
        </w:rPr>
      </w:pPr>
    </w:p>
    <w:p w:rsidR="00425CC4" w:rsidRDefault="001A7133" w:rsidP="001A7133">
      <w:pPr>
        <w:pStyle w:val="a3"/>
        <w:spacing w:after="0" w:line="24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93413" w:rsidRPr="001A7133">
        <w:rPr>
          <w:rFonts w:ascii="Times New Roman" w:hAnsi="Times New Roman" w:cs="Times New Roman"/>
          <w:b/>
          <w:sz w:val="28"/>
          <w:szCs w:val="28"/>
          <w:lang w:val="uk-UA"/>
        </w:rPr>
        <w:t>Головньов М.С</w:t>
      </w:r>
      <w:r w:rsidR="00993413">
        <w:rPr>
          <w:rFonts w:ascii="Times New Roman" w:hAnsi="Times New Roman" w:cs="Times New Roman"/>
          <w:sz w:val="28"/>
          <w:szCs w:val="28"/>
          <w:lang w:val="uk-UA"/>
        </w:rPr>
        <w:t xml:space="preserve">., </w:t>
      </w:r>
      <w:r w:rsidR="005567B4">
        <w:rPr>
          <w:rFonts w:ascii="Times New Roman" w:hAnsi="Times New Roman" w:cs="Times New Roman"/>
          <w:sz w:val="28"/>
          <w:szCs w:val="28"/>
          <w:lang w:val="uk-UA"/>
        </w:rPr>
        <w:t>зазначив,</w:t>
      </w:r>
      <w:r w:rsidR="00425CC4">
        <w:rPr>
          <w:rFonts w:ascii="Times New Roman" w:hAnsi="Times New Roman" w:cs="Times New Roman"/>
          <w:sz w:val="28"/>
          <w:szCs w:val="28"/>
          <w:lang w:val="uk-UA"/>
        </w:rPr>
        <w:t xml:space="preserve"> у 2016 році рішенням міської ради </w:t>
      </w:r>
      <w:r w:rsidR="005567B4">
        <w:rPr>
          <w:rFonts w:ascii="Times New Roman" w:hAnsi="Times New Roman" w:cs="Times New Roman"/>
          <w:sz w:val="28"/>
          <w:szCs w:val="28"/>
          <w:lang w:val="uk-UA"/>
        </w:rPr>
        <w:t>від 28.01.2016</w:t>
      </w:r>
      <w:r w:rsidR="00425CC4">
        <w:rPr>
          <w:rFonts w:ascii="Times New Roman" w:hAnsi="Times New Roman" w:cs="Times New Roman"/>
          <w:sz w:val="28"/>
          <w:szCs w:val="28"/>
          <w:lang w:val="uk-UA"/>
        </w:rPr>
        <w:t xml:space="preserve"> № 6/70 затверджена Комплексна міська програма щодо медичного, соціального забезпечення, адаптації, психологічної реабілітації, професійної підготовки (перепідготовки) учасників антитер</w:t>
      </w:r>
      <w:r w:rsidR="005567B4">
        <w:rPr>
          <w:rFonts w:ascii="Times New Roman" w:hAnsi="Times New Roman" w:cs="Times New Roman"/>
          <w:sz w:val="28"/>
          <w:szCs w:val="28"/>
          <w:lang w:val="uk-UA"/>
        </w:rPr>
        <w:t>ористичної операції на 2016 рік, на сьогодні</w:t>
      </w:r>
      <w:r w:rsidR="00425CC4">
        <w:rPr>
          <w:rFonts w:ascii="Times New Roman" w:hAnsi="Times New Roman" w:cs="Times New Roman"/>
          <w:sz w:val="28"/>
          <w:szCs w:val="28"/>
          <w:lang w:val="uk-UA"/>
        </w:rPr>
        <w:t xml:space="preserve"> діє Комплексна міська програма соціальної підтримки учасників антитерористичної операції та членів їх сімей на 2017-2019 роки, яка була затверджена рішенням міської ради від 30.03.2017 № 24/376. На момент прийняття програм у місті діяла одна ГО Лисичанська спілка ветеранів АТО, яку очолював Безкровний І.С. </w:t>
      </w:r>
    </w:p>
    <w:p w:rsidR="00F6645D" w:rsidRDefault="00425CC4" w:rsidP="00F6645D">
      <w:pPr>
        <w:pStyle w:val="a3"/>
        <w:spacing w:after="0" w:line="24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F6645D">
        <w:rPr>
          <w:rFonts w:ascii="Times New Roman" w:hAnsi="Times New Roman" w:cs="Times New Roman"/>
          <w:sz w:val="28"/>
          <w:szCs w:val="28"/>
          <w:lang w:val="uk-UA"/>
        </w:rPr>
        <w:t>З</w:t>
      </w:r>
      <w:r w:rsidR="00993413" w:rsidRPr="00993413">
        <w:rPr>
          <w:rFonts w:ascii="Times New Roman" w:hAnsi="Times New Roman" w:cs="Times New Roman"/>
          <w:sz w:val="28"/>
          <w:szCs w:val="28"/>
          <w:lang w:val="uk-UA"/>
        </w:rPr>
        <w:t xml:space="preserve"> урахуванням того, що </w:t>
      </w:r>
      <w:r w:rsidR="00993413">
        <w:rPr>
          <w:rFonts w:ascii="Times New Roman" w:hAnsi="Times New Roman" w:cs="Times New Roman"/>
          <w:sz w:val="28"/>
          <w:szCs w:val="28"/>
          <w:lang w:val="uk-UA"/>
        </w:rPr>
        <w:t xml:space="preserve">в даний час надходить велика кількість звернень до міської ради від </w:t>
      </w:r>
      <w:r w:rsidR="00A47E88">
        <w:rPr>
          <w:rFonts w:ascii="Times New Roman" w:hAnsi="Times New Roman" w:cs="Times New Roman"/>
          <w:sz w:val="28"/>
          <w:szCs w:val="28"/>
          <w:lang w:val="uk-UA"/>
        </w:rPr>
        <w:t xml:space="preserve">громадських об’єднань ветеранів АТО, </w:t>
      </w:r>
      <w:r w:rsidR="00BB4545">
        <w:rPr>
          <w:rFonts w:ascii="Times New Roman" w:hAnsi="Times New Roman" w:cs="Times New Roman"/>
          <w:sz w:val="28"/>
          <w:szCs w:val="28"/>
          <w:lang w:val="uk-UA"/>
        </w:rPr>
        <w:t xml:space="preserve">за дорученням міської ради сьогодні проводиться зустріч </w:t>
      </w:r>
      <w:r w:rsidR="001A7133">
        <w:rPr>
          <w:rFonts w:ascii="Times New Roman" w:hAnsi="Times New Roman" w:cs="Times New Roman"/>
          <w:sz w:val="28"/>
          <w:szCs w:val="28"/>
          <w:lang w:val="uk-UA"/>
        </w:rPr>
        <w:t xml:space="preserve">представників виконавчих органів </w:t>
      </w:r>
      <w:r w:rsidR="00A47E88">
        <w:rPr>
          <w:rFonts w:ascii="Times New Roman" w:hAnsi="Times New Roman" w:cs="Times New Roman"/>
          <w:sz w:val="28"/>
          <w:szCs w:val="28"/>
          <w:lang w:val="uk-UA"/>
        </w:rPr>
        <w:t>міськ</w:t>
      </w:r>
      <w:r w:rsidR="001A7133">
        <w:rPr>
          <w:rFonts w:ascii="Times New Roman" w:hAnsi="Times New Roman" w:cs="Times New Roman"/>
          <w:sz w:val="28"/>
          <w:szCs w:val="28"/>
          <w:lang w:val="uk-UA"/>
        </w:rPr>
        <w:t>ої</w:t>
      </w:r>
      <w:r w:rsidR="00A47E88">
        <w:rPr>
          <w:rFonts w:ascii="Times New Roman" w:hAnsi="Times New Roman" w:cs="Times New Roman"/>
          <w:sz w:val="28"/>
          <w:szCs w:val="28"/>
          <w:lang w:val="uk-UA"/>
        </w:rPr>
        <w:t xml:space="preserve"> рад</w:t>
      </w:r>
      <w:r w:rsidR="001A7133">
        <w:rPr>
          <w:rFonts w:ascii="Times New Roman" w:hAnsi="Times New Roman" w:cs="Times New Roman"/>
          <w:sz w:val="28"/>
          <w:szCs w:val="28"/>
          <w:lang w:val="uk-UA"/>
        </w:rPr>
        <w:t>и</w:t>
      </w:r>
      <w:r w:rsidR="00A149F8">
        <w:rPr>
          <w:rFonts w:ascii="Times New Roman" w:hAnsi="Times New Roman" w:cs="Times New Roman"/>
          <w:sz w:val="28"/>
          <w:szCs w:val="28"/>
          <w:lang w:val="uk-UA"/>
        </w:rPr>
        <w:t xml:space="preserve"> та громадських об’єднань ветеранів АТО</w:t>
      </w:r>
      <w:r w:rsidR="001A7133">
        <w:rPr>
          <w:rFonts w:ascii="Times New Roman" w:hAnsi="Times New Roman" w:cs="Times New Roman"/>
          <w:sz w:val="28"/>
          <w:szCs w:val="28"/>
          <w:lang w:val="uk-UA"/>
        </w:rPr>
        <w:t>, зокрема для обговорення питань викладених у зверненні</w:t>
      </w:r>
      <w:r w:rsidR="00A47E88">
        <w:rPr>
          <w:rFonts w:ascii="Times New Roman" w:hAnsi="Times New Roman" w:cs="Times New Roman"/>
          <w:sz w:val="28"/>
          <w:szCs w:val="28"/>
          <w:lang w:val="uk-UA"/>
        </w:rPr>
        <w:t xml:space="preserve"> голови ГО «Лисичанська спілка ветеранів АТО «Тризуб» та голови регіонального відокремленого підрозділу ГО «Луганська обласна спілка учасників бойових дій Ветерани АТО Луганщини»</w:t>
      </w:r>
      <w:r w:rsidR="001A7133">
        <w:rPr>
          <w:rFonts w:ascii="Times New Roman" w:hAnsi="Times New Roman" w:cs="Times New Roman"/>
          <w:sz w:val="28"/>
          <w:szCs w:val="28"/>
          <w:lang w:val="uk-UA"/>
        </w:rPr>
        <w:t>.</w:t>
      </w:r>
      <w:r w:rsidR="00F6645D">
        <w:rPr>
          <w:rFonts w:ascii="Times New Roman" w:hAnsi="Times New Roman" w:cs="Times New Roman"/>
          <w:sz w:val="28"/>
          <w:szCs w:val="28"/>
          <w:lang w:val="uk-UA"/>
        </w:rPr>
        <w:t xml:space="preserve"> </w:t>
      </w:r>
      <w:r w:rsidR="00716229">
        <w:rPr>
          <w:rFonts w:ascii="Times New Roman" w:hAnsi="Times New Roman" w:cs="Times New Roman"/>
          <w:sz w:val="28"/>
          <w:szCs w:val="28"/>
          <w:lang w:val="uk-UA"/>
        </w:rPr>
        <w:t>З</w:t>
      </w:r>
      <w:r w:rsidR="00F6645D">
        <w:rPr>
          <w:rFonts w:ascii="Times New Roman" w:hAnsi="Times New Roman" w:cs="Times New Roman"/>
          <w:sz w:val="28"/>
          <w:szCs w:val="28"/>
          <w:lang w:val="uk-UA"/>
        </w:rPr>
        <w:t>апропонував заслухати інформацію структурних підрозділів міської ради</w:t>
      </w:r>
      <w:r w:rsidR="00B64640">
        <w:rPr>
          <w:rFonts w:ascii="Times New Roman" w:hAnsi="Times New Roman" w:cs="Times New Roman"/>
          <w:sz w:val="28"/>
          <w:szCs w:val="28"/>
          <w:lang w:val="uk-UA"/>
        </w:rPr>
        <w:t>, а потім перейти до обговорення</w:t>
      </w:r>
      <w:r w:rsidR="00B64640" w:rsidRPr="00B64640">
        <w:rPr>
          <w:rFonts w:ascii="Times New Roman" w:hAnsi="Times New Roman" w:cs="Times New Roman"/>
          <w:i/>
          <w:sz w:val="28"/>
          <w:szCs w:val="28"/>
          <w:lang w:val="uk-UA"/>
        </w:rPr>
        <w:t xml:space="preserve"> </w:t>
      </w:r>
      <w:r w:rsidR="00B64640">
        <w:rPr>
          <w:rFonts w:ascii="Times New Roman" w:hAnsi="Times New Roman" w:cs="Times New Roman"/>
          <w:sz w:val="28"/>
          <w:szCs w:val="28"/>
          <w:lang w:val="uk-UA"/>
        </w:rPr>
        <w:t>питань</w:t>
      </w:r>
      <w:r w:rsidR="005567B4">
        <w:rPr>
          <w:rFonts w:ascii="Times New Roman" w:hAnsi="Times New Roman" w:cs="Times New Roman"/>
          <w:sz w:val="28"/>
          <w:szCs w:val="28"/>
          <w:lang w:val="uk-UA"/>
        </w:rPr>
        <w:t xml:space="preserve"> порядку денного</w:t>
      </w:r>
      <w:r w:rsidR="00F6645D">
        <w:rPr>
          <w:rFonts w:ascii="Times New Roman" w:hAnsi="Times New Roman" w:cs="Times New Roman"/>
          <w:sz w:val="28"/>
          <w:szCs w:val="28"/>
          <w:lang w:val="uk-UA"/>
        </w:rPr>
        <w:t>.</w:t>
      </w:r>
    </w:p>
    <w:p w:rsidR="001A7133" w:rsidRDefault="001A7133" w:rsidP="00F6645D">
      <w:pPr>
        <w:pStyle w:val="a3"/>
        <w:spacing w:after="0" w:line="240" w:lineRule="auto"/>
        <w:ind w:left="0" w:firstLine="360"/>
        <w:jc w:val="both"/>
        <w:rPr>
          <w:rFonts w:ascii="Times New Roman" w:hAnsi="Times New Roman" w:cs="Times New Roman"/>
          <w:sz w:val="28"/>
          <w:szCs w:val="28"/>
          <w:lang w:val="uk-UA"/>
        </w:rPr>
      </w:pPr>
    </w:p>
    <w:p w:rsidR="00D65583" w:rsidRPr="001A7133" w:rsidRDefault="001A7133" w:rsidP="001A713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ab/>
      </w:r>
      <w:r w:rsidR="00F6645D" w:rsidRPr="001A7133">
        <w:rPr>
          <w:rFonts w:ascii="Times New Roman" w:hAnsi="Times New Roman" w:cs="Times New Roman"/>
          <w:b/>
          <w:sz w:val="28"/>
          <w:szCs w:val="28"/>
          <w:lang w:val="uk-UA"/>
        </w:rPr>
        <w:t>Єздакова О.А.</w:t>
      </w:r>
      <w:r w:rsidR="00F6645D" w:rsidRPr="001A7133">
        <w:rPr>
          <w:rFonts w:ascii="Times New Roman" w:hAnsi="Times New Roman" w:cs="Times New Roman"/>
          <w:sz w:val="28"/>
          <w:szCs w:val="28"/>
          <w:lang w:val="uk-UA"/>
        </w:rPr>
        <w:t xml:space="preserve">, </w:t>
      </w:r>
      <w:r w:rsidR="0014353D" w:rsidRPr="001A7133">
        <w:rPr>
          <w:rFonts w:ascii="Times New Roman" w:hAnsi="Times New Roman" w:cs="Times New Roman"/>
          <w:sz w:val="28"/>
          <w:szCs w:val="28"/>
          <w:lang w:val="uk-UA"/>
        </w:rPr>
        <w:t xml:space="preserve">доповіла що </w:t>
      </w:r>
      <w:r w:rsidR="00D65583" w:rsidRPr="001A7133">
        <w:rPr>
          <w:rFonts w:ascii="Times New Roman" w:hAnsi="Times New Roman" w:cs="Times New Roman"/>
          <w:sz w:val="28"/>
          <w:szCs w:val="28"/>
          <w:lang w:val="uk-UA"/>
        </w:rPr>
        <w:t>у</w:t>
      </w:r>
      <w:r w:rsidR="00D65583" w:rsidRPr="001A7133">
        <w:rPr>
          <w:rFonts w:ascii="Times New Roman" w:hAnsi="Times New Roman" w:cs="Times New Roman"/>
          <w:color w:val="000000"/>
          <w:sz w:val="28"/>
          <w:szCs w:val="28"/>
          <w:lang w:val="uk-UA"/>
        </w:rPr>
        <w:t xml:space="preserve">правління, відповідно до покладених на нього завдань та в межах своїх повноважень, здійснює реалізацію державної політики у сфері соціального захисту учасників антитерористичної операції, зокрема забезпечення їх технічними та іншими засобами реабілітації, санаторно-курортного лікування, психологічної реабілітації, соціальної та професійної адаптації; організовує в межах своєї компетенції роботу щодо надання пільг з оплати житлово-комунальних послуг, послуг зв’язку, пільг на придбання твердого палива і скрапленого газу та пільгового проїзду окремим категоріям громадян, інших пільг, передбачених законодавством України. </w:t>
      </w:r>
    </w:p>
    <w:p w:rsidR="00D65583" w:rsidRPr="00D65583" w:rsidRDefault="00D65583" w:rsidP="00D65583">
      <w:pPr>
        <w:spacing w:after="0" w:line="240" w:lineRule="auto"/>
        <w:ind w:firstLine="708"/>
        <w:jc w:val="both"/>
        <w:rPr>
          <w:rFonts w:ascii="Times New Roman" w:hAnsi="Times New Roman" w:cs="Times New Roman"/>
          <w:color w:val="000000"/>
          <w:sz w:val="28"/>
          <w:szCs w:val="28"/>
          <w:lang w:val="uk-UA"/>
        </w:rPr>
      </w:pPr>
      <w:r w:rsidRPr="00D65583">
        <w:rPr>
          <w:rFonts w:ascii="Times New Roman" w:hAnsi="Times New Roman" w:cs="Times New Roman"/>
          <w:color w:val="000000"/>
          <w:sz w:val="28"/>
          <w:szCs w:val="28"/>
          <w:lang w:val="uk-UA"/>
        </w:rPr>
        <w:t>Соціальний захист військовослужбовців та членів їх сімей здійснюється відповідними структурами, за місцем проходження військової служби чи роботи, крім надання пільг з оплати житлово-комунальних послуг, психологічної реабілітації, соціальної та професійної адаптації.</w:t>
      </w:r>
    </w:p>
    <w:p w:rsidR="00D65583" w:rsidRPr="00D65583" w:rsidRDefault="00D65583" w:rsidP="00D65583">
      <w:pPr>
        <w:spacing w:after="0" w:line="240" w:lineRule="auto"/>
        <w:ind w:firstLine="708"/>
        <w:jc w:val="both"/>
        <w:rPr>
          <w:rFonts w:ascii="Times New Roman" w:hAnsi="Times New Roman" w:cs="Times New Roman"/>
          <w:sz w:val="28"/>
          <w:szCs w:val="28"/>
          <w:lang w:val="uk-UA"/>
        </w:rPr>
      </w:pPr>
      <w:r w:rsidRPr="00D65583">
        <w:rPr>
          <w:rFonts w:ascii="Times New Roman" w:hAnsi="Times New Roman" w:cs="Times New Roman"/>
          <w:sz w:val="28"/>
          <w:szCs w:val="28"/>
          <w:lang w:val="uk-UA"/>
        </w:rPr>
        <w:t>Станом на 01.04.2019 року на обліку в Єдиному державному автоматизованому реєстрі пільговиків перебувають 689 ветеранів війни з числа учасників АТО, з них:</w:t>
      </w:r>
    </w:p>
    <w:p w:rsidR="00D65583" w:rsidRPr="00D65583" w:rsidRDefault="00D65583" w:rsidP="00D65583">
      <w:pPr>
        <w:pStyle w:val="a3"/>
        <w:numPr>
          <w:ilvl w:val="0"/>
          <w:numId w:val="4"/>
        </w:numPr>
        <w:spacing w:after="0" w:line="240" w:lineRule="auto"/>
        <w:jc w:val="both"/>
        <w:rPr>
          <w:rFonts w:ascii="Times New Roman" w:hAnsi="Times New Roman" w:cs="Times New Roman"/>
          <w:sz w:val="28"/>
          <w:szCs w:val="28"/>
          <w:lang w:val="uk-UA"/>
        </w:rPr>
      </w:pPr>
      <w:r w:rsidRPr="00D65583">
        <w:rPr>
          <w:rFonts w:ascii="Times New Roman" w:hAnsi="Times New Roman" w:cs="Times New Roman"/>
          <w:sz w:val="28"/>
          <w:szCs w:val="28"/>
          <w:lang w:val="uk-UA"/>
        </w:rPr>
        <w:t>10 осіб з інвалідністю внаслідок війни І, ІІ і ІІІ групи;</w:t>
      </w:r>
    </w:p>
    <w:p w:rsidR="00D65583" w:rsidRPr="00D65583" w:rsidRDefault="00D65583" w:rsidP="00D65583">
      <w:pPr>
        <w:pStyle w:val="a3"/>
        <w:numPr>
          <w:ilvl w:val="0"/>
          <w:numId w:val="4"/>
        </w:numPr>
        <w:spacing w:after="0" w:line="240" w:lineRule="auto"/>
        <w:jc w:val="both"/>
        <w:rPr>
          <w:rFonts w:ascii="Times New Roman" w:hAnsi="Times New Roman" w:cs="Times New Roman"/>
          <w:sz w:val="28"/>
          <w:szCs w:val="28"/>
        </w:rPr>
      </w:pPr>
      <w:r w:rsidRPr="00D65583">
        <w:rPr>
          <w:rFonts w:ascii="Times New Roman" w:hAnsi="Times New Roman" w:cs="Times New Roman"/>
          <w:sz w:val="28"/>
          <w:szCs w:val="28"/>
        </w:rPr>
        <w:t xml:space="preserve">660 </w:t>
      </w:r>
      <w:proofErr w:type="spellStart"/>
      <w:r w:rsidRPr="00D65583">
        <w:rPr>
          <w:rFonts w:ascii="Times New Roman" w:hAnsi="Times New Roman" w:cs="Times New Roman"/>
          <w:sz w:val="28"/>
          <w:szCs w:val="28"/>
        </w:rPr>
        <w:t>учасників</w:t>
      </w:r>
      <w:proofErr w:type="spellEnd"/>
      <w:r w:rsidRPr="00D65583">
        <w:rPr>
          <w:rFonts w:ascii="Times New Roman" w:hAnsi="Times New Roman" w:cs="Times New Roman"/>
          <w:sz w:val="28"/>
          <w:szCs w:val="28"/>
        </w:rPr>
        <w:t xml:space="preserve"> </w:t>
      </w:r>
      <w:proofErr w:type="spellStart"/>
      <w:r w:rsidRPr="00D65583">
        <w:rPr>
          <w:rFonts w:ascii="Times New Roman" w:hAnsi="Times New Roman" w:cs="Times New Roman"/>
          <w:sz w:val="28"/>
          <w:szCs w:val="28"/>
        </w:rPr>
        <w:t>бойових</w:t>
      </w:r>
      <w:proofErr w:type="spellEnd"/>
      <w:r w:rsidRPr="00D65583">
        <w:rPr>
          <w:rFonts w:ascii="Times New Roman" w:hAnsi="Times New Roman" w:cs="Times New Roman"/>
          <w:sz w:val="28"/>
          <w:szCs w:val="28"/>
        </w:rPr>
        <w:t xml:space="preserve"> </w:t>
      </w:r>
      <w:proofErr w:type="spellStart"/>
      <w:r w:rsidRPr="00D65583">
        <w:rPr>
          <w:rFonts w:ascii="Times New Roman" w:hAnsi="Times New Roman" w:cs="Times New Roman"/>
          <w:sz w:val="28"/>
          <w:szCs w:val="28"/>
        </w:rPr>
        <w:t>дій</w:t>
      </w:r>
      <w:proofErr w:type="spellEnd"/>
      <w:r w:rsidRPr="00D65583">
        <w:rPr>
          <w:rFonts w:ascii="Times New Roman" w:hAnsi="Times New Roman" w:cs="Times New Roman"/>
          <w:sz w:val="28"/>
          <w:szCs w:val="28"/>
        </w:rPr>
        <w:t xml:space="preserve"> ;</w:t>
      </w:r>
    </w:p>
    <w:p w:rsidR="00D65583" w:rsidRPr="00D65583" w:rsidRDefault="00D65583" w:rsidP="00D65583">
      <w:pPr>
        <w:pStyle w:val="a3"/>
        <w:numPr>
          <w:ilvl w:val="0"/>
          <w:numId w:val="4"/>
        </w:numPr>
        <w:spacing w:after="0" w:line="240" w:lineRule="auto"/>
        <w:jc w:val="both"/>
        <w:rPr>
          <w:rFonts w:ascii="Times New Roman" w:hAnsi="Times New Roman" w:cs="Times New Roman"/>
          <w:sz w:val="28"/>
          <w:szCs w:val="28"/>
        </w:rPr>
      </w:pPr>
      <w:r w:rsidRPr="00D65583">
        <w:rPr>
          <w:rFonts w:ascii="Times New Roman" w:hAnsi="Times New Roman" w:cs="Times New Roman"/>
          <w:sz w:val="28"/>
          <w:szCs w:val="28"/>
        </w:rPr>
        <w:t xml:space="preserve">10 </w:t>
      </w:r>
      <w:proofErr w:type="spellStart"/>
      <w:r w:rsidRPr="00D65583">
        <w:rPr>
          <w:rFonts w:ascii="Times New Roman" w:hAnsi="Times New Roman" w:cs="Times New Roman"/>
          <w:sz w:val="28"/>
          <w:szCs w:val="28"/>
        </w:rPr>
        <w:t>учасників</w:t>
      </w:r>
      <w:proofErr w:type="spellEnd"/>
      <w:r w:rsidRPr="00D65583">
        <w:rPr>
          <w:rFonts w:ascii="Times New Roman" w:hAnsi="Times New Roman" w:cs="Times New Roman"/>
          <w:sz w:val="28"/>
          <w:szCs w:val="28"/>
        </w:rPr>
        <w:t xml:space="preserve"> </w:t>
      </w:r>
      <w:proofErr w:type="spellStart"/>
      <w:r w:rsidRPr="00D65583">
        <w:rPr>
          <w:rFonts w:ascii="Times New Roman" w:hAnsi="Times New Roman" w:cs="Times New Roman"/>
          <w:sz w:val="28"/>
          <w:szCs w:val="28"/>
        </w:rPr>
        <w:t>війни</w:t>
      </w:r>
      <w:proofErr w:type="spellEnd"/>
      <w:r w:rsidRPr="00D65583">
        <w:rPr>
          <w:rFonts w:ascii="Times New Roman" w:hAnsi="Times New Roman" w:cs="Times New Roman"/>
          <w:sz w:val="28"/>
          <w:szCs w:val="28"/>
        </w:rPr>
        <w:t>;</w:t>
      </w:r>
    </w:p>
    <w:p w:rsidR="00D65583" w:rsidRDefault="00D65583" w:rsidP="00D65583">
      <w:pPr>
        <w:pStyle w:val="a3"/>
        <w:numPr>
          <w:ilvl w:val="0"/>
          <w:numId w:val="4"/>
        </w:numPr>
        <w:spacing w:after="0" w:line="240" w:lineRule="auto"/>
        <w:jc w:val="both"/>
        <w:rPr>
          <w:rFonts w:ascii="Times New Roman" w:hAnsi="Times New Roman" w:cs="Times New Roman"/>
          <w:sz w:val="28"/>
          <w:szCs w:val="28"/>
          <w:lang w:val="ru-RU"/>
        </w:rPr>
      </w:pPr>
      <w:r w:rsidRPr="00D65583">
        <w:rPr>
          <w:rFonts w:ascii="Times New Roman" w:hAnsi="Times New Roman" w:cs="Times New Roman"/>
          <w:sz w:val="28"/>
          <w:szCs w:val="28"/>
          <w:lang w:val="ru-RU"/>
        </w:rPr>
        <w:t xml:space="preserve">9 </w:t>
      </w:r>
      <w:proofErr w:type="spellStart"/>
      <w:r w:rsidRPr="00D65583">
        <w:rPr>
          <w:rFonts w:ascii="Times New Roman" w:hAnsi="Times New Roman" w:cs="Times New Roman"/>
          <w:sz w:val="28"/>
          <w:szCs w:val="28"/>
          <w:lang w:val="ru-RU"/>
        </w:rPr>
        <w:t>членів</w:t>
      </w:r>
      <w:proofErr w:type="spellEnd"/>
      <w:r w:rsidRPr="00D65583">
        <w:rPr>
          <w:rFonts w:ascii="Times New Roman" w:hAnsi="Times New Roman" w:cs="Times New Roman"/>
          <w:sz w:val="28"/>
          <w:szCs w:val="28"/>
          <w:lang w:val="ru-RU"/>
        </w:rPr>
        <w:t xml:space="preserve"> </w:t>
      </w:r>
      <w:proofErr w:type="spellStart"/>
      <w:r w:rsidRPr="00D65583">
        <w:rPr>
          <w:rFonts w:ascii="Times New Roman" w:hAnsi="Times New Roman" w:cs="Times New Roman"/>
          <w:sz w:val="28"/>
          <w:szCs w:val="28"/>
          <w:lang w:val="ru-RU"/>
        </w:rPr>
        <w:t>сімей</w:t>
      </w:r>
      <w:proofErr w:type="spellEnd"/>
      <w:r w:rsidRPr="00D65583">
        <w:rPr>
          <w:rFonts w:ascii="Times New Roman" w:hAnsi="Times New Roman" w:cs="Times New Roman"/>
          <w:sz w:val="28"/>
          <w:szCs w:val="28"/>
          <w:lang w:val="ru-RU"/>
        </w:rPr>
        <w:t xml:space="preserve"> </w:t>
      </w:r>
      <w:proofErr w:type="spellStart"/>
      <w:r w:rsidRPr="00D65583">
        <w:rPr>
          <w:rFonts w:ascii="Times New Roman" w:hAnsi="Times New Roman" w:cs="Times New Roman"/>
          <w:sz w:val="28"/>
          <w:szCs w:val="28"/>
          <w:lang w:val="ru-RU"/>
        </w:rPr>
        <w:t>загиблих</w:t>
      </w:r>
      <w:proofErr w:type="spellEnd"/>
      <w:r w:rsidRPr="00D65583">
        <w:rPr>
          <w:rFonts w:ascii="Times New Roman" w:hAnsi="Times New Roman" w:cs="Times New Roman"/>
          <w:sz w:val="28"/>
          <w:szCs w:val="28"/>
          <w:lang w:val="ru-RU"/>
        </w:rPr>
        <w:t xml:space="preserve"> </w:t>
      </w:r>
      <w:proofErr w:type="spellStart"/>
      <w:r w:rsidRPr="00D65583">
        <w:rPr>
          <w:rFonts w:ascii="Times New Roman" w:hAnsi="Times New Roman" w:cs="Times New Roman"/>
          <w:sz w:val="28"/>
          <w:szCs w:val="28"/>
          <w:lang w:val="ru-RU"/>
        </w:rPr>
        <w:t>учасників</w:t>
      </w:r>
      <w:proofErr w:type="spellEnd"/>
      <w:r w:rsidRPr="00D65583">
        <w:rPr>
          <w:rFonts w:ascii="Times New Roman" w:hAnsi="Times New Roman" w:cs="Times New Roman"/>
          <w:sz w:val="28"/>
          <w:szCs w:val="28"/>
          <w:lang w:val="ru-RU"/>
        </w:rPr>
        <w:t xml:space="preserve"> АТО. </w:t>
      </w:r>
    </w:p>
    <w:p w:rsidR="00D65583" w:rsidRDefault="00D35E5C" w:rsidP="001F63F2">
      <w:pPr>
        <w:pStyle w:val="a3"/>
        <w:spacing w:after="0" w:line="240" w:lineRule="auto"/>
        <w:ind w:left="0"/>
        <w:jc w:val="both"/>
        <w:rPr>
          <w:rFonts w:ascii="Times New Roman" w:hAnsi="Times New Roman" w:cs="Times New Roman"/>
          <w:bCs/>
          <w:color w:val="000000"/>
          <w:sz w:val="28"/>
          <w:szCs w:val="28"/>
          <w:lang w:val="uk-UA"/>
        </w:rPr>
      </w:pPr>
      <w:r>
        <w:rPr>
          <w:rFonts w:ascii="Times New Roman" w:hAnsi="Times New Roman" w:cs="Times New Roman"/>
          <w:color w:val="000000"/>
          <w:sz w:val="28"/>
          <w:szCs w:val="28"/>
          <w:lang w:val="uk-UA"/>
        </w:rPr>
        <w:tab/>
      </w:r>
      <w:r w:rsidR="001F63F2" w:rsidRPr="001F63F2">
        <w:rPr>
          <w:rFonts w:ascii="Times New Roman" w:hAnsi="Times New Roman" w:cs="Times New Roman"/>
          <w:color w:val="000000"/>
          <w:sz w:val="28"/>
          <w:szCs w:val="28"/>
          <w:lang w:val="uk-UA"/>
        </w:rPr>
        <w:t xml:space="preserve">Згідно ст. 16 Закону України </w:t>
      </w:r>
      <w:r w:rsidR="001F63F2" w:rsidRPr="001F63F2">
        <w:rPr>
          <w:rFonts w:ascii="Times New Roman" w:hAnsi="Times New Roman" w:cs="Times New Roman"/>
          <w:bCs/>
          <w:color w:val="000000"/>
          <w:sz w:val="28"/>
          <w:szCs w:val="28"/>
          <w:shd w:val="clear" w:color="auto" w:fill="FFFFFF"/>
          <w:lang w:val="uk-UA"/>
        </w:rPr>
        <w:t xml:space="preserve">Про соціальний і правовий захист військовослужбовців та членів їх сімей, одноразова грошова допомога призначається і виплачується </w:t>
      </w:r>
      <w:r w:rsidR="001F63F2" w:rsidRPr="00D35E5C">
        <w:rPr>
          <w:rFonts w:ascii="Times New Roman" w:hAnsi="Times New Roman" w:cs="Times New Roman"/>
          <w:bCs/>
          <w:color w:val="000000"/>
          <w:sz w:val="28"/>
          <w:szCs w:val="28"/>
          <w:shd w:val="clear" w:color="auto" w:fill="FFFFFF"/>
          <w:lang w:val="uk-UA"/>
        </w:rPr>
        <w:t>у разі загибелі (смерті), настання інвалідності, часткової втрати працездатності без встановлення інвалідності Міністерством оборони України, іншими центральними органами виконавчої влади, що здійснюють керівництво військовими формуваннями, відповідно</w:t>
      </w:r>
      <w:r w:rsidR="001F63F2" w:rsidRPr="00716229">
        <w:rPr>
          <w:rFonts w:ascii="Times New Roman" w:hAnsi="Times New Roman" w:cs="Times New Roman"/>
          <w:bCs/>
          <w:color w:val="000000"/>
          <w:sz w:val="28"/>
          <w:szCs w:val="28"/>
          <w:shd w:val="clear" w:color="auto" w:fill="FFFFFF"/>
          <w:lang w:val="uk-UA"/>
        </w:rPr>
        <w:t xml:space="preserve"> до порядку </w:t>
      </w:r>
      <w:r w:rsidR="001F63F2" w:rsidRPr="001F63F2">
        <w:rPr>
          <w:rFonts w:ascii="Times New Roman" w:hAnsi="Times New Roman" w:cs="Times New Roman"/>
          <w:bCs/>
          <w:color w:val="000000"/>
          <w:sz w:val="28"/>
          <w:szCs w:val="28"/>
          <w:lang w:val="uk-UA"/>
        </w:rPr>
        <w:t>призначення і виплати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 затвердженого ПКМУ від 25.12.2013 № 975</w:t>
      </w:r>
      <w:r w:rsidR="001F63F2">
        <w:rPr>
          <w:rFonts w:ascii="Times New Roman" w:hAnsi="Times New Roman" w:cs="Times New Roman"/>
          <w:bCs/>
          <w:color w:val="000000"/>
          <w:sz w:val="28"/>
          <w:szCs w:val="28"/>
          <w:lang w:val="uk-UA"/>
        </w:rPr>
        <w:t>, у розмірах передбачених законодавством</w:t>
      </w:r>
      <w:r w:rsidR="00BD4565">
        <w:rPr>
          <w:rFonts w:ascii="Times New Roman" w:hAnsi="Times New Roman" w:cs="Times New Roman"/>
          <w:bCs/>
          <w:color w:val="000000"/>
          <w:sz w:val="28"/>
          <w:szCs w:val="28"/>
          <w:lang w:val="uk-UA"/>
        </w:rPr>
        <w:t>:</w:t>
      </w:r>
    </w:p>
    <w:p w:rsidR="00BD4565" w:rsidRPr="00BD4565" w:rsidRDefault="00BD4565" w:rsidP="00BD4565">
      <w:pPr>
        <w:pStyle w:val="a3"/>
        <w:spacing w:after="0" w:line="240" w:lineRule="auto"/>
        <w:ind w:left="0"/>
        <w:jc w:val="both"/>
        <w:rPr>
          <w:rFonts w:ascii="Times New Roman" w:hAnsi="Times New Roman" w:cs="Times New Roman"/>
          <w:bCs/>
          <w:color w:val="000000"/>
          <w:sz w:val="28"/>
          <w:szCs w:val="28"/>
          <w:shd w:val="clear" w:color="auto" w:fill="FFFFFF"/>
          <w:lang w:val="uk-UA"/>
        </w:rPr>
      </w:pPr>
      <w:r>
        <w:rPr>
          <w:rFonts w:ascii="Times New Roman" w:hAnsi="Times New Roman" w:cs="Times New Roman"/>
          <w:b/>
          <w:bCs/>
          <w:color w:val="000000"/>
          <w:sz w:val="28"/>
          <w:szCs w:val="28"/>
          <w:shd w:val="clear" w:color="auto" w:fill="FFFFFF"/>
          <w:lang w:val="uk-UA"/>
        </w:rPr>
        <w:t xml:space="preserve">- </w:t>
      </w:r>
      <w:r w:rsidRPr="00BD4565">
        <w:rPr>
          <w:rFonts w:ascii="Times New Roman" w:hAnsi="Times New Roman" w:cs="Times New Roman"/>
          <w:b/>
          <w:bCs/>
          <w:color w:val="000000"/>
          <w:sz w:val="28"/>
          <w:szCs w:val="28"/>
          <w:shd w:val="clear" w:color="auto" w:fill="FFFFFF"/>
          <w:lang w:val="uk-UA"/>
        </w:rPr>
        <w:t>750-кратного</w:t>
      </w:r>
      <w:r w:rsidRPr="00BD4565">
        <w:rPr>
          <w:rFonts w:ascii="Times New Roman" w:hAnsi="Times New Roman" w:cs="Times New Roman"/>
          <w:bCs/>
          <w:color w:val="000000"/>
          <w:sz w:val="28"/>
          <w:szCs w:val="28"/>
          <w:shd w:val="clear" w:color="auto" w:fill="FFFFFF"/>
          <w:lang w:val="uk-UA"/>
        </w:rPr>
        <w:t xml:space="preserve"> прожиткового мінімуму, встановленого законом для працездатних осіб на 1 січня календарного року, - у разі загибелі (смерті) військовослужбовця під час виконання обов’язків військової служби або </w:t>
      </w:r>
      <w:r w:rsidRPr="00BD4565">
        <w:rPr>
          <w:rFonts w:ascii="Times New Roman" w:hAnsi="Times New Roman" w:cs="Times New Roman"/>
          <w:bCs/>
          <w:color w:val="000000"/>
          <w:sz w:val="28"/>
          <w:szCs w:val="28"/>
          <w:shd w:val="clear" w:color="auto" w:fill="FFFFFF"/>
          <w:lang w:val="uk-UA"/>
        </w:rPr>
        <w:lastRenderedPageBreak/>
        <w:t>внаслідок захворювання, пов’язаного з виконанням ним обов’язків військової служби (прожитковий мінімум 1921,00грн, розмір допомоги – 1440750,00грн.);</w:t>
      </w:r>
    </w:p>
    <w:p w:rsidR="00BD4565" w:rsidRPr="00BD4565" w:rsidRDefault="00BD4565" w:rsidP="00BD4565">
      <w:pPr>
        <w:pStyle w:val="a3"/>
        <w:spacing w:after="0" w:line="240" w:lineRule="auto"/>
        <w:ind w:left="0"/>
        <w:jc w:val="both"/>
        <w:rPr>
          <w:rFonts w:ascii="Times New Roman" w:hAnsi="Times New Roman" w:cs="Times New Roman"/>
          <w:bCs/>
          <w:color w:val="000000"/>
          <w:sz w:val="28"/>
          <w:szCs w:val="28"/>
          <w:shd w:val="clear" w:color="auto" w:fill="FFFFFF"/>
          <w:lang w:val="uk-UA"/>
        </w:rPr>
      </w:pPr>
      <w:r w:rsidRPr="00BD4565">
        <w:rPr>
          <w:rFonts w:ascii="Times New Roman" w:hAnsi="Times New Roman" w:cs="Times New Roman"/>
          <w:bCs/>
          <w:color w:val="000000"/>
          <w:sz w:val="28"/>
          <w:szCs w:val="28"/>
          <w:shd w:val="clear" w:color="auto" w:fill="FFFFFF"/>
          <w:lang w:val="uk-UA"/>
        </w:rPr>
        <w:t xml:space="preserve">- </w:t>
      </w:r>
      <w:r w:rsidRPr="00BD4565">
        <w:rPr>
          <w:rFonts w:ascii="Times New Roman" w:hAnsi="Times New Roman" w:cs="Times New Roman"/>
          <w:b/>
          <w:bCs/>
          <w:color w:val="000000"/>
          <w:sz w:val="28"/>
          <w:szCs w:val="28"/>
          <w:shd w:val="clear" w:color="auto" w:fill="FFFFFF"/>
          <w:lang w:val="uk-UA"/>
        </w:rPr>
        <w:t>500-кратного</w:t>
      </w:r>
      <w:r>
        <w:rPr>
          <w:rFonts w:ascii="Times New Roman" w:hAnsi="Times New Roman" w:cs="Times New Roman"/>
          <w:bCs/>
          <w:color w:val="000000"/>
          <w:sz w:val="28"/>
          <w:szCs w:val="28"/>
          <w:shd w:val="clear" w:color="auto" w:fill="FFFFFF"/>
          <w:lang w:val="uk-UA"/>
        </w:rPr>
        <w:t xml:space="preserve"> прожиткового мінімуму </w:t>
      </w:r>
      <w:r w:rsidRPr="00BD4565">
        <w:rPr>
          <w:rFonts w:ascii="Times New Roman" w:hAnsi="Times New Roman" w:cs="Times New Roman"/>
          <w:bCs/>
          <w:color w:val="000000"/>
          <w:sz w:val="28"/>
          <w:szCs w:val="28"/>
          <w:shd w:val="clear" w:color="auto" w:fill="FFFFFF"/>
          <w:lang w:val="uk-UA"/>
        </w:rPr>
        <w:t>- у разі загибелі (смерті) військовослужбовця під час виконання обов’язків військової служби або внаслідок захворювання чи нещасного випадку, що мали місце в період проходження військової служби або під час виконання обов’язків військової служби військовослужбовців, яких призвано на навчальні та спеціальні збори (розмір допомоги – 960500,00грн.).</w:t>
      </w:r>
    </w:p>
    <w:p w:rsidR="00BD4565" w:rsidRPr="00BD4565" w:rsidRDefault="00BD4565" w:rsidP="00BD4565">
      <w:pPr>
        <w:pStyle w:val="a3"/>
        <w:spacing w:after="0" w:line="240" w:lineRule="auto"/>
        <w:ind w:left="0"/>
        <w:jc w:val="both"/>
        <w:rPr>
          <w:rFonts w:ascii="Times New Roman" w:hAnsi="Times New Roman" w:cs="Times New Roman"/>
          <w:bCs/>
          <w:color w:val="000000"/>
          <w:sz w:val="28"/>
          <w:szCs w:val="28"/>
          <w:shd w:val="clear" w:color="auto" w:fill="FFFFFF"/>
          <w:lang w:val="uk-UA"/>
        </w:rPr>
      </w:pPr>
      <w:r w:rsidRPr="00BD4565">
        <w:rPr>
          <w:rFonts w:ascii="Times New Roman" w:hAnsi="Times New Roman" w:cs="Times New Roman"/>
          <w:bCs/>
          <w:color w:val="000000"/>
          <w:sz w:val="28"/>
          <w:szCs w:val="28"/>
          <w:shd w:val="clear" w:color="auto" w:fill="FFFFFF"/>
          <w:lang w:val="uk-UA"/>
        </w:rPr>
        <w:t xml:space="preserve">- </w:t>
      </w:r>
      <w:r w:rsidRPr="00BD4565">
        <w:rPr>
          <w:rFonts w:ascii="Times New Roman" w:hAnsi="Times New Roman" w:cs="Times New Roman"/>
          <w:b/>
          <w:bCs/>
          <w:color w:val="000000"/>
          <w:sz w:val="28"/>
          <w:szCs w:val="28"/>
          <w:shd w:val="clear" w:color="auto" w:fill="FFFFFF"/>
          <w:lang w:val="uk-UA"/>
        </w:rPr>
        <w:t>400-кратного</w:t>
      </w:r>
      <w:r w:rsidRPr="00BD4565">
        <w:rPr>
          <w:rFonts w:ascii="Times New Roman" w:hAnsi="Times New Roman" w:cs="Times New Roman"/>
          <w:bCs/>
          <w:color w:val="000000"/>
          <w:sz w:val="28"/>
          <w:szCs w:val="28"/>
          <w:shd w:val="clear" w:color="auto" w:fill="FFFFFF"/>
          <w:lang w:val="uk-UA"/>
        </w:rPr>
        <w:t xml:space="preserve"> прожиткового мінімуму - у разі встановлення інвалідності І групи </w:t>
      </w:r>
      <w:r w:rsidRPr="00BD4565">
        <w:rPr>
          <w:rFonts w:ascii="Times New Roman" w:hAnsi="Times New Roman" w:cs="Times New Roman"/>
          <w:bCs/>
          <w:color w:val="000000"/>
          <w:sz w:val="28"/>
          <w:szCs w:val="28"/>
          <w:lang w:val="uk-UA"/>
        </w:rPr>
        <w:t xml:space="preserve">військовослужбовцю, </w:t>
      </w:r>
      <w:r w:rsidRPr="00BD4565">
        <w:rPr>
          <w:rFonts w:ascii="Times New Roman" w:hAnsi="Times New Roman" w:cs="Times New Roman"/>
          <w:bCs/>
          <w:color w:val="000000"/>
          <w:sz w:val="28"/>
          <w:szCs w:val="28"/>
          <w:shd w:val="clear" w:color="auto" w:fill="FFFFFF"/>
          <w:lang w:val="uk-UA"/>
        </w:rPr>
        <w:t>інвалідність якого настала внаслідок поранення (контузії, травми або каліцтва), під час виконання обов’язків військової служби або внаслідок захворювання, пов’язаного з виконанням ним обов’язків військової служби (розмір допомоги – 768400,00грн.);</w:t>
      </w:r>
    </w:p>
    <w:p w:rsidR="00BD4565" w:rsidRPr="002950B1" w:rsidRDefault="00BD4565" w:rsidP="00BD4565">
      <w:pPr>
        <w:pStyle w:val="a3"/>
        <w:spacing w:after="0" w:line="240" w:lineRule="auto"/>
        <w:ind w:left="0"/>
        <w:jc w:val="both"/>
        <w:rPr>
          <w:rFonts w:ascii="Times New Roman" w:hAnsi="Times New Roman" w:cs="Times New Roman"/>
          <w:bCs/>
          <w:color w:val="000000"/>
          <w:sz w:val="28"/>
          <w:szCs w:val="28"/>
          <w:shd w:val="clear" w:color="auto" w:fill="FFFFFF"/>
          <w:lang w:val="uk-UA"/>
        </w:rPr>
      </w:pPr>
      <w:r w:rsidRPr="00BD4565">
        <w:rPr>
          <w:rFonts w:ascii="Times New Roman" w:hAnsi="Times New Roman" w:cs="Times New Roman"/>
          <w:bCs/>
          <w:color w:val="000000"/>
          <w:sz w:val="28"/>
          <w:szCs w:val="28"/>
          <w:shd w:val="clear" w:color="auto" w:fill="FFFFFF"/>
          <w:lang w:val="ru-RU"/>
        </w:rPr>
        <w:t xml:space="preserve">- </w:t>
      </w:r>
      <w:r w:rsidRPr="002950B1">
        <w:rPr>
          <w:rFonts w:ascii="Times New Roman" w:hAnsi="Times New Roman" w:cs="Times New Roman"/>
          <w:bCs/>
          <w:color w:val="000000"/>
          <w:sz w:val="28"/>
          <w:szCs w:val="28"/>
          <w:shd w:val="clear" w:color="auto" w:fill="FFFFFF"/>
          <w:lang w:val="uk-UA"/>
        </w:rPr>
        <w:t>3</w:t>
      </w:r>
      <w:r w:rsidRPr="002950B1">
        <w:rPr>
          <w:rFonts w:ascii="Times New Roman" w:hAnsi="Times New Roman" w:cs="Times New Roman"/>
          <w:b/>
          <w:bCs/>
          <w:color w:val="000000"/>
          <w:sz w:val="28"/>
          <w:szCs w:val="28"/>
          <w:shd w:val="clear" w:color="auto" w:fill="FFFFFF"/>
          <w:lang w:val="uk-UA"/>
        </w:rPr>
        <w:t>00-кратного</w:t>
      </w:r>
      <w:r w:rsidRPr="002950B1">
        <w:rPr>
          <w:rFonts w:ascii="Times New Roman" w:hAnsi="Times New Roman" w:cs="Times New Roman"/>
          <w:bCs/>
          <w:color w:val="000000"/>
          <w:sz w:val="28"/>
          <w:szCs w:val="28"/>
          <w:shd w:val="clear" w:color="auto" w:fill="FFFFFF"/>
          <w:lang w:val="uk-UA"/>
        </w:rPr>
        <w:t xml:space="preserve"> прожиткового мінімуму </w:t>
      </w:r>
      <w:r w:rsidR="002950B1" w:rsidRPr="002950B1">
        <w:rPr>
          <w:rFonts w:ascii="Times New Roman" w:hAnsi="Times New Roman" w:cs="Times New Roman"/>
          <w:bCs/>
          <w:color w:val="000000"/>
          <w:sz w:val="28"/>
          <w:szCs w:val="28"/>
          <w:shd w:val="clear" w:color="auto" w:fill="FFFFFF"/>
          <w:lang w:val="uk-UA"/>
        </w:rPr>
        <w:t>- у разі встановлення інвалідно</w:t>
      </w:r>
      <w:r w:rsidRPr="002950B1">
        <w:rPr>
          <w:rFonts w:ascii="Times New Roman" w:hAnsi="Times New Roman" w:cs="Times New Roman"/>
          <w:bCs/>
          <w:color w:val="000000"/>
          <w:sz w:val="28"/>
          <w:szCs w:val="28"/>
          <w:shd w:val="clear" w:color="auto" w:fill="FFFFFF"/>
          <w:lang w:val="uk-UA"/>
        </w:rPr>
        <w:t>сті ІІ групи (розмір допомоги – 576300,00грн.);</w:t>
      </w:r>
    </w:p>
    <w:p w:rsidR="00BD4565" w:rsidRPr="002950B1" w:rsidRDefault="00BD4565" w:rsidP="00BD4565">
      <w:pPr>
        <w:pStyle w:val="a3"/>
        <w:spacing w:after="0" w:line="240" w:lineRule="auto"/>
        <w:ind w:left="0"/>
        <w:jc w:val="both"/>
        <w:rPr>
          <w:rFonts w:ascii="Times New Roman" w:hAnsi="Times New Roman" w:cs="Times New Roman"/>
          <w:bCs/>
          <w:color w:val="000000"/>
          <w:sz w:val="28"/>
          <w:szCs w:val="28"/>
          <w:shd w:val="clear" w:color="auto" w:fill="FFFFFF"/>
          <w:lang w:val="uk-UA"/>
        </w:rPr>
      </w:pPr>
      <w:r w:rsidRPr="002950B1">
        <w:rPr>
          <w:rFonts w:ascii="Times New Roman" w:hAnsi="Times New Roman" w:cs="Times New Roman"/>
          <w:bCs/>
          <w:color w:val="000000"/>
          <w:sz w:val="28"/>
          <w:szCs w:val="28"/>
          <w:shd w:val="clear" w:color="auto" w:fill="FFFFFF"/>
          <w:lang w:val="uk-UA"/>
        </w:rPr>
        <w:t xml:space="preserve">- </w:t>
      </w:r>
      <w:r w:rsidRPr="002950B1">
        <w:rPr>
          <w:rFonts w:ascii="Times New Roman" w:hAnsi="Times New Roman" w:cs="Times New Roman"/>
          <w:b/>
          <w:bCs/>
          <w:color w:val="000000"/>
          <w:sz w:val="28"/>
          <w:szCs w:val="28"/>
          <w:shd w:val="clear" w:color="auto" w:fill="FFFFFF"/>
          <w:lang w:val="uk-UA"/>
        </w:rPr>
        <w:t>250-кратного</w:t>
      </w:r>
      <w:r w:rsidRPr="002950B1">
        <w:rPr>
          <w:rFonts w:ascii="Times New Roman" w:hAnsi="Times New Roman" w:cs="Times New Roman"/>
          <w:bCs/>
          <w:color w:val="000000"/>
          <w:sz w:val="28"/>
          <w:szCs w:val="28"/>
          <w:shd w:val="clear" w:color="auto" w:fill="FFFFFF"/>
          <w:lang w:val="uk-UA"/>
        </w:rPr>
        <w:t xml:space="preserve"> прожиткового мінімуму</w:t>
      </w:r>
      <w:r w:rsidR="002950B1" w:rsidRPr="002950B1">
        <w:rPr>
          <w:rFonts w:ascii="Times New Roman" w:hAnsi="Times New Roman" w:cs="Times New Roman"/>
          <w:bCs/>
          <w:color w:val="000000"/>
          <w:sz w:val="28"/>
          <w:szCs w:val="28"/>
          <w:shd w:val="clear" w:color="auto" w:fill="FFFFFF"/>
          <w:lang w:val="uk-UA"/>
        </w:rPr>
        <w:t>- у разі встановлення інвалідно</w:t>
      </w:r>
      <w:r w:rsidRPr="002950B1">
        <w:rPr>
          <w:rFonts w:ascii="Times New Roman" w:hAnsi="Times New Roman" w:cs="Times New Roman"/>
          <w:bCs/>
          <w:color w:val="000000"/>
          <w:sz w:val="28"/>
          <w:szCs w:val="28"/>
          <w:shd w:val="clear" w:color="auto" w:fill="FFFFFF"/>
          <w:lang w:val="uk-UA"/>
        </w:rPr>
        <w:t>сті ІІІ групи (розмір допомоги – 480250,00грн.);</w:t>
      </w:r>
    </w:p>
    <w:p w:rsidR="00BD4565" w:rsidRPr="002950B1" w:rsidRDefault="00BD4565" w:rsidP="00BD4565">
      <w:pPr>
        <w:pStyle w:val="a3"/>
        <w:spacing w:after="0" w:line="240" w:lineRule="auto"/>
        <w:ind w:left="0"/>
        <w:jc w:val="both"/>
        <w:rPr>
          <w:rFonts w:ascii="Times New Roman" w:hAnsi="Times New Roman" w:cs="Times New Roman"/>
          <w:bCs/>
          <w:color w:val="000000"/>
          <w:sz w:val="28"/>
          <w:szCs w:val="28"/>
          <w:shd w:val="clear" w:color="auto" w:fill="FFFFFF"/>
          <w:lang w:val="uk-UA"/>
        </w:rPr>
      </w:pPr>
      <w:r w:rsidRPr="002950B1">
        <w:rPr>
          <w:rFonts w:ascii="Times New Roman" w:hAnsi="Times New Roman" w:cs="Times New Roman"/>
          <w:bCs/>
          <w:color w:val="000000"/>
          <w:sz w:val="28"/>
          <w:szCs w:val="28"/>
          <w:shd w:val="clear" w:color="auto" w:fill="FFFFFF"/>
          <w:lang w:val="uk-UA"/>
        </w:rPr>
        <w:t xml:space="preserve">- </w:t>
      </w:r>
      <w:r w:rsidRPr="002950B1">
        <w:rPr>
          <w:rFonts w:ascii="Times New Roman" w:hAnsi="Times New Roman" w:cs="Times New Roman"/>
          <w:b/>
          <w:bCs/>
          <w:color w:val="000000"/>
          <w:sz w:val="28"/>
          <w:szCs w:val="28"/>
          <w:shd w:val="clear" w:color="auto" w:fill="FFFFFF"/>
          <w:lang w:val="uk-UA"/>
        </w:rPr>
        <w:t>120-кратного</w:t>
      </w:r>
      <w:r w:rsidRPr="002950B1">
        <w:rPr>
          <w:rFonts w:ascii="Times New Roman" w:hAnsi="Times New Roman" w:cs="Times New Roman"/>
          <w:bCs/>
          <w:color w:val="000000"/>
          <w:sz w:val="28"/>
          <w:szCs w:val="28"/>
          <w:shd w:val="clear" w:color="auto" w:fill="FFFFFF"/>
          <w:lang w:val="uk-UA"/>
        </w:rPr>
        <w:t xml:space="preserve"> прожиткового мінімуму - у разі встановлення </w:t>
      </w:r>
      <w:r w:rsidR="002950B1" w:rsidRPr="002950B1">
        <w:rPr>
          <w:rFonts w:ascii="Times New Roman" w:hAnsi="Times New Roman" w:cs="Times New Roman"/>
          <w:bCs/>
          <w:color w:val="000000"/>
          <w:sz w:val="28"/>
          <w:szCs w:val="28"/>
          <w:shd w:val="clear" w:color="auto" w:fill="FFFFFF"/>
          <w:lang w:val="uk-UA"/>
        </w:rPr>
        <w:t>інвалідно</w:t>
      </w:r>
      <w:r w:rsidRPr="002950B1">
        <w:rPr>
          <w:rFonts w:ascii="Times New Roman" w:hAnsi="Times New Roman" w:cs="Times New Roman"/>
          <w:bCs/>
          <w:color w:val="000000"/>
          <w:sz w:val="28"/>
          <w:szCs w:val="28"/>
          <w:shd w:val="clear" w:color="auto" w:fill="FFFFFF"/>
          <w:lang w:val="uk-UA"/>
        </w:rPr>
        <w:t xml:space="preserve">сті І групи </w:t>
      </w:r>
      <w:r w:rsidRPr="002950B1">
        <w:rPr>
          <w:rFonts w:ascii="Times New Roman" w:hAnsi="Times New Roman" w:cs="Times New Roman"/>
          <w:bCs/>
          <w:color w:val="000000"/>
          <w:sz w:val="28"/>
          <w:szCs w:val="28"/>
          <w:lang w:val="uk-UA"/>
        </w:rPr>
        <w:t xml:space="preserve">військовослужбовцю, </w:t>
      </w:r>
      <w:r w:rsidRPr="002950B1">
        <w:rPr>
          <w:rFonts w:ascii="Times New Roman" w:hAnsi="Times New Roman" w:cs="Times New Roman"/>
          <w:bCs/>
          <w:color w:val="000000"/>
          <w:sz w:val="28"/>
          <w:szCs w:val="28"/>
          <w:shd w:val="clear" w:color="auto" w:fill="FFFFFF"/>
          <w:lang w:val="uk-UA"/>
        </w:rPr>
        <w:t>інвалідність якого настала в період проходження військової служби або внаслідок захворювання, пов’язаного з виконанням ним обов’язків військової служби або встановлення особі, звільненій з військової служби, інвалідності не пізніше ніж через три місяці після звільнення, але внаслідок захворювання або нещасного випадку, що мали місце в період проходження зазначеної служби (розмір допомоги – 230520,00грн.);</w:t>
      </w:r>
    </w:p>
    <w:p w:rsidR="00BD4565" w:rsidRPr="002950B1" w:rsidRDefault="00BD4565" w:rsidP="00BD4565">
      <w:pPr>
        <w:pStyle w:val="a3"/>
        <w:spacing w:after="0" w:line="240" w:lineRule="auto"/>
        <w:ind w:left="0"/>
        <w:jc w:val="both"/>
        <w:rPr>
          <w:rFonts w:ascii="Times New Roman" w:hAnsi="Times New Roman" w:cs="Times New Roman"/>
          <w:bCs/>
          <w:color w:val="000000"/>
          <w:sz w:val="28"/>
          <w:szCs w:val="28"/>
          <w:shd w:val="clear" w:color="auto" w:fill="FFFFFF"/>
          <w:lang w:val="uk-UA"/>
        </w:rPr>
      </w:pPr>
      <w:r w:rsidRPr="002950B1">
        <w:rPr>
          <w:rFonts w:ascii="Times New Roman" w:hAnsi="Times New Roman" w:cs="Times New Roman"/>
          <w:bCs/>
          <w:color w:val="000000"/>
          <w:sz w:val="28"/>
          <w:szCs w:val="28"/>
          <w:shd w:val="clear" w:color="auto" w:fill="FFFFFF"/>
          <w:lang w:val="uk-UA"/>
        </w:rPr>
        <w:t xml:space="preserve">- </w:t>
      </w:r>
      <w:r w:rsidRPr="002950B1">
        <w:rPr>
          <w:rFonts w:ascii="Times New Roman" w:hAnsi="Times New Roman" w:cs="Times New Roman"/>
          <w:b/>
          <w:bCs/>
          <w:color w:val="000000"/>
          <w:sz w:val="28"/>
          <w:szCs w:val="28"/>
          <w:shd w:val="clear" w:color="auto" w:fill="FFFFFF"/>
          <w:lang w:val="uk-UA"/>
        </w:rPr>
        <w:t>90-кратного</w:t>
      </w:r>
      <w:r w:rsidRPr="002950B1">
        <w:rPr>
          <w:rFonts w:ascii="Times New Roman" w:hAnsi="Times New Roman" w:cs="Times New Roman"/>
          <w:bCs/>
          <w:color w:val="000000"/>
          <w:sz w:val="28"/>
          <w:szCs w:val="28"/>
          <w:shd w:val="clear" w:color="auto" w:fill="FFFFFF"/>
          <w:lang w:val="uk-UA"/>
        </w:rPr>
        <w:t xml:space="preserve"> прожиткового мінімуму</w:t>
      </w:r>
      <w:r w:rsidR="002950B1">
        <w:rPr>
          <w:rFonts w:ascii="Times New Roman" w:hAnsi="Times New Roman" w:cs="Times New Roman"/>
          <w:bCs/>
          <w:color w:val="000000"/>
          <w:sz w:val="28"/>
          <w:szCs w:val="28"/>
          <w:shd w:val="clear" w:color="auto" w:fill="FFFFFF"/>
          <w:lang w:val="uk-UA"/>
        </w:rPr>
        <w:t>- у разі встановлення інвалідно</w:t>
      </w:r>
      <w:r w:rsidRPr="002950B1">
        <w:rPr>
          <w:rFonts w:ascii="Times New Roman" w:hAnsi="Times New Roman" w:cs="Times New Roman"/>
          <w:bCs/>
          <w:color w:val="000000"/>
          <w:sz w:val="28"/>
          <w:szCs w:val="28"/>
          <w:shd w:val="clear" w:color="auto" w:fill="FFFFFF"/>
          <w:lang w:val="uk-UA"/>
        </w:rPr>
        <w:t>сті ІІ групи (розмір допомоги – 172890,00грн.);</w:t>
      </w:r>
    </w:p>
    <w:p w:rsidR="00BD4565" w:rsidRPr="002950B1" w:rsidRDefault="00BD4565" w:rsidP="00BD4565">
      <w:pPr>
        <w:pStyle w:val="a3"/>
        <w:spacing w:after="0" w:line="240" w:lineRule="auto"/>
        <w:ind w:left="0"/>
        <w:jc w:val="both"/>
        <w:rPr>
          <w:rFonts w:ascii="Times New Roman" w:hAnsi="Times New Roman" w:cs="Times New Roman"/>
          <w:bCs/>
          <w:color w:val="000000"/>
          <w:sz w:val="28"/>
          <w:szCs w:val="28"/>
          <w:shd w:val="clear" w:color="auto" w:fill="FFFFFF"/>
          <w:lang w:val="uk-UA"/>
        </w:rPr>
      </w:pPr>
      <w:r w:rsidRPr="002950B1">
        <w:rPr>
          <w:rFonts w:ascii="Times New Roman" w:hAnsi="Times New Roman" w:cs="Times New Roman"/>
          <w:bCs/>
          <w:color w:val="000000"/>
          <w:sz w:val="28"/>
          <w:szCs w:val="28"/>
          <w:shd w:val="clear" w:color="auto" w:fill="FFFFFF"/>
          <w:lang w:val="uk-UA"/>
        </w:rPr>
        <w:t xml:space="preserve">- </w:t>
      </w:r>
      <w:r w:rsidRPr="002950B1">
        <w:rPr>
          <w:rFonts w:ascii="Times New Roman" w:hAnsi="Times New Roman" w:cs="Times New Roman"/>
          <w:b/>
          <w:bCs/>
          <w:color w:val="000000"/>
          <w:sz w:val="28"/>
          <w:szCs w:val="28"/>
          <w:shd w:val="clear" w:color="auto" w:fill="FFFFFF"/>
          <w:lang w:val="uk-UA"/>
        </w:rPr>
        <w:t>70-кратного</w:t>
      </w:r>
      <w:r w:rsidRPr="002950B1">
        <w:rPr>
          <w:rFonts w:ascii="Times New Roman" w:hAnsi="Times New Roman" w:cs="Times New Roman"/>
          <w:bCs/>
          <w:color w:val="000000"/>
          <w:sz w:val="28"/>
          <w:szCs w:val="28"/>
          <w:shd w:val="clear" w:color="auto" w:fill="FFFFFF"/>
          <w:lang w:val="uk-UA"/>
        </w:rPr>
        <w:t xml:space="preserve"> прожиткового мінімуму</w:t>
      </w:r>
      <w:r w:rsidR="002950B1" w:rsidRPr="002950B1">
        <w:rPr>
          <w:rFonts w:ascii="Times New Roman" w:hAnsi="Times New Roman" w:cs="Times New Roman"/>
          <w:bCs/>
          <w:color w:val="000000"/>
          <w:sz w:val="28"/>
          <w:szCs w:val="28"/>
          <w:shd w:val="clear" w:color="auto" w:fill="FFFFFF"/>
          <w:lang w:val="uk-UA"/>
        </w:rPr>
        <w:t xml:space="preserve"> </w:t>
      </w:r>
      <w:r w:rsidR="002950B1">
        <w:rPr>
          <w:rFonts w:ascii="Times New Roman" w:hAnsi="Times New Roman" w:cs="Times New Roman"/>
          <w:bCs/>
          <w:color w:val="000000"/>
          <w:sz w:val="28"/>
          <w:szCs w:val="28"/>
          <w:shd w:val="clear" w:color="auto" w:fill="FFFFFF"/>
          <w:lang w:val="uk-UA"/>
        </w:rPr>
        <w:t>- у разі встановлення інвалідно</w:t>
      </w:r>
      <w:r w:rsidRPr="002950B1">
        <w:rPr>
          <w:rFonts w:ascii="Times New Roman" w:hAnsi="Times New Roman" w:cs="Times New Roman"/>
          <w:bCs/>
          <w:color w:val="000000"/>
          <w:sz w:val="28"/>
          <w:szCs w:val="28"/>
          <w:shd w:val="clear" w:color="auto" w:fill="FFFFFF"/>
          <w:lang w:val="uk-UA"/>
        </w:rPr>
        <w:t>сті ІІІ групи (розмір допомоги – 134470,00грн.);</w:t>
      </w:r>
    </w:p>
    <w:p w:rsidR="00BD4565" w:rsidRPr="002950B1" w:rsidRDefault="00BD4565" w:rsidP="00BD4565">
      <w:pPr>
        <w:pStyle w:val="a3"/>
        <w:spacing w:after="0" w:line="240" w:lineRule="auto"/>
        <w:ind w:left="0"/>
        <w:jc w:val="both"/>
        <w:rPr>
          <w:rFonts w:ascii="Times New Roman" w:hAnsi="Times New Roman" w:cs="Times New Roman"/>
          <w:bCs/>
          <w:color w:val="000000"/>
          <w:sz w:val="28"/>
          <w:szCs w:val="28"/>
          <w:shd w:val="clear" w:color="auto" w:fill="FFFFFF"/>
          <w:lang w:val="uk-UA"/>
        </w:rPr>
      </w:pPr>
      <w:r w:rsidRPr="002950B1">
        <w:rPr>
          <w:rFonts w:ascii="Times New Roman" w:hAnsi="Times New Roman" w:cs="Times New Roman"/>
          <w:bCs/>
          <w:color w:val="000000"/>
          <w:sz w:val="28"/>
          <w:szCs w:val="28"/>
          <w:shd w:val="clear" w:color="auto" w:fill="FFFFFF"/>
          <w:lang w:val="uk-UA"/>
        </w:rPr>
        <w:t xml:space="preserve"> </w:t>
      </w:r>
      <w:r w:rsidRPr="002950B1">
        <w:rPr>
          <w:rFonts w:ascii="Times New Roman" w:hAnsi="Times New Roman" w:cs="Times New Roman"/>
          <w:b/>
          <w:bCs/>
          <w:color w:val="000000"/>
          <w:sz w:val="28"/>
          <w:szCs w:val="28"/>
          <w:shd w:val="clear" w:color="auto" w:fill="FFFFFF"/>
          <w:lang w:val="uk-UA"/>
        </w:rPr>
        <w:t>120-кратного</w:t>
      </w:r>
      <w:r w:rsidRPr="002950B1">
        <w:rPr>
          <w:rFonts w:ascii="Times New Roman" w:hAnsi="Times New Roman" w:cs="Times New Roman"/>
          <w:bCs/>
          <w:color w:val="000000"/>
          <w:sz w:val="28"/>
          <w:szCs w:val="28"/>
          <w:shd w:val="clear" w:color="auto" w:fill="FFFFFF"/>
          <w:lang w:val="uk-UA"/>
        </w:rPr>
        <w:t xml:space="preserve"> прожиткового мінімуму</w:t>
      </w:r>
      <w:r w:rsidR="002950B1">
        <w:rPr>
          <w:rFonts w:ascii="Times New Roman" w:hAnsi="Times New Roman" w:cs="Times New Roman"/>
          <w:bCs/>
          <w:color w:val="000000"/>
          <w:sz w:val="28"/>
          <w:szCs w:val="28"/>
          <w:shd w:val="clear" w:color="auto" w:fill="FFFFFF"/>
          <w:lang w:val="uk-UA"/>
        </w:rPr>
        <w:t xml:space="preserve"> - у разі встановлення інвалідно</w:t>
      </w:r>
      <w:r w:rsidRPr="002950B1">
        <w:rPr>
          <w:rFonts w:ascii="Times New Roman" w:hAnsi="Times New Roman" w:cs="Times New Roman"/>
          <w:bCs/>
          <w:color w:val="000000"/>
          <w:sz w:val="28"/>
          <w:szCs w:val="28"/>
          <w:shd w:val="clear" w:color="auto" w:fill="FFFFFF"/>
          <w:lang w:val="uk-UA"/>
        </w:rPr>
        <w:t>сті І групи</w:t>
      </w:r>
      <w:r w:rsidR="002950B1" w:rsidRPr="002950B1">
        <w:rPr>
          <w:rFonts w:ascii="Times New Roman" w:hAnsi="Times New Roman" w:cs="Times New Roman"/>
          <w:bCs/>
          <w:color w:val="000000"/>
          <w:sz w:val="28"/>
          <w:szCs w:val="28"/>
          <w:shd w:val="clear" w:color="auto" w:fill="FFFFFF"/>
          <w:lang w:val="uk-UA"/>
        </w:rPr>
        <w:t xml:space="preserve"> </w:t>
      </w:r>
      <w:r w:rsidR="002950B1" w:rsidRPr="002950B1">
        <w:rPr>
          <w:rFonts w:ascii="Times New Roman" w:hAnsi="Times New Roman" w:cs="Times New Roman"/>
          <w:bCs/>
          <w:color w:val="000000"/>
          <w:sz w:val="28"/>
          <w:szCs w:val="28"/>
          <w:lang w:val="uk-UA"/>
        </w:rPr>
        <w:t xml:space="preserve">військовослужбовцю строкової служби, якого призвано на навчальні та спеціальні збори, </w:t>
      </w:r>
      <w:r w:rsidR="002950B1" w:rsidRPr="002950B1">
        <w:rPr>
          <w:rFonts w:ascii="Times New Roman" w:hAnsi="Times New Roman" w:cs="Times New Roman"/>
          <w:bCs/>
          <w:color w:val="000000"/>
          <w:sz w:val="28"/>
          <w:szCs w:val="28"/>
          <w:shd w:val="clear" w:color="auto" w:fill="FFFFFF"/>
          <w:lang w:val="uk-UA"/>
        </w:rPr>
        <w:t>інвалідність якого настала внаслідок поранення (контузії, травми або каліцтва), заподіяної військовослужбовцю строкової служби під час виконання обов’язків військової служби або внаслідок захворювання, пов’язаного з виконанням ним обов’язків військової служби або не пізніше ніж через три місяці після звільнення із служби але внаслідок захворювання або нещасного випадку, що мали місце в період проходження зазначеної служби</w:t>
      </w:r>
      <w:r w:rsidRPr="002950B1">
        <w:rPr>
          <w:rFonts w:ascii="Times New Roman" w:hAnsi="Times New Roman" w:cs="Times New Roman"/>
          <w:bCs/>
          <w:color w:val="000000"/>
          <w:sz w:val="28"/>
          <w:szCs w:val="28"/>
          <w:shd w:val="clear" w:color="auto" w:fill="FFFFFF"/>
          <w:lang w:val="uk-UA"/>
        </w:rPr>
        <w:t xml:space="preserve"> (розмір допомоги – 230520,00грн.);</w:t>
      </w:r>
    </w:p>
    <w:p w:rsidR="00BD4565" w:rsidRPr="002950B1" w:rsidRDefault="00BD4565" w:rsidP="00BD4565">
      <w:pPr>
        <w:pStyle w:val="a3"/>
        <w:spacing w:after="0" w:line="240" w:lineRule="auto"/>
        <w:ind w:left="0"/>
        <w:jc w:val="both"/>
        <w:rPr>
          <w:rFonts w:ascii="Times New Roman" w:hAnsi="Times New Roman" w:cs="Times New Roman"/>
          <w:bCs/>
          <w:color w:val="000000"/>
          <w:sz w:val="28"/>
          <w:szCs w:val="28"/>
          <w:shd w:val="clear" w:color="auto" w:fill="FFFFFF"/>
          <w:lang w:val="uk-UA"/>
        </w:rPr>
      </w:pPr>
      <w:r w:rsidRPr="002950B1">
        <w:rPr>
          <w:rFonts w:ascii="Times New Roman" w:hAnsi="Times New Roman" w:cs="Times New Roman"/>
          <w:bCs/>
          <w:color w:val="000000"/>
          <w:sz w:val="28"/>
          <w:szCs w:val="28"/>
          <w:shd w:val="clear" w:color="auto" w:fill="FFFFFF"/>
          <w:lang w:val="uk-UA"/>
        </w:rPr>
        <w:t xml:space="preserve">- </w:t>
      </w:r>
      <w:r w:rsidRPr="002950B1">
        <w:rPr>
          <w:rFonts w:ascii="Times New Roman" w:hAnsi="Times New Roman" w:cs="Times New Roman"/>
          <w:b/>
          <w:bCs/>
          <w:color w:val="000000"/>
          <w:sz w:val="28"/>
          <w:szCs w:val="28"/>
          <w:shd w:val="clear" w:color="auto" w:fill="FFFFFF"/>
          <w:lang w:val="uk-UA"/>
        </w:rPr>
        <w:t>90-кратного</w:t>
      </w:r>
      <w:r w:rsidRPr="002950B1">
        <w:rPr>
          <w:rFonts w:ascii="Times New Roman" w:hAnsi="Times New Roman" w:cs="Times New Roman"/>
          <w:bCs/>
          <w:color w:val="000000"/>
          <w:sz w:val="28"/>
          <w:szCs w:val="28"/>
          <w:shd w:val="clear" w:color="auto" w:fill="FFFFFF"/>
          <w:lang w:val="uk-UA"/>
        </w:rPr>
        <w:t xml:space="preserve"> прожиткового мінімуму</w:t>
      </w:r>
      <w:r w:rsidR="002950B1">
        <w:rPr>
          <w:rFonts w:ascii="Times New Roman" w:hAnsi="Times New Roman" w:cs="Times New Roman"/>
          <w:bCs/>
          <w:color w:val="000000"/>
          <w:sz w:val="28"/>
          <w:szCs w:val="28"/>
          <w:shd w:val="clear" w:color="auto" w:fill="FFFFFF"/>
          <w:lang w:val="uk-UA"/>
        </w:rPr>
        <w:t xml:space="preserve"> - у разі встановлення інвалідно</w:t>
      </w:r>
      <w:r w:rsidRPr="002950B1">
        <w:rPr>
          <w:rFonts w:ascii="Times New Roman" w:hAnsi="Times New Roman" w:cs="Times New Roman"/>
          <w:bCs/>
          <w:color w:val="000000"/>
          <w:sz w:val="28"/>
          <w:szCs w:val="28"/>
          <w:shd w:val="clear" w:color="auto" w:fill="FFFFFF"/>
          <w:lang w:val="uk-UA"/>
        </w:rPr>
        <w:t>сті ІІ групи (розмір допомоги – 172890,00грн.);</w:t>
      </w:r>
    </w:p>
    <w:p w:rsidR="00BD4565" w:rsidRDefault="00BD4565" w:rsidP="00BD4565">
      <w:pPr>
        <w:pStyle w:val="a3"/>
        <w:spacing w:after="0" w:line="240" w:lineRule="auto"/>
        <w:ind w:left="0"/>
        <w:jc w:val="both"/>
        <w:rPr>
          <w:rFonts w:ascii="Times New Roman" w:hAnsi="Times New Roman" w:cs="Times New Roman"/>
          <w:bCs/>
          <w:color w:val="000000"/>
          <w:sz w:val="28"/>
          <w:szCs w:val="28"/>
          <w:shd w:val="clear" w:color="auto" w:fill="FFFFFF"/>
          <w:lang w:val="uk-UA"/>
        </w:rPr>
      </w:pPr>
      <w:r w:rsidRPr="002950B1">
        <w:rPr>
          <w:rFonts w:ascii="Times New Roman" w:hAnsi="Times New Roman" w:cs="Times New Roman"/>
          <w:bCs/>
          <w:color w:val="000000"/>
          <w:sz w:val="28"/>
          <w:szCs w:val="28"/>
          <w:shd w:val="clear" w:color="auto" w:fill="FFFFFF"/>
          <w:lang w:val="uk-UA"/>
        </w:rPr>
        <w:t xml:space="preserve">- </w:t>
      </w:r>
      <w:r w:rsidRPr="002950B1">
        <w:rPr>
          <w:rFonts w:ascii="Times New Roman" w:hAnsi="Times New Roman" w:cs="Times New Roman"/>
          <w:b/>
          <w:bCs/>
          <w:color w:val="000000"/>
          <w:sz w:val="28"/>
          <w:szCs w:val="28"/>
          <w:shd w:val="clear" w:color="auto" w:fill="FFFFFF"/>
          <w:lang w:val="uk-UA"/>
        </w:rPr>
        <w:t>70-кратного</w:t>
      </w:r>
      <w:r w:rsidRPr="002950B1">
        <w:rPr>
          <w:rFonts w:ascii="Times New Roman" w:hAnsi="Times New Roman" w:cs="Times New Roman"/>
          <w:bCs/>
          <w:color w:val="000000"/>
          <w:sz w:val="28"/>
          <w:szCs w:val="28"/>
          <w:shd w:val="clear" w:color="auto" w:fill="FFFFFF"/>
          <w:lang w:val="uk-UA"/>
        </w:rPr>
        <w:t xml:space="preserve"> прожиткового мінімуму</w:t>
      </w:r>
      <w:r w:rsidR="002950B1">
        <w:rPr>
          <w:rFonts w:ascii="Times New Roman" w:hAnsi="Times New Roman" w:cs="Times New Roman"/>
          <w:bCs/>
          <w:color w:val="000000"/>
          <w:sz w:val="28"/>
          <w:szCs w:val="28"/>
          <w:shd w:val="clear" w:color="auto" w:fill="FFFFFF"/>
          <w:lang w:val="uk-UA"/>
        </w:rPr>
        <w:t xml:space="preserve"> - у разі встановлення інвалідно</w:t>
      </w:r>
      <w:r w:rsidRPr="002950B1">
        <w:rPr>
          <w:rFonts w:ascii="Times New Roman" w:hAnsi="Times New Roman" w:cs="Times New Roman"/>
          <w:bCs/>
          <w:color w:val="000000"/>
          <w:sz w:val="28"/>
          <w:szCs w:val="28"/>
          <w:shd w:val="clear" w:color="auto" w:fill="FFFFFF"/>
          <w:lang w:val="uk-UA"/>
        </w:rPr>
        <w:t>сті ІІІ групи (розмір допомоги – 134470,00грн.);</w:t>
      </w:r>
    </w:p>
    <w:p w:rsidR="00AC684F" w:rsidRPr="00AC684F" w:rsidRDefault="00AC684F" w:rsidP="00AC684F">
      <w:pPr>
        <w:pStyle w:val="a3"/>
        <w:spacing w:after="0" w:line="240" w:lineRule="auto"/>
        <w:ind w:left="0"/>
        <w:jc w:val="both"/>
        <w:rPr>
          <w:rFonts w:ascii="Times New Roman" w:hAnsi="Times New Roman" w:cs="Times New Roman"/>
          <w:bCs/>
          <w:color w:val="000000"/>
          <w:sz w:val="28"/>
          <w:szCs w:val="28"/>
          <w:shd w:val="clear" w:color="auto" w:fill="FFFFFF"/>
          <w:lang w:val="uk-UA"/>
        </w:rPr>
      </w:pPr>
      <w:r>
        <w:rPr>
          <w:rFonts w:ascii="Times New Roman" w:hAnsi="Times New Roman" w:cs="Times New Roman"/>
          <w:b/>
          <w:bCs/>
          <w:color w:val="000000"/>
          <w:sz w:val="28"/>
          <w:szCs w:val="28"/>
          <w:shd w:val="clear" w:color="auto" w:fill="FFFFFF"/>
          <w:lang w:val="uk-UA"/>
        </w:rPr>
        <w:t xml:space="preserve">- </w:t>
      </w:r>
      <w:r w:rsidRPr="00AC684F">
        <w:rPr>
          <w:rFonts w:ascii="Times New Roman" w:hAnsi="Times New Roman" w:cs="Times New Roman"/>
          <w:b/>
          <w:bCs/>
          <w:color w:val="000000"/>
          <w:sz w:val="28"/>
          <w:szCs w:val="28"/>
          <w:shd w:val="clear" w:color="auto" w:fill="FFFFFF"/>
          <w:lang w:val="uk-UA"/>
        </w:rPr>
        <w:t>70-кратного</w:t>
      </w:r>
      <w:r>
        <w:rPr>
          <w:rFonts w:ascii="Times New Roman" w:hAnsi="Times New Roman" w:cs="Times New Roman"/>
          <w:bCs/>
          <w:color w:val="000000"/>
          <w:sz w:val="28"/>
          <w:szCs w:val="28"/>
          <w:shd w:val="clear" w:color="auto" w:fill="FFFFFF"/>
          <w:lang w:val="uk-UA"/>
        </w:rPr>
        <w:t xml:space="preserve"> прожиткового мінімуму </w:t>
      </w:r>
      <w:r w:rsidRPr="00AC684F">
        <w:rPr>
          <w:rFonts w:ascii="Times New Roman" w:hAnsi="Times New Roman" w:cs="Times New Roman"/>
          <w:bCs/>
          <w:color w:val="000000"/>
          <w:sz w:val="28"/>
          <w:szCs w:val="28"/>
          <w:shd w:val="clear" w:color="auto" w:fill="FFFFFF"/>
          <w:lang w:val="uk-UA"/>
        </w:rPr>
        <w:t>- військовослужбовцю, який отримав поранення (контузії, травми або каліцтва), під час виконання обов’язків військової служби, що призвело до часткової втрати працездатності (розмір допомоги – 134470,00грн.);</w:t>
      </w:r>
    </w:p>
    <w:p w:rsidR="00AC684F" w:rsidRPr="00AC684F" w:rsidRDefault="00AC684F" w:rsidP="00AC684F">
      <w:pPr>
        <w:pStyle w:val="a3"/>
        <w:spacing w:after="0" w:line="240" w:lineRule="auto"/>
        <w:ind w:left="0"/>
        <w:jc w:val="both"/>
        <w:rPr>
          <w:rFonts w:ascii="Times New Roman" w:hAnsi="Times New Roman" w:cs="Times New Roman"/>
          <w:bCs/>
          <w:color w:val="000000"/>
          <w:sz w:val="28"/>
          <w:szCs w:val="28"/>
          <w:shd w:val="clear" w:color="auto" w:fill="FFFFFF"/>
          <w:lang w:val="uk-UA"/>
        </w:rPr>
      </w:pPr>
      <w:r w:rsidRPr="00AC684F">
        <w:rPr>
          <w:rFonts w:ascii="Times New Roman" w:hAnsi="Times New Roman" w:cs="Times New Roman"/>
          <w:bCs/>
          <w:color w:val="000000"/>
          <w:sz w:val="28"/>
          <w:szCs w:val="28"/>
          <w:shd w:val="clear" w:color="auto" w:fill="FFFFFF"/>
          <w:lang w:val="uk-UA"/>
        </w:rPr>
        <w:lastRenderedPageBreak/>
        <w:t xml:space="preserve">- </w:t>
      </w:r>
      <w:r w:rsidRPr="00AC684F">
        <w:rPr>
          <w:rFonts w:ascii="Times New Roman" w:hAnsi="Times New Roman" w:cs="Times New Roman"/>
          <w:b/>
          <w:bCs/>
          <w:color w:val="000000"/>
          <w:sz w:val="28"/>
          <w:szCs w:val="28"/>
          <w:shd w:val="clear" w:color="auto" w:fill="FFFFFF"/>
          <w:lang w:val="uk-UA"/>
        </w:rPr>
        <w:t>50-кратного</w:t>
      </w:r>
      <w:r w:rsidRPr="00AC684F">
        <w:rPr>
          <w:rFonts w:ascii="Times New Roman" w:hAnsi="Times New Roman" w:cs="Times New Roman"/>
          <w:bCs/>
          <w:color w:val="000000"/>
          <w:sz w:val="28"/>
          <w:szCs w:val="28"/>
          <w:shd w:val="clear" w:color="auto" w:fill="FFFFFF"/>
          <w:lang w:val="uk-UA"/>
        </w:rPr>
        <w:t xml:space="preserve"> прожиткового мінімуму - військовослужбовцю строкової служби, військовозобов’язаному або резервісту, якого призвано на навчальні або спеціальні збори, які отримали поранення (контузії, травми або каліцтва), у період проходження ними строкової служби або виконання обов’язків військової служби або служби у військовому резерві, що призвело до часткової втрати працездатності (розмір допомоги – 96050,00грн.).</w:t>
      </w:r>
    </w:p>
    <w:p w:rsidR="00AC684F" w:rsidRPr="002950B1" w:rsidRDefault="00AC684F" w:rsidP="00BD4565">
      <w:pPr>
        <w:pStyle w:val="a3"/>
        <w:spacing w:after="0" w:line="240" w:lineRule="auto"/>
        <w:ind w:left="0"/>
        <w:jc w:val="both"/>
        <w:rPr>
          <w:rFonts w:ascii="Times New Roman" w:hAnsi="Times New Roman" w:cs="Times New Roman"/>
          <w:bCs/>
          <w:color w:val="000000"/>
          <w:sz w:val="28"/>
          <w:szCs w:val="28"/>
          <w:shd w:val="clear" w:color="auto" w:fill="FFFFFF"/>
          <w:lang w:val="uk-UA"/>
        </w:rPr>
      </w:pPr>
    </w:p>
    <w:p w:rsidR="00D35E5C" w:rsidRDefault="001A7133" w:rsidP="001A7133">
      <w:pPr>
        <w:pStyle w:val="a3"/>
        <w:spacing w:after="0" w:line="240" w:lineRule="auto"/>
        <w:ind w:left="0"/>
        <w:jc w:val="both"/>
        <w:rPr>
          <w:rFonts w:ascii="Times New Roman" w:hAnsi="Times New Roman" w:cs="Times New Roman"/>
          <w:bCs/>
          <w:color w:val="000000"/>
          <w:sz w:val="28"/>
          <w:szCs w:val="28"/>
          <w:shd w:val="clear" w:color="auto" w:fill="FFFFFF"/>
          <w:lang w:val="uk-UA"/>
        </w:rPr>
      </w:pPr>
      <w:r>
        <w:rPr>
          <w:rFonts w:ascii="Times New Roman" w:hAnsi="Times New Roman" w:cs="Times New Roman"/>
          <w:b/>
          <w:sz w:val="28"/>
          <w:szCs w:val="28"/>
          <w:lang w:val="uk-UA"/>
        </w:rPr>
        <w:tab/>
      </w:r>
      <w:r w:rsidR="00D35E5C" w:rsidRPr="001A7133">
        <w:rPr>
          <w:rFonts w:ascii="Times New Roman" w:hAnsi="Times New Roman" w:cs="Times New Roman"/>
          <w:b/>
          <w:sz w:val="28"/>
          <w:szCs w:val="28"/>
          <w:lang w:val="uk-UA"/>
        </w:rPr>
        <w:t>Головньов М.С.</w:t>
      </w:r>
      <w:r w:rsidR="00D35E5C">
        <w:rPr>
          <w:rFonts w:ascii="Times New Roman" w:hAnsi="Times New Roman" w:cs="Times New Roman"/>
          <w:sz w:val="28"/>
          <w:szCs w:val="28"/>
          <w:lang w:val="uk-UA"/>
        </w:rPr>
        <w:t>, компенсувати життя людини не мож</w:t>
      </w:r>
      <w:r w:rsidR="005567B4">
        <w:rPr>
          <w:rFonts w:ascii="Times New Roman" w:hAnsi="Times New Roman" w:cs="Times New Roman"/>
          <w:sz w:val="28"/>
          <w:szCs w:val="28"/>
          <w:lang w:val="uk-UA"/>
        </w:rPr>
        <w:t>ливо</w:t>
      </w:r>
      <w:r w:rsidR="00D35E5C">
        <w:rPr>
          <w:rFonts w:ascii="Times New Roman" w:hAnsi="Times New Roman" w:cs="Times New Roman"/>
          <w:sz w:val="28"/>
          <w:szCs w:val="28"/>
          <w:lang w:val="uk-UA"/>
        </w:rPr>
        <w:t xml:space="preserve">, але держава гарантує на достойному рівні виплату грошової допомоги у разі загибелі </w:t>
      </w:r>
      <w:r w:rsidR="00D35E5C" w:rsidRPr="00D35E5C">
        <w:rPr>
          <w:rFonts w:ascii="Times New Roman" w:hAnsi="Times New Roman" w:cs="Times New Roman"/>
          <w:bCs/>
          <w:color w:val="000000"/>
          <w:sz w:val="28"/>
          <w:szCs w:val="28"/>
          <w:shd w:val="clear" w:color="auto" w:fill="FFFFFF"/>
          <w:lang w:val="uk-UA"/>
        </w:rPr>
        <w:t>(смерті), настання інвалідності, часткової втрати працездатності без встановлення інвалідності</w:t>
      </w:r>
      <w:r w:rsidR="00D35E5C">
        <w:rPr>
          <w:rFonts w:ascii="Times New Roman" w:hAnsi="Times New Roman" w:cs="Times New Roman"/>
          <w:bCs/>
          <w:color w:val="000000"/>
          <w:sz w:val="28"/>
          <w:szCs w:val="28"/>
          <w:shd w:val="clear" w:color="auto" w:fill="FFFFFF"/>
          <w:lang w:val="uk-UA"/>
        </w:rPr>
        <w:t>.</w:t>
      </w:r>
      <w:r w:rsidR="00B64640">
        <w:rPr>
          <w:rFonts w:ascii="Times New Roman" w:hAnsi="Times New Roman" w:cs="Times New Roman"/>
          <w:bCs/>
          <w:color w:val="000000"/>
          <w:sz w:val="28"/>
          <w:szCs w:val="28"/>
          <w:shd w:val="clear" w:color="auto" w:fill="FFFFFF"/>
          <w:lang w:val="uk-UA"/>
        </w:rPr>
        <w:t xml:space="preserve"> </w:t>
      </w:r>
    </w:p>
    <w:p w:rsidR="00205AED" w:rsidRPr="00D35E5C" w:rsidRDefault="00205AED" w:rsidP="001A7133">
      <w:pPr>
        <w:pStyle w:val="a3"/>
        <w:spacing w:after="0" w:line="240" w:lineRule="auto"/>
        <w:ind w:left="0"/>
        <w:jc w:val="both"/>
        <w:rPr>
          <w:rFonts w:ascii="Times New Roman" w:hAnsi="Times New Roman" w:cs="Times New Roman"/>
          <w:sz w:val="28"/>
          <w:szCs w:val="28"/>
          <w:lang w:val="uk-UA"/>
        </w:rPr>
      </w:pPr>
    </w:p>
    <w:p w:rsidR="005077E8" w:rsidRDefault="001A7133" w:rsidP="005077E8">
      <w:pPr>
        <w:pStyle w:val="ac"/>
        <w:spacing w:after="0"/>
        <w:ind w:right="175"/>
        <w:jc w:val="both"/>
        <w:rPr>
          <w:rStyle w:val="rvts23"/>
          <w:bCs/>
          <w:color w:val="000000"/>
          <w:sz w:val="28"/>
          <w:szCs w:val="28"/>
          <w:shd w:val="clear" w:color="auto" w:fill="FFFFFF"/>
          <w:lang w:val="uk-UA"/>
        </w:rPr>
      </w:pPr>
      <w:r>
        <w:rPr>
          <w:sz w:val="28"/>
          <w:szCs w:val="28"/>
          <w:lang w:val="uk-UA"/>
        </w:rPr>
        <w:tab/>
      </w:r>
      <w:r w:rsidR="00D35E5C" w:rsidRPr="001A7133">
        <w:rPr>
          <w:b/>
          <w:sz w:val="28"/>
          <w:szCs w:val="28"/>
          <w:lang w:val="uk-UA"/>
        </w:rPr>
        <w:t>Єздакова О.А.</w:t>
      </w:r>
      <w:r w:rsidR="005077E8">
        <w:rPr>
          <w:b/>
          <w:sz w:val="28"/>
          <w:szCs w:val="28"/>
          <w:lang w:val="uk-UA"/>
        </w:rPr>
        <w:t>,</w:t>
      </w:r>
      <w:r w:rsidR="00D35E5C">
        <w:rPr>
          <w:sz w:val="28"/>
          <w:szCs w:val="28"/>
          <w:lang w:val="uk-UA"/>
        </w:rPr>
        <w:t xml:space="preserve"> </w:t>
      </w:r>
      <w:r w:rsidR="005077E8">
        <w:rPr>
          <w:sz w:val="28"/>
          <w:szCs w:val="28"/>
          <w:lang w:val="uk-UA"/>
        </w:rPr>
        <w:t>с</w:t>
      </w:r>
      <w:r w:rsidR="005077E8">
        <w:rPr>
          <w:rStyle w:val="rvts23"/>
          <w:bCs/>
          <w:color w:val="000000"/>
          <w:sz w:val="28"/>
          <w:szCs w:val="28"/>
          <w:shd w:val="clear" w:color="auto" w:fill="FFFFFF"/>
          <w:lang w:val="uk-UA"/>
        </w:rPr>
        <w:t xml:space="preserve">анаторно-курортне лікування зазначеної категорії осіб здійснюється відповідно до порядку </w:t>
      </w:r>
      <w:r w:rsidR="005077E8" w:rsidRPr="00EA101F">
        <w:rPr>
          <w:rStyle w:val="rvts23"/>
          <w:bCs/>
          <w:color w:val="000000"/>
          <w:sz w:val="28"/>
          <w:szCs w:val="28"/>
          <w:shd w:val="clear" w:color="auto" w:fill="FFFFFF"/>
          <w:lang w:val="uk-UA"/>
        </w:rPr>
        <w:t>використання коштів, передбачених у державному бюджеті на забезпечення постраждалих учасників Революції Гідності,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санаторно-курортним лікуванням</w:t>
      </w:r>
      <w:r w:rsidR="005077E8">
        <w:rPr>
          <w:rStyle w:val="rvts23"/>
          <w:bCs/>
          <w:color w:val="000000"/>
          <w:sz w:val="28"/>
          <w:szCs w:val="28"/>
          <w:shd w:val="clear" w:color="auto" w:fill="FFFFFF"/>
          <w:lang w:val="uk-UA"/>
        </w:rPr>
        <w:t>, затвердженим ПКМУ від 31.03.2015 № 200.</w:t>
      </w:r>
    </w:p>
    <w:p w:rsidR="005077E8" w:rsidRPr="005077E8" w:rsidRDefault="005077E8" w:rsidP="005077E8">
      <w:pPr>
        <w:spacing w:after="0" w:line="240" w:lineRule="auto"/>
        <w:jc w:val="both"/>
        <w:rPr>
          <w:rFonts w:ascii="Times New Roman" w:hAnsi="Times New Roman" w:cs="Times New Roman"/>
          <w:sz w:val="28"/>
          <w:szCs w:val="28"/>
          <w:lang w:val="uk-UA"/>
        </w:rPr>
      </w:pPr>
      <w:r>
        <w:rPr>
          <w:sz w:val="28"/>
          <w:szCs w:val="28"/>
          <w:lang w:val="uk-UA"/>
        </w:rPr>
        <w:tab/>
      </w:r>
      <w:r w:rsidRPr="005077E8">
        <w:rPr>
          <w:rFonts w:ascii="Times New Roman" w:hAnsi="Times New Roman" w:cs="Times New Roman"/>
          <w:sz w:val="28"/>
          <w:szCs w:val="28"/>
          <w:lang w:val="uk-UA"/>
        </w:rPr>
        <w:t>В 2018 році на обліку для отримання санаторно-курортного лікування перебували 23 учасника бойових дій з числа учасників АТО. Всі бажаючі були забезпечені санаторно-курортним лікуванням (6 осіб на суму 49,12 тис. грн., вартість 1 санаторно-курортної путівки у 2018 році складала для осіб з інвалідністю – 6822,00грн., для УБД – 8186,00грн.).</w:t>
      </w:r>
    </w:p>
    <w:p w:rsidR="005077E8" w:rsidRPr="005077E8" w:rsidRDefault="005077E8" w:rsidP="005077E8">
      <w:pPr>
        <w:spacing w:after="0" w:line="240" w:lineRule="auto"/>
        <w:ind w:firstLine="708"/>
        <w:jc w:val="both"/>
        <w:rPr>
          <w:rFonts w:ascii="Times New Roman" w:hAnsi="Times New Roman" w:cs="Times New Roman"/>
          <w:sz w:val="28"/>
          <w:szCs w:val="28"/>
          <w:lang w:val="uk-UA"/>
        </w:rPr>
      </w:pPr>
      <w:r w:rsidRPr="005077E8">
        <w:rPr>
          <w:rFonts w:ascii="Times New Roman" w:hAnsi="Times New Roman" w:cs="Times New Roman"/>
          <w:sz w:val="28"/>
          <w:szCs w:val="28"/>
          <w:lang w:val="uk-UA"/>
        </w:rPr>
        <w:t xml:space="preserve">Департамент </w:t>
      </w:r>
      <w:proofErr w:type="spellStart"/>
      <w:r w:rsidRPr="005077E8">
        <w:rPr>
          <w:rFonts w:ascii="Times New Roman" w:hAnsi="Times New Roman" w:cs="Times New Roman"/>
          <w:sz w:val="28"/>
          <w:szCs w:val="28"/>
          <w:lang w:val="uk-UA"/>
        </w:rPr>
        <w:t>соцзахисту</w:t>
      </w:r>
      <w:proofErr w:type="spellEnd"/>
      <w:r w:rsidRPr="005077E8">
        <w:rPr>
          <w:rFonts w:ascii="Times New Roman" w:hAnsi="Times New Roman" w:cs="Times New Roman"/>
          <w:sz w:val="28"/>
          <w:szCs w:val="28"/>
          <w:lang w:val="uk-UA"/>
        </w:rPr>
        <w:t xml:space="preserve"> населення ЛОДА пропонував збільшити фінансування, але у зв’язку з відсутністю бажаючих учасників антитерористичної операції отримати послуги із санаторно-курортного лікування у 2018 році, кошти у сумі </w:t>
      </w:r>
      <w:r w:rsidRPr="005077E8">
        <w:rPr>
          <w:rFonts w:ascii="Times New Roman" w:hAnsi="Times New Roman" w:cs="Times New Roman"/>
          <w:b/>
          <w:sz w:val="28"/>
          <w:szCs w:val="28"/>
          <w:lang w:val="uk-UA"/>
        </w:rPr>
        <w:t>6823,64грн</w:t>
      </w:r>
      <w:r w:rsidRPr="005077E8">
        <w:rPr>
          <w:rFonts w:ascii="Times New Roman" w:hAnsi="Times New Roman" w:cs="Times New Roman"/>
          <w:sz w:val="28"/>
          <w:szCs w:val="28"/>
          <w:lang w:val="uk-UA"/>
        </w:rPr>
        <w:t xml:space="preserve">. були навіть повернуті до державного бюджету. </w:t>
      </w:r>
    </w:p>
    <w:p w:rsidR="00A25A29" w:rsidRDefault="00205AED" w:rsidP="00A25A29">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5077E8" w:rsidRPr="005077E8">
        <w:rPr>
          <w:rFonts w:ascii="Times New Roman" w:hAnsi="Times New Roman" w:cs="Times New Roman"/>
          <w:sz w:val="28"/>
          <w:szCs w:val="28"/>
          <w:lang w:val="uk-UA"/>
        </w:rPr>
        <w:t>У 2019 році на обліку для забезпечення санаторно-курортним лікуванням перебувають 13 учасників бойових дій, але станом на 01.04.2019 паспорт бюджетної програми та вартість санаторно-курортної путівки не затверджені</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proofErr w:type="spellStart"/>
      <w:r w:rsidR="00A25A29" w:rsidRPr="00A25A29">
        <w:rPr>
          <w:rFonts w:ascii="Times New Roman" w:hAnsi="Times New Roman" w:cs="Times New Roman"/>
          <w:b/>
          <w:sz w:val="28"/>
          <w:szCs w:val="28"/>
          <w:lang w:val="uk-UA"/>
        </w:rPr>
        <w:t>Нєстєрова</w:t>
      </w:r>
      <w:proofErr w:type="spellEnd"/>
      <w:r w:rsidR="00A25A29" w:rsidRPr="00A25A29">
        <w:rPr>
          <w:rFonts w:ascii="Times New Roman" w:hAnsi="Times New Roman" w:cs="Times New Roman"/>
          <w:b/>
          <w:sz w:val="28"/>
          <w:szCs w:val="28"/>
          <w:lang w:val="uk-UA"/>
        </w:rPr>
        <w:t xml:space="preserve"> С.О</w:t>
      </w:r>
      <w:r w:rsidR="00A25A29" w:rsidRPr="00A25A29">
        <w:rPr>
          <w:rFonts w:ascii="Times New Roman" w:hAnsi="Times New Roman" w:cs="Times New Roman"/>
          <w:sz w:val="28"/>
          <w:szCs w:val="28"/>
          <w:lang w:val="uk-UA"/>
        </w:rPr>
        <w:t>.,</w:t>
      </w:r>
      <w:r w:rsidR="00A25A29">
        <w:rPr>
          <w:rFonts w:ascii="Times New Roman" w:hAnsi="Times New Roman" w:cs="Times New Roman"/>
          <w:sz w:val="28"/>
          <w:szCs w:val="28"/>
          <w:lang w:val="uk-UA"/>
        </w:rPr>
        <w:t xml:space="preserve"> в 2018 році у пришкільних таборах було оздоровлено 148 дітей учасників АТО на суму 66,3 </w:t>
      </w:r>
      <w:proofErr w:type="spellStart"/>
      <w:r w:rsidR="00A25A29">
        <w:rPr>
          <w:rFonts w:ascii="Times New Roman" w:hAnsi="Times New Roman" w:cs="Times New Roman"/>
          <w:sz w:val="28"/>
          <w:szCs w:val="28"/>
          <w:lang w:val="uk-UA"/>
        </w:rPr>
        <w:t>тис.грн</w:t>
      </w:r>
      <w:proofErr w:type="spellEnd"/>
      <w:r w:rsidR="00A25A29">
        <w:rPr>
          <w:rFonts w:ascii="Times New Roman" w:hAnsi="Times New Roman" w:cs="Times New Roman"/>
          <w:sz w:val="28"/>
          <w:szCs w:val="28"/>
          <w:lang w:val="uk-UA"/>
        </w:rPr>
        <w:t xml:space="preserve">., та 2 дитини у заміських таборах на суму 9,9 </w:t>
      </w:r>
      <w:proofErr w:type="spellStart"/>
      <w:r w:rsidR="00A25A29">
        <w:rPr>
          <w:rFonts w:ascii="Times New Roman" w:hAnsi="Times New Roman" w:cs="Times New Roman"/>
          <w:sz w:val="28"/>
          <w:szCs w:val="28"/>
          <w:lang w:val="uk-UA"/>
        </w:rPr>
        <w:t>тис.грн</w:t>
      </w:r>
      <w:proofErr w:type="spellEnd"/>
      <w:r w:rsidR="00A25A29">
        <w:rPr>
          <w:rFonts w:ascii="Times New Roman" w:hAnsi="Times New Roman" w:cs="Times New Roman"/>
          <w:sz w:val="28"/>
          <w:szCs w:val="28"/>
          <w:lang w:val="uk-UA"/>
        </w:rPr>
        <w:t>.</w:t>
      </w:r>
    </w:p>
    <w:p w:rsidR="00A25A29" w:rsidRDefault="00A25A29" w:rsidP="00A25A29">
      <w:pPr>
        <w:spacing w:after="0" w:line="240" w:lineRule="auto"/>
        <w:ind w:firstLine="567"/>
        <w:jc w:val="both"/>
        <w:rPr>
          <w:rFonts w:ascii="Times New Roman" w:hAnsi="Times New Roman" w:cs="Times New Roman"/>
          <w:sz w:val="28"/>
          <w:szCs w:val="28"/>
          <w:lang w:val="uk-UA"/>
        </w:rPr>
      </w:pPr>
      <w:r w:rsidRPr="00A25A29">
        <w:rPr>
          <w:rFonts w:ascii="Times New Roman" w:hAnsi="Times New Roman" w:cs="Times New Roman"/>
          <w:b/>
          <w:sz w:val="28"/>
          <w:szCs w:val="28"/>
          <w:lang w:val="uk-UA"/>
        </w:rPr>
        <w:t>Нецвєт Н.П.</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у 2018 році відділом у справах сім’ї, молоді та спорту 12 дітей учасників АТО було направлено на оздоровлення до дитячого молодіжного центру «Молода гвардія» м. Одеса.</w:t>
      </w:r>
    </w:p>
    <w:p w:rsidR="00A25A29" w:rsidRDefault="00A25A29" w:rsidP="00A25A29">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2019 році голові ГО «Луганська обласна спілка учасників бойових дій «Ветерани АТО Луганщини» Коваленку А.М. було направлено листа щодо надання кількості дітей, які потребують оздоровлення, але цю інформацію відділ не отримав, та все одно процес оздоровлення дітей продовжується. </w:t>
      </w:r>
    </w:p>
    <w:p w:rsidR="00012FBC" w:rsidRPr="00411C23" w:rsidRDefault="00012FBC" w:rsidP="00012FBC">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12FBC">
        <w:rPr>
          <w:rFonts w:ascii="Times New Roman" w:hAnsi="Times New Roman" w:cs="Times New Roman"/>
          <w:b/>
          <w:sz w:val="28"/>
          <w:szCs w:val="28"/>
          <w:lang w:val="uk-UA"/>
        </w:rPr>
        <w:t>Коваленко А.М</w:t>
      </w:r>
      <w:r w:rsidRPr="00411C23">
        <w:rPr>
          <w:rFonts w:ascii="Times New Roman" w:hAnsi="Times New Roman" w:cs="Times New Roman"/>
          <w:sz w:val="28"/>
          <w:szCs w:val="28"/>
          <w:lang w:val="uk-UA"/>
        </w:rPr>
        <w:t>. подякував відділу у справах сім’ї</w:t>
      </w:r>
      <w:r>
        <w:rPr>
          <w:rFonts w:ascii="Times New Roman" w:hAnsi="Times New Roman" w:cs="Times New Roman"/>
          <w:sz w:val="28"/>
          <w:szCs w:val="28"/>
          <w:lang w:val="uk-UA"/>
        </w:rPr>
        <w:t>, молоді та спорту за їх роботу</w:t>
      </w:r>
      <w:r w:rsidRPr="00411C23">
        <w:rPr>
          <w:rFonts w:ascii="Times New Roman" w:hAnsi="Times New Roman" w:cs="Times New Roman"/>
          <w:sz w:val="28"/>
          <w:szCs w:val="28"/>
          <w:lang w:val="uk-UA"/>
        </w:rPr>
        <w:t xml:space="preserve"> щодо оздоровлення дітей. </w:t>
      </w:r>
    </w:p>
    <w:p w:rsidR="00205AED" w:rsidRDefault="00205AED" w:rsidP="005077E8">
      <w:pPr>
        <w:pStyle w:val="a3"/>
        <w:spacing w:after="0" w:line="240" w:lineRule="auto"/>
        <w:ind w:left="0"/>
        <w:jc w:val="both"/>
        <w:rPr>
          <w:rFonts w:ascii="Times New Roman" w:hAnsi="Times New Roman" w:cs="Times New Roman"/>
          <w:sz w:val="28"/>
          <w:szCs w:val="28"/>
          <w:lang w:val="uk-UA"/>
        </w:rPr>
      </w:pPr>
    </w:p>
    <w:p w:rsidR="00B64640" w:rsidRDefault="00205AED" w:rsidP="005077E8">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205AED">
        <w:rPr>
          <w:rFonts w:ascii="Times New Roman" w:hAnsi="Times New Roman" w:cs="Times New Roman"/>
          <w:b/>
          <w:sz w:val="28"/>
          <w:szCs w:val="28"/>
          <w:lang w:val="uk-UA"/>
        </w:rPr>
        <w:t>Єздакова О.А.</w:t>
      </w:r>
      <w:r>
        <w:rPr>
          <w:rFonts w:ascii="Times New Roman" w:hAnsi="Times New Roman" w:cs="Times New Roman"/>
          <w:sz w:val="28"/>
          <w:szCs w:val="28"/>
          <w:lang w:val="uk-UA"/>
        </w:rPr>
        <w:t xml:space="preserve">, </w:t>
      </w:r>
      <w:r w:rsidR="00D35E5C" w:rsidRPr="005077E8">
        <w:rPr>
          <w:rFonts w:ascii="Times New Roman" w:hAnsi="Times New Roman" w:cs="Times New Roman"/>
          <w:sz w:val="28"/>
          <w:szCs w:val="28"/>
          <w:lang w:val="uk-UA"/>
        </w:rPr>
        <w:t xml:space="preserve">продовжила, та коротко розповіла </w:t>
      </w:r>
      <w:r>
        <w:rPr>
          <w:rFonts w:ascii="Times New Roman" w:hAnsi="Times New Roman" w:cs="Times New Roman"/>
          <w:sz w:val="28"/>
          <w:szCs w:val="28"/>
          <w:lang w:val="uk-UA"/>
        </w:rPr>
        <w:t xml:space="preserve">про </w:t>
      </w:r>
      <w:r w:rsidR="00D35E5C" w:rsidRPr="005077E8">
        <w:rPr>
          <w:rFonts w:ascii="Times New Roman" w:hAnsi="Times New Roman" w:cs="Times New Roman"/>
          <w:sz w:val="28"/>
          <w:szCs w:val="28"/>
          <w:lang w:val="uk-UA"/>
        </w:rPr>
        <w:t>надання послуг з професійної адаптації та психологічної</w:t>
      </w:r>
      <w:r w:rsidR="00D35E5C">
        <w:rPr>
          <w:rFonts w:ascii="Times New Roman" w:hAnsi="Times New Roman" w:cs="Times New Roman"/>
          <w:sz w:val="28"/>
          <w:szCs w:val="28"/>
          <w:lang w:val="uk-UA"/>
        </w:rPr>
        <w:t xml:space="preserve"> реабілітації учасник</w:t>
      </w:r>
      <w:r w:rsidR="00525EA7">
        <w:rPr>
          <w:rFonts w:ascii="Times New Roman" w:hAnsi="Times New Roman" w:cs="Times New Roman"/>
          <w:sz w:val="28"/>
          <w:szCs w:val="28"/>
          <w:lang w:val="uk-UA"/>
        </w:rPr>
        <w:t>ам АТО та доповнила</w:t>
      </w:r>
      <w:r w:rsidR="00525EA7" w:rsidRPr="00525EA7">
        <w:rPr>
          <w:rFonts w:ascii="Times New Roman" w:hAnsi="Times New Roman" w:cs="Times New Roman"/>
          <w:sz w:val="28"/>
          <w:szCs w:val="28"/>
          <w:lang w:val="uk-UA"/>
        </w:rPr>
        <w:t xml:space="preserve">, що крім того у рамках дії </w:t>
      </w:r>
      <w:r>
        <w:rPr>
          <w:rFonts w:ascii="Times New Roman" w:hAnsi="Times New Roman" w:cs="Times New Roman"/>
          <w:sz w:val="28"/>
          <w:szCs w:val="28"/>
          <w:lang w:val="uk-UA"/>
        </w:rPr>
        <w:t>Комплексної міської програми соціальної підтримки учасників антитерористичної операції та членів їх сімей на 2017-2019 роки</w:t>
      </w:r>
      <w:r w:rsidRPr="00525EA7">
        <w:rPr>
          <w:rFonts w:ascii="Times New Roman" w:hAnsi="Times New Roman" w:cs="Times New Roman"/>
          <w:sz w:val="28"/>
          <w:szCs w:val="28"/>
          <w:lang w:val="uk-UA"/>
        </w:rPr>
        <w:t xml:space="preserve"> </w:t>
      </w:r>
      <w:r w:rsidR="00525EA7" w:rsidRPr="00525EA7">
        <w:rPr>
          <w:rFonts w:ascii="Times New Roman" w:hAnsi="Times New Roman" w:cs="Times New Roman"/>
          <w:sz w:val="28"/>
          <w:szCs w:val="28"/>
          <w:lang w:val="uk-UA"/>
        </w:rPr>
        <w:t>з місцевого бюджету у 2018 році відшкодовані витрати підприємствам за надані пільги на оплату житлово–комунальних послуг, придбання твердого палива та скрапленого балонного газу, послуг зв'язку членам сімей загиблих учасників АТО у сумі 16,4 тис. грн., за І квартал 2019 – 10,0 грн</w:t>
      </w:r>
    </w:p>
    <w:p w:rsidR="003B302C" w:rsidRDefault="00205AED" w:rsidP="003B302C">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3B302C" w:rsidRDefault="003B302C" w:rsidP="003B302C">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proofErr w:type="spellStart"/>
      <w:r w:rsidRPr="003B302C">
        <w:rPr>
          <w:rFonts w:ascii="Times New Roman" w:hAnsi="Times New Roman" w:cs="Times New Roman"/>
          <w:b/>
          <w:sz w:val="28"/>
          <w:szCs w:val="28"/>
          <w:lang w:val="uk-UA"/>
        </w:rPr>
        <w:t>Нєстєрова</w:t>
      </w:r>
      <w:proofErr w:type="spellEnd"/>
      <w:r w:rsidRPr="003B302C">
        <w:rPr>
          <w:rFonts w:ascii="Times New Roman" w:hAnsi="Times New Roman" w:cs="Times New Roman"/>
          <w:b/>
          <w:sz w:val="28"/>
          <w:szCs w:val="28"/>
          <w:lang w:val="uk-UA"/>
        </w:rPr>
        <w:t xml:space="preserve"> С.О</w:t>
      </w:r>
      <w:r w:rsidRPr="003B302C">
        <w:rPr>
          <w:rFonts w:ascii="Times New Roman" w:hAnsi="Times New Roman" w:cs="Times New Roman"/>
          <w:sz w:val="28"/>
          <w:szCs w:val="28"/>
          <w:lang w:val="uk-UA"/>
        </w:rPr>
        <w:t xml:space="preserve">., проінформувала що діти учасників АТО повністю охоплені безоплатним харчуванням. Таких дітей у школах міста 297, на їх харчування з місцевого бюджету щомісячно виділяється до 90 </w:t>
      </w:r>
      <w:proofErr w:type="spellStart"/>
      <w:r w:rsidRPr="003B302C">
        <w:rPr>
          <w:rFonts w:ascii="Times New Roman" w:hAnsi="Times New Roman" w:cs="Times New Roman"/>
          <w:sz w:val="28"/>
          <w:szCs w:val="28"/>
          <w:lang w:val="uk-UA"/>
        </w:rPr>
        <w:t>тис.грн</w:t>
      </w:r>
      <w:proofErr w:type="spellEnd"/>
      <w:r w:rsidRPr="003B302C">
        <w:rPr>
          <w:rFonts w:ascii="Times New Roman" w:hAnsi="Times New Roman" w:cs="Times New Roman"/>
          <w:sz w:val="28"/>
          <w:szCs w:val="28"/>
          <w:lang w:val="uk-UA"/>
        </w:rPr>
        <w:t xml:space="preserve">, дітей, які відвідують дитячі садки 166, на їх харчування витрачається до 83 </w:t>
      </w:r>
      <w:proofErr w:type="spellStart"/>
      <w:r w:rsidRPr="003B302C">
        <w:rPr>
          <w:rFonts w:ascii="Times New Roman" w:hAnsi="Times New Roman" w:cs="Times New Roman"/>
          <w:sz w:val="28"/>
          <w:szCs w:val="28"/>
          <w:lang w:val="uk-UA"/>
        </w:rPr>
        <w:t>тис.грн</w:t>
      </w:r>
      <w:proofErr w:type="spellEnd"/>
      <w:r w:rsidRPr="003B302C">
        <w:rPr>
          <w:rFonts w:ascii="Times New Roman" w:hAnsi="Times New Roman" w:cs="Times New Roman"/>
          <w:sz w:val="28"/>
          <w:szCs w:val="28"/>
          <w:lang w:val="uk-UA"/>
        </w:rPr>
        <w:t>. щомісячно, та зауважила, що оскільки норма харчування дітей зазначеної категорії в законі відсутня, ця норма була встановлена рішенням міської ради.</w:t>
      </w:r>
      <w:r>
        <w:rPr>
          <w:rFonts w:ascii="Times New Roman" w:hAnsi="Times New Roman" w:cs="Times New Roman"/>
          <w:sz w:val="28"/>
          <w:szCs w:val="28"/>
          <w:lang w:val="uk-UA"/>
        </w:rPr>
        <w:t xml:space="preserve"> </w:t>
      </w:r>
    </w:p>
    <w:p w:rsidR="00205AED" w:rsidRDefault="00205AED" w:rsidP="00205AED">
      <w:pPr>
        <w:spacing w:after="0" w:line="240" w:lineRule="auto"/>
        <w:jc w:val="both"/>
        <w:rPr>
          <w:rFonts w:ascii="Times New Roman" w:hAnsi="Times New Roman" w:cs="Times New Roman"/>
          <w:sz w:val="28"/>
          <w:szCs w:val="28"/>
          <w:lang w:val="uk-UA"/>
        </w:rPr>
      </w:pPr>
    </w:p>
    <w:p w:rsidR="00483C00" w:rsidRPr="00411C23" w:rsidRDefault="00205AED" w:rsidP="00C83C0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F31D6C" w:rsidRPr="003B302C">
        <w:rPr>
          <w:rFonts w:ascii="Times New Roman" w:hAnsi="Times New Roman" w:cs="Times New Roman"/>
          <w:b/>
          <w:sz w:val="28"/>
          <w:szCs w:val="28"/>
          <w:lang w:val="uk-UA"/>
        </w:rPr>
        <w:t>Нецвєт Н.П.</w:t>
      </w:r>
      <w:r w:rsidR="00F31D6C" w:rsidRPr="00411C23">
        <w:rPr>
          <w:rFonts w:ascii="Times New Roman" w:hAnsi="Times New Roman" w:cs="Times New Roman"/>
          <w:sz w:val="28"/>
          <w:szCs w:val="28"/>
          <w:lang w:val="uk-UA"/>
        </w:rPr>
        <w:t xml:space="preserve">, повідомила, що відділ </w:t>
      </w:r>
      <w:r w:rsidR="005567B4">
        <w:rPr>
          <w:rFonts w:ascii="Times New Roman" w:hAnsi="Times New Roman" w:cs="Times New Roman"/>
          <w:sz w:val="28"/>
          <w:szCs w:val="28"/>
          <w:lang w:val="uk-UA"/>
        </w:rPr>
        <w:t>у справах сім’ї, молоді та спорту</w:t>
      </w:r>
      <w:r w:rsidR="005567B4" w:rsidRPr="00411C23">
        <w:rPr>
          <w:rFonts w:ascii="Times New Roman" w:hAnsi="Times New Roman" w:cs="Times New Roman"/>
          <w:sz w:val="28"/>
          <w:szCs w:val="28"/>
          <w:lang w:val="uk-UA"/>
        </w:rPr>
        <w:t xml:space="preserve"> </w:t>
      </w:r>
      <w:r w:rsidR="00F31D6C" w:rsidRPr="00411C23">
        <w:rPr>
          <w:rFonts w:ascii="Times New Roman" w:hAnsi="Times New Roman" w:cs="Times New Roman"/>
          <w:sz w:val="28"/>
          <w:szCs w:val="28"/>
          <w:lang w:val="uk-UA"/>
        </w:rPr>
        <w:t>координує роботу щодо національно-патріотичного виховання дітей та молоді міста. В 2018 р</w:t>
      </w:r>
      <w:r w:rsidR="003B302C">
        <w:rPr>
          <w:rFonts w:ascii="Times New Roman" w:hAnsi="Times New Roman" w:cs="Times New Roman"/>
          <w:sz w:val="28"/>
          <w:szCs w:val="28"/>
          <w:lang w:val="uk-UA"/>
        </w:rPr>
        <w:t>оці була затверджена М</w:t>
      </w:r>
      <w:r w:rsidR="00F31D6C" w:rsidRPr="00411C23">
        <w:rPr>
          <w:rFonts w:ascii="Times New Roman" w:hAnsi="Times New Roman" w:cs="Times New Roman"/>
          <w:sz w:val="28"/>
          <w:szCs w:val="28"/>
          <w:lang w:val="uk-UA"/>
        </w:rPr>
        <w:t>іська програма національно-патріотичного виховання дітей та молоді на 2018-2021 роки, на проведення заходів</w:t>
      </w:r>
      <w:r w:rsidR="003B302C">
        <w:rPr>
          <w:rFonts w:ascii="Times New Roman" w:hAnsi="Times New Roman" w:cs="Times New Roman"/>
          <w:sz w:val="28"/>
          <w:szCs w:val="28"/>
          <w:lang w:val="uk-UA"/>
        </w:rPr>
        <w:t>,</w:t>
      </w:r>
      <w:r w:rsidR="00F31D6C" w:rsidRPr="00411C23">
        <w:rPr>
          <w:rFonts w:ascii="Times New Roman" w:hAnsi="Times New Roman" w:cs="Times New Roman"/>
          <w:sz w:val="28"/>
          <w:szCs w:val="28"/>
          <w:lang w:val="uk-UA"/>
        </w:rPr>
        <w:t xml:space="preserve"> </w:t>
      </w:r>
      <w:r w:rsidR="003B302C">
        <w:rPr>
          <w:rFonts w:ascii="Times New Roman" w:hAnsi="Times New Roman" w:cs="Times New Roman"/>
          <w:sz w:val="28"/>
          <w:szCs w:val="28"/>
          <w:lang w:val="uk-UA"/>
        </w:rPr>
        <w:t xml:space="preserve">передбачених </w:t>
      </w:r>
      <w:r w:rsidR="00F31D6C" w:rsidRPr="00411C23">
        <w:rPr>
          <w:rFonts w:ascii="Times New Roman" w:hAnsi="Times New Roman" w:cs="Times New Roman"/>
          <w:sz w:val="28"/>
          <w:szCs w:val="28"/>
          <w:lang w:val="uk-UA"/>
        </w:rPr>
        <w:t>програм</w:t>
      </w:r>
      <w:r w:rsidR="003B302C">
        <w:rPr>
          <w:rFonts w:ascii="Times New Roman" w:hAnsi="Times New Roman" w:cs="Times New Roman"/>
          <w:sz w:val="28"/>
          <w:szCs w:val="28"/>
          <w:lang w:val="uk-UA"/>
        </w:rPr>
        <w:t>ою</w:t>
      </w:r>
      <w:r w:rsidR="00F31D6C" w:rsidRPr="00411C23">
        <w:rPr>
          <w:rFonts w:ascii="Times New Roman" w:hAnsi="Times New Roman" w:cs="Times New Roman"/>
          <w:sz w:val="28"/>
          <w:szCs w:val="28"/>
          <w:lang w:val="uk-UA"/>
        </w:rPr>
        <w:t xml:space="preserve"> заплановані кошти у сумі 147</w:t>
      </w:r>
      <w:r w:rsidR="00483C00" w:rsidRPr="00411C23">
        <w:rPr>
          <w:rFonts w:ascii="Times New Roman" w:hAnsi="Times New Roman" w:cs="Times New Roman"/>
          <w:sz w:val="28"/>
          <w:szCs w:val="28"/>
          <w:lang w:val="uk-UA"/>
        </w:rPr>
        <w:t>,5</w:t>
      </w:r>
      <w:r w:rsidR="00F31D6C" w:rsidRPr="00411C23">
        <w:rPr>
          <w:rFonts w:ascii="Times New Roman" w:hAnsi="Times New Roman" w:cs="Times New Roman"/>
          <w:sz w:val="28"/>
          <w:szCs w:val="28"/>
          <w:lang w:val="uk-UA"/>
        </w:rPr>
        <w:t xml:space="preserve"> </w:t>
      </w:r>
      <w:proofErr w:type="spellStart"/>
      <w:r w:rsidR="00F31D6C" w:rsidRPr="00411C23">
        <w:rPr>
          <w:rFonts w:ascii="Times New Roman" w:hAnsi="Times New Roman" w:cs="Times New Roman"/>
          <w:sz w:val="28"/>
          <w:szCs w:val="28"/>
          <w:lang w:val="uk-UA"/>
        </w:rPr>
        <w:t>тис.грн</w:t>
      </w:r>
      <w:proofErr w:type="spellEnd"/>
      <w:r w:rsidR="00F31D6C" w:rsidRPr="00411C23">
        <w:rPr>
          <w:rFonts w:ascii="Times New Roman" w:hAnsi="Times New Roman" w:cs="Times New Roman"/>
          <w:sz w:val="28"/>
          <w:szCs w:val="28"/>
          <w:lang w:val="uk-UA"/>
        </w:rPr>
        <w:t>.</w:t>
      </w:r>
      <w:r w:rsidR="00BB5B36" w:rsidRPr="00411C23">
        <w:rPr>
          <w:rFonts w:ascii="Times New Roman" w:hAnsi="Times New Roman" w:cs="Times New Roman"/>
          <w:sz w:val="28"/>
          <w:szCs w:val="28"/>
          <w:lang w:val="uk-UA"/>
        </w:rPr>
        <w:t xml:space="preserve"> </w:t>
      </w:r>
    </w:p>
    <w:p w:rsidR="00887522" w:rsidRDefault="00483C00" w:rsidP="00411C23">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2018 році Коваленко А.М. пропонував провести спільний захід військово-патріотичної гри «Джура», ця гра проводиться у нашому місті вже 4 роки відділом освіти серед загальноосвітніх шкіл міста. На </w:t>
      </w:r>
      <w:r w:rsidR="00887522">
        <w:rPr>
          <w:rFonts w:ascii="Times New Roman" w:hAnsi="Times New Roman" w:cs="Times New Roman"/>
          <w:sz w:val="28"/>
          <w:szCs w:val="28"/>
          <w:lang w:val="uk-UA"/>
        </w:rPr>
        <w:t xml:space="preserve">даний час проходять етапи гри. </w:t>
      </w:r>
      <w:r w:rsidR="002D707B">
        <w:rPr>
          <w:rFonts w:ascii="Times New Roman" w:hAnsi="Times New Roman" w:cs="Times New Roman"/>
          <w:sz w:val="28"/>
          <w:szCs w:val="28"/>
          <w:lang w:val="uk-UA"/>
        </w:rPr>
        <w:t xml:space="preserve">Фінал гри заплановано на 11 травня. </w:t>
      </w:r>
      <w:r w:rsidR="00887522">
        <w:rPr>
          <w:rFonts w:ascii="Times New Roman" w:hAnsi="Times New Roman" w:cs="Times New Roman"/>
          <w:sz w:val="28"/>
          <w:szCs w:val="28"/>
          <w:lang w:val="uk-UA"/>
        </w:rPr>
        <w:t>У цьому питанні проблем ніколи не виникає.</w:t>
      </w:r>
      <w:r>
        <w:rPr>
          <w:rFonts w:ascii="Times New Roman" w:hAnsi="Times New Roman" w:cs="Times New Roman"/>
          <w:sz w:val="28"/>
          <w:szCs w:val="28"/>
          <w:lang w:val="uk-UA"/>
        </w:rPr>
        <w:t xml:space="preserve"> </w:t>
      </w:r>
    </w:p>
    <w:p w:rsidR="0099071B" w:rsidRDefault="0099071B" w:rsidP="00483C0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Що стосується спортивних занять, ті спортивні об’єкти, які є в нашому місті доступні для занять спортом та у разі потреби, для проведення змагань.</w:t>
      </w:r>
    </w:p>
    <w:p w:rsidR="000F0F40" w:rsidRDefault="000F0F40" w:rsidP="000F0F40">
      <w:pPr>
        <w:pStyle w:val="a3"/>
        <w:spacing w:after="0" w:line="24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ab/>
      </w:r>
      <w:proofErr w:type="spellStart"/>
      <w:r w:rsidR="00411C23" w:rsidRPr="000F0F40">
        <w:rPr>
          <w:rFonts w:ascii="Times New Roman" w:hAnsi="Times New Roman" w:cs="Times New Roman"/>
          <w:b/>
          <w:sz w:val="28"/>
          <w:szCs w:val="28"/>
          <w:lang w:val="uk-UA"/>
        </w:rPr>
        <w:t>Нєстєрова</w:t>
      </w:r>
      <w:proofErr w:type="spellEnd"/>
      <w:r w:rsidR="00411C23" w:rsidRPr="000F0F40">
        <w:rPr>
          <w:rFonts w:ascii="Times New Roman" w:hAnsi="Times New Roman" w:cs="Times New Roman"/>
          <w:b/>
          <w:sz w:val="28"/>
          <w:szCs w:val="28"/>
          <w:lang w:val="uk-UA"/>
        </w:rPr>
        <w:t xml:space="preserve"> С.О</w:t>
      </w:r>
      <w:r w:rsidR="00411C23" w:rsidRPr="00012FBC">
        <w:rPr>
          <w:rFonts w:ascii="Times New Roman" w:hAnsi="Times New Roman" w:cs="Times New Roman"/>
          <w:sz w:val="28"/>
          <w:szCs w:val="28"/>
          <w:lang w:val="uk-UA"/>
        </w:rPr>
        <w:t xml:space="preserve">., </w:t>
      </w:r>
      <w:r w:rsidR="00AD432E" w:rsidRPr="00012FBC">
        <w:rPr>
          <w:rFonts w:ascii="Times New Roman" w:hAnsi="Times New Roman" w:cs="Times New Roman"/>
          <w:sz w:val="28"/>
          <w:szCs w:val="28"/>
          <w:lang w:val="uk-UA"/>
        </w:rPr>
        <w:t>повідомила, що на шкільні заходи запрошуються ветерани АТО, але питання було в тому, що вони самостійно хочуть проводити тренінги, лекції з дітьми, але не мають на це право, тому що в них немає відповідної освіти, тому залучатися до заходів вони можуть, а самостійно їх проводити у шкільних закладах ні.</w:t>
      </w:r>
    </w:p>
    <w:p w:rsidR="005A71CF" w:rsidRDefault="000F0F40" w:rsidP="005A71CF">
      <w:pPr>
        <w:pStyle w:val="a3"/>
        <w:spacing w:after="0" w:line="24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D432E" w:rsidRPr="000F0F40">
        <w:rPr>
          <w:rFonts w:ascii="Times New Roman" w:hAnsi="Times New Roman" w:cs="Times New Roman"/>
          <w:b/>
          <w:sz w:val="28"/>
          <w:szCs w:val="28"/>
          <w:lang w:val="uk-UA"/>
        </w:rPr>
        <w:t>Коваленко А.М.</w:t>
      </w:r>
      <w:r w:rsidR="00AD432E">
        <w:rPr>
          <w:rFonts w:ascii="Times New Roman" w:hAnsi="Times New Roman" w:cs="Times New Roman"/>
          <w:sz w:val="28"/>
          <w:szCs w:val="28"/>
          <w:lang w:val="uk-UA"/>
        </w:rPr>
        <w:t xml:space="preserve"> розповів про те що наприкінці 2018 року в Луганській області був проведений цікавий</w:t>
      </w:r>
      <w:r w:rsidR="00AD432E" w:rsidRPr="00AD432E">
        <w:rPr>
          <w:rFonts w:ascii="Times New Roman" w:hAnsi="Times New Roman" w:cs="Times New Roman"/>
          <w:sz w:val="28"/>
          <w:szCs w:val="28"/>
          <w:lang w:val="uk-UA"/>
        </w:rPr>
        <w:t xml:space="preserve"> </w:t>
      </w:r>
      <w:r w:rsidR="00AD432E">
        <w:rPr>
          <w:rFonts w:ascii="Times New Roman" w:hAnsi="Times New Roman" w:cs="Times New Roman"/>
          <w:sz w:val="28"/>
          <w:szCs w:val="28"/>
          <w:lang w:val="uk-UA"/>
        </w:rPr>
        <w:t xml:space="preserve">військово-спортивний захід «Вишкіл», до якого залучилися спеціалісти з м. Київ, які приїхали зі своїм обладнанням. </w:t>
      </w:r>
      <w:r w:rsidR="00C2416E">
        <w:rPr>
          <w:rFonts w:ascii="Times New Roman" w:hAnsi="Times New Roman" w:cs="Times New Roman"/>
          <w:sz w:val="28"/>
          <w:szCs w:val="28"/>
          <w:lang w:val="uk-UA"/>
        </w:rPr>
        <w:t xml:space="preserve">Після проведення заходу </w:t>
      </w:r>
      <w:r w:rsidR="005567B4">
        <w:rPr>
          <w:rFonts w:ascii="Times New Roman" w:hAnsi="Times New Roman" w:cs="Times New Roman"/>
          <w:sz w:val="28"/>
          <w:szCs w:val="28"/>
          <w:lang w:val="uk-UA"/>
        </w:rPr>
        <w:t>члени ГО</w:t>
      </w:r>
      <w:r w:rsidR="00C2416E">
        <w:rPr>
          <w:rFonts w:ascii="Times New Roman" w:hAnsi="Times New Roman" w:cs="Times New Roman"/>
          <w:sz w:val="28"/>
          <w:szCs w:val="28"/>
          <w:lang w:val="uk-UA"/>
        </w:rPr>
        <w:t xml:space="preserve"> були направлені на навчання та отримали сертифікати. </w:t>
      </w:r>
    </w:p>
    <w:p w:rsidR="005A71CF" w:rsidRDefault="005A71CF" w:rsidP="005A71CF">
      <w:pPr>
        <w:pStyle w:val="a3"/>
        <w:spacing w:after="0" w:line="24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0F0F40" w:rsidRPr="005A71CF">
        <w:rPr>
          <w:rFonts w:ascii="Times New Roman" w:hAnsi="Times New Roman" w:cs="Times New Roman"/>
          <w:b/>
          <w:sz w:val="28"/>
          <w:szCs w:val="28"/>
          <w:lang w:val="uk-UA"/>
        </w:rPr>
        <w:t>Бутенко М.М.</w:t>
      </w:r>
      <w:r w:rsidR="000F0F40">
        <w:rPr>
          <w:rFonts w:ascii="Times New Roman" w:hAnsi="Times New Roman" w:cs="Times New Roman"/>
          <w:sz w:val="28"/>
          <w:szCs w:val="28"/>
          <w:lang w:val="uk-UA"/>
        </w:rPr>
        <w:t>, розказав що його запрошують на зустрічі із дітьми та молоддю, на своїх зустрічах він розповідає про державну символіку, про наші корені, вся інформація повністю аполітична, і якщо її почують більше дітей то гірше від цього не буде.</w:t>
      </w:r>
    </w:p>
    <w:p w:rsidR="005A71CF" w:rsidRDefault="005A71CF" w:rsidP="005A71CF">
      <w:pPr>
        <w:pStyle w:val="a3"/>
        <w:spacing w:after="0" w:line="240" w:lineRule="auto"/>
        <w:ind w:left="0" w:firstLine="360"/>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Pr="005A71CF">
        <w:rPr>
          <w:rFonts w:ascii="Times New Roman" w:hAnsi="Times New Roman" w:cs="Times New Roman"/>
          <w:b/>
          <w:sz w:val="28"/>
          <w:szCs w:val="28"/>
          <w:lang w:val="uk-UA"/>
        </w:rPr>
        <w:t>Ганьшин І.І.</w:t>
      </w:r>
      <w:r>
        <w:rPr>
          <w:rFonts w:ascii="Times New Roman" w:hAnsi="Times New Roman" w:cs="Times New Roman"/>
          <w:sz w:val="28"/>
          <w:szCs w:val="28"/>
          <w:lang w:val="uk-UA"/>
        </w:rPr>
        <w:t xml:space="preserve"> додав, що ніхто не проти зустрічей але тільки в присутності педагогів, ми підходимо до цього з боку законодавчої бази та зауважив, що, для самостійного проведення лекцій з дітьми повинн</w:t>
      </w:r>
      <w:r w:rsidR="00A149F8">
        <w:rPr>
          <w:rFonts w:ascii="Times New Roman" w:hAnsi="Times New Roman" w:cs="Times New Roman"/>
          <w:sz w:val="28"/>
          <w:szCs w:val="28"/>
          <w:lang w:val="uk-UA"/>
        </w:rPr>
        <w:t>а</w:t>
      </w:r>
      <w:r>
        <w:rPr>
          <w:rFonts w:ascii="Times New Roman" w:hAnsi="Times New Roman" w:cs="Times New Roman"/>
          <w:sz w:val="28"/>
          <w:szCs w:val="28"/>
          <w:lang w:val="uk-UA"/>
        </w:rPr>
        <w:t xml:space="preserve"> бути </w:t>
      </w:r>
      <w:r w:rsidR="00A149F8">
        <w:rPr>
          <w:rFonts w:ascii="Times New Roman" w:hAnsi="Times New Roman" w:cs="Times New Roman"/>
          <w:sz w:val="28"/>
          <w:szCs w:val="28"/>
          <w:lang w:val="uk-UA"/>
        </w:rPr>
        <w:t xml:space="preserve">педагогічна </w:t>
      </w:r>
      <w:r>
        <w:rPr>
          <w:rFonts w:ascii="Times New Roman" w:hAnsi="Times New Roman" w:cs="Times New Roman"/>
          <w:sz w:val="28"/>
          <w:szCs w:val="28"/>
          <w:lang w:val="uk-UA"/>
        </w:rPr>
        <w:t xml:space="preserve">освіта. У </w:t>
      </w:r>
      <w:r>
        <w:rPr>
          <w:rFonts w:ascii="Times New Roman" w:hAnsi="Times New Roman" w:cs="Times New Roman"/>
          <w:sz w:val="28"/>
          <w:szCs w:val="28"/>
          <w:lang w:val="uk-UA"/>
        </w:rPr>
        <w:lastRenderedPageBreak/>
        <w:t>місті діє координаційна рада з національно-патріотичного виховання дітей та молоді, на якій розглядаються різні питання.</w:t>
      </w:r>
    </w:p>
    <w:p w:rsidR="00725783" w:rsidRDefault="005A71CF" w:rsidP="00725783">
      <w:pPr>
        <w:pStyle w:val="a3"/>
        <w:spacing w:after="0" w:line="24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0F0F40" w:rsidRPr="005A71CF">
        <w:rPr>
          <w:rFonts w:ascii="Times New Roman" w:hAnsi="Times New Roman" w:cs="Times New Roman"/>
          <w:b/>
          <w:sz w:val="28"/>
          <w:szCs w:val="28"/>
          <w:lang w:val="uk-UA"/>
        </w:rPr>
        <w:t>Нецвєт Н.П</w:t>
      </w:r>
      <w:r w:rsidR="000F0F40">
        <w:rPr>
          <w:rFonts w:ascii="Times New Roman" w:hAnsi="Times New Roman" w:cs="Times New Roman"/>
          <w:sz w:val="28"/>
          <w:szCs w:val="28"/>
          <w:lang w:val="uk-UA"/>
        </w:rPr>
        <w:t>., запропонувала Коваленк</w:t>
      </w:r>
      <w:r w:rsidR="00C83C09">
        <w:rPr>
          <w:rFonts w:ascii="Times New Roman" w:hAnsi="Times New Roman" w:cs="Times New Roman"/>
          <w:sz w:val="28"/>
          <w:szCs w:val="28"/>
          <w:lang w:val="uk-UA"/>
        </w:rPr>
        <w:t>у</w:t>
      </w:r>
      <w:r w:rsidR="000F0F40">
        <w:rPr>
          <w:rFonts w:ascii="Times New Roman" w:hAnsi="Times New Roman" w:cs="Times New Roman"/>
          <w:sz w:val="28"/>
          <w:szCs w:val="28"/>
          <w:lang w:val="uk-UA"/>
        </w:rPr>
        <w:t xml:space="preserve"> А.М. прийняти участь у засіданні координаційної ради з патріотичного виховання дітей та молоді</w:t>
      </w:r>
      <w:r w:rsidR="00A149F8">
        <w:rPr>
          <w:rFonts w:ascii="Times New Roman" w:hAnsi="Times New Roman" w:cs="Times New Roman"/>
          <w:sz w:val="28"/>
          <w:szCs w:val="28"/>
          <w:lang w:val="uk-UA"/>
        </w:rPr>
        <w:t>,</w:t>
      </w:r>
      <w:r>
        <w:rPr>
          <w:rFonts w:ascii="Times New Roman" w:hAnsi="Times New Roman" w:cs="Times New Roman"/>
          <w:sz w:val="28"/>
          <w:szCs w:val="28"/>
          <w:lang w:val="uk-UA"/>
        </w:rPr>
        <w:t xml:space="preserve"> яке відбудеться у квітні 2019 року.</w:t>
      </w:r>
    </w:p>
    <w:p w:rsidR="00725783" w:rsidRDefault="00725783" w:rsidP="00725783">
      <w:pPr>
        <w:pStyle w:val="a3"/>
        <w:spacing w:after="0" w:line="240" w:lineRule="auto"/>
        <w:ind w:left="0" w:firstLine="360"/>
        <w:jc w:val="both"/>
        <w:rPr>
          <w:rFonts w:ascii="Times New Roman" w:hAnsi="Times New Roman" w:cs="Times New Roman"/>
          <w:sz w:val="28"/>
          <w:szCs w:val="28"/>
          <w:lang w:val="uk-UA"/>
        </w:rPr>
      </w:pPr>
    </w:p>
    <w:p w:rsidR="00725783" w:rsidRDefault="00725783" w:rsidP="00725783">
      <w:pPr>
        <w:pStyle w:val="a3"/>
        <w:spacing w:after="0" w:line="24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2416E" w:rsidRPr="00725783">
        <w:rPr>
          <w:rFonts w:ascii="Times New Roman" w:hAnsi="Times New Roman" w:cs="Times New Roman"/>
          <w:b/>
          <w:sz w:val="28"/>
          <w:szCs w:val="28"/>
          <w:lang w:val="uk-UA"/>
        </w:rPr>
        <w:t xml:space="preserve"> Романюк О.В.,</w:t>
      </w:r>
      <w:r w:rsidR="00C2416E">
        <w:rPr>
          <w:rFonts w:ascii="Times New Roman" w:hAnsi="Times New Roman" w:cs="Times New Roman"/>
          <w:sz w:val="28"/>
          <w:szCs w:val="28"/>
          <w:lang w:val="uk-UA"/>
        </w:rPr>
        <w:t xml:space="preserve"> запропонувала на офіційному сайті Лисичанської міської ради створити новий розділ «Учасникам АТО/ООС», і всі матеріали, які будуть надходити у цьому напрямку будуть розміщуватися у цьому розділі.</w:t>
      </w:r>
    </w:p>
    <w:p w:rsidR="00725783" w:rsidRDefault="00725783" w:rsidP="00725783">
      <w:pPr>
        <w:pStyle w:val="a3"/>
        <w:spacing w:after="0" w:line="24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725783">
        <w:rPr>
          <w:rFonts w:ascii="Times New Roman" w:hAnsi="Times New Roman" w:cs="Times New Roman"/>
          <w:b/>
          <w:sz w:val="28"/>
          <w:szCs w:val="28"/>
          <w:lang w:val="uk-UA"/>
        </w:rPr>
        <w:t>Головньов М.С.</w:t>
      </w:r>
      <w:r>
        <w:rPr>
          <w:rFonts w:ascii="Times New Roman" w:hAnsi="Times New Roman" w:cs="Times New Roman"/>
          <w:sz w:val="28"/>
          <w:szCs w:val="28"/>
          <w:lang w:val="uk-UA"/>
        </w:rPr>
        <w:t xml:space="preserve"> повідомив, що вся інформація розміщується на офіційному сайті міської ради, з усіх питань можна звертатися до служб та управлінь міста, де спеціалісти нададуть необхідні роз’яснення.</w:t>
      </w:r>
    </w:p>
    <w:p w:rsidR="00725783" w:rsidRDefault="00725783" w:rsidP="00725783">
      <w:pPr>
        <w:pStyle w:val="a3"/>
        <w:spacing w:after="0" w:line="24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725783">
        <w:rPr>
          <w:rFonts w:ascii="Times New Roman" w:hAnsi="Times New Roman" w:cs="Times New Roman"/>
          <w:b/>
          <w:sz w:val="28"/>
          <w:szCs w:val="28"/>
          <w:lang w:val="uk-UA"/>
        </w:rPr>
        <w:t>Коваленко А.М.</w:t>
      </w:r>
      <w:r>
        <w:rPr>
          <w:rFonts w:ascii="Times New Roman" w:hAnsi="Times New Roman" w:cs="Times New Roman"/>
          <w:sz w:val="28"/>
          <w:szCs w:val="28"/>
          <w:lang w:val="uk-UA"/>
        </w:rPr>
        <w:t xml:space="preserve"> також повідомив, що в них є сторінка в </w:t>
      </w:r>
      <w:proofErr w:type="spellStart"/>
      <w:r>
        <w:rPr>
          <w:rFonts w:ascii="Times New Roman" w:hAnsi="Times New Roman" w:cs="Times New Roman"/>
          <w:sz w:val="28"/>
          <w:szCs w:val="28"/>
          <w:lang w:val="uk-UA"/>
        </w:rPr>
        <w:t>Фейсбуці</w:t>
      </w:r>
      <w:proofErr w:type="spellEnd"/>
      <w:r>
        <w:rPr>
          <w:rFonts w:ascii="Times New Roman" w:hAnsi="Times New Roman" w:cs="Times New Roman"/>
          <w:sz w:val="28"/>
          <w:szCs w:val="28"/>
          <w:lang w:val="uk-UA"/>
        </w:rPr>
        <w:t>, на якій вони викладають всю інформацію про діяльність організації, проведення заходів тощо.</w:t>
      </w:r>
    </w:p>
    <w:p w:rsidR="00C2416E" w:rsidRDefault="00C2416E" w:rsidP="00725783">
      <w:pPr>
        <w:pStyle w:val="a3"/>
        <w:spacing w:after="0" w:line="240" w:lineRule="auto"/>
        <w:ind w:left="0" w:firstLine="360"/>
        <w:jc w:val="both"/>
        <w:rPr>
          <w:rFonts w:ascii="Times New Roman" w:hAnsi="Times New Roman" w:cs="Times New Roman"/>
          <w:sz w:val="28"/>
          <w:szCs w:val="28"/>
          <w:lang w:val="uk-UA"/>
        </w:rPr>
      </w:pPr>
    </w:p>
    <w:p w:rsidR="00725783" w:rsidRDefault="00725783" w:rsidP="00725783">
      <w:pPr>
        <w:pStyle w:val="a3"/>
        <w:spacing w:after="0" w:line="240" w:lineRule="auto"/>
        <w:ind w:left="0" w:firstLine="360"/>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Pr="00725783">
        <w:rPr>
          <w:rFonts w:ascii="Times New Roman" w:hAnsi="Times New Roman" w:cs="Times New Roman"/>
          <w:b/>
          <w:sz w:val="28"/>
          <w:szCs w:val="28"/>
          <w:lang w:val="uk-UA"/>
        </w:rPr>
        <w:t>Романюк О.В.</w:t>
      </w:r>
      <w:r>
        <w:rPr>
          <w:rFonts w:ascii="Times New Roman" w:hAnsi="Times New Roman" w:cs="Times New Roman"/>
          <w:sz w:val="28"/>
          <w:szCs w:val="28"/>
          <w:lang w:val="uk-UA"/>
        </w:rPr>
        <w:t xml:space="preserve">, </w:t>
      </w:r>
      <w:r w:rsidR="00015AA2">
        <w:rPr>
          <w:rFonts w:ascii="Times New Roman" w:hAnsi="Times New Roman" w:cs="Times New Roman"/>
          <w:sz w:val="28"/>
          <w:szCs w:val="28"/>
          <w:lang w:val="uk-UA"/>
        </w:rPr>
        <w:t>щ</w:t>
      </w:r>
      <w:r w:rsidR="00C2416E">
        <w:rPr>
          <w:rFonts w:ascii="Times New Roman" w:hAnsi="Times New Roman" w:cs="Times New Roman"/>
          <w:sz w:val="28"/>
          <w:szCs w:val="28"/>
          <w:lang w:val="uk-UA"/>
        </w:rPr>
        <w:t xml:space="preserve">о стосується забезпечення та проведення заходів присвячених Дню визволення міста від російсько-терористичних формувань, відділом </w:t>
      </w:r>
      <w:r>
        <w:rPr>
          <w:rFonts w:ascii="Times New Roman" w:hAnsi="Times New Roman" w:cs="Times New Roman"/>
          <w:sz w:val="28"/>
          <w:szCs w:val="28"/>
          <w:lang w:val="uk-UA"/>
        </w:rPr>
        <w:t xml:space="preserve">з питань внутрішньої політики, зв’язку з громадськістю та ЗМІ </w:t>
      </w:r>
      <w:r w:rsidR="00C2416E">
        <w:rPr>
          <w:rFonts w:ascii="Times New Roman" w:hAnsi="Times New Roman" w:cs="Times New Roman"/>
          <w:sz w:val="28"/>
          <w:szCs w:val="28"/>
          <w:lang w:val="uk-UA"/>
        </w:rPr>
        <w:t>була розроблена програма загальноміських заходів на 2019 рік, якою передбачені кошти на проведення, зокрема, і даного заходу.</w:t>
      </w:r>
    </w:p>
    <w:p w:rsidR="00015AA2" w:rsidRDefault="00725783" w:rsidP="00015AA2">
      <w:pPr>
        <w:pStyle w:val="a3"/>
        <w:spacing w:after="0" w:line="24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E60BA" w:rsidRPr="00725783">
        <w:rPr>
          <w:rFonts w:ascii="Times New Roman" w:hAnsi="Times New Roman" w:cs="Times New Roman"/>
          <w:b/>
          <w:sz w:val="28"/>
          <w:szCs w:val="28"/>
          <w:lang w:val="uk-UA"/>
        </w:rPr>
        <w:t>Ткаченко Л.В.</w:t>
      </w:r>
      <w:r w:rsidR="008E60BA">
        <w:rPr>
          <w:rFonts w:ascii="Times New Roman" w:hAnsi="Times New Roman" w:cs="Times New Roman"/>
          <w:sz w:val="28"/>
          <w:szCs w:val="28"/>
          <w:lang w:val="uk-UA"/>
        </w:rPr>
        <w:t xml:space="preserve">, доповнила, що на організацію святкування, заплановані кошти у сумі 50,0 </w:t>
      </w:r>
      <w:proofErr w:type="spellStart"/>
      <w:r w:rsidR="008E60BA">
        <w:rPr>
          <w:rFonts w:ascii="Times New Roman" w:hAnsi="Times New Roman" w:cs="Times New Roman"/>
          <w:sz w:val="28"/>
          <w:szCs w:val="28"/>
          <w:lang w:val="uk-UA"/>
        </w:rPr>
        <w:t>тис.грн</w:t>
      </w:r>
      <w:proofErr w:type="spellEnd"/>
      <w:r w:rsidR="008E60BA">
        <w:rPr>
          <w:rFonts w:ascii="Times New Roman" w:hAnsi="Times New Roman" w:cs="Times New Roman"/>
          <w:sz w:val="28"/>
          <w:szCs w:val="28"/>
          <w:lang w:val="uk-UA"/>
        </w:rPr>
        <w:t xml:space="preserve">., у 2018 році було закладено 23,7 </w:t>
      </w:r>
      <w:proofErr w:type="spellStart"/>
      <w:r w:rsidR="008E60BA">
        <w:rPr>
          <w:rFonts w:ascii="Times New Roman" w:hAnsi="Times New Roman" w:cs="Times New Roman"/>
          <w:sz w:val="28"/>
          <w:szCs w:val="28"/>
          <w:lang w:val="uk-UA"/>
        </w:rPr>
        <w:t>тис.грн</w:t>
      </w:r>
      <w:proofErr w:type="spellEnd"/>
      <w:r w:rsidR="008E60BA">
        <w:rPr>
          <w:rFonts w:ascii="Times New Roman" w:hAnsi="Times New Roman" w:cs="Times New Roman"/>
          <w:sz w:val="28"/>
          <w:szCs w:val="28"/>
          <w:lang w:val="uk-UA"/>
        </w:rPr>
        <w:t>., які не були використ</w:t>
      </w:r>
      <w:r w:rsidR="00E66E71">
        <w:rPr>
          <w:rFonts w:ascii="Times New Roman" w:hAnsi="Times New Roman" w:cs="Times New Roman"/>
          <w:sz w:val="28"/>
          <w:szCs w:val="28"/>
          <w:lang w:val="uk-UA"/>
        </w:rPr>
        <w:t>ані у повному обсязі та розповіла, як у 2018 році був проведений цей захід.</w:t>
      </w:r>
    </w:p>
    <w:p w:rsidR="00015AA2" w:rsidRDefault="00015AA2" w:rsidP="00015AA2">
      <w:pPr>
        <w:pStyle w:val="a3"/>
        <w:spacing w:after="0" w:line="240" w:lineRule="auto"/>
        <w:ind w:left="0" w:firstLine="360"/>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00E66E71" w:rsidRPr="00015AA2">
        <w:rPr>
          <w:rFonts w:ascii="Times New Roman" w:hAnsi="Times New Roman" w:cs="Times New Roman"/>
          <w:b/>
          <w:sz w:val="28"/>
          <w:szCs w:val="28"/>
          <w:lang w:val="uk-UA"/>
        </w:rPr>
        <w:t>Коваленко А.М.</w:t>
      </w:r>
      <w:r w:rsidR="00E66E71">
        <w:rPr>
          <w:rFonts w:ascii="Times New Roman" w:hAnsi="Times New Roman" w:cs="Times New Roman"/>
          <w:sz w:val="28"/>
          <w:szCs w:val="28"/>
          <w:lang w:val="uk-UA"/>
        </w:rPr>
        <w:t xml:space="preserve"> запропонував Ткаченко Л.В. обговорити проведення святкування.</w:t>
      </w:r>
    </w:p>
    <w:p w:rsidR="00932F50" w:rsidRDefault="00015AA2" w:rsidP="00015AA2">
      <w:pPr>
        <w:pStyle w:val="a3"/>
        <w:spacing w:after="0" w:line="24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66E71" w:rsidRPr="00015AA2">
        <w:rPr>
          <w:rFonts w:ascii="Times New Roman" w:hAnsi="Times New Roman" w:cs="Times New Roman"/>
          <w:b/>
          <w:sz w:val="28"/>
          <w:szCs w:val="28"/>
          <w:lang w:val="uk-UA"/>
        </w:rPr>
        <w:t>Головньов М.С</w:t>
      </w:r>
      <w:r w:rsidR="00E66E71">
        <w:rPr>
          <w:rFonts w:ascii="Times New Roman" w:hAnsi="Times New Roman" w:cs="Times New Roman"/>
          <w:sz w:val="28"/>
          <w:szCs w:val="28"/>
          <w:lang w:val="uk-UA"/>
        </w:rPr>
        <w:t xml:space="preserve">. </w:t>
      </w:r>
      <w:r>
        <w:rPr>
          <w:rFonts w:ascii="Times New Roman" w:hAnsi="Times New Roman" w:cs="Times New Roman"/>
          <w:sz w:val="28"/>
          <w:szCs w:val="28"/>
          <w:lang w:val="uk-UA"/>
        </w:rPr>
        <w:t>зазначив</w:t>
      </w:r>
      <w:r w:rsidR="00E66E71">
        <w:rPr>
          <w:rFonts w:ascii="Times New Roman" w:hAnsi="Times New Roman" w:cs="Times New Roman"/>
          <w:sz w:val="28"/>
          <w:szCs w:val="28"/>
          <w:lang w:val="uk-UA"/>
        </w:rPr>
        <w:t>, що у 2018 році було декілька організаторів від громадських організацій та між ними не було взаємозв’язку, кожен займався своїм питанням та вважає, що повинен бути один координаційний центр</w:t>
      </w:r>
      <w:r w:rsidR="00331EE6">
        <w:rPr>
          <w:rFonts w:ascii="Times New Roman" w:hAnsi="Times New Roman" w:cs="Times New Roman"/>
          <w:sz w:val="28"/>
          <w:szCs w:val="28"/>
          <w:lang w:val="uk-UA"/>
        </w:rPr>
        <w:t xml:space="preserve">, і якщо є пропозиції проведення заходу їх </w:t>
      </w:r>
      <w:r w:rsidR="005567B4">
        <w:rPr>
          <w:rFonts w:ascii="Times New Roman" w:hAnsi="Times New Roman" w:cs="Times New Roman"/>
          <w:sz w:val="28"/>
          <w:szCs w:val="28"/>
          <w:lang w:val="uk-UA"/>
        </w:rPr>
        <w:t>потрібно</w:t>
      </w:r>
      <w:r w:rsidR="00331EE6">
        <w:rPr>
          <w:rFonts w:ascii="Times New Roman" w:hAnsi="Times New Roman" w:cs="Times New Roman"/>
          <w:sz w:val="28"/>
          <w:szCs w:val="28"/>
          <w:lang w:val="uk-UA"/>
        </w:rPr>
        <w:t xml:space="preserve"> розглядати та </w:t>
      </w:r>
      <w:r w:rsidR="005567B4">
        <w:rPr>
          <w:rFonts w:ascii="Times New Roman" w:hAnsi="Times New Roman" w:cs="Times New Roman"/>
          <w:sz w:val="28"/>
          <w:szCs w:val="28"/>
          <w:lang w:val="uk-UA"/>
        </w:rPr>
        <w:t>спрямовувати</w:t>
      </w:r>
      <w:r w:rsidR="00331EE6">
        <w:rPr>
          <w:rFonts w:ascii="Times New Roman" w:hAnsi="Times New Roman" w:cs="Times New Roman"/>
          <w:sz w:val="28"/>
          <w:szCs w:val="28"/>
          <w:lang w:val="uk-UA"/>
        </w:rPr>
        <w:t xml:space="preserve"> роботу в одному напрямі.</w:t>
      </w:r>
    </w:p>
    <w:p w:rsidR="004D3B0B" w:rsidRDefault="00015AA2" w:rsidP="004D3B0B">
      <w:pPr>
        <w:pStyle w:val="a3"/>
        <w:spacing w:after="0" w:line="24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b/>
          <w:sz w:val="28"/>
          <w:szCs w:val="28"/>
          <w:lang w:val="uk-UA"/>
        </w:rPr>
        <w:t xml:space="preserve">Ганьшин І.І., </w:t>
      </w:r>
      <w:r w:rsidRPr="00015AA2">
        <w:rPr>
          <w:rFonts w:ascii="Times New Roman" w:hAnsi="Times New Roman" w:cs="Times New Roman"/>
          <w:sz w:val="28"/>
          <w:szCs w:val="28"/>
          <w:lang w:val="uk-UA"/>
        </w:rPr>
        <w:t>в</w:t>
      </w:r>
      <w:r w:rsidR="00932F50">
        <w:rPr>
          <w:rFonts w:ascii="Times New Roman" w:hAnsi="Times New Roman" w:cs="Times New Roman"/>
          <w:sz w:val="28"/>
          <w:szCs w:val="28"/>
          <w:lang w:val="uk-UA"/>
        </w:rPr>
        <w:t xml:space="preserve"> 2018 році </w:t>
      </w:r>
      <w:r w:rsidR="00374B25">
        <w:rPr>
          <w:rFonts w:ascii="Times New Roman" w:hAnsi="Times New Roman" w:cs="Times New Roman"/>
          <w:sz w:val="28"/>
          <w:szCs w:val="28"/>
          <w:lang w:val="uk-UA"/>
        </w:rPr>
        <w:t xml:space="preserve">в </w:t>
      </w:r>
      <w:r w:rsidR="00932F50">
        <w:rPr>
          <w:rFonts w:ascii="Times New Roman" w:hAnsi="Times New Roman" w:cs="Times New Roman"/>
          <w:sz w:val="28"/>
          <w:szCs w:val="28"/>
          <w:lang w:val="uk-UA"/>
        </w:rPr>
        <w:t>м. Лисичанськ</w:t>
      </w:r>
      <w:r w:rsidR="00374B25">
        <w:rPr>
          <w:rFonts w:ascii="Times New Roman" w:hAnsi="Times New Roman" w:cs="Times New Roman"/>
          <w:sz w:val="28"/>
          <w:szCs w:val="28"/>
          <w:lang w:val="uk-UA"/>
        </w:rPr>
        <w:t>у</w:t>
      </w:r>
      <w:r w:rsidR="00932F50">
        <w:rPr>
          <w:rFonts w:ascii="Times New Roman" w:hAnsi="Times New Roman" w:cs="Times New Roman"/>
          <w:sz w:val="28"/>
          <w:szCs w:val="28"/>
          <w:lang w:val="uk-UA"/>
        </w:rPr>
        <w:t xml:space="preserve"> </w:t>
      </w:r>
      <w:r w:rsidR="00374B25">
        <w:rPr>
          <w:rFonts w:ascii="Times New Roman" w:hAnsi="Times New Roman" w:cs="Times New Roman"/>
          <w:sz w:val="28"/>
          <w:szCs w:val="28"/>
          <w:lang w:val="uk-UA"/>
        </w:rPr>
        <w:t>проходив</w:t>
      </w:r>
      <w:r w:rsidR="00932F50">
        <w:rPr>
          <w:rFonts w:ascii="Times New Roman" w:hAnsi="Times New Roman" w:cs="Times New Roman"/>
          <w:sz w:val="28"/>
          <w:szCs w:val="28"/>
          <w:lang w:val="uk-UA"/>
        </w:rPr>
        <w:t xml:space="preserve"> обласний захід, присвячений </w:t>
      </w:r>
      <w:r w:rsidR="00374B25">
        <w:rPr>
          <w:rFonts w:ascii="Times New Roman" w:hAnsi="Times New Roman" w:cs="Times New Roman"/>
          <w:sz w:val="28"/>
          <w:szCs w:val="28"/>
          <w:lang w:val="uk-UA"/>
        </w:rPr>
        <w:t>Д</w:t>
      </w:r>
      <w:r>
        <w:rPr>
          <w:rFonts w:ascii="Times New Roman" w:hAnsi="Times New Roman" w:cs="Times New Roman"/>
          <w:sz w:val="28"/>
          <w:szCs w:val="28"/>
          <w:lang w:val="uk-UA"/>
        </w:rPr>
        <w:t>ню визволення.</w:t>
      </w:r>
      <w:r w:rsidR="00932F50">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00932F50">
        <w:rPr>
          <w:rFonts w:ascii="Times New Roman" w:hAnsi="Times New Roman" w:cs="Times New Roman"/>
          <w:sz w:val="28"/>
          <w:szCs w:val="28"/>
          <w:lang w:val="uk-UA"/>
        </w:rPr>
        <w:t xml:space="preserve">авдяки спільним </w:t>
      </w:r>
      <w:r w:rsidR="004D3B0B">
        <w:rPr>
          <w:rFonts w:ascii="Times New Roman" w:hAnsi="Times New Roman" w:cs="Times New Roman"/>
          <w:sz w:val="28"/>
          <w:szCs w:val="28"/>
          <w:lang w:val="uk-UA"/>
        </w:rPr>
        <w:t xml:space="preserve">зусиллям громадських об’єднань, військовим, мерії міста захід пройшов </w:t>
      </w:r>
      <w:r w:rsidR="006C0132">
        <w:rPr>
          <w:rFonts w:ascii="Times New Roman" w:hAnsi="Times New Roman" w:cs="Times New Roman"/>
          <w:sz w:val="28"/>
          <w:szCs w:val="28"/>
          <w:lang w:val="uk-UA"/>
        </w:rPr>
        <w:t>на належному рівні.</w:t>
      </w:r>
      <w:r w:rsidR="00610584">
        <w:rPr>
          <w:rFonts w:ascii="Times New Roman" w:hAnsi="Times New Roman" w:cs="Times New Roman"/>
          <w:sz w:val="28"/>
          <w:szCs w:val="28"/>
          <w:lang w:val="uk-UA"/>
        </w:rPr>
        <w:t xml:space="preserve"> </w:t>
      </w:r>
    </w:p>
    <w:p w:rsidR="00C83C09" w:rsidRDefault="00C83C09" w:rsidP="00C83C09">
      <w:pPr>
        <w:spacing w:after="0" w:line="240" w:lineRule="auto"/>
        <w:jc w:val="both"/>
        <w:rPr>
          <w:rFonts w:ascii="Times New Roman" w:hAnsi="Times New Roman" w:cs="Times New Roman"/>
          <w:b/>
          <w:sz w:val="28"/>
          <w:szCs w:val="28"/>
          <w:highlight w:val="yellow"/>
          <w:lang w:val="uk-UA"/>
        </w:rPr>
      </w:pPr>
    </w:p>
    <w:p w:rsidR="00C83C09" w:rsidRPr="00205AED" w:rsidRDefault="00C83C09" w:rsidP="00C83C09">
      <w:pPr>
        <w:spacing w:after="0" w:line="240" w:lineRule="auto"/>
        <w:jc w:val="both"/>
        <w:rPr>
          <w:rFonts w:ascii="Times New Roman" w:hAnsi="Times New Roman" w:cs="Times New Roman"/>
          <w:sz w:val="28"/>
          <w:szCs w:val="28"/>
          <w:lang w:val="uk-UA"/>
        </w:rPr>
      </w:pPr>
      <w:r w:rsidRPr="00C83C09">
        <w:rPr>
          <w:rFonts w:ascii="Times New Roman" w:hAnsi="Times New Roman" w:cs="Times New Roman"/>
          <w:b/>
          <w:sz w:val="28"/>
          <w:szCs w:val="28"/>
          <w:lang w:val="uk-UA"/>
        </w:rPr>
        <w:tab/>
        <w:t>Головньов М.С.</w:t>
      </w:r>
      <w:r w:rsidRPr="00C83C09">
        <w:rPr>
          <w:rFonts w:ascii="Times New Roman" w:hAnsi="Times New Roman" w:cs="Times New Roman"/>
          <w:sz w:val="28"/>
          <w:szCs w:val="28"/>
          <w:lang w:val="uk-UA"/>
        </w:rPr>
        <w:t>, якщо зібрати усі програми, які є у місті, то бачимо, що з місцевого бюджету виділяється достатньо коштів для підтримки учасників АТО/ООС та членів їх сімей.</w:t>
      </w:r>
      <w:r w:rsidRPr="00205AED">
        <w:rPr>
          <w:rFonts w:ascii="Times New Roman" w:hAnsi="Times New Roman" w:cs="Times New Roman"/>
          <w:sz w:val="28"/>
          <w:szCs w:val="28"/>
          <w:lang w:val="uk-UA"/>
        </w:rPr>
        <w:t xml:space="preserve"> </w:t>
      </w:r>
    </w:p>
    <w:p w:rsidR="00015AA2" w:rsidRDefault="00C83C09" w:rsidP="00A149F8">
      <w:pPr>
        <w:pStyle w:val="a3"/>
        <w:spacing w:after="0"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015AA2" w:rsidRDefault="00015AA2" w:rsidP="00015AA2">
      <w:pPr>
        <w:pStyle w:val="a3"/>
        <w:spacing w:after="0" w:line="24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15AA2">
        <w:rPr>
          <w:rFonts w:ascii="Times New Roman" w:hAnsi="Times New Roman" w:cs="Times New Roman"/>
          <w:b/>
          <w:sz w:val="28"/>
          <w:szCs w:val="28"/>
          <w:lang w:val="uk-UA"/>
        </w:rPr>
        <w:t>Коваленко А.М.</w:t>
      </w:r>
      <w:r>
        <w:rPr>
          <w:rFonts w:ascii="Times New Roman" w:hAnsi="Times New Roman" w:cs="Times New Roman"/>
          <w:sz w:val="28"/>
          <w:szCs w:val="28"/>
          <w:lang w:val="uk-UA"/>
        </w:rPr>
        <w:t>, підняв питання фінансування ГО «Луганська обласна спілка учасників бойових дій «Ветерани АТО Луганщини», за рахунок коштів місцевого бюджету у зв’язку з тим що вона зареєстрована в м. Лисичанську.</w:t>
      </w:r>
    </w:p>
    <w:p w:rsidR="00446060" w:rsidRDefault="00446060" w:rsidP="004D3B0B">
      <w:pPr>
        <w:pStyle w:val="a3"/>
        <w:spacing w:after="0" w:line="24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446060">
        <w:rPr>
          <w:rFonts w:ascii="Times New Roman" w:hAnsi="Times New Roman" w:cs="Times New Roman"/>
          <w:b/>
          <w:sz w:val="28"/>
          <w:szCs w:val="28"/>
          <w:lang w:val="uk-UA"/>
        </w:rPr>
        <w:t>Ганьшин І.І.,</w:t>
      </w:r>
      <w:r>
        <w:rPr>
          <w:rFonts w:ascii="Times New Roman" w:hAnsi="Times New Roman" w:cs="Times New Roman"/>
          <w:sz w:val="28"/>
          <w:szCs w:val="28"/>
          <w:lang w:val="uk-UA"/>
        </w:rPr>
        <w:t xml:space="preserve">  поставив </w:t>
      </w:r>
      <w:r w:rsidR="00930D42">
        <w:rPr>
          <w:rFonts w:ascii="Times New Roman" w:hAnsi="Times New Roman" w:cs="Times New Roman"/>
          <w:sz w:val="28"/>
          <w:szCs w:val="28"/>
          <w:lang w:val="uk-UA"/>
        </w:rPr>
        <w:t>декілька питань стосовно кількості членів громадської організації, кількості таких організацій у місті, де приймали участь члени громадської організації, це все потрібно для конструктивного діалогу.</w:t>
      </w:r>
    </w:p>
    <w:p w:rsidR="00446060" w:rsidRDefault="00446060" w:rsidP="004D3B0B">
      <w:pPr>
        <w:pStyle w:val="a3"/>
        <w:spacing w:after="0" w:line="24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46060">
        <w:rPr>
          <w:rFonts w:ascii="Times New Roman" w:hAnsi="Times New Roman" w:cs="Times New Roman"/>
          <w:b/>
          <w:sz w:val="28"/>
          <w:szCs w:val="28"/>
          <w:lang w:val="uk-UA"/>
        </w:rPr>
        <w:t>Романюк О.В</w:t>
      </w:r>
      <w:r>
        <w:rPr>
          <w:rFonts w:ascii="Times New Roman" w:hAnsi="Times New Roman" w:cs="Times New Roman"/>
          <w:sz w:val="28"/>
          <w:szCs w:val="28"/>
          <w:lang w:val="uk-UA"/>
        </w:rPr>
        <w:t>. доповіла що відповідно до даних з Єдиного Державного реєстру у м. Лисичанськ зареєстровано 2 громадськ</w:t>
      </w:r>
      <w:r w:rsidR="00A149F8">
        <w:rPr>
          <w:rFonts w:ascii="Times New Roman" w:hAnsi="Times New Roman" w:cs="Times New Roman"/>
          <w:sz w:val="28"/>
          <w:szCs w:val="28"/>
          <w:lang w:val="uk-UA"/>
        </w:rPr>
        <w:t>і</w:t>
      </w:r>
      <w:r>
        <w:rPr>
          <w:rFonts w:ascii="Times New Roman" w:hAnsi="Times New Roman" w:cs="Times New Roman"/>
          <w:sz w:val="28"/>
          <w:szCs w:val="28"/>
          <w:lang w:val="uk-UA"/>
        </w:rPr>
        <w:t xml:space="preserve"> організації.</w:t>
      </w:r>
    </w:p>
    <w:p w:rsidR="003F24AF" w:rsidRDefault="00446060" w:rsidP="004D3B0B">
      <w:pPr>
        <w:pStyle w:val="a3"/>
        <w:spacing w:after="0" w:line="240" w:lineRule="auto"/>
        <w:ind w:left="0" w:firstLine="360"/>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003F24AF" w:rsidRPr="00446060">
        <w:rPr>
          <w:rFonts w:ascii="Times New Roman" w:hAnsi="Times New Roman" w:cs="Times New Roman"/>
          <w:b/>
          <w:sz w:val="28"/>
          <w:szCs w:val="28"/>
          <w:lang w:val="uk-UA"/>
        </w:rPr>
        <w:t>Коваленко А.М.</w:t>
      </w:r>
      <w:r w:rsidR="003F24A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3F24AF">
        <w:rPr>
          <w:rFonts w:ascii="Times New Roman" w:hAnsi="Times New Roman" w:cs="Times New Roman"/>
          <w:sz w:val="28"/>
          <w:szCs w:val="28"/>
          <w:lang w:val="uk-UA"/>
        </w:rPr>
        <w:t xml:space="preserve">кількість членів громадської організації </w:t>
      </w:r>
      <w:r w:rsidR="00C83C09">
        <w:rPr>
          <w:rFonts w:ascii="Times New Roman" w:hAnsi="Times New Roman" w:cs="Times New Roman"/>
          <w:sz w:val="28"/>
          <w:szCs w:val="28"/>
          <w:lang w:val="uk-UA"/>
        </w:rPr>
        <w:t xml:space="preserve">«Луганська обласна спілка учасників бойових дій «Ветерани АТО Луганщини» </w:t>
      </w:r>
      <w:r w:rsidR="003F24AF">
        <w:rPr>
          <w:rFonts w:ascii="Times New Roman" w:hAnsi="Times New Roman" w:cs="Times New Roman"/>
          <w:sz w:val="28"/>
          <w:szCs w:val="28"/>
          <w:lang w:val="uk-UA"/>
        </w:rPr>
        <w:t>складає 209 осіб, та додав, що всі громадські організації міста виступають, як єдине ціле, п</w:t>
      </w:r>
      <w:r w:rsidR="00322295">
        <w:rPr>
          <w:rFonts w:ascii="Times New Roman" w:hAnsi="Times New Roman" w:cs="Times New Roman"/>
          <w:sz w:val="28"/>
          <w:szCs w:val="28"/>
          <w:lang w:val="uk-UA"/>
        </w:rPr>
        <w:t>риймають єдині рішення та плани, у залі присутній Барабаш І.В., представник ГО Л</w:t>
      </w:r>
      <w:r w:rsidR="00C83C09">
        <w:rPr>
          <w:rFonts w:ascii="Times New Roman" w:hAnsi="Times New Roman" w:cs="Times New Roman"/>
          <w:sz w:val="28"/>
          <w:szCs w:val="28"/>
          <w:lang w:val="uk-UA"/>
        </w:rPr>
        <w:t>исичанська спілка ветеранів АТО, який виконує обов’язки голови спілки.</w:t>
      </w:r>
    </w:p>
    <w:p w:rsidR="00C83C09" w:rsidRDefault="00C83C09" w:rsidP="00C83C09">
      <w:pPr>
        <w:pStyle w:val="a3"/>
        <w:spacing w:after="0" w:line="240" w:lineRule="auto"/>
        <w:ind w:left="0" w:firstLine="360"/>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Pr="00446060">
        <w:rPr>
          <w:rFonts w:ascii="Times New Roman" w:hAnsi="Times New Roman" w:cs="Times New Roman"/>
          <w:b/>
          <w:sz w:val="28"/>
          <w:szCs w:val="28"/>
          <w:lang w:val="uk-UA"/>
        </w:rPr>
        <w:t>Романюк О.В</w:t>
      </w:r>
      <w:r>
        <w:rPr>
          <w:rFonts w:ascii="Times New Roman" w:hAnsi="Times New Roman" w:cs="Times New Roman"/>
          <w:sz w:val="28"/>
          <w:szCs w:val="28"/>
          <w:lang w:val="uk-UA"/>
        </w:rPr>
        <w:t xml:space="preserve">., зауважила, що </w:t>
      </w:r>
      <w:r w:rsidRPr="00C83C09">
        <w:rPr>
          <w:rFonts w:ascii="Times New Roman" w:hAnsi="Times New Roman" w:cs="Times New Roman"/>
          <w:sz w:val="28"/>
          <w:szCs w:val="28"/>
          <w:lang w:val="uk-UA"/>
        </w:rPr>
        <w:t>у разі зміни керівника необхідно вносити зміни до Державного реєстру.</w:t>
      </w:r>
    </w:p>
    <w:p w:rsidR="00201A1C" w:rsidRDefault="00BB4497" w:rsidP="00201A1C">
      <w:pPr>
        <w:pStyle w:val="ac"/>
        <w:spacing w:after="0"/>
        <w:ind w:right="175" w:firstLine="284"/>
        <w:jc w:val="both"/>
        <w:rPr>
          <w:color w:val="000000"/>
          <w:sz w:val="28"/>
          <w:szCs w:val="28"/>
          <w:lang w:val="uk-UA"/>
        </w:rPr>
      </w:pPr>
      <w:r>
        <w:rPr>
          <w:sz w:val="28"/>
          <w:szCs w:val="28"/>
          <w:lang w:val="uk-UA"/>
        </w:rPr>
        <w:tab/>
      </w:r>
      <w:r w:rsidR="00C252AE" w:rsidRPr="00C83C09">
        <w:rPr>
          <w:b/>
          <w:sz w:val="28"/>
          <w:szCs w:val="28"/>
          <w:lang w:val="uk-UA"/>
        </w:rPr>
        <w:t>Головньов М.С</w:t>
      </w:r>
      <w:r w:rsidR="00C252AE" w:rsidRPr="00C83C09">
        <w:rPr>
          <w:sz w:val="28"/>
          <w:szCs w:val="28"/>
          <w:lang w:val="uk-UA"/>
        </w:rPr>
        <w:t>., зауважив, що це обласна організація і фінансуватися повинна за рахунок коштів обласного бюджету</w:t>
      </w:r>
      <w:r w:rsidR="0031759F" w:rsidRPr="00C83C09">
        <w:rPr>
          <w:sz w:val="28"/>
          <w:szCs w:val="28"/>
          <w:lang w:val="uk-UA"/>
        </w:rPr>
        <w:t xml:space="preserve">, статтею 20 Закону України «Про статус ветеранів війни, гарантії їх соціального захисту» передбачено надання органами місцевого самоврядування у межах своєї компетенції з коштів </w:t>
      </w:r>
      <w:r w:rsidR="0031759F" w:rsidRPr="00C83C09">
        <w:rPr>
          <w:b/>
          <w:sz w:val="28"/>
          <w:szCs w:val="28"/>
          <w:lang w:val="uk-UA"/>
        </w:rPr>
        <w:t>відповідних бюджетів</w:t>
      </w:r>
      <w:r w:rsidR="0031759F" w:rsidRPr="00C83C09">
        <w:rPr>
          <w:sz w:val="28"/>
          <w:szCs w:val="28"/>
          <w:lang w:val="uk-UA"/>
        </w:rPr>
        <w:t xml:space="preserve"> фінансової підтримки ветеранським організаціям.</w:t>
      </w:r>
      <w:r w:rsidR="00201A1C" w:rsidRPr="00201A1C">
        <w:rPr>
          <w:color w:val="000000"/>
          <w:sz w:val="28"/>
          <w:szCs w:val="28"/>
          <w:lang w:val="uk-UA"/>
        </w:rPr>
        <w:t xml:space="preserve"> </w:t>
      </w:r>
    </w:p>
    <w:p w:rsidR="0052042C" w:rsidRDefault="00BB4497" w:rsidP="00B92343">
      <w:pPr>
        <w:pStyle w:val="ac"/>
        <w:spacing w:after="0"/>
        <w:ind w:right="175" w:firstLine="284"/>
        <w:jc w:val="both"/>
        <w:rPr>
          <w:color w:val="000000"/>
          <w:sz w:val="28"/>
          <w:szCs w:val="28"/>
          <w:lang w:val="uk-UA"/>
        </w:rPr>
      </w:pPr>
      <w:r>
        <w:rPr>
          <w:sz w:val="28"/>
          <w:szCs w:val="28"/>
          <w:lang w:val="uk-UA"/>
        </w:rPr>
        <w:tab/>
      </w:r>
      <w:proofErr w:type="spellStart"/>
      <w:r w:rsidRPr="00BB4497">
        <w:rPr>
          <w:b/>
          <w:sz w:val="28"/>
          <w:szCs w:val="28"/>
          <w:lang w:val="uk-UA"/>
        </w:rPr>
        <w:t>Малик</w:t>
      </w:r>
      <w:proofErr w:type="spellEnd"/>
      <w:r w:rsidRPr="00BB4497">
        <w:rPr>
          <w:b/>
          <w:sz w:val="28"/>
          <w:szCs w:val="28"/>
          <w:lang w:val="uk-UA"/>
        </w:rPr>
        <w:t xml:space="preserve"> С.А.</w:t>
      </w:r>
      <w:r>
        <w:rPr>
          <w:sz w:val="28"/>
          <w:szCs w:val="28"/>
          <w:lang w:val="uk-UA"/>
        </w:rPr>
        <w:t xml:space="preserve">, </w:t>
      </w:r>
      <w:r w:rsidR="0052042C">
        <w:rPr>
          <w:sz w:val="28"/>
          <w:szCs w:val="28"/>
          <w:lang w:val="uk-UA"/>
        </w:rPr>
        <w:t>потребує розгляду</w:t>
      </w:r>
      <w:r w:rsidR="0031759F" w:rsidRPr="00C83C09">
        <w:rPr>
          <w:color w:val="000000"/>
          <w:sz w:val="28"/>
          <w:szCs w:val="28"/>
          <w:lang w:val="uk-UA"/>
        </w:rPr>
        <w:t xml:space="preserve"> </w:t>
      </w:r>
      <w:r w:rsidR="0052042C">
        <w:rPr>
          <w:color w:val="000000"/>
          <w:sz w:val="28"/>
          <w:szCs w:val="28"/>
          <w:lang w:val="uk-UA"/>
        </w:rPr>
        <w:t>питання можливості відкриття громадською організацією розрахункових рахунків в органах Державного казначейства для включення їх в мережу, як одержувачів бюджетних коштів.</w:t>
      </w:r>
    </w:p>
    <w:p w:rsidR="00BB4497" w:rsidRDefault="0052042C" w:rsidP="00201A1C">
      <w:pPr>
        <w:pStyle w:val="ac"/>
        <w:spacing w:after="0"/>
        <w:ind w:right="175" w:firstLine="284"/>
        <w:jc w:val="both"/>
        <w:rPr>
          <w:color w:val="000000"/>
          <w:sz w:val="28"/>
          <w:szCs w:val="28"/>
          <w:lang w:val="uk-UA"/>
        </w:rPr>
      </w:pPr>
      <w:r>
        <w:rPr>
          <w:color w:val="000000"/>
          <w:sz w:val="28"/>
          <w:szCs w:val="28"/>
          <w:lang w:val="uk-UA"/>
        </w:rPr>
        <w:tab/>
      </w:r>
      <w:r w:rsidRPr="0052042C">
        <w:rPr>
          <w:b/>
          <w:color w:val="000000"/>
          <w:sz w:val="28"/>
          <w:szCs w:val="28"/>
          <w:lang w:val="uk-UA"/>
        </w:rPr>
        <w:t>Шальнєв А.Л.</w:t>
      </w:r>
      <w:r>
        <w:rPr>
          <w:color w:val="000000"/>
          <w:sz w:val="28"/>
          <w:szCs w:val="28"/>
          <w:lang w:val="uk-UA"/>
        </w:rPr>
        <w:t xml:space="preserve">,  підтримав сказане </w:t>
      </w:r>
      <w:proofErr w:type="spellStart"/>
      <w:r>
        <w:rPr>
          <w:color w:val="000000"/>
          <w:sz w:val="28"/>
          <w:szCs w:val="28"/>
          <w:lang w:val="uk-UA"/>
        </w:rPr>
        <w:t>Головньовим</w:t>
      </w:r>
      <w:proofErr w:type="spellEnd"/>
      <w:r>
        <w:rPr>
          <w:color w:val="000000"/>
          <w:sz w:val="28"/>
          <w:szCs w:val="28"/>
          <w:lang w:val="uk-UA"/>
        </w:rPr>
        <w:t xml:space="preserve"> М.С.</w:t>
      </w:r>
      <w:r w:rsidR="00201A1C">
        <w:rPr>
          <w:color w:val="000000"/>
          <w:sz w:val="28"/>
          <w:szCs w:val="28"/>
          <w:lang w:val="uk-UA"/>
        </w:rPr>
        <w:t xml:space="preserve"> та зауважив, що з</w:t>
      </w:r>
      <w:r w:rsidR="00201A1C" w:rsidRPr="00C83C09">
        <w:rPr>
          <w:color w:val="000000"/>
          <w:sz w:val="28"/>
          <w:szCs w:val="28"/>
          <w:lang w:val="uk-UA"/>
        </w:rPr>
        <w:t>гідно зі ст. 91 Бюджетного кодексу України такі видатки здійснюються на виконання відповідних місцевих програм, які затверджуються рішенням Лисичанської міської ради.</w:t>
      </w:r>
      <w:r w:rsidR="00201A1C">
        <w:rPr>
          <w:color w:val="000000"/>
          <w:sz w:val="28"/>
          <w:szCs w:val="28"/>
          <w:lang w:val="uk-UA"/>
        </w:rPr>
        <w:t xml:space="preserve"> Щодо зауваження фінансового управління додав, що для відкриття реєстраційного рахунку в ДКСУ необхідний пакет документів, та </w:t>
      </w:r>
      <w:r w:rsidR="006D3AEA">
        <w:rPr>
          <w:color w:val="000000"/>
          <w:sz w:val="28"/>
          <w:szCs w:val="28"/>
          <w:lang w:val="uk-UA"/>
        </w:rPr>
        <w:t>д</w:t>
      </w:r>
      <w:r w:rsidR="00201A1C">
        <w:rPr>
          <w:color w:val="000000"/>
          <w:sz w:val="28"/>
          <w:szCs w:val="28"/>
          <w:lang w:val="uk-UA"/>
        </w:rPr>
        <w:t>ержавна реєстрація гро</w:t>
      </w:r>
      <w:r w:rsidR="006D3AEA">
        <w:rPr>
          <w:color w:val="000000"/>
          <w:sz w:val="28"/>
          <w:szCs w:val="28"/>
          <w:lang w:val="uk-UA"/>
        </w:rPr>
        <w:t>м</w:t>
      </w:r>
      <w:r w:rsidR="00201A1C">
        <w:rPr>
          <w:color w:val="000000"/>
          <w:sz w:val="28"/>
          <w:szCs w:val="28"/>
          <w:lang w:val="uk-UA"/>
        </w:rPr>
        <w:t>адської організації в центрі надання адміністративних послуг м. Лисичанська. У зв’язку з тим, що організація є обласною</w:t>
      </w:r>
      <w:r w:rsidR="006D3AEA">
        <w:rPr>
          <w:color w:val="000000"/>
          <w:sz w:val="28"/>
          <w:szCs w:val="28"/>
          <w:lang w:val="uk-UA"/>
        </w:rPr>
        <w:t xml:space="preserve">, реєстрація її в міському </w:t>
      </w:r>
      <w:proofErr w:type="spellStart"/>
      <w:r w:rsidR="006D3AEA">
        <w:rPr>
          <w:color w:val="000000"/>
          <w:sz w:val="28"/>
          <w:szCs w:val="28"/>
          <w:lang w:val="uk-UA"/>
        </w:rPr>
        <w:t>ЦНАПі</w:t>
      </w:r>
      <w:proofErr w:type="spellEnd"/>
      <w:r w:rsidR="006D3AEA">
        <w:rPr>
          <w:color w:val="000000"/>
          <w:sz w:val="28"/>
          <w:szCs w:val="28"/>
          <w:lang w:val="uk-UA"/>
        </w:rPr>
        <w:t xml:space="preserve"> не можлива.</w:t>
      </w:r>
    </w:p>
    <w:p w:rsidR="00C83C09" w:rsidRDefault="00C83C09" w:rsidP="00AF7C83">
      <w:pPr>
        <w:pStyle w:val="a3"/>
        <w:spacing w:after="0" w:line="240" w:lineRule="auto"/>
        <w:ind w:left="0" w:firstLine="360"/>
        <w:jc w:val="both"/>
        <w:rPr>
          <w:rFonts w:ascii="Times New Roman" w:hAnsi="Times New Roman" w:cs="Times New Roman"/>
          <w:sz w:val="28"/>
          <w:szCs w:val="28"/>
          <w:lang w:val="uk-UA"/>
        </w:rPr>
      </w:pPr>
      <w:r>
        <w:rPr>
          <w:rFonts w:ascii="Times New Roman" w:hAnsi="Times New Roman" w:cs="Times New Roman"/>
          <w:b/>
          <w:sz w:val="28"/>
          <w:szCs w:val="28"/>
          <w:lang w:val="uk-UA"/>
        </w:rPr>
        <w:tab/>
      </w:r>
    </w:p>
    <w:p w:rsidR="00193496" w:rsidRPr="009648D5" w:rsidRDefault="00C83C09" w:rsidP="009648D5">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ab/>
      </w:r>
      <w:proofErr w:type="spellStart"/>
      <w:r w:rsidR="009648D5" w:rsidRPr="00C83C09">
        <w:rPr>
          <w:rFonts w:ascii="Times New Roman" w:hAnsi="Times New Roman" w:cs="Times New Roman"/>
          <w:b/>
          <w:sz w:val="28"/>
          <w:szCs w:val="28"/>
          <w:lang w:val="uk-UA"/>
        </w:rPr>
        <w:t>Орзул</w:t>
      </w:r>
      <w:proofErr w:type="spellEnd"/>
      <w:r w:rsidR="009648D5" w:rsidRPr="00C83C09">
        <w:rPr>
          <w:rFonts w:ascii="Times New Roman" w:hAnsi="Times New Roman" w:cs="Times New Roman"/>
          <w:b/>
          <w:sz w:val="28"/>
          <w:szCs w:val="28"/>
          <w:lang w:val="uk-UA"/>
        </w:rPr>
        <w:t>. І.М.</w:t>
      </w:r>
      <w:r w:rsidR="009648D5" w:rsidRPr="009648D5">
        <w:rPr>
          <w:rFonts w:ascii="Times New Roman" w:hAnsi="Times New Roman" w:cs="Times New Roman"/>
          <w:sz w:val="28"/>
          <w:szCs w:val="28"/>
          <w:lang w:val="uk-UA"/>
        </w:rPr>
        <w:t xml:space="preserve"> </w:t>
      </w:r>
      <w:r w:rsidR="009648D5">
        <w:rPr>
          <w:rFonts w:ascii="Times New Roman" w:hAnsi="Times New Roman" w:cs="Times New Roman"/>
          <w:sz w:val="28"/>
          <w:szCs w:val="28"/>
          <w:lang w:val="uk-UA"/>
        </w:rPr>
        <w:t>довела до відома присутніх</w:t>
      </w:r>
      <w:r w:rsidR="00374B25">
        <w:rPr>
          <w:rFonts w:ascii="Times New Roman" w:hAnsi="Times New Roman" w:cs="Times New Roman"/>
          <w:sz w:val="28"/>
          <w:szCs w:val="28"/>
          <w:lang w:val="uk-UA"/>
        </w:rPr>
        <w:t>,</w:t>
      </w:r>
      <w:r w:rsidR="009648D5">
        <w:rPr>
          <w:rFonts w:ascii="Times New Roman" w:hAnsi="Times New Roman" w:cs="Times New Roman"/>
          <w:sz w:val="28"/>
          <w:szCs w:val="28"/>
          <w:lang w:val="uk-UA"/>
        </w:rPr>
        <w:t xml:space="preserve"> що з</w:t>
      </w:r>
      <w:r w:rsidR="00193496" w:rsidRPr="009648D5">
        <w:rPr>
          <w:rFonts w:ascii="Times New Roman" w:hAnsi="Times New Roman" w:cs="Times New Roman"/>
          <w:sz w:val="28"/>
          <w:szCs w:val="28"/>
          <w:lang w:val="uk-UA"/>
        </w:rPr>
        <w:t xml:space="preserve"> метою реалізації державної політики у сфері соціального захисту учасників антитерористичної операції, рішенням Лисичанської міської ради від 22.02.2016 року №7/85 зарезервовано 10 га із земель запасу міста для подальшого їх відведення під індивідуальне житлове будівництво для учасників антитерористичної операції та інших осіб, в кв. 50 років Перемоги м. Лисичанська. Дана територія на сьогод</w:t>
      </w:r>
      <w:r w:rsidR="00374B25">
        <w:rPr>
          <w:rFonts w:ascii="Times New Roman" w:hAnsi="Times New Roman" w:cs="Times New Roman"/>
          <w:sz w:val="28"/>
          <w:szCs w:val="28"/>
          <w:lang w:val="uk-UA"/>
        </w:rPr>
        <w:t>ні</w:t>
      </w:r>
      <w:r w:rsidR="00193496" w:rsidRPr="009648D5">
        <w:rPr>
          <w:rFonts w:ascii="Times New Roman" w:hAnsi="Times New Roman" w:cs="Times New Roman"/>
          <w:sz w:val="28"/>
          <w:szCs w:val="28"/>
          <w:lang w:val="uk-UA"/>
        </w:rPr>
        <w:t xml:space="preserve"> є актуальною.</w:t>
      </w:r>
    </w:p>
    <w:p w:rsidR="00193496" w:rsidRPr="009648D5" w:rsidRDefault="00193496" w:rsidP="009648D5">
      <w:pPr>
        <w:spacing w:after="0" w:line="240" w:lineRule="auto"/>
        <w:ind w:firstLine="708"/>
        <w:jc w:val="both"/>
        <w:rPr>
          <w:rFonts w:ascii="Times New Roman" w:hAnsi="Times New Roman" w:cs="Times New Roman"/>
          <w:sz w:val="28"/>
          <w:szCs w:val="28"/>
          <w:lang w:val="uk-UA"/>
        </w:rPr>
      </w:pPr>
      <w:r w:rsidRPr="009648D5">
        <w:rPr>
          <w:rFonts w:ascii="Times New Roman" w:hAnsi="Times New Roman" w:cs="Times New Roman"/>
          <w:sz w:val="28"/>
          <w:szCs w:val="28"/>
          <w:lang w:val="uk-UA"/>
        </w:rPr>
        <w:t>В той же час, на території міста Лисичанськ, у зв’язку з відсутністю плану зонування або детального плану території, не можливо передавати (надавати) земельні ділянки у власність чи користування фізичним та юридичним особам для містобудівних потреб.</w:t>
      </w:r>
    </w:p>
    <w:p w:rsidR="00193496" w:rsidRPr="009648D5" w:rsidRDefault="00193496" w:rsidP="009648D5">
      <w:pPr>
        <w:spacing w:after="0" w:line="240" w:lineRule="auto"/>
        <w:jc w:val="both"/>
        <w:rPr>
          <w:rFonts w:ascii="Times New Roman" w:hAnsi="Times New Roman" w:cs="Times New Roman"/>
          <w:sz w:val="28"/>
          <w:szCs w:val="28"/>
          <w:lang w:val="uk-UA"/>
        </w:rPr>
      </w:pPr>
      <w:r w:rsidRPr="009648D5">
        <w:rPr>
          <w:rFonts w:ascii="Times New Roman" w:hAnsi="Times New Roman" w:cs="Times New Roman"/>
          <w:sz w:val="28"/>
          <w:szCs w:val="28"/>
          <w:lang w:val="uk-UA"/>
        </w:rPr>
        <w:tab/>
        <w:t>Лисичанською міською радою ще в 2015 році розпочата робота по розробленню плану зонування</w:t>
      </w:r>
      <w:r w:rsidR="00374B25">
        <w:rPr>
          <w:rFonts w:ascii="Times New Roman" w:hAnsi="Times New Roman" w:cs="Times New Roman"/>
          <w:sz w:val="28"/>
          <w:szCs w:val="28"/>
          <w:lang w:val="uk-UA"/>
        </w:rPr>
        <w:t xml:space="preserve"> території.</w:t>
      </w:r>
      <w:r w:rsidRPr="009648D5">
        <w:rPr>
          <w:rFonts w:ascii="Times New Roman" w:hAnsi="Times New Roman" w:cs="Times New Roman"/>
          <w:sz w:val="28"/>
          <w:szCs w:val="28"/>
          <w:lang w:val="uk-UA"/>
        </w:rPr>
        <w:t xml:space="preserve"> </w:t>
      </w:r>
      <w:r w:rsidR="00374B25">
        <w:rPr>
          <w:rFonts w:ascii="Times New Roman" w:hAnsi="Times New Roman" w:cs="Times New Roman"/>
          <w:sz w:val="28"/>
          <w:szCs w:val="28"/>
          <w:lang w:val="uk-UA"/>
        </w:rPr>
        <w:t>Р</w:t>
      </w:r>
      <w:r w:rsidRPr="009648D5">
        <w:rPr>
          <w:rFonts w:ascii="Times New Roman" w:hAnsi="Times New Roman" w:cs="Times New Roman"/>
          <w:sz w:val="28"/>
          <w:szCs w:val="28"/>
          <w:lang w:val="uk-UA"/>
        </w:rPr>
        <w:t>озроблений проект «План</w:t>
      </w:r>
      <w:r w:rsidR="00374B25">
        <w:rPr>
          <w:rFonts w:ascii="Times New Roman" w:hAnsi="Times New Roman" w:cs="Times New Roman"/>
          <w:sz w:val="28"/>
          <w:szCs w:val="28"/>
          <w:lang w:val="uk-UA"/>
        </w:rPr>
        <w:t>у</w:t>
      </w:r>
      <w:r w:rsidRPr="009648D5">
        <w:rPr>
          <w:rFonts w:ascii="Times New Roman" w:hAnsi="Times New Roman" w:cs="Times New Roman"/>
          <w:sz w:val="28"/>
          <w:szCs w:val="28"/>
          <w:lang w:val="uk-UA"/>
        </w:rPr>
        <w:t xml:space="preserve"> зонування території м. Лисичанськ» на теперішній час проходить процедуру погодження (доопрацювання).</w:t>
      </w:r>
    </w:p>
    <w:p w:rsidR="00193496" w:rsidRPr="009648D5" w:rsidRDefault="00193496" w:rsidP="009648D5">
      <w:pPr>
        <w:spacing w:after="0" w:line="240" w:lineRule="auto"/>
        <w:ind w:firstLine="708"/>
        <w:jc w:val="both"/>
        <w:rPr>
          <w:rFonts w:ascii="Times New Roman" w:hAnsi="Times New Roman" w:cs="Times New Roman"/>
          <w:sz w:val="24"/>
          <w:szCs w:val="24"/>
          <w:lang w:val="uk-UA"/>
        </w:rPr>
      </w:pPr>
      <w:r w:rsidRPr="009648D5">
        <w:rPr>
          <w:rFonts w:ascii="Times New Roman" w:hAnsi="Times New Roman" w:cs="Times New Roman"/>
          <w:sz w:val="28"/>
          <w:szCs w:val="28"/>
          <w:lang w:val="uk-UA"/>
        </w:rPr>
        <w:lastRenderedPageBreak/>
        <w:t>24 січня 2019 року на засіданні архітектурно-містобудівної ради міст Лисичанська, Новодружеська, Привілля розглядалось питання про початок розробки детального плану території під індивідуальне житлове будівництво для учасників АТО та інших осіб, на яких поширюється дія Закону України «Про статус ветеранів війни, гарантії їх соціального захисту» в кварталі 50 років Перемоги. Архітектурно-містобудівною ра</w:t>
      </w:r>
      <w:r w:rsidR="009648D5">
        <w:rPr>
          <w:rFonts w:ascii="Times New Roman" w:hAnsi="Times New Roman" w:cs="Times New Roman"/>
          <w:sz w:val="28"/>
          <w:szCs w:val="28"/>
          <w:lang w:val="uk-UA"/>
        </w:rPr>
        <w:t xml:space="preserve">дою дане питання було погоджено, але </w:t>
      </w:r>
      <w:r w:rsidRPr="009648D5">
        <w:rPr>
          <w:rFonts w:ascii="Times New Roman" w:hAnsi="Times New Roman" w:cs="Times New Roman"/>
          <w:sz w:val="28"/>
          <w:szCs w:val="28"/>
          <w:lang w:val="uk-UA"/>
        </w:rPr>
        <w:t>у зв’язку відсутністю історико-архітектурного опорного плану м. Лисичанська, не може розробляти</w:t>
      </w:r>
      <w:r w:rsidR="00374B25">
        <w:rPr>
          <w:rFonts w:ascii="Times New Roman" w:hAnsi="Times New Roman" w:cs="Times New Roman"/>
          <w:sz w:val="28"/>
          <w:szCs w:val="28"/>
          <w:lang w:val="uk-UA"/>
        </w:rPr>
        <w:t>ся</w:t>
      </w:r>
      <w:r w:rsidRPr="009648D5">
        <w:rPr>
          <w:rFonts w:ascii="Times New Roman" w:hAnsi="Times New Roman" w:cs="Times New Roman"/>
          <w:sz w:val="28"/>
          <w:szCs w:val="28"/>
          <w:lang w:val="uk-UA"/>
        </w:rPr>
        <w:t xml:space="preserve"> будь-як</w:t>
      </w:r>
      <w:r w:rsidR="00374B25">
        <w:rPr>
          <w:rFonts w:ascii="Times New Roman" w:hAnsi="Times New Roman" w:cs="Times New Roman"/>
          <w:sz w:val="28"/>
          <w:szCs w:val="28"/>
          <w:lang w:val="uk-UA"/>
        </w:rPr>
        <w:t>а</w:t>
      </w:r>
      <w:r w:rsidRPr="009648D5">
        <w:rPr>
          <w:rFonts w:ascii="Times New Roman" w:hAnsi="Times New Roman" w:cs="Times New Roman"/>
          <w:sz w:val="28"/>
          <w:szCs w:val="28"/>
          <w:lang w:val="uk-UA"/>
        </w:rPr>
        <w:t xml:space="preserve"> містобудівн</w:t>
      </w:r>
      <w:r w:rsidR="00374B25">
        <w:rPr>
          <w:rFonts w:ascii="Times New Roman" w:hAnsi="Times New Roman" w:cs="Times New Roman"/>
          <w:sz w:val="28"/>
          <w:szCs w:val="28"/>
          <w:lang w:val="uk-UA"/>
        </w:rPr>
        <w:t>а та проектна</w:t>
      </w:r>
      <w:r w:rsidRPr="009648D5">
        <w:rPr>
          <w:rFonts w:ascii="Times New Roman" w:hAnsi="Times New Roman" w:cs="Times New Roman"/>
          <w:sz w:val="28"/>
          <w:szCs w:val="28"/>
          <w:lang w:val="uk-UA"/>
        </w:rPr>
        <w:t xml:space="preserve"> документаці</w:t>
      </w:r>
      <w:r w:rsidR="00374B25">
        <w:rPr>
          <w:rFonts w:ascii="Times New Roman" w:hAnsi="Times New Roman" w:cs="Times New Roman"/>
          <w:sz w:val="28"/>
          <w:szCs w:val="28"/>
          <w:lang w:val="uk-UA"/>
        </w:rPr>
        <w:t>я</w:t>
      </w:r>
      <w:r w:rsidRPr="009648D5">
        <w:rPr>
          <w:rFonts w:ascii="Times New Roman" w:hAnsi="Times New Roman" w:cs="Times New Roman"/>
          <w:sz w:val="28"/>
          <w:szCs w:val="28"/>
          <w:lang w:val="uk-UA"/>
        </w:rPr>
        <w:t>. Зараз ведеться робота з розробки історико-архітектурног</w:t>
      </w:r>
      <w:r w:rsidR="001E13E1">
        <w:rPr>
          <w:rFonts w:ascii="Times New Roman" w:hAnsi="Times New Roman" w:cs="Times New Roman"/>
          <w:sz w:val="28"/>
          <w:szCs w:val="28"/>
          <w:lang w:val="uk-UA"/>
        </w:rPr>
        <w:t>о опорного плану м. Лисичанська, п</w:t>
      </w:r>
      <w:r w:rsidRPr="009648D5">
        <w:rPr>
          <w:rFonts w:ascii="Times New Roman" w:hAnsi="Times New Roman" w:cs="Times New Roman"/>
          <w:sz w:val="28"/>
          <w:szCs w:val="28"/>
          <w:lang w:val="uk-UA"/>
        </w:rPr>
        <w:t xml:space="preserve">ісля затвердження </w:t>
      </w:r>
      <w:r w:rsidR="001E13E1">
        <w:rPr>
          <w:rFonts w:ascii="Times New Roman" w:hAnsi="Times New Roman" w:cs="Times New Roman"/>
          <w:sz w:val="28"/>
          <w:szCs w:val="28"/>
          <w:lang w:val="uk-UA"/>
        </w:rPr>
        <w:t>якого</w:t>
      </w:r>
      <w:r w:rsidRPr="009648D5">
        <w:rPr>
          <w:rFonts w:ascii="Times New Roman" w:hAnsi="Times New Roman" w:cs="Times New Roman"/>
          <w:sz w:val="28"/>
          <w:szCs w:val="28"/>
          <w:lang w:val="uk-UA"/>
        </w:rPr>
        <w:t xml:space="preserve"> буде підготовлено проект рішення міської ради про виділення коштів на розробку детального плану під індивідуальне житлове будівництво для учасників АТО та інших осіб в кварталі 50 років Перемоги м. Лисичанська.</w:t>
      </w:r>
      <w:r w:rsidR="009648D5">
        <w:rPr>
          <w:rFonts w:ascii="Times New Roman" w:hAnsi="Times New Roman" w:cs="Times New Roman"/>
          <w:sz w:val="28"/>
          <w:szCs w:val="28"/>
          <w:lang w:val="uk-UA"/>
        </w:rPr>
        <w:t xml:space="preserve"> </w:t>
      </w:r>
      <w:r w:rsidR="001E13E1">
        <w:rPr>
          <w:rFonts w:ascii="Times New Roman" w:hAnsi="Times New Roman" w:cs="Times New Roman"/>
          <w:sz w:val="28"/>
          <w:szCs w:val="28"/>
          <w:lang w:val="uk-UA"/>
        </w:rPr>
        <w:t>У</w:t>
      </w:r>
      <w:r w:rsidRPr="009648D5">
        <w:rPr>
          <w:rFonts w:ascii="Times New Roman" w:hAnsi="Times New Roman" w:cs="Times New Roman"/>
          <w:sz w:val="28"/>
          <w:szCs w:val="28"/>
          <w:lang w:val="uk-UA"/>
        </w:rPr>
        <w:t xml:space="preserve">правлінням власності проводиться реєстрація заяв </w:t>
      </w:r>
      <w:r w:rsidR="009648D5" w:rsidRPr="009648D5">
        <w:rPr>
          <w:rFonts w:ascii="Times New Roman" w:hAnsi="Times New Roman" w:cs="Times New Roman"/>
          <w:sz w:val="28"/>
          <w:szCs w:val="28"/>
          <w:lang w:val="uk-UA"/>
        </w:rPr>
        <w:t xml:space="preserve">щодо надання земельних ділянок у власність </w:t>
      </w:r>
      <w:r w:rsidRPr="009648D5">
        <w:rPr>
          <w:rFonts w:ascii="Times New Roman" w:hAnsi="Times New Roman" w:cs="Times New Roman"/>
          <w:sz w:val="28"/>
          <w:szCs w:val="28"/>
          <w:lang w:val="uk-UA"/>
        </w:rPr>
        <w:t>від учасників АТО</w:t>
      </w:r>
      <w:r w:rsidR="009648D5">
        <w:rPr>
          <w:rFonts w:ascii="Times New Roman" w:hAnsi="Times New Roman" w:cs="Times New Roman"/>
          <w:sz w:val="28"/>
          <w:szCs w:val="28"/>
          <w:lang w:val="uk-UA"/>
        </w:rPr>
        <w:t>.</w:t>
      </w:r>
      <w:r w:rsidRPr="009648D5">
        <w:rPr>
          <w:rFonts w:ascii="Times New Roman" w:hAnsi="Times New Roman" w:cs="Times New Roman"/>
          <w:sz w:val="28"/>
          <w:szCs w:val="28"/>
          <w:lang w:val="uk-UA"/>
        </w:rPr>
        <w:t xml:space="preserve"> </w:t>
      </w:r>
    </w:p>
    <w:p w:rsidR="00C83C09" w:rsidRDefault="00C83C09" w:rsidP="001E13E1">
      <w:pPr>
        <w:pStyle w:val="a3"/>
        <w:spacing w:after="0" w:line="24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150AC0" w:rsidRDefault="00C83C09" w:rsidP="001E13E1">
      <w:pPr>
        <w:pStyle w:val="a3"/>
        <w:spacing w:after="0" w:line="24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F64A93" w:rsidRPr="00C83C09">
        <w:rPr>
          <w:rFonts w:ascii="Times New Roman" w:hAnsi="Times New Roman" w:cs="Times New Roman"/>
          <w:b/>
          <w:sz w:val="28"/>
          <w:szCs w:val="28"/>
          <w:lang w:val="uk-UA"/>
        </w:rPr>
        <w:t>Старченко Г.М.</w:t>
      </w:r>
      <w:r w:rsidR="00F64A93">
        <w:rPr>
          <w:rFonts w:ascii="Times New Roman" w:hAnsi="Times New Roman" w:cs="Times New Roman"/>
          <w:sz w:val="28"/>
          <w:szCs w:val="28"/>
          <w:lang w:val="uk-UA"/>
        </w:rPr>
        <w:t xml:space="preserve"> </w:t>
      </w:r>
      <w:r w:rsidR="00A83F56">
        <w:rPr>
          <w:rFonts w:ascii="Times New Roman" w:hAnsi="Times New Roman" w:cs="Times New Roman"/>
          <w:sz w:val="28"/>
          <w:szCs w:val="28"/>
          <w:lang w:val="uk-UA"/>
        </w:rPr>
        <w:t xml:space="preserve">проінформував про медичну реформу та </w:t>
      </w:r>
      <w:r w:rsidR="001E13E1">
        <w:rPr>
          <w:rFonts w:ascii="Times New Roman" w:hAnsi="Times New Roman" w:cs="Times New Roman"/>
          <w:sz w:val="28"/>
          <w:szCs w:val="28"/>
          <w:lang w:val="uk-UA"/>
        </w:rPr>
        <w:t xml:space="preserve">про </w:t>
      </w:r>
      <w:r w:rsidR="00150AC0">
        <w:rPr>
          <w:rFonts w:ascii="Times New Roman" w:hAnsi="Times New Roman" w:cs="Times New Roman"/>
          <w:sz w:val="28"/>
          <w:szCs w:val="28"/>
          <w:lang w:val="uk-UA"/>
        </w:rPr>
        <w:t xml:space="preserve">необхідність </w:t>
      </w:r>
      <w:r w:rsidR="00A83F56">
        <w:rPr>
          <w:rFonts w:ascii="Times New Roman" w:hAnsi="Times New Roman" w:cs="Times New Roman"/>
          <w:sz w:val="28"/>
          <w:szCs w:val="28"/>
          <w:lang w:val="uk-UA"/>
        </w:rPr>
        <w:t xml:space="preserve">підписання </w:t>
      </w:r>
      <w:r w:rsidR="00A149F8">
        <w:rPr>
          <w:rFonts w:ascii="Times New Roman" w:hAnsi="Times New Roman" w:cs="Times New Roman"/>
          <w:sz w:val="28"/>
          <w:szCs w:val="28"/>
          <w:lang w:val="uk-UA"/>
        </w:rPr>
        <w:t>декларацій з сімейними лікарями та додав, що у кожному медичному закладі є відповідальна особа</w:t>
      </w:r>
      <w:r w:rsidR="00A83F56">
        <w:rPr>
          <w:rFonts w:ascii="Times New Roman" w:hAnsi="Times New Roman" w:cs="Times New Roman"/>
          <w:sz w:val="28"/>
          <w:szCs w:val="28"/>
          <w:lang w:val="uk-UA"/>
        </w:rPr>
        <w:t xml:space="preserve"> </w:t>
      </w:r>
      <w:r w:rsidR="00A149F8">
        <w:rPr>
          <w:rFonts w:ascii="Times New Roman" w:hAnsi="Times New Roman" w:cs="Times New Roman"/>
          <w:sz w:val="28"/>
          <w:szCs w:val="28"/>
          <w:lang w:val="uk-UA"/>
        </w:rPr>
        <w:t>за напрямок роботи з учасниками АТО/ООС.</w:t>
      </w:r>
    </w:p>
    <w:p w:rsidR="00C83C09" w:rsidRDefault="00C83C09" w:rsidP="00AF7C83">
      <w:pPr>
        <w:pStyle w:val="a3"/>
        <w:spacing w:after="0" w:line="240" w:lineRule="auto"/>
        <w:ind w:left="0" w:firstLine="360"/>
        <w:jc w:val="both"/>
        <w:rPr>
          <w:rFonts w:ascii="Times New Roman" w:hAnsi="Times New Roman" w:cs="Times New Roman"/>
          <w:sz w:val="28"/>
          <w:szCs w:val="28"/>
          <w:lang w:val="uk-UA"/>
        </w:rPr>
      </w:pPr>
    </w:p>
    <w:p w:rsidR="00A149F8" w:rsidRDefault="00A149F8" w:rsidP="00A149F8">
      <w:pPr>
        <w:pStyle w:val="a3"/>
        <w:spacing w:after="0" w:line="240" w:lineRule="auto"/>
        <w:ind w:left="0" w:firstLine="360"/>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Ганьшин І.І., </w:t>
      </w:r>
      <w:r>
        <w:rPr>
          <w:rFonts w:ascii="Times New Roman" w:hAnsi="Times New Roman" w:cs="Times New Roman"/>
          <w:sz w:val="28"/>
          <w:szCs w:val="28"/>
          <w:lang w:val="uk-UA"/>
        </w:rPr>
        <w:t>міська рада та громадські об’єднання не повинні протистояти одне одному, а всі питання повинні вирішуватися шляхом діалогу.</w:t>
      </w:r>
    </w:p>
    <w:p w:rsidR="00A149F8" w:rsidRDefault="00A149F8" w:rsidP="00AF7C83">
      <w:pPr>
        <w:pStyle w:val="a3"/>
        <w:spacing w:after="0" w:line="240" w:lineRule="auto"/>
        <w:ind w:left="0" w:firstLine="360"/>
        <w:jc w:val="both"/>
        <w:rPr>
          <w:rFonts w:ascii="Times New Roman" w:hAnsi="Times New Roman" w:cs="Times New Roman"/>
          <w:sz w:val="28"/>
          <w:szCs w:val="28"/>
          <w:lang w:val="uk-UA"/>
        </w:rPr>
      </w:pPr>
    </w:p>
    <w:p w:rsidR="004739A5" w:rsidRDefault="004739A5" w:rsidP="00AF7C83">
      <w:pPr>
        <w:pStyle w:val="a3"/>
        <w:spacing w:after="0" w:line="240" w:lineRule="auto"/>
        <w:ind w:left="0" w:firstLine="360"/>
        <w:jc w:val="both"/>
        <w:rPr>
          <w:rFonts w:ascii="Times New Roman" w:hAnsi="Times New Roman" w:cs="Times New Roman"/>
          <w:sz w:val="28"/>
          <w:szCs w:val="28"/>
          <w:lang w:val="uk-UA"/>
        </w:rPr>
      </w:pPr>
    </w:p>
    <w:p w:rsidR="00036156" w:rsidRDefault="00036156" w:rsidP="00AF7C83">
      <w:pPr>
        <w:pStyle w:val="a3"/>
        <w:spacing w:after="0" w:line="240" w:lineRule="auto"/>
        <w:ind w:left="0" w:firstLine="360"/>
        <w:jc w:val="both"/>
        <w:rPr>
          <w:rFonts w:ascii="Times New Roman" w:hAnsi="Times New Roman" w:cs="Times New Roman"/>
          <w:sz w:val="28"/>
          <w:szCs w:val="28"/>
          <w:lang w:val="uk-UA"/>
        </w:rPr>
      </w:pPr>
    </w:p>
    <w:p w:rsidR="00036156" w:rsidRDefault="00036156" w:rsidP="00AF7C83">
      <w:pPr>
        <w:pStyle w:val="a3"/>
        <w:spacing w:after="0" w:line="240" w:lineRule="auto"/>
        <w:ind w:left="0" w:firstLine="360"/>
        <w:jc w:val="both"/>
        <w:rPr>
          <w:rFonts w:ascii="Times New Roman" w:hAnsi="Times New Roman" w:cs="Times New Roman"/>
          <w:sz w:val="28"/>
          <w:szCs w:val="28"/>
          <w:lang w:val="uk-UA"/>
        </w:rPr>
      </w:pPr>
    </w:p>
    <w:p w:rsidR="00036156" w:rsidRDefault="00036156" w:rsidP="00AF7C83">
      <w:pPr>
        <w:pStyle w:val="a3"/>
        <w:spacing w:after="0" w:line="240" w:lineRule="auto"/>
        <w:ind w:left="0" w:firstLine="360"/>
        <w:jc w:val="both"/>
        <w:rPr>
          <w:rFonts w:ascii="Times New Roman" w:hAnsi="Times New Roman" w:cs="Times New Roman"/>
          <w:sz w:val="28"/>
          <w:szCs w:val="28"/>
          <w:lang w:val="uk-UA"/>
        </w:rPr>
      </w:pPr>
    </w:p>
    <w:p w:rsidR="00036156" w:rsidRDefault="00036156" w:rsidP="00AF7C83">
      <w:pPr>
        <w:pStyle w:val="a3"/>
        <w:spacing w:after="0" w:line="240" w:lineRule="auto"/>
        <w:ind w:left="0" w:firstLine="360"/>
        <w:jc w:val="both"/>
        <w:rPr>
          <w:rFonts w:ascii="Times New Roman" w:hAnsi="Times New Roman" w:cs="Times New Roman"/>
          <w:sz w:val="28"/>
          <w:szCs w:val="28"/>
          <w:lang w:val="uk-UA"/>
        </w:rPr>
      </w:pPr>
    </w:p>
    <w:p w:rsidR="004739A5" w:rsidRDefault="004739A5" w:rsidP="00AF7C83">
      <w:pPr>
        <w:pStyle w:val="a3"/>
        <w:spacing w:after="0" w:line="24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Заступник міського голови</w:t>
      </w:r>
      <w:r>
        <w:rPr>
          <w:rFonts w:ascii="Times New Roman" w:hAnsi="Times New Roman" w:cs="Times New Roman"/>
          <w:sz w:val="28"/>
          <w:szCs w:val="28"/>
          <w:lang w:val="uk-UA"/>
        </w:rPr>
        <w:tab/>
      </w:r>
      <w:r>
        <w:rPr>
          <w:rFonts w:ascii="Times New Roman" w:hAnsi="Times New Roman" w:cs="Times New Roman"/>
          <w:sz w:val="28"/>
          <w:szCs w:val="28"/>
          <w:lang w:val="uk-UA"/>
        </w:rPr>
        <w:tab/>
      </w:r>
      <w:r w:rsidR="00A83F56">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М. ГОЛОВНЬОВ</w:t>
      </w:r>
    </w:p>
    <w:p w:rsidR="004739A5" w:rsidRDefault="004739A5" w:rsidP="00AF7C83">
      <w:pPr>
        <w:pStyle w:val="a3"/>
        <w:spacing w:after="0" w:line="240" w:lineRule="auto"/>
        <w:ind w:left="0" w:firstLine="360"/>
        <w:jc w:val="both"/>
        <w:rPr>
          <w:rFonts w:ascii="Times New Roman" w:hAnsi="Times New Roman" w:cs="Times New Roman"/>
          <w:sz w:val="28"/>
          <w:szCs w:val="28"/>
          <w:lang w:val="uk-UA"/>
        </w:rPr>
      </w:pPr>
    </w:p>
    <w:p w:rsidR="004739A5" w:rsidRDefault="004739A5" w:rsidP="00AF7C83">
      <w:pPr>
        <w:pStyle w:val="a3"/>
        <w:spacing w:after="0" w:line="24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Начальник УПСЗН</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A83F56">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О.ЄЗДАКОВА </w:t>
      </w:r>
    </w:p>
    <w:p w:rsidR="006D0D6B" w:rsidRDefault="006D0D6B" w:rsidP="00AF7C83">
      <w:pPr>
        <w:pStyle w:val="a3"/>
        <w:spacing w:after="0" w:line="240" w:lineRule="auto"/>
        <w:ind w:left="0" w:firstLine="360"/>
        <w:jc w:val="both"/>
        <w:rPr>
          <w:rFonts w:ascii="Times New Roman" w:hAnsi="Times New Roman" w:cs="Times New Roman"/>
          <w:sz w:val="28"/>
          <w:szCs w:val="28"/>
          <w:lang w:val="uk-UA"/>
        </w:rPr>
      </w:pPr>
    </w:p>
    <w:p w:rsidR="00F64A93" w:rsidRDefault="00F64A93" w:rsidP="00AF7C83">
      <w:pPr>
        <w:pStyle w:val="a3"/>
        <w:spacing w:after="0" w:line="24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FC7A87" w:rsidRDefault="00F64A93" w:rsidP="00AF7C83">
      <w:pPr>
        <w:pStyle w:val="a3"/>
        <w:spacing w:after="0" w:line="24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3F529A" w:rsidRDefault="00C252AE" w:rsidP="004D3B0B">
      <w:pPr>
        <w:pStyle w:val="a3"/>
        <w:spacing w:after="0" w:line="24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C252AE" w:rsidRDefault="00C252AE" w:rsidP="004D3B0B">
      <w:pPr>
        <w:pStyle w:val="a3"/>
        <w:spacing w:after="0" w:line="240" w:lineRule="auto"/>
        <w:ind w:left="0" w:firstLine="360"/>
        <w:jc w:val="both"/>
        <w:rPr>
          <w:rFonts w:ascii="Times New Roman" w:hAnsi="Times New Roman" w:cs="Times New Roman"/>
          <w:sz w:val="28"/>
          <w:szCs w:val="28"/>
          <w:lang w:val="uk-UA"/>
        </w:rPr>
      </w:pPr>
    </w:p>
    <w:p w:rsidR="008E255B" w:rsidRDefault="008E255B" w:rsidP="004D3B0B">
      <w:pPr>
        <w:pStyle w:val="a3"/>
        <w:spacing w:after="0" w:line="240" w:lineRule="auto"/>
        <w:ind w:left="0" w:firstLine="360"/>
        <w:jc w:val="both"/>
        <w:rPr>
          <w:rFonts w:ascii="Times New Roman" w:hAnsi="Times New Roman" w:cs="Times New Roman"/>
          <w:sz w:val="28"/>
          <w:szCs w:val="28"/>
          <w:lang w:val="uk-UA"/>
        </w:rPr>
      </w:pPr>
    </w:p>
    <w:p w:rsidR="00610584" w:rsidRDefault="00610584" w:rsidP="004D3B0B">
      <w:pPr>
        <w:pStyle w:val="a3"/>
        <w:spacing w:after="0" w:line="240" w:lineRule="auto"/>
        <w:ind w:left="0" w:firstLine="360"/>
        <w:jc w:val="both"/>
        <w:rPr>
          <w:rFonts w:ascii="Times New Roman" w:hAnsi="Times New Roman" w:cs="Times New Roman"/>
          <w:sz w:val="28"/>
          <w:szCs w:val="28"/>
          <w:lang w:val="uk-UA"/>
        </w:rPr>
      </w:pPr>
    </w:p>
    <w:p w:rsidR="00C2416E" w:rsidRDefault="008E60BA" w:rsidP="004D3B0B">
      <w:pPr>
        <w:pStyle w:val="a3"/>
        <w:spacing w:after="0" w:line="24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BB4497" w:rsidRDefault="00BB4497" w:rsidP="004D3B0B">
      <w:pPr>
        <w:pStyle w:val="a3"/>
        <w:spacing w:after="0" w:line="240" w:lineRule="auto"/>
        <w:ind w:left="0" w:firstLine="360"/>
        <w:jc w:val="both"/>
        <w:rPr>
          <w:rFonts w:ascii="Times New Roman" w:hAnsi="Times New Roman" w:cs="Times New Roman"/>
          <w:sz w:val="28"/>
          <w:szCs w:val="28"/>
          <w:lang w:val="uk-UA"/>
        </w:rPr>
      </w:pPr>
    </w:p>
    <w:p w:rsidR="00BB4497" w:rsidRDefault="00BB4497" w:rsidP="004D3B0B">
      <w:pPr>
        <w:pStyle w:val="a3"/>
        <w:spacing w:after="0" w:line="240" w:lineRule="auto"/>
        <w:ind w:left="0" w:firstLine="360"/>
        <w:jc w:val="both"/>
        <w:rPr>
          <w:rFonts w:ascii="Times New Roman" w:hAnsi="Times New Roman" w:cs="Times New Roman"/>
          <w:sz w:val="28"/>
          <w:szCs w:val="28"/>
          <w:lang w:val="uk-UA"/>
        </w:rPr>
      </w:pPr>
    </w:p>
    <w:p w:rsidR="00BB4497" w:rsidRPr="00821972" w:rsidRDefault="00BB4497" w:rsidP="00821972">
      <w:pPr>
        <w:spacing w:after="0" w:line="240" w:lineRule="auto"/>
        <w:jc w:val="both"/>
        <w:rPr>
          <w:rFonts w:ascii="Times New Roman" w:hAnsi="Times New Roman" w:cs="Times New Roman"/>
          <w:sz w:val="28"/>
          <w:szCs w:val="28"/>
          <w:lang w:val="uk-UA"/>
        </w:rPr>
      </w:pPr>
      <w:bookmarkStart w:id="0" w:name="_GoBack"/>
      <w:bookmarkEnd w:id="0"/>
    </w:p>
    <w:sectPr w:rsidR="00BB4497" w:rsidRPr="00821972" w:rsidSect="00F17513">
      <w:pgSz w:w="12240" w:h="15840"/>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C41D3"/>
    <w:multiLevelType w:val="hybridMultilevel"/>
    <w:tmpl w:val="6B483316"/>
    <w:lvl w:ilvl="0" w:tplc="D0CA5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506C5E"/>
    <w:multiLevelType w:val="hybridMultilevel"/>
    <w:tmpl w:val="167CD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B8729D"/>
    <w:multiLevelType w:val="hybridMultilevel"/>
    <w:tmpl w:val="4C6A1792"/>
    <w:lvl w:ilvl="0" w:tplc="37F299A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2C1F520B"/>
    <w:multiLevelType w:val="hybridMultilevel"/>
    <w:tmpl w:val="F0C451FA"/>
    <w:lvl w:ilvl="0" w:tplc="432082F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BA680B"/>
    <w:multiLevelType w:val="hybridMultilevel"/>
    <w:tmpl w:val="89565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486"/>
    <w:rsid w:val="00012FBC"/>
    <w:rsid w:val="00015AA2"/>
    <w:rsid w:val="00036156"/>
    <w:rsid w:val="000F0F40"/>
    <w:rsid w:val="0014353D"/>
    <w:rsid w:val="00150AC0"/>
    <w:rsid w:val="00166B2E"/>
    <w:rsid w:val="00193496"/>
    <w:rsid w:val="001A7133"/>
    <w:rsid w:val="001C42A0"/>
    <w:rsid w:val="001E13E1"/>
    <w:rsid w:val="001F63F2"/>
    <w:rsid w:val="00201A1C"/>
    <w:rsid w:val="00205AED"/>
    <w:rsid w:val="002950B1"/>
    <w:rsid w:val="002B284D"/>
    <w:rsid w:val="002C2A0D"/>
    <w:rsid w:val="002D707B"/>
    <w:rsid w:val="002F420B"/>
    <w:rsid w:val="0031759F"/>
    <w:rsid w:val="00322295"/>
    <w:rsid w:val="00331EE6"/>
    <w:rsid w:val="00374B25"/>
    <w:rsid w:val="003803A9"/>
    <w:rsid w:val="003901E4"/>
    <w:rsid w:val="003907F8"/>
    <w:rsid w:val="003B302C"/>
    <w:rsid w:val="003F24AF"/>
    <w:rsid w:val="003F529A"/>
    <w:rsid w:val="00411C23"/>
    <w:rsid w:val="00425CC4"/>
    <w:rsid w:val="00446060"/>
    <w:rsid w:val="0045146B"/>
    <w:rsid w:val="0047082D"/>
    <w:rsid w:val="004739A5"/>
    <w:rsid w:val="00483C00"/>
    <w:rsid w:val="004D3B0B"/>
    <w:rsid w:val="004F45B9"/>
    <w:rsid w:val="005077E8"/>
    <w:rsid w:val="00520406"/>
    <w:rsid w:val="0052042C"/>
    <w:rsid w:val="00525EA7"/>
    <w:rsid w:val="005567B4"/>
    <w:rsid w:val="005A71CF"/>
    <w:rsid w:val="005C1F60"/>
    <w:rsid w:val="005F0486"/>
    <w:rsid w:val="00610584"/>
    <w:rsid w:val="00637769"/>
    <w:rsid w:val="006A222D"/>
    <w:rsid w:val="006C0132"/>
    <w:rsid w:val="006D0D6B"/>
    <w:rsid w:val="006D3AEA"/>
    <w:rsid w:val="006D45F5"/>
    <w:rsid w:val="006D473D"/>
    <w:rsid w:val="00716229"/>
    <w:rsid w:val="00725783"/>
    <w:rsid w:val="007776B4"/>
    <w:rsid w:val="008024DF"/>
    <w:rsid w:val="00821972"/>
    <w:rsid w:val="00887522"/>
    <w:rsid w:val="008C5F75"/>
    <w:rsid w:val="008D0D0D"/>
    <w:rsid w:val="008E255B"/>
    <w:rsid w:val="008E60BA"/>
    <w:rsid w:val="00923381"/>
    <w:rsid w:val="00930D42"/>
    <w:rsid w:val="00932F50"/>
    <w:rsid w:val="009648D5"/>
    <w:rsid w:val="00972019"/>
    <w:rsid w:val="0097777B"/>
    <w:rsid w:val="0099071B"/>
    <w:rsid w:val="00993413"/>
    <w:rsid w:val="009D0164"/>
    <w:rsid w:val="00A149F8"/>
    <w:rsid w:val="00A25A29"/>
    <w:rsid w:val="00A47E88"/>
    <w:rsid w:val="00A83F56"/>
    <w:rsid w:val="00AC684F"/>
    <w:rsid w:val="00AD432E"/>
    <w:rsid w:val="00AF7C83"/>
    <w:rsid w:val="00B64640"/>
    <w:rsid w:val="00B67EF0"/>
    <w:rsid w:val="00B92343"/>
    <w:rsid w:val="00BB21A5"/>
    <w:rsid w:val="00BB4497"/>
    <w:rsid w:val="00BB4545"/>
    <w:rsid w:val="00BB5B36"/>
    <w:rsid w:val="00BD4565"/>
    <w:rsid w:val="00C16D83"/>
    <w:rsid w:val="00C235AE"/>
    <w:rsid w:val="00C2416E"/>
    <w:rsid w:val="00C252AE"/>
    <w:rsid w:val="00C42846"/>
    <w:rsid w:val="00C74276"/>
    <w:rsid w:val="00C83C09"/>
    <w:rsid w:val="00C91DFA"/>
    <w:rsid w:val="00CE5ECF"/>
    <w:rsid w:val="00D35E5C"/>
    <w:rsid w:val="00D65583"/>
    <w:rsid w:val="00D971F7"/>
    <w:rsid w:val="00D97EEB"/>
    <w:rsid w:val="00DA7360"/>
    <w:rsid w:val="00E27C2B"/>
    <w:rsid w:val="00E66E71"/>
    <w:rsid w:val="00E939A8"/>
    <w:rsid w:val="00EA016B"/>
    <w:rsid w:val="00F17513"/>
    <w:rsid w:val="00F31D6C"/>
    <w:rsid w:val="00F64A93"/>
    <w:rsid w:val="00F6645D"/>
    <w:rsid w:val="00FC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360"/>
    <w:pPr>
      <w:ind w:left="720"/>
      <w:contextualSpacing/>
    </w:pPr>
  </w:style>
  <w:style w:type="character" w:styleId="a4">
    <w:name w:val="Hyperlink"/>
    <w:rsid w:val="001F63F2"/>
    <w:rPr>
      <w:color w:val="0000FF"/>
      <w:u w:val="single"/>
    </w:rPr>
  </w:style>
  <w:style w:type="character" w:customStyle="1" w:styleId="rvts23">
    <w:name w:val="rvts23"/>
    <w:basedOn w:val="a0"/>
    <w:rsid w:val="00525EA7"/>
  </w:style>
  <w:style w:type="character" w:styleId="a5">
    <w:name w:val="annotation reference"/>
    <w:basedOn w:val="a0"/>
    <w:uiPriority w:val="99"/>
    <w:semiHidden/>
    <w:unhideWhenUsed/>
    <w:rsid w:val="00E66E71"/>
    <w:rPr>
      <w:sz w:val="16"/>
      <w:szCs w:val="16"/>
    </w:rPr>
  </w:style>
  <w:style w:type="paragraph" w:styleId="a6">
    <w:name w:val="annotation text"/>
    <w:basedOn w:val="a"/>
    <w:link w:val="a7"/>
    <w:uiPriority w:val="99"/>
    <w:semiHidden/>
    <w:unhideWhenUsed/>
    <w:rsid w:val="00E66E71"/>
    <w:pPr>
      <w:spacing w:line="240" w:lineRule="auto"/>
    </w:pPr>
    <w:rPr>
      <w:sz w:val="20"/>
      <w:szCs w:val="20"/>
    </w:rPr>
  </w:style>
  <w:style w:type="character" w:customStyle="1" w:styleId="a7">
    <w:name w:val="Текст примечания Знак"/>
    <w:basedOn w:val="a0"/>
    <w:link w:val="a6"/>
    <w:uiPriority w:val="99"/>
    <w:semiHidden/>
    <w:rsid w:val="00E66E71"/>
    <w:rPr>
      <w:sz w:val="20"/>
      <w:szCs w:val="20"/>
    </w:rPr>
  </w:style>
  <w:style w:type="paragraph" w:styleId="a8">
    <w:name w:val="annotation subject"/>
    <w:basedOn w:val="a6"/>
    <w:next w:val="a6"/>
    <w:link w:val="a9"/>
    <w:uiPriority w:val="99"/>
    <w:semiHidden/>
    <w:unhideWhenUsed/>
    <w:rsid w:val="00E66E71"/>
    <w:rPr>
      <w:b/>
      <w:bCs/>
    </w:rPr>
  </w:style>
  <w:style w:type="character" w:customStyle="1" w:styleId="a9">
    <w:name w:val="Тема примечания Знак"/>
    <w:basedOn w:val="a7"/>
    <w:link w:val="a8"/>
    <w:uiPriority w:val="99"/>
    <w:semiHidden/>
    <w:rsid w:val="00E66E71"/>
    <w:rPr>
      <w:b/>
      <w:bCs/>
      <w:sz w:val="20"/>
      <w:szCs w:val="20"/>
    </w:rPr>
  </w:style>
  <w:style w:type="paragraph" w:styleId="aa">
    <w:name w:val="Balloon Text"/>
    <w:basedOn w:val="a"/>
    <w:link w:val="ab"/>
    <w:uiPriority w:val="99"/>
    <w:semiHidden/>
    <w:unhideWhenUsed/>
    <w:rsid w:val="00E66E7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66E71"/>
    <w:rPr>
      <w:rFonts w:ascii="Segoe UI" w:hAnsi="Segoe UI" w:cs="Segoe UI"/>
      <w:sz w:val="18"/>
      <w:szCs w:val="18"/>
    </w:rPr>
  </w:style>
  <w:style w:type="paragraph" w:styleId="ac">
    <w:name w:val="Body Text"/>
    <w:basedOn w:val="a"/>
    <w:link w:val="ad"/>
    <w:rsid w:val="0031759F"/>
    <w:pPr>
      <w:suppressAutoHyphens/>
      <w:spacing w:after="120" w:line="240" w:lineRule="auto"/>
    </w:pPr>
    <w:rPr>
      <w:rFonts w:ascii="Times New Roman" w:eastAsia="Times New Roman" w:hAnsi="Times New Roman" w:cs="Times New Roman"/>
      <w:sz w:val="24"/>
      <w:szCs w:val="24"/>
      <w:lang w:val="ru-RU" w:eastAsia="ar-SA"/>
    </w:rPr>
  </w:style>
  <w:style w:type="character" w:customStyle="1" w:styleId="ad">
    <w:name w:val="Основной текст Знак"/>
    <w:basedOn w:val="a0"/>
    <w:link w:val="ac"/>
    <w:rsid w:val="0031759F"/>
    <w:rPr>
      <w:rFonts w:ascii="Times New Roman" w:eastAsia="Times New Roman" w:hAnsi="Times New Roman" w:cs="Times New Roman"/>
      <w:sz w:val="24"/>
      <w:szCs w:val="24"/>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360"/>
    <w:pPr>
      <w:ind w:left="720"/>
      <w:contextualSpacing/>
    </w:pPr>
  </w:style>
  <w:style w:type="character" w:styleId="a4">
    <w:name w:val="Hyperlink"/>
    <w:rsid w:val="001F63F2"/>
    <w:rPr>
      <w:color w:val="0000FF"/>
      <w:u w:val="single"/>
    </w:rPr>
  </w:style>
  <w:style w:type="character" w:customStyle="1" w:styleId="rvts23">
    <w:name w:val="rvts23"/>
    <w:basedOn w:val="a0"/>
    <w:rsid w:val="00525EA7"/>
  </w:style>
  <w:style w:type="character" w:styleId="a5">
    <w:name w:val="annotation reference"/>
    <w:basedOn w:val="a0"/>
    <w:uiPriority w:val="99"/>
    <w:semiHidden/>
    <w:unhideWhenUsed/>
    <w:rsid w:val="00E66E71"/>
    <w:rPr>
      <w:sz w:val="16"/>
      <w:szCs w:val="16"/>
    </w:rPr>
  </w:style>
  <w:style w:type="paragraph" w:styleId="a6">
    <w:name w:val="annotation text"/>
    <w:basedOn w:val="a"/>
    <w:link w:val="a7"/>
    <w:uiPriority w:val="99"/>
    <w:semiHidden/>
    <w:unhideWhenUsed/>
    <w:rsid w:val="00E66E71"/>
    <w:pPr>
      <w:spacing w:line="240" w:lineRule="auto"/>
    </w:pPr>
    <w:rPr>
      <w:sz w:val="20"/>
      <w:szCs w:val="20"/>
    </w:rPr>
  </w:style>
  <w:style w:type="character" w:customStyle="1" w:styleId="a7">
    <w:name w:val="Текст примечания Знак"/>
    <w:basedOn w:val="a0"/>
    <w:link w:val="a6"/>
    <w:uiPriority w:val="99"/>
    <w:semiHidden/>
    <w:rsid w:val="00E66E71"/>
    <w:rPr>
      <w:sz w:val="20"/>
      <w:szCs w:val="20"/>
    </w:rPr>
  </w:style>
  <w:style w:type="paragraph" w:styleId="a8">
    <w:name w:val="annotation subject"/>
    <w:basedOn w:val="a6"/>
    <w:next w:val="a6"/>
    <w:link w:val="a9"/>
    <w:uiPriority w:val="99"/>
    <w:semiHidden/>
    <w:unhideWhenUsed/>
    <w:rsid w:val="00E66E71"/>
    <w:rPr>
      <w:b/>
      <w:bCs/>
    </w:rPr>
  </w:style>
  <w:style w:type="character" w:customStyle="1" w:styleId="a9">
    <w:name w:val="Тема примечания Знак"/>
    <w:basedOn w:val="a7"/>
    <w:link w:val="a8"/>
    <w:uiPriority w:val="99"/>
    <w:semiHidden/>
    <w:rsid w:val="00E66E71"/>
    <w:rPr>
      <w:b/>
      <w:bCs/>
      <w:sz w:val="20"/>
      <w:szCs w:val="20"/>
    </w:rPr>
  </w:style>
  <w:style w:type="paragraph" w:styleId="aa">
    <w:name w:val="Balloon Text"/>
    <w:basedOn w:val="a"/>
    <w:link w:val="ab"/>
    <w:uiPriority w:val="99"/>
    <w:semiHidden/>
    <w:unhideWhenUsed/>
    <w:rsid w:val="00E66E7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66E71"/>
    <w:rPr>
      <w:rFonts w:ascii="Segoe UI" w:hAnsi="Segoe UI" w:cs="Segoe UI"/>
      <w:sz w:val="18"/>
      <w:szCs w:val="18"/>
    </w:rPr>
  </w:style>
  <w:style w:type="paragraph" w:styleId="ac">
    <w:name w:val="Body Text"/>
    <w:basedOn w:val="a"/>
    <w:link w:val="ad"/>
    <w:rsid w:val="0031759F"/>
    <w:pPr>
      <w:suppressAutoHyphens/>
      <w:spacing w:after="120" w:line="240" w:lineRule="auto"/>
    </w:pPr>
    <w:rPr>
      <w:rFonts w:ascii="Times New Roman" w:eastAsia="Times New Roman" w:hAnsi="Times New Roman" w:cs="Times New Roman"/>
      <w:sz w:val="24"/>
      <w:szCs w:val="24"/>
      <w:lang w:val="ru-RU" w:eastAsia="ar-SA"/>
    </w:rPr>
  </w:style>
  <w:style w:type="character" w:customStyle="1" w:styleId="ad">
    <w:name w:val="Основной текст Знак"/>
    <w:basedOn w:val="a0"/>
    <w:link w:val="ac"/>
    <w:rsid w:val="0031759F"/>
    <w:rPr>
      <w:rFonts w:ascii="Times New Roman" w:eastAsia="Times New Roman" w:hAnsi="Times New Roman" w:cs="Times New Roman"/>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12623">
      <w:bodyDiv w:val="1"/>
      <w:marLeft w:val="0"/>
      <w:marRight w:val="0"/>
      <w:marTop w:val="0"/>
      <w:marBottom w:val="0"/>
      <w:divBdr>
        <w:top w:val="none" w:sz="0" w:space="0" w:color="auto"/>
        <w:left w:val="none" w:sz="0" w:space="0" w:color="auto"/>
        <w:bottom w:val="none" w:sz="0" w:space="0" w:color="auto"/>
        <w:right w:val="none" w:sz="0" w:space="0" w:color="auto"/>
      </w:divBdr>
    </w:div>
    <w:div w:id="160966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1612</TotalTime>
  <Pages>9</Pages>
  <Words>3357</Words>
  <Characters>19138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Настя</cp:lastModifiedBy>
  <cp:revision>29</cp:revision>
  <cp:lastPrinted>2019-04-18T11:25:00Z</cp:lastPrinted>
  <dcterms:created xsi:type="dcterms:W3CDTF">2019-04-10T13:57:00Z</dcterms:created>
  <dcterms:modified xsi:type="dcterms:W3CDTF">2019-05-06T06:19:00Z</dcterms:modified>
</cp:coreProperties>
</file>