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38"/>
        <w:gridCol w:w="2921"/>
        <w:gridCol w:w="1219"/>
        <w:gridCol w:w="2198"/>
        <w:gridCol w:w="1137"/>
        <w:gridCol w:w="4533"/>
      </w:tblGrid>
      <w:tr w:rsidR="00EF2883" w:rsidRPr="007D009B" w:rsidTr="009D22E6">
        <w:tc>
          <w:tcPr>
            <w:tcW w:w="14786" w:type="dxa"/>
            <w:gridSpan w:val="7"/>
            <w:vAlign w:val="center"/>
          </w:tcPr>
          <w:p w:rsidR="00EF2883" w:rsidRPr="007D009B" w:rsidRDefault="00EF2883" w:rsidP="008F1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AEC">
              <w:rPr>
                <w:rFonts w:ascii="Times New Roman" w:hAnsi="Times New Roman" w:cs="Times New Roman"/>
                <w:b/>
                <w:sz w:val="28"/>
                <w:szCs w:val="28"/>
              </w:rPr>
              <w:t>Про</w:t>
            </w:r>
            <w:r w:rsidRPr="00E52A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стан виконання заходів програми національно-патріотичного виховання</w:t>
            </w:r>
            <w:r w:rsidR="00CC73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gramStart"/>
            <w:r w:rsidR="00CC73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proofErr w:type="gramEnd"/>
            <w:r w:rsidR="00CC73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закладах осві</w:t>
            </w:r>
            <w:bookmarkStart w:id="0" w:name="_GoBack"/>
            <w:bookmarkEnd w:id="0"/>
            <w:r w:rsidR="00CC73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</w:t>
            </w:r>
          </w:p>
        </w:tc>
      </w:tr>
      <w:tr w:rsidR="008F154B" w:rsidRPr="007D009B" w:rsidTr="00EF2883">
        <w:tc>
          <w:tcPr>
            <w:tcW w:w="540" w:type="dxa"/>
            <w:vAlign w:val="center"/>
          </w:tcPr>
          <w:p w:rsidR="008F154B" w:rsidRPr="007D009B" w:rsidRDefault="008F154B" w:rsidP="00743A0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</w:t>
            </w:r>
            <w:proofErr w:type="gramStart"/>
            <w:r w:rsidRPr="007D0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38" w:type="dxa"/>
            <w:vAlign w:val="center"/>
          </w:tcPr>
          <w:p w:rsidR="008F154B" w:rsidRPr="007D009B" w:rsidRDefault="008F154B" w:rsidP="00743A0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0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</w:t>
            </w:r>
            <w:proofErr w:type="spellEnd"/>
            <w:r w:rsidRPr="007D0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0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напряму</w:t>
            </w:r>
            <w:proofErr w:type="spellEnd"/>
            <w:r w:rsidRPr="007D0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0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2921" w:type="dxa"/>
            <w:vAlign w:val="center"/>
          </w:tcPr>
          <w:p w:rsidR="008F154B" w:rsidRPr="007D009B" w:rsidRDefault="008F154B" w:rsidP="00743A0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0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</w:t>
            </w:r>
            <w:proofErr w:type="spellEnd"/>
            <w:r w:rsidRPr="007D0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0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заходів</w:t>
            </w:r>
            <w:proofErr w:type="spellEnd"/>
            <w:r w:rsidRPr="007D0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0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219" w:type="dxa"/>
            <w:vAlign w:val="center"/>
          </w:tcPr>
          <w:p w:rsidR="008F154B" w:rsidRPr="007D009B" w:rsidRDefault="008F154B" w:rsidP="00743A0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 w:rsidRPr="007D0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виконан-ня</w:t>
            </w:r>
            <w:proofErr w:type="spellEnd"/>
            <w:r w:rsidRPr="007D0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заходу</w:t>
            </w:r>
          </w:p>
        </w:tc>
        <w:tc>
          <w:tcPr>
            <w:tcW w:w="2198" w:type="dxa"/>
            <w:vAlign w:val="center"/>
          </w:tcPr>
          <w:p w:rsidR="008F154B" w:rsidRPr="007D009B" w:rsidRDefault="008F154B" w:rsidP="00743A0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0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137" w:type="dxa"/>
            <w:vAlign w:val="center"/>
          </w:tcPr>
          <w:p w:rsidR="008F154B" w:rsidRPr="007D009B" w:rsidRDefault="008F154B" w:rsidP="00743A09">
            <w:pPr>
              <w:spacing w:line="240" w:lineRule="exact"/>
              <w:ind w:left="-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0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Джерела</w:t>
            </w:r>
            <w:proofErr w:type="spellEnd"/>
            <w:r w:rsidRPr="007D0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0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фінансу-вання</w:t>
            </w:r>
            <w:proofErr w:type="spellEnd"/>
            <w:r w:rsidRPr="007D0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(бюджет)</w:t>
            </w:r>
          </w:p>
        </w:tc>
        <w:tc>
          <w:tcPr>
            <w:tcW w:w="4533" w:type="dxa"/>
          </w:tcPr>
          <w:p w:rsidR="008F154B" w:rsidRPr="007D009B" w:rsidRDefault="008F154B" w:rsidP="008F1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154B" w:rsidRPr="007D009B" w:rsidTr="00EF2883">
        <w:tc>
          <w:tcPr>
            <w:tcW w:w="14786" w:type="dxa"/>
            <w:gridSpan w:val="7"/>
            <w:vAlign w:val="center"/>
          </w:tcPr>
          <w:p w:rsidR="008F154B" w:rsidRPr="007D009B" w:rsidRDefault="008F154B" w:rsidP="008F154B">
            <w:pPr>
              <w:pStyle w:val="61"/>
              <w:shd w:val="clear" w:color="auto" w:fill="auto"/>
              <w:spacing w:before="0" w:after="6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  <w:proofErr w:type="spellStart"/>
            <w:r w:rsidRPr="007D0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Активізація</w:t>
            </w:r>
            <w:proofErr w:type="spellEnd"/>
            <w:r w:rsidRPr="007D0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D0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7D0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D0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органів</w:t>
            </w:r>
            <w:proofErr w:type="spellEnd"/>
            <w:r w:rsidRPr="007D0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D0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7D0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D0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влади</w:t>
            </w:r>
            <w:proofErr w:type="spellEnd"/>
            <w:r w:rsidRPr="007D0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D0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органів</w:t>
            </w:r>
            <w:proofErr w:type="spellEnd"/>
            <w:r w:rsidRPr="007D0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D0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місцевого</w:t>
            </w:r>
            <w:proofErr w:type="spellEnd"/>
            <w:r w:rsidRPr="007D0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D0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самоврядування</w:t>
            </w:r>
            <w:proofErr w:type="spellEnd"/>
            <w:r w:rsidRPr="007D0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D0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7D0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D0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 w:rsidRPr="007D0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7D009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7D009B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D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09B">
              <w:rPr>
                <w:rFonts w:ascii="Times New Roman" w:hAnsi="Times New Roman" w:cs="Times New Roman"/>
                <w:sz w:val="24"/>
                <w:szCs w:val="24"/>
              </w:rPr>
              <w:t>національно-патріотичного</w:t>
            </w:r>
            <w:proofErr w:type="spellEnd"/>
            <w:r w:rsidRPr="007D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09B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</w:p>
        </w:tc>
      </w:tr>
      <w:tr w:rsidR="008F154B" w:rsidRPr="00344928" w:rsidTr="00EF2883">
        <w:tc>
          <w:tcPr>
            <w:tcW w:w="540" w:type="dxa"/>
          </w:tcPr>
          <w:p w:rsidR="008F154B" w:rsidRPr="00344928" w:rsidRDefault="008F154B" w:rsidP="00743A0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  <w:p w:rsidR="008F154B" w:rsidRPr="00344928" w:rsidRDefault="008F154B" w:rsidP="00743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національно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патріотичного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спрямування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приурочених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державним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святам</w:t>
            </w:r>
            <w:proofErr w:type="spellEnd"/>
          </w:p>
        </w:tc>
        <w:tc>
          <w:tcPr>
            <w:tcW w:w="2921" w:type="dxa"/>
          </w:tcPr>
          <w:p w:rsidR="008F154B" w:rsidRPr="00344928" w:rsidRDefault="008F154B" w:rsidP="007D009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закладах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інформаційно-просвітницьких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виховних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уроків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Мужності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Патріотизму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конкурсу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Герої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вмирають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зустрічей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учасниками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Революції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Гідності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та АТО, жертвами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політичних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репресій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тоталітарного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режиму, ветеранами У ПА та ОУН,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Другої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Світової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9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98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навчальні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заклади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міста</w:t>
            </w:r>
            <w:proofErr w:type="spellEnd"/>
          </w:p>
        </w:tc>
        <w:tc>
          <w:tcPr>
            <w:tcW w:w="1137" w:type="dxa"/>
            <w:vAlign w:val="center"/>
          </w:tcPr>
          <w:p w:rsidR="008F154B" w:rsidRPr="00726920" w:rsidRDefault="00726920" w:rsidP="00743A09">
            <w:pPr>
              <w:spacing w:line="240" w:lineRule="exact"/>
              <w:ind w:left="-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533" w:type="dxa"/>
          </w:tcPr>
          <w:p w:rsidR="001248D4" w:rsidRPr="00344928" w:rsidRDefault="00F12AD8" w:rsidP="001248D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A22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  закладах загальної середньої освіти </w:t>
            </w:r>
            <w:r w:rsidRPr="001A2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міста до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100-річчя Української революції</w:t>
            </w:r>
            <w:r w:rsidRPr="001A22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проведено наступні заходи: історичний </w:t>
            </w:r>
            <w:proofErr w:type="spellStart"/>
            <w:r w:rsidRPr="001A22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квест</w:t>
            </w:r>
            <w:proofErr w:type="spellEnd"/>
            <w:r w:rsidRPr="001A22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«Місця пам’яті революції» (8-9 кл.); інтелектуальний конкурс для старшокласників «Уроки державотворчих процесів 1917-1921рр.»(9кл); бінарний урок (історія України, українська література 10 кл) Володимир Винниченко «Щоденник», «Відродження нації»; уроки-диспути «Роль особи в історії»(7-8 кл), «На порозі нової України»(8-9кл), «Звитяги української військової доби Української революції»; перегляд фільму «Українська революція. Втрачена державність» (11кл); лекція на тему «Історія національної символіки України»; літературний перегляд «Війна пройшла по їхніх долях» (Українська революція в художніх творах);  проведені уроки історії та літератури, на яких розглянуті пам’ятні дати Української революції: 100-річчя початку Української революції 1917-1921рр; на заняттях гуртків «Джура» розглянуто теми «Видатні </w:t>
            </w:r>
            <w:r w:rsidRPr="001A22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історичні діячі періоду Української революції 1917-1921 років»; учні ЗСО міста взяли участь у дослідницькому конкурсі «Українська революція: 100 років надії і боротьби».</w:t>
            </w:r>
            <w:r w:rsidR="002720CD"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Дня Соборності України</w:t>
            </w:r>
            <w:r w:rsidR="002720CD" w:rsidRPr="003449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Центрі позашкільної роботи зі школярами та молоддю на </w:t>
            </w:r>
            <w:r w:rsidR="002720CD" w:rsidRPr="00344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святковий концерт «Єдина навіки рідна країна» зібрались представники дитячої міської організації «ДОЛЯ»</w:t>
            </w:r>
            <w:r w:rsidR="002720CD" w:rsidRPr="0034492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2720CD" w:rsidRPr="00344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 xml:space="preserve"> 24 січня 2019 року у міському краєзнавчому музеї відбулась</w:t>
            </w:r>
            <w:r w:rsidR="002720CD" w:rsidRPr="003449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науково-практична конференція «Сторіччя Акту Злуки» у співпраці з Лисичанським методичним центром освіти, у якій взяли участь освітяни та учнівська молодь міста.</w:t>
            </w:r>
            <w:r w:rsidR="001248D4"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248D4" w:rsidRPr="003449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 закладах освіти пройшли виховні години, загальношкільні лінійки, був організований перегляд документальних </w:t>
            </w:r>
            <w:proofErr w:type="spellStart"/>
            <w:r w:rsidR="001248D4" w:rsidRPr="003449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хронік</w:t>
            </w:r>
            <w:proofErr w:type="spellEnd"/>
            <w:r w:rsidR="001248D4" w:rsidRPr="003449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подій Української революції 1917-1921 років та </w:t>
            </w:r>
            <w:proofErr w:type="spellStart"/>
            <w:r w:rsidR="001248D4" w:rsidRPr="003449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Євромайдану</w:t>
            </w:r>
            <w:proofErr w:type="spellEnd"/>
            <w:r w:rsidR="001248D4" w:rsidRPr="003449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організовано роботу лекторських груп та виставок експозицій у шкільних бібліотеках.</w:t>
            </w:r>
          </w:p>
          <w:p w:rsidR="003C301E" w:rsidRPr="00344928" w:rsidRDefault="002720CD" w:rsidP="007D009B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3C301E" w:rsidRPr="00344928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3C301E" w:rsidRPr="00344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року проводились заочні пошукові та дослідницькі конкурси. На обласному етапі конкурсу «Мій рідний </w:t>
            </w:r>
            <w:proofErr w:type="spellStart"/>
            <w:r w:rsidR="003C301E" w:rsidRPr="00344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край-Луганщина</w:t>
            </w:r>
            <w:proofErr w:type="spellEnd"/>
            <w:r w:rsidR="003C301E" w:rsidRPr="00344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» взяли участь КЗ «ЛСШ </w:t>
            </w:r>
            <w:proofErr w:type="spellStart"/>
            <w:r w:rsidR="003C301E" w:rsidRPr="00344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І-ІІІст</w:t>
            </w:r>
            <w:proofErr w:type="spellEnd"/>
            <w:r w:rsidR="003C301E" w:rsidRPr="00344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. №27», ЗОШ </w:t>
            </w:r>
            <w:proofErr w:type="spellStart"/>
            <w:r w:rsidR="003C301E" w:rsidRPr="00344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І-ІІІст</w:t>
            </w:r>
            <w:proofErr w:type="spellEnd"/>
            <w:r w:rsidR="003C301E" w:rsidRPr="00344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№26, НВК «Гарант».</w:t>
            </w:r>
            <w:r w:rsidR="00D0213B"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B0024" w:rsidRPr="00344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року проводились заочні пошукові та дослідницькі конкурси: «Моя батьківщина –Україна»,«Мій рідний </w:t>
            </w:r>
            <w:proofErr w:type="spellStart"/>
            <w:r w:rsidR="00AB0024" w:rsidRPr="00344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край-Луганщина</w:t>
            </w:r>
            <w:proofErr w:type="spellEnd"/>
            <w:r w:rsidR="00AB0024" w:rsidRPr="00344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», «Край, в якому я живу», «Українська революція: 100 років надії і боротьби», «Героїв пам’ятаємо імена»</w:t>
            </w:r>
            <w:r w:rsidR="00AB0024" w:rsidRPr="00344928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AB0024" w:rsidRPr="0034492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uk-UA"/>
              </w:rPr>
              <w:t>конкурс творів «Герої поруч».</w:t>
            </w:r>
            <w:r w:rsidR="00AB0024" w:rsidRPr="00344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0213B"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передодні 9 травня в школах відбулись зустрічі з ветеранами. Учні міста взяли участь у міських заходах до Дня пам’яті й примирення та Перемоги над нацизмом у Європі</w:t>
            </w:r>
          </w:p>
          <w:p w:rsidR="008F154B" w:rsidRPr="00344928" w:rsidRDefault="007D009B" w:rsidP="00344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Дня визволення України від фашистських загарбників закладами освіти проведено  щорічні акції «Обеліск», «Забуті могили». Протягом грудня в загальноосвітніх закладах міста до Дня Збройних Сил України традиційно проходить Місячник оборонно-масової роботи під гаслом «Дорогою героїв».</w:t>
            </w:r>
          </w:p>
        </w:tc>
      </w:tr>
      <w:tr w:rsidR="001248D4" w:rsidRPr="00344928" w:rsidTr="00EF2883">
        <w:tc>
          <w:tcPr>
            <w:tcW w:w="540" w:type="dxa"/>
          </w:tcPr>
          <w:p w:rsidR="001248D4" w:rsidRPr="00344928" w:rsidRDefault="001248D4" w:rsidP="00743A0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</w:tcPr>
          <w:p w:rsidR="001248D4" w:rsidRPr="00344928" w:rsidRDefault="001248D4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1" w:type="dxa"/>
          </w:tcPr>
          <w:p w:rsidR="001248D4" w:rsidRPr="00344928" w:rsidRDefault="001248D4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Пам'ятні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дні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вшанування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Небесної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Сотні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пам’ятні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дні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вшанування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земляків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АТО,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загинули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захищаючи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територіальну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цілісність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9" w:type="dxa"/>
          </w:tcPr>
          <w:p w:rsidR="001248D4" w:rsidRPr="00344928" w:rsidRDefault="001248D4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98" w:type="dxa"/>
          </w:tcPr>
          <w:p w:rsidR="001248D4" w:rsidRPr="00344928" w:rsidRDefault="001248D4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ради, ,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поліції</w:t>
            </w:r>
            <w:proofErr w:type="spellEnd"/>
          </w:p>
        </w:tc>
        <w:tc>
          <w:tcPr>
            <w:tcW w:w="1137" w:type="dxa"/>
            <w:vAlign w:val="center"/>
          </w:tcPr>
          <w:p w:rsidR="001248D4" w:rsidRPr="00726920" w:rsidRDefault="00726920" w:rsidP="00743A09">
            <w:pPr>
              <w:spacing w:line="240" w:lineRule="exact"/>
              <w:ind w:left="-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533" w:type="dxa"/>
            <w:vMerge w:val="restart"/>
          </w:tcPr>
          <w:p w:rsidR="001248D4" w:rsidRPr="00344928" w:rsidRDefault="001248D4" w:rsidP="003449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 відділі освіти затверджений План заходів з підготовки та відзначення у 2019 році Дня Гідності та Свободи, згідно якого  в закладах  освіти проведено наступні заходи:</w:t>
            </w:r>
            <w:r w:rsidRPr="003449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Загальношкільні тематичні лінійки «Подвиг Героїв Небесної Сотні»; акції «Свіча пам’яті»; «Запалимо свічку за єдину Україну», покладання квітів, встановлення лампадок до меморіальних знаків на честь загиблих учасників АТО, розташованих на території м. Лисичанськ;</w:t>
            </w:r>
            <w:r w:rsidR="003449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3449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Виховні години «Ти є народ, якого не здолати», «Громадянський подвиг людей, які виступили на захист </w:t>
            </w:r>
            <w:r w:rsidRPr="003449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демократичних цінностей», «Скажи своє слово про Україну», «Усе моє що зветься Україна», «Революція, що змінила країну», «Вони загинули за свободу України»;  «Від Революції Гідності до гідного життя», «Пам’ятай про гідність ! Захищай свободу!»;Радіопередачі на шкільному радіо «</w:t>
            </w:r>
            <w:proofErr w:type="spellStart"/>
            <w:r w:rsidRPr="003449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Євромайдан</w:t>
            </w:r>
            <w:proofErr w:type="spellEnd"/>
            <w:r w:rsidRPr="003449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відлік революції гідності»;Виставки літератури та фотографій в шкільних бібліотеках та музеях «Помаранчева революція та Революція Гідності - шлях до євроінтеграції», «Майдан та українська національна ідея», «Наш дух не зламати, свободу не вбити», заходи в шкільних музеях «Пам’ять про загиблих на Майдані»;</w:t>
            </w:r>
            <w:r w:rsidR="003449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r w:rsidRPr="003449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Виставки малюнків «Сонця і миру моїй Батьківщині», «У світі немає кращої країни ніж моя Україна», «Моя Україна – вільна держава», випущені стіннівки «День Гідності та Свободи», «Пишаємося тобою, Україно!», конкурс творів «Герої поруч»;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відеофільмів «Герої Майдану», «Хронологія подій 18-19 лютого. Майдан 2014», «Хоробрі серця», </w:t>
            </w:r>
            <w:r w:rsidRPr="003449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«Двадцять свідчень про переламний день протистоянь на Майдані» (201 4р, </w:t>
            </w:r>
            <w:proofErr w:type="spellStart"/>
            <w:r w:rsidRPr="003449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реж</w:t>
            </w:r>
            <w:proofErr w:type="spellEnd"/>
            <w:r w:rsidRPr="003449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449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Спасов</w:t>
            </w:r>
            <w:proofErr w:type="spellEnd"/>
            <w:r w:rsidRPr="003449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,«Небесна сотня»;Інформаційні хвилини на тему «Революція Гідності. Як це відбувалось»,уроки мужності, зустрічі з воїнами АТО/ ООС «Можна все на світі вибирати, сину, вибрати не можна тільки </w:t>
            </w:r>
            <w:r w:rsidRPr="003449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Батьківщину», конференції для учнів «Багатолика Україна в багатоликому світі». 19 листопада відбувся міський творчий конкурс «Україночка-2020» . 20 листопада учні ЗОШ №4 взяли участь у спільному заході з БК ім. В. Сосюри «</w:t>
            </w:r>
            <w:proofErr w:type="spellStart"/>
            <w:r w:rsidRPr="003449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Україна-це</w:t>
            </w:r>
            <w:proofErr w:type="spellEnd"/>
            <w:r w:rsidRPr="003449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територія Гідності і </w:t>
            </w:r>
            <w:proofErr w:type="spellStart"/>
            <w:r w:rsidRPr="003449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Свободи».Заходи</w:t>
            </w:r>
            <w:proofErr w:type="spellEnd"/>
            <w:r w:rsidRPr="003449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висвітлені на веб-сайтах закладів загальної середньої освіти міста.</w:t>
            </w:r>
          </w:p>
          <w:p w:rsidR="00344928" w:rsidRPr="00344928" w:rsidRDefault="00344928" w:rsidP="00344928">
            <w:pPr>
              <w:pStyle w:val="a8"/>
              <w:spacing w:before="0" w:beforeAutospacing="0" w:after="0" w:afterAutospacing="0"/>
              <w:ind w:firstLine="708"/>
              <w:jc w:val="both"/>
              <w:rPr>
                <w:lang w:val="uk-UA"/>
              </w:rPr>
            </w:pPr>
            <w:r w:rsidRPr="00344928">
              <w:rPr>
                <w:lang w:val="uk-UA"/>
              </w:rPr>
              <w:t xml:space="preserve">З метою гідного вшанування   пам’яті героїв Небесної сотні в навчальних закладах міста  проведені  інформаційно-просвітницькі  заходи з учнівською молоддю під гаслом «Небесна Сотня. На сторожі Гідності»: бесіди та інформаційні хвилинки про масові акції громадського протесту в Україні, що відбувалися у листопаді 2013 року - лютому 2014 року, та про їх учасників «Герої не вмирають», «Демократичні цінності прав і свобод людини», єдині уроки «Революція, що змінила країну», підготовлені радіоефіри на шкільному радіо у багатопрофільній гімназії, НВК «Гарант» «А Сотня відлетіла в небеса», проведені лінійки, мітинг – реквієм «Пам'ять про загиблих на Майдані», випущені стіннівки, відбувся перегляд документальної </w:t>
            </w:r>
            <w:proofErr w:type="spellStart"/>
            <w:r w:rsidRPr="00344928">
              <w:rPr>
                <w:lang w:val="uk-UA"/>
              </w:rPr>
              <w:t>відеохроніки</w:t>
            </w:r>
            <w:proofErr w:type="spellEnd"/>
            <w:r w:rsidRPr="00344928">
              <w:rPr>
                <w:lang w:val="uk-UA"/>
              </w:rPr>
              <w:t xml:space="preserve"> про події на Майдані Незалежності, на сайтах навчальних закладів розміщено інформацію про </w:t>
            </w:r>
            <w:r w:rsidRPr="00344928">
              <w:rPr>
                <w:lang w:val="uk-UA"/>
              </w:rPr>
              <w:lastRenderedPageBreak/>
              <w:t>проведені заходи.</w:t>
            </w:r>
          </w:p>
          <w:p w:rsidR="00344928" w:rsidRPr="00344928" w:rsidRDefault="00344928" w:rsidP="00344928">
            <w:pPr>
              <w:pStyle w:val="a8"/>
              <w:spacing w:before="0" w:beforeAutospacing="0" w:after="0" w:afterAutospacing="0"/>
              <w:ind w:firstLine="708"/>
              <w:jc w:val="both"/>
              <w:rPr>
                <w:i/>
                <w:lang w:val="uk-UA"/>
              </w:rPr>
            </w:pPr>
            <w:r w:rsidRPr="00344928">
              <w:rPr>
                <w:lang w:val="uk-UA"/>
              </w:rPr>
              <w:t xml:space="preserve">З даної тематики оформлені постійно діючі стенди, виставки в музеях та бібліотеках  навчальних закладів: «Зима, що нас змінила», «Вони пішли у вирій», «Герої не вмирають», «Подвигу жити вічно», «Революція гідності», «Пам’яті героїв Небесної Сотні», «Вони пишуть новітню історію України». </w:t>
            </w:r>
          </w:p>
          <w:p w:rsidR="00344928" w:rsidRPr="00344928" w:rsidRDefault="00344928" w:rsidP="002720CD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1248D4" w:rsidRPr="00344928" w:rsidRDefault="001248D4" w:rsidP="008F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48D4" w:rsidRPr="00344928" w:rsidTr="00EF2883">
        <w:tc>
          <w:tcPr>
            <w:tcW w:w="540" w:type="dxa"/>
          </w:tcPr>
          <w:p w:rsidR="001248D4" w:rsidRPr="00344928" w:rsidRDefault="001248D4" w:rsidP="00743A0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</w:tcPr>
          <w:p w:rsidR="001248D4" w:rsidRPr="00344928" w:rsidRDefault="001248D4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21" w:type="dxa"/>
          </w:tcPr>
          <w:p w:rsidR="001248D4" w:rsidRPr="00344928" w:rsidRDefault="001248D4" w:rsidP="0074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Вшанування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подій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Революції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Гідності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48D4" w:rsidRPr="00344928" w:rsidRDefault="001248D4" w:rsidP="0074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Гідності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Свободи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(21 листопада)</w:t>
            </w:r>
          </w:p>
          <w:p w:rsidR="001248D4" w:rsidRPr="00344928" w:rsidRDefault="001248D4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:rsidR="001248D4" w:rsidRPr="00344928" w:rsidRDefault="001248D4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98" w:type="dxa"/>
          </w:tcPr>
          <w:p w:rsidR="001248D4" w:rsidRPr="00344928" w:rsidRDefault="001248D4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ради, </w:t>
            </w:r>
          </w:p>
        </w:tc>
        <w:tc>
          <w:tcPr>
            <w:tcW w:w="1137" w:type="dxa"/>
            <w:vAlign w:val="center"/>
          </w:tcPr>
          <w:p w:rsidR="001248D4" w:rsidRPr="00726920" w:rsidRDefault="00726920" w:rsidP="00743A09">
            <w:pPr>
              <w:spacing w:line="240" w:lineRule="exact"/>
              <w:ind w:left="-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533" w:type="dxa"/>
            <w:vMerge/>
          </w:tcPr>
          <w:p w:rsidR="001248D4" w:rsidRPr="00344928" w:rsidRDefault="001248D4" w:rsidP="008F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54B" w:rsidRPr="00344928" w:rsidTr="00EF2883">
        <w:tc>
          <w:tcPr>
            <w:tcW w:w="540" w:type="dxa"/>
          </w:tcPr>
          <w:p w:rsidR="008F154B" w:rsidRPr="00344928" w:rsidRDefault="008F154B" w:rsidP="00743A0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21" w:type="dxa"/>
          </w:tcPr>
          <w:p w:rsidR="008F154B" w:rsidRPr="00344928" w:rsidRDefault="008F154B" w:rsidP="0074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28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Щорічні заходи до Дня народження Т.Г. Шевченка</w:t>
            </w:r>
          </w:p>
        </w:tc>
        <w:tc>
          <w:tcPr>
            <w:tcW w:w="1219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98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 та </w:t>
            </w: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КУ «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Лисичанський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методичний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1137" w:type="dxa"/>
            <w:vAlign w:val="center"/>
          </w:tcPr>
          <w:p w:rsidR="008F154B" w:rsidRPr="00726920" w:rsidRDefault="00726920" w:rsidP="00743A09">
            <w:pPr>
              <w:spacing w:line="240" w:lineRule="exact"/>
              <w:ind w:left="-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533" w:type="dxa"/>
          </w:tcPr>
          <w:p w:rsidR="001248D4" w:rsidRPr="00344928" w:rsidRDefault="001248D4" w:rsidP="001248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бібліотеках та шкільних музеях оформлені виставки літератури та книжкових експозицій ;Проведені бесіди ,читання творів Шевченка, конкурси малюнків та дитячих творів «Шануймо генія», організовано</w:t>
            </w:r>
            <w:r w:rsidRPr="001A22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випуск тематичн</w:t>
            </w:r>
            <w:r w:rsidRPr="003449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их </w:t>
            </w:r>
            <w:r w:rsidRPr="001A22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газет</w:t>
            </w:r>
            <w:r w:rsidRPr="003449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;</w:t>
            </w:r>
            <w:r w:rsidRPr="001A22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</w:t>
            </w:r>
            <w:r w:rsidRPr="003449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дено</w:t>
            </w:r>
            <w:r w:rsidRPr="001A22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22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методоб’єднання</w:t>
            </w:r>
            <w:proofErr w:type="spellEnd"/>
            <w:r w:rsidRPr="001A22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для вчителів </w:t>
            </w:r>
            <w:r w:rsidRPr="003449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української мови та </w:t>
            </w:r>
            <w:r w:rsidRPr="001A22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літератури “</w:t>
            </w:r>
            <w:r w:rsidRPr="003449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Літературний геній українського народу»;</w:t>
            </w:r>
          </w:p>
          <w:p w:rsidR="008F154B" w:rsidRPr="00344928" w:rsidRDefault="00344928" w:rsidP="008B77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Відбувся міський етап </w:t>
            </w:r>
            <w:r w:rsidR="008B77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10 Міжнародного мовно-літературного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конкурсу</w:t>
            </w:r>
            <w:r w:rsidR="001248D4" w:rsidRPr="003449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77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ім.. Т.Г.Шевченка</w:t>
            </w:r>
            <w:r w:rsidR="001248D4" w:rsidRPr="003449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248D4"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базі ЗОШ №14 </w:t>
            </w:r>
            <w:r w:rsidR="008B7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F154B" w:rsidRPr="00344928" w:rsidTr="00EF2883">
        <w:tc>
          <w:tcPr>
            <w:tcW w:w="540" w:type="dxa"/>
          </w:tcPr>
          <w:p w:rsidR="008F154B" w:rsidRPr="00344928" w:rsidRDefault="008F154B" w:rsidP="00743A0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21" w:type="dxa"/>
          </w:tcPr>
          <w:p w:rsidR="008F154B" w:rsidRPr="00344928" w:rsidRDefault="008F154B" w:rsidP="0074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Відзначення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захисника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154B" w:rsidRPr="00344928" w:rsidRDefault="008F154B" w:rsidP="0074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козацтва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, УПА</w:t>
            </w:r>
          </w:p>
          <w:p w:rsidR="008F154B" w:rsidRPr="00344928" w:rsidRDefault="008F154B" w:rsidP="0074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(14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98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ради.</w:t>
            </w:r>
          </w:p>
          <w:p w:rsidR="008F154B" w:rsidRPr="00344928" w:rsidRDefault="008F154B" w:rsidP="00743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8F154B" w:rsidRPr="00726920" w:rsidRDefault="00726920" w:rsidP="00743A09">
            <w:pPr>
              <w:spacing w:line="240" w:lineRule="exact"/>
              <w:ind w:left="-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533" w:type="dxa"/>
          </w:tcPr>
          <w:p w:rsidR="003C301E" w:rsidRPr="00344928" w:rsidRDefault="007D009B" w:rsidP="003C30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Протягом жовтня в закладах загальної середньої освіти відбулись 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культурно-мистецькі, спортивно-масові </w:t>
            </w:r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заходи до Дня Українського козацтва та Дня захисника України.</w:t>
            </w:r>
            <w:r w:rsidR="003C301E"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На базі ЦПРШ відбувся </w:t>
            </w:r>
            <w:r w:rsid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урочистий захід</w:t>
            </w:r>
            <w:r w:rsidR="003C301E" w:rsidRPr="00344928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6D1CE1" w:rsidRPr="006D1CE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«Козацькій славі жити у віках» </w:t>
            </w:r>
            <w:r w:rsidR="003C301E" w:rsidRPr="006D1CE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до</w:t>
            </w:r>
            <w:r w:rsidR="006D1CE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</w:t>
            </w:r>
            <w:r w:rsidR="006D1CE1" w:rsidRPr="006D1CE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Дня Українського козацтва та</w:t>
            </w:r>
            <w:r w:rsidR="003C301E" w:rsidRPr="006D1CE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Дня Захисника України</w:t>
            </w:r>
            <w:r w:rsidR="006D1CE1" w:rsidRPr="006D1CE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. Також проведено інтелектуальний </w:t>
            </w:r>
            <w:r w:rsidR="006D1CE1" w:rsidRPr="006D1CE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lastRenderedPageBreak/>
              <w:t>конкурс «Відун» з історії українського козацтва.</w:t>
            </w:r>
            <w:r w:rsidR="003C301E" w:rsidRPr="00344928">
              <w:rPr>
                <w:rStyle w:val="a7"/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3C301E"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акцію «Обеліск» з покладання квітів до пам’ятних знаків на честь загиблих в АТО. В шкільних бібліотеках,  куточках інформації, музеях  навчальних закладів оформлені  тематичні експозиції, інформаційні листи, фотовиставки   до Дня захисника України.</w:t>
            </w:r>
          </w:p>
          <w:p w:rsidR="008F154B" w:rsidRPr="00344928" w:rsidRDefault="008F154B" w:rsidP="008F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54B" w:rsidRPr="00344928" w:rsidTr="00EF2883">
        <w:tc>
          <w:tcPr>
            <w:tcW w:w="540" w:type="dxa"/>
          </w:tcPr>
          <w:p w:rsidR="008F154B" w:rsidRPr="00344928" w:rsidRDefault="008F154B" w:rsidP="00743A0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1" w:type="dxa"/>
          </w:tcPr>
          <w:p w:rsidR="008F154B" w:rsidRPr="00344928" w:rsidRDefault="008F154B" w:rsidP="0074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традиційних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квітневих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зустрічей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з ветеранами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школярів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1219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198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ради, </w:t>
            </w:r>
          </w:p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8F154B" w:rsidRPr="00726920" w:rsidRDefault="00726920" w:rsidP="00743A09">
            <w:pPr>
              <w:spacing w:line="240" w:lineRule="exact"/>
              <w:ind w:left="-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533" w:type="dxa"/>
          </w:tcPr>
          <w:p w:rsidR="008F154B" w:rsidRPr="00344928" w:rsidRDefault="00D0213B" w:rsidP="006D1C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квітні на базі ЗЗСО №7,25,27,18 відбулись зустрічі з ветеранами Другої світової війни.</w:t>
            </w:r>
          </w:p>
        </w:tc>
      </w:tr>
      <w:tr w:rsidR="008F154B" w:rsidRPr="00EF2883" w:rsidTr="00EF2883">
        <w:tc>
          <w:tcPr>
            <w:tcW w:w="540" w:type="dxa"/>
          </w:tcPr>
          <w:p w:rsidR="008F154B" w:rsidRPr="00344928" w:rsidRDefault="008F154B" w:rsidP="00743A0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38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921" w:type="dxa"/>
          </w:tcPr>
          <w:p w:rsidR="008F154B" w:rsidRPr="00344928" w:rsidRDefault="008F154B" w:rsidP="0074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Зустріч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учасниками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зоні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АТО.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Зустріч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поколінь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захисникам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присвячується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19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98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ради, </w:t>
            </w:r>
          </w:p>
        </w:tc>
        <w:tc>
          <w:tcPr>
            <w:tcW w:w="1137" w:type="dxa"/>
            <w:vAlign w:val="center"/>
          </w:tcPr>
          <w:p w:rsidR="008F154B" w:rsidRPr="00726920" w:rsidRDefault="00726920" w:rsidP="00743A09">
            <w:pPr>
              <w:spacing w:line="240" w:lineRule="exact"/>
              <w:ind w:left="-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533" w:type="dxa"/>
          </w:tcPr>
          <w:p w:rsidR="003C301E" w:rsidRPr="00344928" w:rsidRDefault="003C301E" w:rsidP="003C301E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Pr="001A2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1A22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A22F0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uk-UA"/>
              </w:rPr>
              <w:t xml:space="preserve">Дня </w:t>
            </w:r>
            <w:r w:rsidRPr="001A2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вшанування учасників бойових дій на</w:t>
            </w:r>
            <w:r w:rsidRPr="001A22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A22F0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uk-UA"/>
              </w:rPr>
              <w:t>територіїі</w:t>
            </w:r>
            <w:proofErr w:type="spellEnd"/>
            <w:r w:rsidRPr="001A22F0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34492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uk-UA"/>
              </w:rPr>
              <w:t>і</w:t>
            </w:r>
            <w:r w:rsidRPr="001A22F0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uk-UA"/>
              </w:rPr>
              <w:t xml:space="preserve">нших держав </w:t>
            </w:r>
            <w:r w:rsidRPr="0034492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uk-UA"/>
              </w:rPr>
              <w:t xml:space="preserve">щорічно за сприяння відділу у справах сім’ї, молоді та спорту на базі ЦПРШМ проводиться зустріч поколінь </w:t>
            </w:r>
            <w:r w:rsidRPr="001A2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1A2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Пам'ять без кордонів»</w:t>
            </w:r>
            <w:r w:rsidRPr="00344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учнями міста </w:t>
            </w:r>
            <w:proofErr w:type="spellStart"/>
            <w:r w:rsidR="003E4E18" w:rsidRPr="00344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6D1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</w:t>
            </w:r>
            <w:proofErr w:type="spellEnd"/>
            <w:r w:rsidR="006D1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базі КЗ «ЛСШ №27» пройшов стрілецький турнір «Кубок Сокола», на який були запрошені ветерани Афганістану та ветерани АТО.</w:t>
            </w:r>
          </w:p>
          <w:p w:rsidR="008F154B" w:rsidRPr="00344928" w:rsidRDefault="008F154B" w:rsidP="008F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54B" w:rsidRPr="00344928" w:rsidTr="00EF2883">
        <w:tc>
          <w:tcPr>
            <w:tcW w:w="540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38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28">
              <w:rPr>
                <w:rStyle w:val="10pt1"/>
                <w:rFonts w:ascii="Times New Roman" w:hAnsi="Times New Roman" w:cs="Times New Roman"/>
                <w:b w:val="0"/>
                <w:sz w:val="24"/>
                <w:szCs w:val="24"/>
              </w:rPr>
              <w:t xml:space="preserve">Сприяння роботі установ національно-- патріотичного спрямування та іншим організаціям, які здійснюють заходи </w:t>
            </w:r>
            <w:r w:rsidRPr="00344928">
              <w:rPr>
                <w:rStyle w:val="10pt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 національно-патріотичного виховання</w:t>
            </w:r>
          </w:p>
        </w:tc>
        <w:tc>
          <w:tcPr>
            <w:tcW w:w="2921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8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Вести роботу з оновлення  навчальних кабінетів "Захисту Вітчизни" в загальноосвітніх школах І-ІІІ ст. тематичними стендами, навчальним обладнанням </w:t>
            </w:r>
          </w:p>
        </w:tc>
        <w:tc>
          <w:tcPr>
            <w:tcW w:w="1219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98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ради, ЗЗСО, </w:t>
            </w:r>
          </w:p>
        </w:tc>
        <w:tc>
          <w:tcPr>
            <w:tcW w:w="1137" w:type="dxa"/>
            <w:vAlign w:val="center"/>
          </w:tcPr>
          <w:p w:rsidR="008F154B" w:rsidRPr="00726920" w:rsidRDefault="00726920" w:rsidP="00743A09">
            <w:pPr>
              <w:spacing w:line="240" w:lineRule="exact"/>
              <w:ind w:left="-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533" w:type="dxa"/>
          </w:tcPr>
          <w:p w:rsidR="008F154B" w:rsidRPr="00344928" w:rsidRDefault="003E4E18" w:rsidP="003E4E1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НВК «Гарант» продовжується робота в рамках проекту з організації роботи Євроатлантичного  молодіжного  клубу.  За окремим графіком на базі кабінетів КЗ «ЛСШ №27», НВК «Гарант», багатопрофільного ліцею, обладнаних стендами, наданими МТОТ, 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були проведені уроки мінної безпеки. </w:t>
            </w:r>
          </w:p>
        </w:tc>
      </w:tr>
      <w:tr w:rsidR="008F154B" w:rsidRPr="00344928" w:rsidTr="00EF2883">
        <w:tc>
          <w:tcPr>
            <w:tcW w:w="540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1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зустрічей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випускниками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орієнтації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подальшого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вступу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вищих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військових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219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2198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ради, ЗЗСО,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МВК</w:t>
            </w:r>
          </w:p>
        </w:tc>
        <w:tc>
          <w:tcPr>
            <w:tcW w:w="1137" w:type="dxa"/>
            <w:vAlign w:val="center"/>
          </w:tcPr>
          <w:p w:rsidR="008F154B" w:rsidRPr="00726920" w:rsidRDefault="00726920" w:rsidP="00743A09">
            <w:pPr>
              <w:spacing w:line="240" w:lineRule="exact"/>
              <w:ind w:left="-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533" w:type="dxa"/>
          </w:tcPr>
          <w:p w:rsidR="003E4E18" w:rsidRPr="00344928" w:rsidRDefault="003E4E18" w:rsidP="003E4E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року </w:t>
            </w:r>
            <w:r w:rsidR="006D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співпраці з військкоматом 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проведені заходи з профорієнтаційної роботи: організовані зустрічі випускників з представниками Академії сухопутних військ імені Гетьмана Сагайдачного; Одеської військової академії; </w:t>
            </w:r>
            <w:r w:rsidR="006D1CE1" w:rsidRPr="006D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Харківського політехнічного інституту танкових військ, Луганського державного університету внутрішніх справ ім.. </w:t>
            </w:r>
            <w:proofErr w:type="spellStart"/>
            <w:r w:rsidR="006D1CE1" w:rsidRPr="006D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Дідоренка</w:t>
            </w:r>
            <w:proofErr w:type="spellEnd"/>
            <w:r w:rsidR="006D1CE1" w:rsidRPr="006D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Житомирського національного інституту ім.. Корольова.</w:t>
            </w:r>
          </w:p>
          <w:p w:rsidR="008F154B" w:rsidRPr="00344928" w:rsidRDefault="008F154B" w:rsidP="008F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54B" w:rsidRPr="00EF2883" w:rsidTr="00EF2883">
        <w:tc>
          <w:tcPr>
            <w:tcW w:w="540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інструкторсько-методичних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зборів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викладачами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Вітчизни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9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98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ради, ЗЗСО, </w:t>
            </w:r>
          </w:p>
        </w:tc>
        <w:tc>
          <w:tcPr>
            <w:tcW w:w="1137" w:type="dxa"/>
            <w:vAlign w:val="center"/>
          </w:tcPr>
          <w:p w:rsidR="008F154B" w:rsidRPr="00726920" w:rsidRDefault="00726920" w:rsidP="00743A09">
            <w:pPr>
              <w:spacing w:line="240" w:lineRule="exact"/>
              <w:ind w:left="-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533" w:type="dxa"/>
          </w:tcPr>
          <w:p w:rsidR="003E4E18" w:rsidRPr="00344928" w:rsidRDefault="003E4E18" w:rsidP="003E4E1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базі кабінетів «Захист Вітчизни» протягом звітного періоду відбулись наступні методичні заходи: тренінг  для вчителів «Захисту Вітчизни» «Надання  медичної допомоги у зоні обстрілу»( серпень), семінар-практикум для вчителів «Захисту Вітчизни» «Сучасні педагогічні технології викладання  предмета «Захист Вітчизни»( листопад).</w:t>
            </w:r>
          </w:p>
          <w:p w:rsidR="008F154B" w:rsidRPr="00344928" w:rsidRDefault="008F154B" w:rsidP="008F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54B" w:rsidRPr="00344928" w:rsidTr="00EF2883">
        <w:tc>
          <w:tcPr>
            <w:tcW w:w="540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38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28">
              <w:rPr>
                <w:rStyle w:val="10pt1"/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Всебічне сприяння розвитку діяльності традиційних українських молодіжних організацій, які заборонялись і </w:t>
            </w:r>
            <w:r w:rsidRPr="00344928">
              <w:rPr>
                <w:rStyle w:val="10pt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переслідувались окупаційними та радянським режимами, передусім пластового (скаутського) руху, що зберігся в українських громадах діаспори і відновив свою діяльність в Україні із здобуттям незалежності</w:t>
            </w:r>
          </w:p>
        </w:tc>
        <w:tc>
          <w:tcPr>
            <w:tcW w:w="2921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8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Проведення заходів з розвитку та популяризації Пластового (скаутського) руху в м. Лисичанськ</w:t>
            </w:r>
          </w:p>
        </w:tc>
        <w:tc>
          <w:tcPr>
            <w:tcW w:w="1219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98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ради, ЗЗСО</w:t>
            </w:r>
          </w:p>
        </w:tc>
        <w:tc>
          <w:tcPr>
            <w:tcW w:w="1137" w:type="dxa"/>
            <w:vAlign w:val="center"/>
          </w:tcPr>
          <w:p w:rsidR="008F154B" w:rsidRPr="00726920" w:rsidRDefault="00726920" w:rsidP="00743A09">
            <w:pPr>
              <w:spacing w:line="240" w:lineRule="exact"/>
              <w:ind w:left="-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533" w:type="dxa"/>
          </w:tcPr>
          <w:p w:rsidR="00B5142D" w:rsidRPr="00344928" w:rsidRDefault="00B5142D" w:rsidP="00B514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місті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Лисичанську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приділяється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належна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увага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дитячого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Уся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шкільна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спільнота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чолі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адміністрацією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педагогічним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колективом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охоплена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організацією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безпосередню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шкільних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дитячих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організацій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54B" w:rsidRPr="00344928" w:rsidRDefault="00B5142D" w:rsidP="00B51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місті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налічується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шкільна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індивідуальним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устроєм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традицією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специфікою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Об’єднуючу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координуючу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функцію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міська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«Доля» при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Лисичанському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центрі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позашкільної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школярами та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молоддю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F154B" w:rsidRPr="00EF2883" w:rsidTr="00EF2883">
        <w:tc>
          <w:tcPr>
            <w:tcW w:w="540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238" w:type="dxa"/>
          </w:tcPr>
          <w:p w:rsidR="008F154B" w:rsidRPr="00344928" w:rsidRDefault="008F154B" w:rsidP="00743A09">
            <w:pPr>
              <w:pStyle w:val="2"/>
              <w:shd w:val="clear" w:color="auto" w:fill="auto"/>
              <w:spacing w:before="0" w:after="0" w:line="238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4928">
              <w:rPr>
                <w:rStyle w:val="10pt1"/>
                <w:rFonts w:ascii="Times New Roman" w:hAnsi="Times New Roman" w:cs="Times New Roman"/>
                <w:sz w:val="24"/>
                <w:szCs w:val="24"/>
              </w:rPr>
              <w:t>Впровадження інноваційних підходів та технологій, що сприяють</w:t>
            </w:r>
          </w:p>
          <w:p w:rsidR="008F154B" w:rsidRPr="00344928" w:rsidRDefault="008F154B" w:rsidP="00743A09">
            <w:pPr>
              <w:rPr>
                <w:rStyle w:val="10pt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4928">
              <w:rPr>
                <w:rStyle w:val="10pt1"/>
                <w:rFonts w:ascii="Times New Roman" w:hAnsi="Times New Roman" w:cs="Times New Roman"/>
                <w:b w:val="0"/>
                <w:sz w:val="24"/>
                <w:szCs w:val="24"/>
              </w:rPr>
              <w:t>формуванню високої національно-патріотичної свідомості</w:t>
            </w:r>
          </w:p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Популяризація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козацьких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закладах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</w:p>
        </w:tc>
        <w:tc>
          <w:tcPr>
            <w:tcW w:w="1219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98" w:type="dxa"/>
          </w:tcPr>
          <w:p w:rsidR="008F154B" w:rsidRPr="00344928" w:rsidRDefault="008F154B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ради,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навчальні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заклади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міста</w:t>
            </w:r>
            <w:proofErr w:type="spellEnd"/>
          </w:p>
        </w:tc>
        <w:tc>
          <w:tcPr>
            <w:tcW w:w="1137" w:type="dxa"/>
            <w:vAlign w:val="center"/>
          </w:tcPr>
          <w:p w:rsidR="008F154B" w:rsidRPr="00726920" w:rsidRDefault="00726920" w:rsidP="00743A09">
            <w:pPr>
              <w:spacing w:line="240" w:lineRule="exact"/>
              <w:ind w:left="-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533" w:type="dxa"/>
          </w:tcPr>
          <w:p w:rsidR="008F154B" w:rsidRPr="00344928" w:rsidRDefault="003C301E" w:rsidP="00B514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4492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uk-UA"/>
              </w:rPr>
              <w:t xml:space="preserve">Важливу роль у пропагуванні ідеї козацького виховання, традицій славних наших пращурів відіграє дитячо-юнацька військово-спортивна гра «Сокіл» («Джура) та гуртки «Джура», які працюють </w:t>
            </w:r>
            <w:r w:rsidRPr="008B77EB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у</w:t>
            </w:r>
            <w:r w:rsidR="008B77EB" w:rsidRPr="008B77EB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14</w:t>
            </w:r>
            <w:r w:rsidRPr="008B77EB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закладах</w:t>
            </w:r>
            <w:r w:rsidR="008B77EB" w:rsidRPr="008B77EB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.</w:t>
            </w:r>
          </w:p>
        </w:tc>
      </w:tr>
      <w:tr w:rsidR="008F154B" w:rsidRPr="00344928" w:rsidTr="00EF2883">
        <w:tc>
          <w:tcPr>
            <w:tcW w:w="14786" w:type="dxa"/>
            <w:gridSpan w:val="7"/>
          </w:tcPr>
          <w:p w:rsidR="008F154B" w:rsidRPr="00344928" w:rsidRDefault="008F154B" w:rsidP="008F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proofErr w:type="spellStart"/>
            <w:r w:rsidRPr="00344928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</w:t>
            </w:r>
            <w:proofErr w:type="spellEnd"/>
            <w:r w:rsidRPr="0034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/>
                <w:sz w:val="24"/>
                <w:szCs w:val="24"/>
              </w:rPr>
              <w:t>науково-теоретичних</w:t>
            </w:r>
            <w:proofErr w:type="spellEnd"/>
            <w:r w:rsidRPr="0034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34492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методичних</w:t>
            </w:r>
            <w:proofErr w:type="spellEnd"/>
            <w:r w:rsidRPr="0034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засад </w:t>
            </w:r>
            <w:proofErr w:type="spellStart"/>
            <w:r w:rsidRPr="00344928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національно-патріотичного</w:t>
            </w:r>
            <w:proofErr w:type="spellEnd"/>
            <w:r w:rsidRPr="0034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/>
                <w:sz w:val="24"/>
                <w:szCs w:val="24"/>
              </w:rPr>
              <w:t>виховання</w:t>
            </w:r>
            <w:proofErr w:type="spellEnd"/>
          </w:p>
        </w:tc>
      </w:tr>
      <w:tr w:rsidR="00B5142D" w:rsidRPr="00344928" w:rsidTr="00EF2883">
        <w:tc>
          <w:tcPr>
            <w:tcW w:w="540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38" w:type="dxa"/>
          </w:tcPr>
          <w:p w:rsidR="00B5142D" w:rsidRPr="00344928" w:rsidRDefault="00B5142D" w:rsidP="00743A09">
            <w:pPr>
              <w:spacing w:line="25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Сприяння</w:t>
            </w:r>
            <w:proofErr w:type="spellEnd"/>
          </w:p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проведенню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науково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методичних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конференцій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семінарів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нарад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засідань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методичних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об'єднань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круглих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столів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тренінгів</w:t>
            </w:r>
            <w:proofErr w:type="spellEnd"/>
          </w:p>
        </w:tc>
        <w:tc>
          <w:tcPr>
            <w:tcW w:w="2921" w:type="dxa"/>
          </w:tcPr>
          <w:p w:rsidR="00B5142D" w:rsidRPr="00344928" w:rsidRDefault="00B5142D" w:rsidP="00743A09">
            <w:pPr>
              <w:pStyle w:val="a5"/>
              <w:spacing w:line="252" w:lineRule="exact"/>
              <w:jc w:val="left"/>
              <w:rPr>
                <w:sz w:val="24"/>
                <w:szCs w:val="24"/>
                <w:lang w:eastAsia="uk-UA"/>
              </w:rPr>
            </w:pPr>
            <w:r w:rsidRPr="00344928">
              <w:rPr>
                <w:sz w:val="24"/>
                <w:szCs w:val="24"/>
                <w:lang w:eastAsia="uk-UA"/>
              </w:rPr>
              <w:t xml:space="preserve">Проведення міських </w:t>
            </w:r>
          </w:p>
          <w:p w:rsidR="00B5142D" w:rsidRPr="00344928" w:rsidRDefault="00B5142D" w:rsidP="00743A09">
            <w:pPr>
              <w:pStyle w:val="a5"/>
              <w:spacing w:line="252" w:lineRule="exact"/>
              <w:jc w:val="left"/>
              <w:rPr>
                <w:sz w:val="24"/>
                <w:szCs w:val="24"/>
                <w:lang w:eastAsia="en-US"/>
              </w:rPr>
            </w:pPr>
            <w:r w:rsidRPr="00344928">
              <w:rPr>
                <w:sz w:val="24"/>
                <w:szCs w:val="24"/>
                <w:lang w:eastAsia="uk-UA"/>
              </w:rPr>
              <w:t xml:space="preserve">семінарів з національно - патріотичного виховання для фахівців, що працюють з дітьми та молоддю, керівників гуртків, </w:t>
            </w:r>
            <w:proofErr w:type="spellStart"/>
            <w:r w:rsidRPr="00344928">
              <w:rPr>
                <w:sz w:val="24"/>
                <w:szCs w:val="24"/>
                <w:lang w:eastAsia="uk-UA"/>
              </w:rPr>
              <w:t>будинк</w:t>
            </w:r>
            <w:proofErr w:type="spellEnd"/>
            <w:r w:rsidRPr="00344928">
              <w:rPr>
                <w:sz w:val="24"/>
                <w:szCs w:val="24"/>
                <w:lang w:eastAsia="uk-UA"/>
              </w:rPr>
              <w:t xml:space="preserve"> палаців культури</w:t>
            </w:r>
          </w:p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98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ради, </w:t>
            </w: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КУ «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Лисичанський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методичний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центр», </w:t>
            </w:r>
          </w:p>
        </w:tc>
        <w:tc>
          <w:tcPr>
            <w:tcW w:w="1137" w:type="dxa"/>
          </w:tcPr>
          <w:p w:rsidR="00B5142D" w:rsidRPr="00726920" w:rsidRDefault="00726920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3" w:type="dxa"/>
          </w:tcPr>
          <w:p w:rsidR="00B5142D" w:rsidRPr="00344928" w:rsidRDefault="00B5142D" w:rsidP="00743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Питання підвищення професійної компетентності фахівців у сфері національно </w:t>
            </w:r>
            <w:proofErr w:type="spellStart"/>
            <w:r w:rsidRPr="003449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–патріотичного</w:t>
            </w:r>
            <w:proofErr w:type="spellEnd"/>
            <w:r w:rsidRPr="003449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виховання вирішуються  на науково – практичних семінарах, нарадах. У жовтні відбувся </w:t>
            </w:r>
            <w:r w:rsidRPr="0034492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Практичний семінар для працівників позашкільної освіти  на тему «Підвищення рівня професійної компетентності у сфері національно-</w:t>
            </w:r>
            <w:r w:rsidRPr="0034492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lastRenderedPageBreak/>
              <w:t>патріотичного виховання дітей та молоді»</w:t>
            </w:r>
          </w:p>
          <w:p w:rsidR="00B5142D" w:rsidRPr="00344928" w:rsidRDefault="00B5142D" w:rsidP="00743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року фахівці, що працюють з дітьми у напрямку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національно-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патріотичного виховання взяли участь в роботі обласних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семінарів-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практикумів на базі обласного центру дитячо-юнацького туризму і краєзнавства( лютий, травень для керівників роїв «Джура», березень для керівників гуртків військово-патріотичного напрямку, жовтень для керівників музеїв тощо).</w:t>
            </w:r>
          </w:p>
        </w:tc>
      </w:tr>
      <w:tr w:rsidR="00B5142D" w:rsidRPr="00344928" w:rsidTr="00EF2883">
        <w:tc>
          <w:tcPr>
            <w:tcW w:w="14786" w:type="dxa"/>
            <w:gridSpan w:val="7"/>
          </w:tcPr>
          <w:p w:rsidR="00B5142D" w:rsidRPr="00344928" w:rsidRDefault="00B5142D" w:rsidP="008F154B">
            <w:pPr>
              <w:pStyle w:val="a5"/>
              <w:spacing w:line="252" w:lineRule="exact"/>
              <w:ind w:left="80" w:hanging="80"/>
              <w:jc w:val="left"/>
              <w:rPr>
                <w:b/>
                <w:sz w:val="24"/>
                <w:szCs w:val="24"/>
              </w:rPr>
            </w:pPr>
            <w:r w:rsidRPr="00344928">
              <w:rPr>
                <w:b/>
                <w:sz w:val="24"/>
                <w:szCs w:val="24"/>
              </w:rPr>
              <w:lastRenderedPageBreak/>
              <w:t>4.Співпраця органів державної влади та органів місцевого самоврядування з громадськими об’єднаннями</w:t>
            </w:r>
          </w:p>
          <w:p w:rsidR="00B5142D" w:rsidRPr="00344928" w:rsidRDefault="00B5142D" w:rsidP="008F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344928">
              <w:rPr>
                <w:rFonts w:ascii="Times New Roman" w:hAnsi="Times New Roman" w:cs="Times New Roman"/>
                <w:b/>
                <w:sz w:val="24"/>
                <w:szCs w:val="24"/>
              </w:rPr>
              <w:t>напрямі</w:t>
            </w:r>
            <w:proofErr w:type="spellEnd"/>
            <w:r w:rsidRPr="0034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національно-патріотичного</w:t>
            </w:r>
            <w:proofErr w:type="spellEnd"/>
            <w:r w:rsidRPr="0034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/>
                <w:sz w:val="24"/>
                <w:szCs w:val="24"/>
              </w:rPr>
              <w:t>виховання</w:t>
            </w:r>
            <w:proofErr w:type="spellEnd"/>
          </w:p>
        </w:tc>
      </w:tr>
      <w:tr w:rsidR="00B5142D" w:rsidRPr="00EF2883" w:rsidTr="00EF2883">
        <w:tc>
          <w:tcPr>
            <w:tcW w:w="540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38" w:type="dxa"/>
          </w:tcPr>
          <w:p w:rsidR="00B5142D" w:rsidRPr="00344928" w:rsidRDefault="00B5142D" w:rsidP="00743A09">
            <w:pPr>
              <w:pStyle w:val="61"/>
              <w:shd w:val="clear" w:color="auto" w:fill="auto"/>
              <w:spacing w:before="0" w:line="252" w:lineRule="exac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34492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 w:eastAsia="uk-UA"/>
              </w:rPr>
              <w:t>Залучення громадських організацій, інших громадських ініціатив та громадських активістів</w:t>
            </w:r>
            <w:r w:rsidRPr="0034492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,</w:t>
            </w:r>
          </w:p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потенціалу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національно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патріотичного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</w:p>
        </w:tc>
        <w:tc>
          <w:tcPr>
            <w:tcW w:w="2921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Сприяти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залученню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волонтерської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благодійних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акцій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операцій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доброчинних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1219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98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ради, </w:t>
            </w:r>
          </w:p>
        </w:tc>
        <w:tc>
          <w:tcPr>
            <w:tcW w:w="1137" w:type="dxa"/>
          </w:tcPr>
          <w:p w:rsidR="00B5142D" w:rsidRPr="008B77EB" w:rsidRDefault="008B77E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3" w:type="dxa"/>
          </w:tcPr>
          <w:p w:rsidR="001153EC" w:rsidRPr="00344928" w:rsidRDefault="001153EC" w:rsidP="001153EC">
            <w:pPr>
              <w:tabs>
                <w:tab w:val="left" w:pos="0"/>
                <w:tab w:val="left" w:pos="284"/>
                <w:tab w:val="left" w:pos="1985"/>
                <w:tab w:val="left" w:pos="2127"/>
                <w:tab w:val="left" w:pos="2552"/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У кожному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навчальному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закладі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створені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 загон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волонтерів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школярів</w:t>
            </w: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. В рамках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Місячника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та  Декадника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милосердя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жовтні та травні </w:t>
            </w: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в  закладах 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щорічно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иться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лагодійна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акція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«Ветеран: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серця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серця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449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надан</w:t>
            </w:r>
            <w:r w:rsidRPr="003449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ня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допомог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ветеранам </w:t>
            </w:r>
            <w:r w:rsidRPr="003449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Другої світової</w:t>
            </w: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війни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прац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і, дітям війни</w:t>
            </w: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присадибних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ділянках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3449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До Дня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та Дня людей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похилого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яться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«Доброго ранку, ветеране!», «День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перевірки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поваги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старості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».  До Дня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одяться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педагогічної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9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Щорічно до Дня Перемоги проходять зустрічі з ветеранами війни.</w:t>
            </w: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3EC" w:rsidRPr="00344928" w:rsidRDefault="001153EC" w:rsidP="001153E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Двічі на рік</w:t>
            </w: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 провод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перації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Обеліск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» «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Забуті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могили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3449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благоустр</w:t>
            </w:r>
            <w:r w:rsidRPr="003449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ою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території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пам’ятників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загиблим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воїнам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Проведені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рудові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десанти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благоустрою.</w:t>
            </w:r>
            <w:r w:rsidRPr="003449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шкільних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музеях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поновлюються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тематичні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експозиції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153EC" w:rsidRPr="00344928" w:rsidRDefault="001153EC" w:rsidP="001153E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обліку ветеранської організації ветеранів педагогічної праці знаходиться ветерани педагогічної праці. Рада ветеранів діє на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</w:t>
            </w: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адських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засадах.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Відділом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 закладами</w:t>
            </w: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надається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допомога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проведенні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свят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матеріальна допомога.</w:t>
            </w:r>
          </w:p>
          <w:p w:rsidR="001153EC" w:rsidRPr="00344928" w:rsidRDefault="001153EC" w:rsidP="001153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27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ab/>
            </w:r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  закладах </w:t>
            </w:r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загальної середньої освіти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напередодні</w:t>
            </w:r>
            <w:proofErr w:type="spellEnd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Міжнародного</w:t>
            </w:r>
            <w:proofErr w:type="spellEnd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дня волонтера про</w:t>
            </w:r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ходять</w:t>
            </w:r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уроки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патріотичного</w:t>
            </w:r>
            <w:proofErr w:type="spellEnd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виховання</w:t>
            </w:r>
            <w:proofErr w:type="spellEnd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заходи,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присвячені</w:t>
            </w:r>
            <w:proofErr w:type="spellEnd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дітям-інвалідам</w:t>
            </w:r>
            <w:proofErr w:type="spellEnd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«Дивись на нас як на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рівних</w:t>
            </w:r>
            <w:proofErr w:type="spellEnd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. З 1 по 10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грудня</w:t>
            </w:r>
            <w:proofErr w:type="spellEnd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щорічно проходить</w:t>
            </w:r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декадник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милосердя</w:t>
            </w:r>
            <w:proofErr w:type="spellEnd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надання</w:t>
            </w:r>
            <w:proofErr w:type="spellEnd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практичної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допомоги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дітям</w:t>
            </w:r>
            <w:proofErr w:type="spellEnd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соціально-незахищених</w:t>
            </w:r>
            <w:proofErr w:type="spellEnd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категорій</w:t>
            </w:r>
            <w:proofErr w:type="spellEnd"/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Для малечі міста на базі ЦПРШМ вихованці театрального гуртка проводять благодійні заходи до свят.. </w:t>
            </w:r>
          </w:p>
          <w:p w:rsidR="001153EC" w:rsidRPr="00344928" w:rsidRDefault="001153EC" w:rsidP="001153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27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ab/>
              <w:t xml:space="preserve"> «Лисичанський центр науково-технічної творчості учнівської молоді»,  реалізує низку благодійних проектів з надання допомоги дітям, позбавленим батьківського піклування та одиноким пенсіонерам. </w:t>
            </w:r>
          </w:p>
          <w:p w:rsidR="001153EC" w:rsidRPr="00344928" w:rsidRDefault="001153EC" w:rsidP="001153E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У КЗ «ЛСШ №27» розташовано загін швидкого реагування, 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Червоного Хреста, керівником якого є вчитель КЗ «ЛСШ №27» Петро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Він не тільки сам є активним волонтером, а й виховує та об’єднує навколо себе молодь. Разом з представниками Червоного Хреста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П.О. займається просвітницькою роботою серед населення. Волонтери шкіл співпрацюють з організацією Червоний Хрест. Щорічно навчальні заклади реалізовують марки Червоного хреста. </w:t>
            </w:r>
          </w:p>
          <w:p w:rsidR="001153EC" w:rsidRPr="00344928" w:rsidRDefault="001153EC" w:rsidP="001153E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шкіл активно співпрацюють з військовими та ветеранами АТО. Військовослужбовців запрошують на заходи, які проводяться в школах, проводять  акції «Зберемо великодній кошик бійцю», «Новорічна ялинка», «Привітаймо з Днем захисника України», «Оберіг на щастя», «Лист солдату» тощо. </w:t>
            </w:r>
          </w:p>
          <w:p w:rsidR="001153EC" w:rsidRPr="00344928" w:rsidRDefault="001153EC" w:rsidP="00115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Також в закладах освіти проходять різноманітні благодійні акції, направлені на допомогу дітям: «Від серця до серця», «Новорічна майстерня Святого Миколая».  Учні є учасниками проектів та тренінгів благодійних фондів та організацій.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Учні ЗОШ №12 співпрацюють з МБФ «Жовто-блакитні крила» та «Генерація 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». Спільно проводяться екологічні та інші заходи. Протягом 2018-2019 навчального року волонтери шкіл міста брали участь у благодійній акції «Назустріч мрії VII», організованій МБО «Сильні духом». 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Відділ освіти отримав подяку від президента МБФ «Сильні духом» Р.А.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Кофмана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1153EC" w:rsidRPr="00344928" w:rsidRDefault="001153EC" w:rsidP="001153E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Школярі відкликаються на всі заклики щодо матеріальної підтримки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онкохворих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лисичан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153EC" w:rsidRPr="00344928" w:rsidRDefault="001153EC" w:rsidP="001153E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Ще однім напрямком-волонтерської діяльності є екологічна діяльність. Щорічно учні міста беруть участь в акції «Чиста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Україна-чиста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Земля», «Обеліск». </w:t>
            </w:r>
          </w:p>
          <w:p w:rsidR="001153EC" w:rsidRPr="00344928" w:rsidRDefault="001153EC" w:rsidP="001153E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Спільно з громадськими організаціями міста школярі проводять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заходи та залучають до них мешканців міста: Хода до Дня вишиванки, Марш Миру, Різдвяна хода.</w:t>
            </w: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42D" w:rsidRPr="00344928" w:rsidRDefault="001153EC" w:rsidP="001153E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Також завдяки співпраці з волонтерами з інших міст школярі Лисичанська мають можливість подорожувати Україною, беручі участь в акції «Схід-Захід-разом».</w:t>
            </w:r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в рамках відзначення Міжнародного дня волонтера  5 грудня 2019 року у Центрі позашкільної роботи зі школярами та молоддю проведено 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Очний етап соціального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челенджу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«Тепле серце»</w:t>
            </w:r>
            <w:r w:rsidRPr="0034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 на якому  підведені підсумки волонтерської роботи у закладах освіти міста.</w:t>
            </w:r>
          </w:p>
        </w:tc>
      </w:tr>
      <w:tr w:rsidR="00B5142D" w:rsidRPr="00EF2883" w:rsidTr="00EF2883">
        <w:tc>
          <w:tcPr>
            <w:tcW w:w="540" w:type="dxa"/>
          </w:tcPr>
          <w:p w:rsidR="00B5142D" w:rsidRPr="00344928" w:rsidRDefault="00B5142D" w:rsidP="0074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238" w:type="dxa"/>
          </w:tcPr>
          <w:p w:rsidR="00B5142D" w:rsidRPr="00344928" w:rsidRDefault="00B5142D" w:rsidP="00743A09">
            <w:pPr>
              <w:pStyle w:val="61"/>
              <w:shd w:val="clear" w:color="auto" w:fill="auto"/>
              <w:spacing w:before="0" w:line="252" w:lineRule="exac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Сприяння</w:t>
            </w:r>
            <w:proofErr w:type="spellEnd"/>
            <w:r w:rsidRPr="0034492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4492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34492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4492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34492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4492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організацій</w:t>
            </w:r>
            <w:proofErr w:type="spellEnd"/>
            <w:r w:rsidRPr="0034492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4492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реалізації</w:t>
            </w:r>
            <w:proofErr w:type="spellEnd"/>
            <w:r w:rsidRPr="0034492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4492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заходів</w:t>
            </w:r>
            <w:proofErr w:type="spellEnd"/>
            <w:r w:rsidRPr="0034492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34492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програм</w:t>
            </w:r>
            <w:proofErr w:type="spellEnd"/>
            <w:r w:rsidRPr="0034492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,</w:t>
            </w:r>
          </w:p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спрямованих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національно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патріотичне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</w:p>
        </w:tc>
        <w:tc>
          <w:tcPr>
            <w:tcW w:w="2921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Залучення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військово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патріотичних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закладах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допризовною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призовною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молоддю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учасниками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АТО,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показові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виступи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самооборони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показ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патріотичних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фільмів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військово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патріотичних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таборів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екскурсій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інше</w:t>
            </w:r>
            <w:proofErr w:type="spellEnd"/>
          </w:p>
        </w:tc>
        <w:tc>
          <w:tcPr>
            <w:tcW w:w="1219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198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</w:t>
            </w:r>
          </w:p>
        </w:tc>
        <w:tc>
          <w:tcPr>
            <w:tcW w:w="1137" w:type="dxa"/>
          </w:tcPr>
          <w:p w:rsidR="00B5142D" w:rsidRPr="008B77EB" w:rsidRDefault="008B77E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3" w:type="dxa"/>
          </w:tcPr>
          <w:p w:rsidR="00B5142D" w:rsidRPr="00344928" w:rsidRDefault="00B5142D" w:rsidP="003C301E">
            <w:pPr>
              <w:pStyle w:val="a8"/>
              <w:spacing w:before="0" w:beforeAutospacing="0" w:after="0" w:afterAutospacing="0"/>
              <w:ind w:firstLine="708"/>
              <w:jc w:val="both"/>
              <w:rPr>
                <w:bCs/>
                <w:lang w:val="uk-UA"/>
              </w:rPr>
            </w:pPr>
            <w:r w:rsidRPr="00344928">
              <w:rPr>
                <w:lang w:val="uk-UA"/>
              </w:rPr>
              <w:t xml:space="preserve">Заклади загальної середньої освіти міста співпрацюють з військовими в організації заходів національно-патріотичного спрямування . Для участі у шкільних та міських заходах у складі </w:t>
            </w:r>
            <w:r w:rsidRPr="00344928">
              <w:rPr>
                <w:lang w:val="uk-UA"/>
              </w:rPr>
              <w:lastRenderedPageBreak/>
              <w:t xml:space="preserve">журі конкурсів та спортивних змагань запрошуються представники </w:t>
            </w:r>
            <w:r w:rsidRPr="00344928">
              <w:rPr>
                <w:lang w:val="uk-UA" w:eastAsia="uk-UA"/>
              </w:rPr>
              <w:t xml:space="preserve">Лисичанського міського військового комісаріату, </w:t>
            </w:r>
            <w:r w:rsidRPr="00344928">
              <w:rPr>
                <w:lang w:val="uk-UA"/>
              </w:rPr>
              <w:t>Лисичанського Загону прикордонної служби України,  ветерани АТО.</w:t>
            </w:r>
            <w:r w:rsidRPr="00344928">
              <w:rPr>
                <w:bCs/>
                <w:lang w:val="uk-UA"/>
              </w:rPr>
              <w:t xml:space="preserve"> В закладах загальної середньої освіти створено постійно діючі стенди та експозиції,  що відображають події збройної боротьби українського народу за територіальну цілісність нашої країни, участь випускників навчальних закладів в антитерористичній операції:</w:t>
            </w:r>
            <w:r w:rsidRPr="00344928">
              <w:rPr>
                <w:lang w:val="uk-UA"/>
              </w:rPr>
              <w:t xml:space="preserve"> «АТО у Лисичанську», «Гідність українців - незламність держави». Також у школах </w:t>
            </w:r>
            <w:r w:rsidRPr="00344928">
              <w:rPr>
                <w:bCs/>
                <w:color w:val="000000"/>
                <w:lang w:val="uk-UA"/>
              </w:rPr>
              <w:t xml:space="preserve">діють куточки, присвячені подіям АТО:  </w:t>
            </w:r>
            <w:r w:rsidRPr="00344928">
              <w:rPr>
                <w:lang w:val="uk-UA"/>
              </w:rPr>
              <w:t>«Герої не вмирають», «АТО у Лисичанську», «Пам’яті загиблих бійців неоголошеної війни», « Донбас: війна та мир».</w:t>
            </w:r>
          </w:p>
          <w:p w:rsidR="00B5142D" w:rsidRPr="00344928" w:rsidRDefault="00B5142D" w:rsidP="003C30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Школи підтримують зв’язок з  бійцями шляхом залучення їх до виховних заходів та волонтерської допомоги. На класні години, міські заходи  національно-патріотичного спрямування запрошують представників ГО «Луганська обласна спілка учасників бойових дій «Ветерани АТО Луганщини».</w:t>
            </w:r>
          </w:p>
          <w:p w:rsidR="00B5142D" w:rsidRPr="00344928" w:rsidRDefault="00B5142D" w:rsidP="003C301E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 закладах освіти пройшов цикл Уроків мужності за участю воїнів АТО , які стали прикладом мужності і звитяги та героїзму сучасних борців за незалежність і цілісність держави </w:t>
            </w:r>
            <w:r w:rsidRPr="0034492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з </w:t>
            </w:r>
            <w:r w:rsidRPr="0034492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lastRenderedPageBreak/>
              <w:t>запрошенням захисників України.</w:t>
            </w:r>
          </w:p>
          <w:p w:rsidR="00B5142D" w:rsidRPr="00344928" w:rsidRDefault="00B5142D" w:rsidP="003C30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142D" w:rsidRPr="00344928" w:rsidTr="00EF2883">
        <w:tc>
          <w:tcPr>
            <w:tcW w:w="540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238" w:type="dxa"/>
          </w:tcPr>
          <w:p w:rsidR="00B5142D" w:rsidRPr="00344928" w:rsidRDefault="00B5142D" w:rsidP="00743A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Сприяння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роботі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молодіжних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центрів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клубів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сфері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національно-патріотичного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виховання</w:t>
            </w:r>
            <w:proofErr w:type="spellEnd"/>
          </w:p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5142D" w:rsidRPr="00344928" w:rsidRDefault="00B5142D" w:rsidP="0074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Сприяти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створенню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дитячо-юнацьких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козацьких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осередків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закладах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</w:p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98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ради, </w:t>
            </w:r>
          </w:p>
        </w:tc>
        <w:tc>
          <w:tcPr>
            <w:tcW w:w="1137" w:type="dxa"/>
          </w:tcPr>
          <w:p w:rsidR="00B5142D" w:rsidRPr="008B77EB" w:rsidRDefault="008B77E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3" w:type="dxa"/>
          </w:tcPr>
          <w:p w:rsidR="00B5142D" w:rsidRPr="00344928" w:rsidRDefault="006D1CE1" w:rsidP="008F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всіх закладах освіти відбулась паспортизація роїв «Джура» .</w:t>
            </w:r>
          </w:p>
        </w:tc>
      </w:tr>
      <w:tr w:rsidR="00B5142D" w:rsidRPr="00344928" w:rsidTr="00EF2883">
        <w:tc>
          <w:tcPr>
            <w:tcW w:w="540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38" w:type="dxa"/>
          </w:tcPr>
          <w:p w:rsidR="00B5142D" w:rsidRPr="00344928" w:rsidRDefault="00B5142D" w:rsidP="00743A09">
            <w:pPr>
              <w:pStyle w:val="61"/>
              <w:shd w:val="clear" w:color="auto" w:fill="auto"/>
              <w:spacing w:before="0" w:line="248" w:lineRule="exact"/>
              <w:ind w:left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34492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 w:eastAsia="uk-UA"/>
              </w:rPr>
              <w:t>Сприяння пошануванню борців за державну</w:t>
            </w:r>
          </w:p>
          <w:p w:rsidR="00B5142D" w:rsidRPr="001A22F0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2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незалежність і територіальну цілісність України, а також пошануванню пам'яті жертв окупаційних режимів та  голодоморів в Україні</w:t>
            </w:r>
          </w:p>
        </w:tc>
        <w:tc>
          <w:tcPr>
            <w:tcW w:w="2921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Пам’ятні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дні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вшанування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Голодомору-геноциду 1932-1933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1219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98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</w:t>
            </w:r>
          </w:p>
        </w:tc>
        <w:tc>
          <w:tcPr>
            <w:tcW w:w="1137" w:type="dxa"/>
          </w:tcPr>
          <w:p w:rsidR="00B5142D" w:rsidRPr="008B77EB" w:rsidRDefault="008B77E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3" w:type="dxa"/>
          </w:tcPr>
          <w:p w:rsidR="002720CD" w:rsidRPr="00344928" w:rsidRDefault="002720CD" w:rsidP="002720CD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Протягом листопада в навчальних закладах міста відбулись в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иховні години «Трагічні уроки історії», класні години «Голодомор. Біль через роки», єдині інформаційні хвилинки  з використанням візуальних матеріалів Українського інституту пам’яті «Встановлення й утвердження радянського тоталітарного режиму (1921-1939 роки)», «П’ять хвилин з історією: голодомори в Україні», тематичні години спілкування «Голодний рік»,  «Український голодомор 1932-1933 рр.» , диспути «Чи визнавати голодомор як акцію проти українського народу», усні журнали «Порушення прав людини», засідання «круглого столу» та хвилинки спілкування «Закони про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ять  колосків», шкільні конкурси тематичних листівок «Голгофа головної смерті»,  випуск радіопередач «Пам’ятайте важкі ті роки», «Пам’ятайте, щоб не повторилося знову...»,  конкурс плакатів «Сторінки трагічної історії», «Це було в 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нашій історії», тематичні лекції  лекторських груп старшокласників у середній ланці навчання «Доленосна віха в історії держави», «На колінах стою перед вами, сповідаю жалобу сумну», «Що ми повинні знати про голодомори в Україні» , читацькі конференції для старшокласників за твором В.Барки «Жовтий князь», перегляд художнього фільму «Поводир», віртуальні екскурсії до національного музею пам’яті, бесіди «1933 рік - найчорніший час в історії України»,  «Щоб відновити почуття власної гідності, треба усвідомити трагізм голодомору 1932 – 1933 рр. в Україні»,  бесіди за «круглим столом» на тему «Роки історії незабутні», шкільні лінійки «Трагічні дати минулого століття», уроки історії «Ці страшні роки у пам’яті громадян України», «Голодомор в Україні: причини та наслідки», «Геноцид на чорноземах», уроки пам’яті , акції «Запалимо  свічку пам’яті », хвилини мовчання.</w:t>
            </w:r>
            <w:r w:rsidRPr="003449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шкільних музеях та шкільних бібліотеках оформлені 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тематичні виставки літератури «Голодомори   в Україні: розповідають факти». </w:t>
            </w: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Чорна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сповідь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твоя, 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Україно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</w:p>
          <w:p w:rsidR="00B5142D" w:rsidRPr="00344928" w:rsidRDefault="00B5142D" w:rsidP="008F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142D" w:rsidRPr="00EF2883" w:rsidTr="00EF2883">
        <w:tc>
          <w:tcPr>
            <w:tcW w:w="540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238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Широке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дитячих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4928">
              <w:rPr>
                <w:rStyle w:val="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CE1">
              <w:rPr>
                <w:rStyle w:val="9"/>
                <w:rFonts w:ascii="Times New Roman" w:hAnsi="Times New Roman" w:cs="Times New Roman"/>
                <w:b w:val="0"/>
                <w:sz w:val="24"/>
                <w:szCs w:val="24"/>
              </w:rPr>
              <w:t>молодіжних</w:t>
            </w:r>
            <w:proofErr w:type="spellEnd"/>
            <w:r w:rsidRPr="00344928">
              <w:rPr>
                <w:rStyle w:val="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ініціатив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створення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в музеях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експозицій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присвячених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боротьбі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незалежність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територіальну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цілісність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21" w:type="dxa"/>
          </w:tcPr>
          <w:p w:rsidR="00B5142D" w:rsidRPr="00344928" w:rsidRDefault="00B5142D" w:rsidP="00743A09">
            <w:pPr>
              <w:pStyle w:val="a5"/>
              <w:spacing w:line="252" w:lineRule="exact"/>
              <w:jc w:val="left"/>
              <w:rPr>
                <w:sz w:val="24"/>
                <w:szCs w:val="24"/>
                <w:lang w:eastAsia="uk-UA"/>
              </w:rPr>
            </w:pPr>
            <w:r w:rsidRPr="00344928">
              <w:rPr>
                <w:sz w:val="24"/>
                <w:szCs w:val="24"/>
                <w:lang w:eastAsia="uk-UA"/>
              </w:rPr>
              <w:lastRenderedPageBreak/>
              <w:t>Створення, поновлення та поповнення експозицій:</w:t>
            </w:r>
          </w:p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музеїв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присвячених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Небесної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Сотні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 АТО</w:t>
            </w:r>
          </w:p>
        </w:tc>
        <w:tc>
          <w:tcPr>
            <w:tcW w:w="1219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198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</w:t>
            </w:r>
          </w:p>
        </w:tc>
        <w:tc>
          <w:tcPr>
            <w:tcW w:w="1137" w:type="dxa"/>
          </w:tcPr>
          <w:p w:rsidR="00B5142D" w:rsidRPr="008B77EB" w:rsidRDefault="008B77E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3" w:type="dxa"/>
          </w:tcPr>
          <w:p w:rsidR="00D0213B" w:rsidRPr="00344928" w:rsidRDefault="00D0213B" w:rsidP="00D0213B">
            <w:pPr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Однім з напрямків роботи з патріотичного виховання є організація роботи шкільних музеїв. </w:t>
            </w:r>
            <w:r w:rsidRPr="003449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344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метою удосконалення діяльності музеїв при </w:t>
            </w:r>
            <w:r w:rsidRPr="00344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навчальних закладах, упорядкування та систематизація мережі музеїв, підвищення їх ролі як осередків освіти, стимулювання та підтримки діяльності музеїв, у місті Лисичанську </w:t>
            </w:r>
            <w:r w:rsidRPr="003449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2019  році </w:t>
            </w:r>
            <w:r w:rsidRPr="00344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був здійснений огляд музеїв при закладах освіти.</w:t>
            </w:r>
            <w:r w:rsidRPr="003449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підсумками огляду для узагальнення до департаменту освіти і науки були надані </w:t>
            </w:r>
            <w:r w:rsidRPr="003449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10 музеїв. </w:t>
            </w:r>
            <w:r w:rsidRPr="00344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 музеях систематично проводяться тематичні екскурсії, надається допомога педагогічним працівникам під час організації та проведення позакласних заходів та уроків, пов’язаних з історією рідного краю. </w:t>
            </w: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шкільних музеях КЗ «ЛЗОШ №7» та КЗ «ЛЗОШ №13» створено куточки, присвячені загиблим випускникам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Шабрацькому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Д.С. та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Чорноволову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 В інших музеях закладів загальної середньої освіти міста зібрано експозиційні матеріали щодо відображення подій 2014 року у місті Лисичанську.</w:t>
            </w:r>
          </w:p>
          <w:p w:rsidR="00B5142D" w:rsidRPr="00344928" w:rsidRDefault="00B5142D" w:rsidP="008F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142D" w:rsidRPr="00344928" w:rsidTr="00EF2883">
        <w:tc>
          <w:tcPr>
            <w:tcW w:w="540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238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Сприяння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допризовної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військово-патріотичного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традицій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національно-визвольних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змагань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українців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захисту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цілісності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євроатлантичної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інтеграції</w:t>
            </w:r>
            <w:proofErr w:type="spellEnd"/>
          </w:p>
        </w:tc>
        <w:tc>
          <w:tcPr>
            <w:tcW w:w="2921" w:type="dxa"/>
          </w:tcPr>
          <w:p w:rsidR="00B5142D" w:rsidRPr="00344928" w:rsidRDefault="00B5142D" w:rsidP="00743A09">
            <w:pPr>
              <w:pStyle w:val="6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34492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lastRenderedPageBreak/>
              <w:t>Проведення міського етапу Всеукраїнської спартакіади допризовної молоді</w:t>
            </w:r>
          </w:p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98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ради, </w:t>
            </w:r>
          </w:p>
        </w:tc>
        <w:tc>
          <w:tcPr>
            <w:tcW w:w="1137" w:type="dxa"/>
          </w:tcPr>
          <w:p w:rsidR="00B5142D" w:rsidRPr="008B77EB" w:rsidRDefault="008B77E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3" w:type="dxa"/>
          </w:tcPr>
          <w:p w:rsidR="00B5142D" w:rsidRPr="00344928" w:rsidRDefault="00B5142D" w:rsidP="0072692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закладів освіти міста щорічно беруть участь у змаганнях допризовної молоді. </w:t>
            </w:r>
          </w:p>
        </w:tc>
      </w:tr>
      <w:tr w:rsidR="00B5142D" w:rsidRPr="00344928" w:rsidTr="00EF2883">
        <w:tc>
          <w:tcPr>
            <w:tcW w:w="540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дитячо-юнацької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військово-патріотичної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Сокіл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Джура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219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98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</w:t>
            </w:r>
          </w:p>
        </w:tc>
        <w:tc>
          <w:tcPr>
            <w:tcW w:w="1137" w:type="dxa"/>
          </w:tcPr>
          <w:p w:rsidR="00B5142D" w:rsidRPr="008B77EB" w:rsidRDefault="008B77E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3" w:type="dxa"/>
          </w:tcPr>
          <w:p w:rsidR="00B5142D" w:rsidRPr="00344928" w:rsidRDefault="00D0213B" w:rsidP="00D0213B">
            <w:pPr>
              <w:pStyle w:val="a8"/>
              <w:tabs>
                <w:tab w:val="left" w:pos="900"/>
              </w:tabs>
              <w:spacing w:before="0" w:beforeAutospacing="0" w:after="0" w:afterAutospacing="0"/>
              <w:ind w:firstLine="851"/>
              <w:jc w:val="both"/>
              <w:rPr>
                <w:lang w:val="uk-UA"/>
              </w:rPr>
            </w:pPr>
            <w:r w:rsidRPr="00344928">
              <w:rPr>
                <w:lang w:val="uk-UA"/>
              </w:rPr>
              <w:t xml:space="preserve">В цьому навчальному році в місті відбулись заходи в рамках Всеукраїнської дитячо-юнацької військово-патріотичної гри «Сокіл» (« Джура»). В рамках Гри протягом року проведено низку заходів національно-патріотичного спрямування. Міський етап гри пройшов у формі таборування. </w:t>
            </w:r>
          </w:p>
        </w:tc>
      </w:tr>
      <w:tr w:rsidR="00B5142D" w:rsidRPr="00344928" w:rsidTr="00EF2883">
        <w:tc>
          <w:tcPr>
            <w:tcW w:w="540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та участь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збірної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команди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фінальному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етапі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дитячо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юнацької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військово-патріотичної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Сокіл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" ("</w:t>
            </w:r>
            <w:proofErr w:type="spellStart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Джура</w:t>
            </w:r>
            <w:proofErr w:type="spellEnd"/>
            <w:r w:rsidRPr="00344928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19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98" w:type="dxa"/>
          </w:tcPr>
          <w:p w:rsidR="00B5142D" w:rsidRPr="00344928" w:rsidRDefault="00B5142D" w:rsidP="00743A0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34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</w:t>
            </w:r>
          </w:p>
        </w:tc>
        <w:tc>
          <w:tcPr>
            <w:tcW w:w="1137" w:type="dxa"/>
          </w:tcPr>
          <w:p w:rsidR="00B5142D" w:rsidRPr="008B77EB" w:rsidRDefault="008B77EB" w:rsidP="00743A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3" w:type="dxa"/>
          </w:tcPr>
          <w:p w:rsidR="006D1CE1" w:rsidRPr="006D1CE1" w:rsidRDefault="00D0213B" w:rsidP="006D1CE1">
            <w:pPr>
              <w:pStyle w:val="a8"/>
              <w:tabs>
                <w:tab w:val="left" w:pos="900"/>
              </w:tabs>
              <w:spacing w:before="0" w:beforeAutospacing="0" w:after="0" w:afterAutospacing="0"/>
              <w:ind w:firstLine="851"/>
              <w:jc w:val="both"/>
              <w:rPr>
                <w:sz w:val="20"/>
                <w:szCs w:val="20"/>
                <w:lang w:val="uk-UA"/>
              </w:rPr>
            </w:pPr>
            <w:r w:rsidRPr="00344928">
              <w:rPr>
                <w:lang w:val="uk-UA"/>
              </w:rPr>
              <w:t>На обласному етапі місто представила команда ЗОШ І-ІІІ ст. №4. Команда КЗ «ЛЗОШ №7» другий рік поспіль взяла участь у Всеукраїнському  вишколі «Джура-десантник» у м. Житомир.</w:t>
            </w:r>
            <w:r w:rsidR="006D1CE1" w:rsidRPr="00A20014">
              <w:rPr>
                <w:sz w:val="20"/>
                <w:szCs w:val="20"/>
                <w:lang w:val="uk-UA"/>
              </w:rPr>
              <w:t xml:space="preserve"> </w:t>
            </w:r>
            <w:r w:rsidR="006D1CE1" w:rsidRPr="006D1CE1">
              <w:rPr>
                <w:sz w:val="20"/>
                <w:szCs w:val="20"/>
                <w:lang w:val="uk-UA"/>
              </w:rPr>
              <w:t>Команда КЗ «ЛЗОШ І-ІІІ ст. №25» взяла участь у Всеукраїнському вишколі «Нащадки вільних».</w:t>
            </w:r>
          </w:p>
          <w:p w:rsidR="006D1CE1" w:rsidRPr="006D1CE1" w:rsidRDefault="006D1CE1" w:rsidP="006D1C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1CE1">
              <w:rPr>
                <w:rFonts w:ascii="Times New Roman" w:hAnsi="Times New Roman" w:cs="Times New Roman"/>
              </w:rPr>
              <w:t>Керівники</w:t>
            </w:r>
            <w:proofErr w:type="spellEnd"/>
            <w:r w:rsidRPr="006D1C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CE1">
              <w:rPr>
                <w:rFonts w:ascii="Times New Roman" w:hAnsi="Times New Roman" w:cs="Times New Roman"/>
              </w:rPr>
              <w:t>роїв</w:t>
            </w:r>
            <w:proofErr w:type="spellEnd"/>
            <w:r w:rsidRPr="006D1CE1">
              <w:rPr>
                <w:rFonts w:ascii="Times New Roman" w:hAnsi="Times New Roman" w:cs="Times New Roman"/>
              </w:rPr>
              <w:t xml:space="preserve"> ЗЗСО №30, 2,ліцею взяли участь у </w:t>
            </w:r>
            <w:proofErr w:type="spellStart"/>
            <w:r w:rsidRPr="006D1CE1">
              <w:rPr>
                <w:rFonts w:ascii="Times New Roman" w:hAnsi="Times New Roman" w:cs="Times New Roman"/>
              </w:rPr>
              <w:t>всеукраїнському</w:t>
            </w:r>
            <w:proofErr w:type="spellEnd"/>
            <w:r w:rsidRPr="006D1C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CE1">
              <w:rPr>
                <w:rFonts w:ascii="Times New Roman" w:hAnsi="Times New Roman" w:cs="Times New Roman"/>
              </w:rPr>
              <w:t>семінарі-тренінгу</w:t>
            </w:r>
            <w:proofErr w:type="spellEnd"/>
            <w:r w:rsidRPr="006D1CE1">
              <w:rPr>
                <w:rFonts w:ascii="Times New Roman" w:hAnsi="Times New Roman" w:cs="Times New Roman"/>
              </w:rPr>
              <w:t xml:space="preserve"> «Школа </w:t>
            </w:r>
            <w:proofErr w:type="spellStart"/>
            <w:r w:rsidRPr="006D1CE1">
              <w:rPr>
                <w:rFonts w:ascii="Times New Roman" w:hAnsi="Times New Roman" w:cs="Times New Roman"/>
              </w:rPr>
              <w:t>виховників</w:t>
            </w:r>
            <w:proofErr w:type="spellEnd"/>
            <w:r w:rsidRPr="006D1C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CE1">
              <w:rPr>
                <w:rFonts w:ascii="Times New Roman" w:hAnsi="Times New Roman" w:cs="Times New Roman"/>
              </w:rPr>
              <w:t>джур</w:t>
            </w:r>
            <w:proofErr w:type="spellEnd"/>
            <w:r w:rsidRPr="006D1CE1">
              <w:rPr>
                <w:rFonts w:ascii="Times New Roman" w:hAnsi="Times New Roman" w:cs="Times New Roman"/>
              </w:rPr>
              <w:t>».</w:t>
            </w:r>
          </w:p>
          <w:p w:rsidR="00D0213B" w:rsidRPr="006D1CE1" w:rsidRDefault="00D0213B" w:rsidP="00D0213B">
            <w:pPr>
              <w:pStyle w:val="a8"/>
              <w:tabs>
                <w:tab w:val="left" w:pos="900"/>
              </w:tabs>
              <w:spacing w:before="0" w:beforeAutospacing="0" w:after="0" w:afterAutospacing="0"/>
              <w:ind w:firstLine="851"/>
              <w:jc w:val="both"/>
            </w:pPr>
          </w:p>
          <w:p w:rsidR="00B5142D" w:rsidRPr="00344928" w:rsidRDefault="00B5142D" w:rsidP="008F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F154B" w:rsidRPr="00344928" w:rsidRDefault="008F154B" w:rsidP="008F154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F154B" w:rsidRPr="00E52AEC" w:rsidRDefault="00E52AEC" w:rsidP="00E52AE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2AEC">
        <w:rPr>
          <w:rFonts w:ascii="Times New Roman" w:hAnsi="Times New Roman" w:cs="Times New Roman"/>
          <w:b/>
          <w:sz w:val="24"/>
          <w:szCs w:val="24"/>
          <w:lang w:val="uk-UA"/>
        </w:rPr>
        <w:t>Начальник відділу                                   Тетяна ХУДОБА</w:t>
      </w:r>
    </w:p>
    <w:p w:rsidR="00E52AEC" w:rsidRDefault="00E52AEC" w:rsidP="00E52A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2AEC" w:rsidRPr="00344928" w:rsidRDefault="00E52AEC" w:rsidP="00E52A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Людмила Бондаренко,73239</w:t>
      </w:r>
    </w:p>
    <w:sectPr w:rsidR="00E52AEC" w:rsidRPr="00344928" w:rsidSect="008F15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751AB"/>
    <w:multiLevelType w:val="hybridMultilevel"/>
    <w:tmpl w:val="C052967E"/>
    <w:lvl w:ilvl="0" w:tplc="3F24D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0A0E58"/>
    <w:multiLevelType w:val="hybridMultilevel"/>
    <w:tmpl w:val="D2EAEE6A"/>
    <w:lvl w:ilvl="0" w:tplc="E48EDA9A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154B"/>
    <w:rsid w:val="001153EC"/>
    <w:rsid w:val="001248D4"/>
    <w:rsid w:val="00153643"/>
    <w:rsid w:val="001A22F0"/>
    <w:rsid w:val="002720CD"/>
    <w:rsid w:val="00344928"/>
    <w:rsid w:val="003C301E"/>
    <w:rsid w:val="003E4E18"/>
    <w:rsid w:val="006C5C76"/>
    <w:rsid w:val="006D1CE1"/>
    <w:rsid w:val="0070103B"/>
    <w:rsid w:val="00726920"/>
    <w:rsid w:val="007D009B"/>
    <w:rsid w:val="007E04D9"/>
    <w:rsid w:val="008B77EB"/>
    <w:rsid w:val="008F154B"/>
    <w:rsid w:val="00AB0024"/>
    <w:rsid w:val="00B5142D"/>
    <w:rsid w:val="00CC73DC"/>
    <w:rsid w:val="00D0213B"/>
    <w:rsid w:val="00E52AEC"/>
    <w:rsid w:val="00E92FB2"/>
    <w:rsid w:val="00EF2883"/>
    <w:rsid w:val="00F1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1"/>
    <w:locked/>
    <w:rsid w:val="008F154B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8F154B"/>
    <w:pPr>
      <w:shd w:val="clear" w:color="auto" w:fill="FFFFFF"/>
      <w:spacing w:before="840" w:after="0" w:line="240" w:lineRule="atLeast"/>
    </w:pPr>
    <w:rPr>
      <w:b/>
      <w:bCs/>
    </w:rPr>
  </w:style>
  <w:style w:type="character" w:customStyle="1" w:styleId="10pt">
    <w:name w:val="Основной текст + 10 pt"/>
    <w:aliases w:val="Не полужирный,Интервал 0 pt"/>
    <w:rsid w:val="008F154B"/>
    <w:rPr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bidi="ar-SA"/>
    </w:rPr>
  </w:style>
  <w:style w:type="character" w:customStyle="1" w:styleId="10pt1">
    <w:name w:val="Основной текст + 10 pt1"/>
    <w:aliases w:val="Интервал 0 pt2"/>
    <w:rsid w:val="008F154B"/>
    <w:rPr>
      <w:b/>
      <w:bCs/>
      <w:color w:val="000000"/>
      <w:spacing w:val="1"/>
      <w:w w:val="100"/>
      <w:position w:val="0"/>
      <w:sz w:val="20"/>
      <w:szCs w:val="20"/>
      <w:u w:val="none"/>
      <w:shd w:val="clear" w:color="auto" w:fill="FFFFFF"/>
      <w:lang w:val="uk-UA" w:bidi="ar-SA"/>
    </w:rPr>
  </w:style>
  <w:style w:type="character" w:customStyle="1" w:styleId="a4">
    <w:name w:val="Основной текст_"/>
    <w:link w:val="2"/>
    <w:locked/>
    <w:rsid w:val="008F154B"/>
    <w:rPr>
      <w:b/>
      <w:bCs/>
      <w:spacing w:val="-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8F154B"/>
    <w:pPr>
      <w:widowControl w:val="0"/>
      <w:shd w:val="clear" w:color="auto" w:fill="FFFFFF"/>
      <w:spacing w:before="360" w:after="180" w:line="240" w:lineRule="atLeast"/>
    </w:pPr>
    <w:rPr>
      <w:b/>
      <w:bCs/>
      <w:spacing w:val="-4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rsid w:val="008F1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3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-1054"/>
      <w:jc w:val="both"/>
    </w:pPr>
    <w:rPr>
      <w:rFonts w:ascii="Times New Roman" w:eastAsia="Calibri" w:hAnsi="Times New Roman" w:cs="Times New Roman"/>
      <w:color w:val="000000"/>
      <w:sz w:val="21"/>
      <w:szCs w:val="21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8F154B"/>
    <w:rPr>
      <w:rFonts w:ascii="Times New Roman" w:eastAsia="Calibri" w:hAnsi="Times New Roman" w:cs="Times New Roman"/>
      <w:color w:val="000000"/>
      <w:sz w:val="21"/>
      <w:szCs w:val="21"/>
      <w:lang w:val="uk-UA" w:eastAsia="ru-RU"/>
    </w:rPr>
  </w:style>
  <w:style w:type="character" w:customStyle="1" w:styleId="9">
    <w:name w:val="Основной текст (9)_"/>
    <w:basedOn w:val="a0"/>
    <w:link w:val="90"/>
    <w:locked/>
    <w:rsid w:val="008F154B"/>
    <w:rPr>
      <w:b/>
      <w:b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F154B"/>
    <w:pPr>
      <w:shd w:val="clear" w:color="auto" w:fill="FFFFFF"/>
      <w:spacing w:after="0" w:line="240" w:lineRule="atLeast"/>
    </w:pPr>
    <w:rPr>
      <w:b/>
      <w:bCs/>
      <w:sz w:val="23"/>
      <w:szCs w:val="23"/>
    </w:rPr>
  </w:style>
  <w:style w:type="character" w:styleId="a7">
    <w:name w:val="Emphasis"/>
    <w:qFormat/>
    <w:rsid w:val="003C301E"/>
    <w:rPr>
      <w:i/>
      <w:iCs/>
    </w:rPr>
  </w:style>
  <w:style w:type="paragraph" w:styleId="a8">
    <w:name w:val="Normal (Web)"/>
    <w:basedOn w:val="a"/>
    <w:unhideWhenUsed/>
    <w:rsid w:val="003C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4E18"/>
    <w:pPr>
      <w:ind w:left="720"/>
      <w:contextualSpacing/>
    </w:pPr>
    <w:rPr>
      <w:rFonts w:eastAsiaTheme="minorEastAsia"/>
      <w:lang w:eastAsia="ru-RU"/>
    </w:rPr>
  </w:style>
  <w:style w:type="character" w:styleId="aa">
    <w:name w:val="Hyperlink"/>
    <w:basedOn w:val="a0"/>
    <w:rsid w:val="00E52A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38072-3FCE-45BA-9608-D36F0B44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18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Настя</cp:lastModifiedBy>
  <cp:revision>5</cp:revision>
  <cp:lastPrinted>2019-12-12T13:09:00Z</cp:lastPrinted>
  <dcterms:created xsi:type="dcterms:W3CDTF">2019-12-12T09:08:00Z</dcterms:created>
  <dcterms:modified xsi:type="dcterms:W3CDTF">2019-12-16T09:30:00Z</dcterms:modified>
</cp:coreProperties>
</file>