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86D74">
        <w:rPr>
          <w:b/>
          <w:bCs/>
          <w:color w:val="000000"/>
          <w:sz w:val="28"/>
          <w:szCs w:val="28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 xml:space="preserve">УПРАВЛІННЯ ПРАЦІ ТА </w:t>
      </w:r>
      <w:proofErr w:type="gramStart"/>
      <w:r w:rsidRPr="00786D74">
        <w:rPr>
          <w:b/>
          <w:sz w:val="28"/>
          <w:szCs w:val="28"/>
        </w:rPr>
        <w:t>СОЦ</w:t>
      </w:r>
      <w:proofErr w:type="gramEnd"/>
      <w:r w:rsidRPr="00786D74">
        <w:rPr>
          <w:b/>
          <w:sz w:val="28"/>
          <w:szCs w:val="28"/>
        </w:rPr>
        <w:t>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D0C9D" w:rsidRPr="0032421C" w:rsidRDefault="002D0C9D" w:rsidP="002D0C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r w:rsidR="0032421C" w:rsidRPr="0032421C">
        <w:rPr>
          <w:sz w:val="28"/>
          <w:szCs w:val="28"/>
          <w:u w:val="single"/>
          <w:lang w:val="uk-UA"/>
        </w:rPr>
        <w:t>28.09.2020</w:t>
      </w:r>
      <w:r w:rsidRPr="0032421C">
        <w:rPr>
          <w:sz w:val="28"/>
          <w:szCs w:val="28"/>
          <w:u w:val="single"/>
          <w:lang w:val="uk-UA"/>
        </w:rPr>
        <w:t>___</w:t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  <w:lang w:val="uk-UA"/>
        </w:rPr>
        <w:tab/>
      </w:r>
      <w:r w:rsidRPr="004A60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 w:rsidR="0032421C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</w:t>
      </w:r>
      <w:r w:rsidRPr="004A6068">
        <w:rPr>
          <w:sz w:val="28"/>
          <w:szCs w:val="28"/>
        </w:rPr>
        <w:t>№</w:t>
      </w:r>
      <w:r w:rsidRPr="004A6068">
        <w:rPr>
          <w:sz w:val="28"/>
          <w:szCs w:val="28"/>
          <w:lang w:val="uk-UA"/>
        </w:rPr>
        <w:t>__</w:t>
      </w:r>
      <w:r w:rsidR="0032421C" w:rsidRPr="0032421C">
        <w:rPr>
          <w:sz w:val="28"/>
          <w:szCs w:val="28"/>
          <w:u w:val="single"/>
          <w:lang w:val="uk-UA"/>
        </w:rPr>
        <w:t>82</w:t>
      </w:r>
      <w:r w:rsidRPr="004A6068">
        <w:rPr>
          <w:sz w:val="28"/>
          <w:szCs w:val="28"/>
          <w:lang w:val="uk-UA"/>
        </w:rPr>
        <w:t>_</w:t>
      </w:r>
      <w:r w:rsidR="0032421C">
        <w:rPr>
          <w:sz w:val="28"/>
          <w:szCs w:val="28"/>
        </w:rPr>
        <w:t>__</w:t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  <w:bookmarkStart w:id="0" w:name="_GoBack"/>
      <w:bookmarkEnd w:id="0"/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кредитування місцевих бюджетів», </w:t>
      </w:r>
      <w:r>
        <w:rPr>
          <w:sz w:val="28"/>
          <w:szCs w:val="28"/>
          <w:lang w:val="uk-UA"/>
        </w:rPr>
        <w:t>р</w:t>
      </w:r>
      <w:r w:rsidRPr="002D0C9D">
        <w:rPr>
          <w:sz w:val="28"/>
          <w:szCs w:val="28"/>
          <w:lang w:val="uk-UA"/>
        </w:rPr>
        <w:t>озпорядження</w:t>
      </w:r>
      <w:r>
        <w:rPr>
          <w:sz w:val="28"/>
          <w:szCs w:val="28"/>
          <w:lang w:val="uk-UA"/>
        </w:rPr>
        <w:t>м</w:t>
      </w:r>
      <w:r w:rsidRPr="002D0C9D">
        <w:rPr>
          <w:sz w:val="28"/>
          <w:szCs w:val="28"/>
          <w:lang w:val="uk-UA"/>
        </w:rPr>
        <w:t xml:space="preserve"> керівника військово-цивільної адміністрації міста Лисичанськ Луганської області "Про внесення змін до міського бюджету міста Лисичанськ на 2020 рік" від 22.09.2020 № 377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AD017B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AD017B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 w:rsidR="00C25C18">
        <w:rPr>
          <w:sz w:val="28"/>
          <w:szCs w:val="28"/>
          <w:lang w:val="uk-UA"/>
        </w:rPr>
        <w:t>0810160, 0813021, 0813031, 0813032, 0813035, 0813104, 0813160, 0813180, 0813222, 0817700</w:t>
      </w:r>
      <w:r w:rsidR="00AD017B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>Контроль за виконанням цього наказу покласти на начальника відділу бухгалтерського обліку та звітності – головного бухгалтера Ольгу ПУГАЦЬКУ.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172797">
        <w:rPr>
          <w:sz w:val="28"/>
          <w:szCs w:val="28"/>
          <w:lang w:val="uk-UA"/>
        </w:rPr>
        <w:t>Олена ЄЗДАКОВА</w:t>
      </w: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Підготував:</w:t>
      </w:r>
    </w:p>
    <w:p w:rsidR="002D0C9D" w:rsidRP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Начальник відділу бухгалтерського 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обліку та звітності </w:t>
      </w:r>
      <w:r>
        <w:rPr>
          <w:sz w:val="28"/>
          <w:szCs w:val="28"/>
          <w:lang w:val="uk-UA"/>
        </w:rPr>
        <w:t>- головний бухгалтер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2D0C9D">
        <w:rPr>
          <w:sz w:val="28"/>
          <w:szCs w:val="28"/>
          <w:lang w:val="uk-UA"/>
        </w:rPr>
        <w:t>Ольга ПУГАЦЬКА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7A051D" w:rsidRDefault="007A05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Погоджено</w:t>
      </w:r>
      <w:r w:rsidRPr="00172797">
        <w:rPr>
          <w:sz w:val="28"/>
          <w:szCs w:val="28"/>
        </w:rPr>
        <w:t>:</w:t>
      </w:r>
      <w:r w:rsidRPr="00172797">
        <w:rPr>
          <w:sz w:val="28"/>
          <w:szCs w:val="28"/>
          <w:lang w:val="uk-UA"/>
        </w:rPr>
        <w:tab/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Уповноважена особа з питань </w:t>
      </w:r>
    </w:p>
    <w:p w:rsidR="002D0C9D" w:rsidRPr="0081383F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запобігання та виявлення корупції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81383F">
        <w:rPr>
          <w:sz w:val="28"/>
          <w:szCs w:val="28"/>
          <w:lang w:val="uk-UA"/>
        </w:rPr>
        <w:t>Вікторія ГОРБЕНКО</w:t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r>
        <w:rPr>
          <w:sz w:val="28"/>
          <w:szCs w:val="28"/>
          <w:lang w:val="uk-UA"/>
        </w:rPr>
        <w:t>Головний спеціаліст – юрисконсульт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Наталія САГАДІЄВА</w:t>
      </w:r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262B1D"/>
    <w:rsid w:val="002D0C9D"/>
    <w:rsid w:val="0032421C"/>
    <w:rsid w:val="0044116E"/>
    <w:rsid w:val="007A051D"/>
    <w:rsid w:val="00AD017B"/>
    <w:rsid w:val="00B130AE"/>
    <w:rsid w:val="00C25C18"/>
    <w:rsid w:val="00CA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Елизавета</cp:lastModifiedBy>
  <cp:revision>6</cp:revision>
  <cp:lastPrinted>2020-09-28T08:27:00Z</cp:lastPrinted>
  <dcterms:created xsi:type="dcterms:W3CDTF">2020-09-24T07:37:00Z</dcterms:created>
  <dcterms:modified xsi:type="dcterms:W3CDTF">2020-09-28T08:35:00Z</dcterms:modified>
</cp:coreProperties>
</file>