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3C" w:rsidRPr="009513AE" w:rsidRDefault="003A0F3C" w:rsidP="003A0F3C">
      <w:pPr>
        <w:jc w:val="right"/>
        <w:rPr>
          <w:b/>
          <w:szCs w:val="24"/>
          <w:lang w:val="uk-UA"/>
        </w:rPr>
      </w:pPr>
      <w:r w:rsidRPr="00E71395">
        <w:rPr>
          <w:rFonts w:cs="Arial"/>
          <w:szCs w:val="24"/>
          <w:lang w:val="uk-UA"/>
        </w:rPr>
        <w:t xml:space="preserve">  </w:t>
      </w:r>
      <w:r w:rsidRPr="00E71395">
        <w:rPr>
          <w:b/>
          <w:szCs w:val="24"/>
          <w:lang w:val="uk-UA"/>
        </w:rPr>
        <w:t>Додаток № 1</w:t>
      </w:r>
    </w:p>
    <w:p w:rsidR="003A0F3C" w:rsidRPr="00D00D19" w:rsidRDefault="003A0F3C" w:rsidP="003A0F3C">
      <w:pPr>
        <w:suppressAutoHyphens/>
        <w:jc w:val="center"/>
        <w:rPr>
          <w:b/>
          <w:sz w:val="28"/>
          <w:szCs w:val="28"/>
          <w:lang w:val="uk-UA"/>
        </w:rPr>
      </w:pPr>
      <w:r w:rsidRPr="00D00D19">
        <w:rPr>
          <w:b/>
          <w:sz w:val="28"/>
          <w:szCs w:val="28"/>
          <w:lang w:val="uk-UA"/>
        </w:rPr>
        <w:t>Основні умови щодо підписання акту стану готовності</w:t>
      </w:r>
    </w:p>
    <w:p w:rsidR="003A0F3C" w:rsidRPr="00780503" w:rsidRDefault="003A0F3C" w:rsidP="003A0F3C">
      <w:pPr>
        <w:suppressAutoHyphens/>
        <w:jc w:val="center"/>
        <w:rPr>
          <w:b/>
          <w:szCs w:val="24"/>
          <w:lang w:val="uk-UA"/>
        </w:rPr>
      </w:pPr>
      <w:r w:rsidRPr="00D00D19">
        <w:rPr>
          <w:b/>
          <w:sz w:val="28"/>
          <w:szCs w:val="28"/>
          <w:lang w:val="uk-UA"/>
        </w:rPr>
        <w:t>теплового господарства в опалювальний період</w:t>
      </w:r>
      <w:r w:rsidRPr="00780503">
        <w:rPr>
          <w:b/>
          <w:sz w:val="28"/>
          <w:szCs w:val="28"/>
          <w:lang w:val="uk-UA"/>
        </w:rPr>
        <w:t>.</w:t>
      </w:r>
    </w:p>
    <w:p w:rsidR="003A0F3C" w:rsidRPr="00780503" w:rsidRDefault="003A0F3C" w:rsidP="003A0F3C">
      <w:pPr>
        <w:suppressAutoHyphens/>
        <w:jc w:val="center"/>
        <w:rPr>
          <w:sz w:val="20"/>
          <w:lang w:val="uk-UA"/>
        </w:rPr>
      </w:pPr>
    </w:p>
    <w:p w:rsidR="003A0F3C" w:rsidRDefault="003A0F3C" w:rsidP="003A0F3C">
      <w:pPr>
        <w:suppressAutoHyphens/>
        <w:jc w:val="both"/>
        <w:rPr>
          <w:bCs/>
          <w:sz w:val="20"/>
          <w:lang w:val="uk-UA"/>
        </w:rPr>
      </w:pPr>
      <w:r w:rsidRPr="00780503">
        <w:rPr>
          <w:szCs w:val="24"/>
          <w:lang w:val="uk-UA"/>
        </w:rPr>
        <w:t xml:space="preserve">(Відповідно до </w:t>
      </w:r>
      <w:r w:rsidRPr="00780503">
        <w:rPr>
          <w:bCs/>
          <w:szCs w:val="24"/>
          <w:lang w:val="uk-UA"/>
        </w:rPr>
        <w:t>Правил підготовки теплових господарств до опалювального періоду,</w:t>
      </w:r>
      <w:r>
        <w:rPr>
          <w:bCs/>
          <w:szCs w:val="24"/>
          <w:lang w:val="uk-UA"/>
        </w:rPr>
        <w:t xml:space="preserve"> </w:t>
      </w:r>
      <w:r w:rsidRPr="00780503">
        <w:rPr>
          <w:szCs w:val="24"/>
          <w:lang w:val="uk-UA"/>
        </w:rPr>
        <w:t>затверджених Міністерством палива та енергетики України і Міністерством з питань</w:t>
      </w:r>
      <w:r>
        <w:rPr>
          <w:szCs w:val="24"/>
          <w:lang w:val="uk-UA"/>
        </w:rPr>
        <w:t xml:space="preserve"> </w:t>
      </w:r>
      <w:r w:rsidRPr="00780503">
        <w:rPr>
          <w:szCs w:val="24"/>
          <w:lang w:val="uk-UA"/>
        </w:rPr>
        <w:t xml:space="preserve">житлово-комунального господарства України від 10.12.2008 р. № 620/378 </w:t>
      </w:r>
      <w:r w:rsidRPr="00780503">
        <w:rPr>
          <w:bCs/>
          <w:szCs w:val="24"/>
          <w:lang w:val="uk-UA"/>
        </w:rPr>
        <w:t>(далі ППТГ до ОП)</w:t>
      </w:r>
      <w:r>
        <w:rPr>
          <w:bCs/>
          <w:szCs w:val="24"/>
          <w:lang w:val="uk-UA"/>
        </w:rPr>
        <w:t xml:space="preserve"> </w:t>
      </w:r>
      <w:r w:rsidRPr="00780503">
        <w:rPr>
          <w:bCs/>
          <w:szCs w:val="24"/>
          <w:lang w:val="uk-UA"/>
        </w:rPr>
        <w:t xml:space="preserve">та Правил технічної експлуатації теплових установок і мереж, </w:t>
      </w:r>
      <w:r w:rsidRPr="00780503">
        <w:rPr>
          <w:szCs w:val="24"/>
          <w:lang w:val="uk-UA"/>
        </w:rPr>
        <w:t>затверджених</w:t>
      </w:r>
      <w:r>
        <w:rPr>
          <w:szCs w:val="24"/>
          <w:lang w:val="uk-UA"/>
        </w:rPr>
        <w:t xml:space="preserve"> </w:t>
      </w:r>
      <w:r w:rsidRPr="00780503">
        <w:rPr>
          <w:szCs w:val="24"/>
          <w:lang w:val="uk-UA"/>
        </w:rPr>
        <w:t>Міністерством палива та енергетики України від 14.02.2007р. №71 (із змінами і доповненнями)</w:t>
      </w:r>
      <w:r>
        <w:rPr>
          <w:szCs w:val="24"/>
          <w:lang w:val="uk-UA"/>
        </w:rPr>
        <w:t xml:space="preserve"> </w:t>
      </w:r>
      <w:r w:rsidRPr="00780503">
        <w:rPr>
          <w:bCs/>
          <w:szCs w:val="24"/>
          <w:lang w:val="uk-UA"/>
        </w:rPr>
        <w:t>(далі ПТЕ ТУ і М))</w:t>
      </w:r>
      <w:r w:rsidRPr="00780503">
        <w:rPr>
          <w:bCs/>
          <w:sz w:val="20"/>
          <w:lang w:val="uk-UA"/>
        </w:rPr>
        <w:t>.</w:t>
      </w:r>
    </w:p>
    <w:p w:rsidR="003A0F3C" w:rsidRDefault="003A0F3C" w:rsidP="003A0F3C">
      <w:pPr>
        <w:suppressAutoHyphens/>
        <w:jc w:val="both"/>
        <w:rPr>
          <w:bCs/>
          <w:sz w:val="20"/>
          <w:lang w:val="uk-UA"/>
        </w:rPr>
      </w:pPr>
    </w:p>
    <w:p w:rsidR="003A0F3C" w:rsidRDefault="003A0F3C" w:rsidP="003A0F3C">
      <w:pPr>
        <w:numPr>
          <w:ilvl w:val="0"/>
          <w:numId w:val="1"/>
        </w:numPr>
        <w:tabs>
          <w:tab w:val="num" w:pos="0"/>
        </w:tabs>
        <w:ind w:left="0" w:firstLine="426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Письмове звернення на ім’я начальника </w:t>
      </w:r>
      <w:r w:rsidRPr="000F2CBE">
        <w:rPr>
          <w:rFonts w:eastAsia="Calibri"/>
          <w:bCs/>
          <w:sz w:val="28"/>
          <w:szCs w:val="28"/>
          <w:lang w:val="uk-UA" w:eastAsia="uk-UA"/>
        </w:rPr>
        <w:t>Управління Державної інспекції енергетичного нагляду України у Луганській області</w:t>
      </w:r>
      <w:r>
        <w:rPr>
          <w:sz w:val="28"/>
          <w:szCs w:val="28"/>
          <w:lang w:val="uk-UA"/>
        </w:rPr>
        <w:t xml:space="preserve"> Бондаря В.М. за адресою: </w:t>
      </w:r>
    </w:p>
    <w:p w:rsidR="003A0F3C" w:rsidRPr="00E027D8" w:rsidRDefault="003A0F3C" w:rsidP="003A0F3C">
      <w:pPr>
        <w:pStyle w:val="a4"/>
        <w:widowControl w:val="0"/>
        <w:tabs>
          <w:tab w:val="center" w:pos="4677"/>
          <w:tab w:val="right" w:pos="9355"/>
        </w:tabs>
        <w:spacing w:line="240" w:lineRule="atLeast"/>
        <w:ind w:right="227"/>
        <w:rPr>
          <w:rFonts w:ascii="Times New Roman" w:eastAsia="Calibri" w:hAnsi="Times New Roman"/>
          <w:color w:val="000000"/>
          <w:spacing w:val="-4"/>
          <w:sz w:val="28"/>
          <w:szCs w:val="28"/>
          <w:lang w:eastAsia="uk-UA"/>
        </w:rPr>
      </w:pPr>
      <w:r w:rsidRPr="00E027D8">
        <w:rPr>
          <w:rFonts w:ascii="Times New Roman" w:eastAsia="Calibri" w:hAnsi="Times New Roman"/>
          <w:color w:val="000000"/>
          <w:spacing w:val="-4"/>
          <w:sz w:val="28"/>
          <w:szCs w:val="28"/>
          <w:lang w:eastAsia="uk-UA"/>
        </w:rPr>
        <w:t>пр</w:t>
      </w:r>
      <w:r>
        <w:rPr>
          <w:rFonts w:ascii="Times New Roman" w:eastAsia="Calibri" w:hAnsi="Times New Roman"/>
          <w:color w:val="000000"/>
          <w:spacing w:val="-4"/>
          <w:sz w:val="28"/>
          <w:szCs w:val="28"/>
          <w:lang w:eastAsia="uk-UA"/>
        </w:rPr>
        <w:t>-т.</w:t>
      </w:r>
      <w:r w:rsidRPr="00E027D8">
        <w:rPr>
          <w:rFonts w:ascii="Times New Roman" w:eastAsia="Calibri" w:hAnsi="Times New Roman"/>
          <w:color w:val="000000"/>
          <w:spacing w:val="-4"/>
          <w:sz w:val="28"/>
          <w:szCs w:val="28"/>
          <w:lang w:eastAsia="uk-UA"/>
        </w:rPr>
        <w:t xml:space="preserve"> Гвардійський, 33, м. Сєвєродонецьк, Луганська обл.,  93406 </w:t>
      </w:r>
    </w:p>
    <w:p w:rsidR="003A0F3C" w:rsidRDefault="003A0F3C" w:rsidP="003A0F3C">
      <w:pPr>
        <w:pStyle w:val="a4"/>
        <w:widowControl w:val="0"/>
        <w:tabs>
          <w:tab w:val="center" w:pos="4677"/>
          <w:tab w:val="right" w:pos="9355"/>
        </w:tabs>
        <w:spacing w:after="240"/>
        <w:ind w:right="227"/>
        <w:contextualSpacing/>
        <w:rPr>
          <w:rFonts w:ascii="Times New Roman" w:eastAsia="Calibri" w:hAnsi="Times New Roman"/>
          <w:color w:val="000000"/>
          <w:spacing w:val="-4"/>
          <w:sz w:val="28"/>
          <w:szCs w:val="28"/>
          <w:lang w:eastAsia="uk-UA"/>
        </w:rPr>
      </w:pPr>
      <w:r w:rsidRPr="00E027D8">
        <w:rPr>
          <w:rFonts w:ascii="Times New Roman" w:eastAsia="Calibri" w:hAnsi="Times New Roman"/>
          <w:color w:val="000000"/>
          <w:spacing w:val="-4"/>
          <w:sz w:val="28"/>
          <w:szCs w:val="28"/>
          <w:lang w:eastAsia="uk-UA"/>
        </w:rPr>
        <w:t xml:space="preserve">ел. пошта: </w:t>
      </w:r>
      <w:hyperlink r:id="rId5" w:history="1">
        <w:r w:rsidRPr="00F63798">
          <w:rPr>
            <w:rStyle w:val="a3"/>
            <w:rFonts w:ascii="Times New Roman" w:eastAsia="Calibri" w:hAnsi="Times New Roman"/>
            <w:spacing w:val="-4"/>
            <w:sz w:val="28"/>
            <w:szCs w:val="28"/>
            <w:lang w:val="en-US" w:eastAsia="uk-UA"/>
          </w:rPr>
          <w:t>luhanska</w:t>
        </w:r>
        <w:r w:rsidRPr="00F63798">
          <w:rPr>
            <w:rStyle w:val="a3"/>
            <w:rFonts w:ascii="Times New Roman" w:eastAsia="Calibri" w:hAnsi="Times New Roman"/>
            <w:spacing w:val="-4"/>
            <w:sz w:val="28"/>
            <w:szCs w:val="28"/>
            <w:lang w:eastAsia="uk-UA"/>
          </w:rPr>
          <w:t>@sies.gov.ua</w:t>
        </w:r>
      </w:hyperlink>
      <w:r>
        <w:rPr>
          <w:rFonts w:ascii="Times New Roman" w:eastAsia="Calibri" w:hAnsi="Times New Roman"/>
          <w:color w:val="000000"/>
          <w:spacing w:val="-4"/>
          <w:sz w:val="28"/>
          <w:szCs w:val="28"/>
          <w:lang w:eastAsia="uk-UA"/>
        </w:rPr>
        <w:t xml:space="preserve">, </w:t>
      </w:r>
    </w:p>
    <w:p w:rsidR="003A0F3C" w:rsidRPr="00780503" w:rsidRDefault="003A0F3C" w:rsidP="003A0F3C">
      <w:pPr>
        <w:pStyle w:val="a4"/>
        <w:widowControl w:val="0"/>
        <w:tabs>
          <w:tab w:val="center" w:pos="4677"/>
        </w:tabs>
        <w:ind w:right="27"/>
        <w:contextualSpacing/>
        <w:jc w:val="both"/>
        <w:rPr>
          <w:sz w:val="20"/>
        </w:rPr>
      </w:pPr>
      <w:r w:rsidRPr="00713C99">
        <w:rPr>
          <w:rFonts w:ascii="Times New Roman" w:hAnsi="Times New Roman"/>
          <w:sz w:val="28"/>
          <w:szCs w:val="28"/>
        </w:rPr>
        <w:t xml:space="preserve">щодо направлення </w:t>
      </w:r>
      <w:r>
        <w:rPr>
          <w:rFonts w:ascii="Times New Roman" w:hAnsi="Times New Roman"/>
          <w:sz w:val="28"/>
          <w:szCs w:val="28"/>
        </w:rPr>
        <w:t>представника інспекції</w:t>
      </w:r>
      <w:r w:rsidRPr="00713C99">
        <w:rPr>
          <w:rFonts w:ascii="Times New Roman" w:hAnsi="Times New Roman"/>
          <w:sz w:val="28"/>
          <w:szCs w:val="28"/>
        </w:rPr>
        <w:t xml:space="preserve"> Держенергонагляду для участі в комісії суб’єкта господарювання </w:t>
      </w:r>
      <w:r w:rsidRPr="00D43A43">
        <w:rPr>
          <w:rFonts w:ascii="Times New Roman" w:hAnsi="Times New Roman"/>
          <w:sz w:val="28"/>
          <w:szCs w:val="28"/>
        </w:rPr>
        <w:t xml:space="preserve">з визначення </w:t>
      </w:r>
      <w:r>
        <w:rPr>
          <w:rFonts w:ascii="Times New Roman" w:hAnsi="Times New Roman"/>
          <w:sz w:val="28"/>
          <w:szCs w:val="28"/>
        </w:rPr>
        <w:t xml:space="preserve">(перевірки) </w:t>
      </w:r>
      <w:r w:rsidRPr="00D43A43">
        <w:rPr>
          <w:rFonts w:ascii="Times New Roman" w:hAnsi="Times New Roman"/>
          <w:sz w:val="28"/>
          <w:szCs w:val="28"/>
        </w:rPr>
        <w:t>стану готовності теплов</w:t>
      </w:r>
      <w:r>
        <w:rPr>
          <w:rFonts w:ascii="Times New Roman" w:hAnsi="Times New Roman"/>
          <w:sz w:val="28"/>
          <w:szCs w:val="28"/>
        </w:rPr>
        <w:t>ого господарства</w:t>
      </w:r>
      <w:r w:rsidRPr="00D43A43">
        <w:rPr>
          <w:rFonts w:ascii="Times New Roman" w:hAnsi="Times New Roman"/>
          <w:sz w:val="28"/>
          <w:szCs w:val="28"/>
        </w:rPr>
        <w:t xml:space="preserve"> до роботи в опалювальний</w:t>
      </w:r>
      <w:r>
        <w:rPr>
          <w:rFonts w:ascii="Times New Roman" w:hAnsi="Times New Roman"/>
          <w:sz w:val="28"/>
          <w:szCs w:val="28"/>
        </w:rPr>
        <w:t xml:space="preserve"> період</w:t>
      </w:r>
      <w:r w:rsidRPr="00D43A43">
        <w:rPr>
          <w:szCs w:val="28"/>
        </w:rPr>
        <w:t xml:space="preserve"> </w:t>
      </w:r>
      <w:r w:rsidRPr="00E14AC2">
        <w:rPr>
          <w:rFonts w:ascii="Times New Roman" w:hAnsi="Times New Roman"/>
          <w:sz w:val="28"/>
          <w:szCs w:val="28"/>
        </w:rPr>
        <w:t xml:space="preserve">та </w:t>
      </w:r>
      <w:r w:rsidRPr="00713C99">
        <w:rPr>
          <w:rFonts w:ascii="Times New Roman" w:hAnsi="Times New Roman"/>
          <w:sz w:val="28"/>
          <w:szCs w:val="28"/>
        </w:rPr>
        <w:t>підписання акту стану готовності до опалювального періоду 20</w:t>
      </w:r>
      <w:r>
        <w:rPr>
          <w:rFonts w:ascii="Times New Roman" w:hAnsi="Times New Roman"/>
          <w:sz w:val="28"/>
          <w:szCs w:val="28"/>
        </w:rPr>
        <w:t>20</w:t>
      </w:r>
      <w:r w:rsidRPr="00713C9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713C99">
        <w:rPr>
          <w:rFonts w:ascii="Times New Roman" w:hAnsi="Times New Roman"/>
          <w:sz w:val="28"/>
          <w:szCs w:val="28"/>
        </w:rPr>
        <w:t>р.р. Вказати контактний телефон.</w:t>
      </w:r>
    </w:p>
    <w:p w:rsidR="003A0F3C" w:rsidRDefault="003A0F3C" w:rsidP="003A0F3C">
      <w:pPr>
        <w:numPr>
          <w:ilvl w:val="0"/>
          <w:numId w:val="1"/>
        </w:numPr>
        <w:suppressAutoHyphens/>
        <w:overflowPunct/>
        <w:autoSpaceDE/>
        <w:adjustRightInd/>
        <w:ind w:left="0" w:firstLine="36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Наявність наказу або розпорядження про створення комісії з перевірки готовності теплового господарства суб’єкта господарювання до опалювального періоду. В склад комісії включити представника </w:t>
      </w:r>
      <w:r w:rsidRPr="00BD5A98">
        <w:rPr>
          <w:rFonts w:eastAsia="Calibri"/>
          <w:bCs/>
          <w:sz w:val="28"/>
          <w:szCs w:val="28"/>
          <w:lang w:eastAsia="uk-UA"/>
        </w:rPr>
        <w:t>Управління Державної інспекції енергетичного нагляду України у Луганській</w:t>
      </w:r>
      <w:r w:rsidRPr="00BD5A98">
        <w:rPr>
          <w:rFonts w:eastAsia="Calibri"/>
          <w:bCs/>
          <w:sz w:val="28"/>
          <w:szCs w:val="28"/>
          <w:lang w:val="uk-UA" w:eastAsia="uk-UA"/>
        </w:rPr>
        <w:t xml:space="preserve"> області</w:t>
      </w:r>
      <w:r>
        <w:rPr>
          <w:sz w:val="28"/>
          <w:szCs w:val="28"/>
          <w:lang w:val="uk-UA"/>
        </w:rPr>
        <w:t>.</w:t>
      </w:r>
    </w:p>
    <w:p w:rsidR="003A0F3C" w:rsidRDefault="003A0F3C" w:rsidP="003A0F3C">
      <w:pPr>
        <w:numPr>
          <w:ilvl w:val="0"/>
          <w:numId w:val="1"/>
        </w:numPr>
        <w:suppressAutoHyphens/>
        <w:overflowPunct/>
        <w:autoSpaceDE/>
        <w:adjustRightInd/>
        <w:ind w:left="0" w:firstLine="35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розроблених заходів щодо підготовки теплового господарства суб’єкта господарювання до опалювального періоду 2020-2021р.р.</w:t>
      </w:r>
    </w:p>
    <w:p w:rsidR="003A0F3C" w:rsidRDefault="003A0F3C" w:rsidP="003A0F3C">
      <w:pPr>
        <w:numPr>
          <w:ilvl w:val="0"/>
          <w:numId w:val="1"/>
        </w:numPr>
        <w:suppressAutoHyphens/>
        <w:overflowPunct/>
        <w:autoSpaceDE/>
        <w:adjustRightInd/>
        <w:ind w:left="0" w:firstLine="35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наказу про призначення відповідальних осіб за технічний стан і безпечну експлуатацію теплового господарства на підприємстві.</w:t>
      </w:r>
    </w:p>
    <w:p w:rsidR="003A0F3C" w:rsidRDefault="003A0F3C" w:rsidP="003A0F3C">
      <w:pPr>
        <w:numPr>
          <w:ilvl w:val="0"/>
          <w:numId w:val="1"/>
        </w:numPr>
        <w:suppressAutoHyphens/>
        <w:overflowPunct/>
        <w:autoSpaceDE/>
        <w:adjustRightInd/>
        <w:ind w:left="0" w:firstLine="35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протоколу та (або) посвідчення про перевірку знань вимог правил ПТЕ ТУ і М та ППТГ до ОП у відповідальних осіб.</w:t>
      </w:r>
    </w:p>
    <w:p w:rsidR="003A0F3C" w:rsidRDefault="003A0F3C" w:rsidP="003A0F3C">
      <w:pPr>
        <w:numPr>
          <w:ilvl w:val="0"/>
          <w:numId w:val="1"/>
        </w:numPr>
        <w:suppressAutoHyphens/>
        <w:overflowPunct/>
        <w:autoSpaceDE/>
        <w:adjustRightInd/>
        <w:ind w:left="0" w:firstLine="35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Актів проведення Держперевірки вимірювальним приладам (манометри,  лічильники), які встановлені на теплових системах суб’єкта господарювання.</w:t>
      </w:r>
    </w:p>
    <w:p w:rsidR="003A0F3C" w:rsidRDefault="003A0F3C" w:rsidP="003A0F3C">
      <w:pPr>
        <w:numPr>
          <w:ilvl w:val="0"/>
          <w:numId w:val="1"/>
        </w:numPr>
        <w:suppressAutoHyphens/>
        <w:overflowPunct/>
        <w:autoSpaceDE/>
        <w:adjustRightInd/>
        <w:ind w:left="0" w:firstLine="35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Актів гідравлічного випробування теплових мереж, гарячого водопостачання, із позначенням тиску при проведенні випробування.</w:t>
      </w:r>
    </w:p>
    <w:p w:rsidR="003A0F3C" w:rsidRPr="003F08F7" w:rsidRDefault="003A0F3C" w:rsidP="003A0F3C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3F08F7">
        <w:rPr>
          <w:sz w:val="28"/>
          <w:szCs w:val="28"/>
          <w:lang w:val="uk-UA"/>
        </w:rPr>
        <w:t>Наявність</w:t>
      </w:r>
      <w:r w:rsidRPr="003F08F7">
        <w:rPr>
          <w:sz w:val="28"/>
          <w:szCs w:val="28"/>
        </w:rPr>
        <w:t xml:space="preserve"> отриман</w:t>
      </w:r>
      <w:r>
        <w:rPr>
          <w:sz w:val="28"/>
          <w:szCs w:val="28"/>
          <w:lang w:val="uk-UA"/>
        </w:rPr>
        <w:t>ого</w:t>
      </w:r>
      <w:r w:rsidRPr="003F08F7">
        <w:rPr>
          <w:sz w:val="28"/>
          <w:szCs w:val="28"/>
        </w:rPr>
        <w:t xml:space="preserve"> </w:t>
      </w:r>
      <w:r w:rsidRPr="00CB3564">
        <w:rPr>
          <w:b/>
          <w:bCs/>
          <w:sz w:val="28"/>
          <w:szCs w:val="28"/>
          <w:lang w:val="uk-UA"/>
        </w:rPr>
        <w:t>А</w:t>
      </w:r>
      <w:r w:rsidRPr="00CB3564">
        <w:rPr>
          <w:b/>
          <w:bCs/>
          <w:sz w:val="28"/>
          <w:szCs w:val="28"/>
        </w:rPr>
        <w:t>кта готовності</w:t>
      </w:r>
      <w:r w:rsidRPr="003F08F7">
        <w:rPr>
          <w:sz w:val="28"/>
          <w:szCs w:val="28"/>
        </w:rPr>
        <w:t xml:space="preserve"> до опалювального періоду </w:t>
      </w:r>
      <w:r>
        <w:rPr>
          <w:sz w:val="28"/>
          <w:szCs w:val="28"/>
          <w:lang w:val="uk-UA"/>
        </w:rPr>
        <w:t>(</w:t>
      </w:r>
      <w:r w:rsidRPr="00B50EE7">
        <w:rPr>
          <w:b/>
          <w:bCs/>
          <w:sz w:val="28"/>
          <w:szCs w:val="28"/>
        </w:rPr>
        <w:t>додат</w:t>
      </w:r>
      <w:r w:rsidRPr="00B50EE7">
        <w:rPr>
          <w:b/>
          <w:bCs/>
          <w:sz w:val="28"/>
          <w:szCs w:val="28"/>
          <w:lang w:val="uk-UA"/>
        </w:rPr>
        <w:t>ок</w:t>
      </w:r>
      <w:r w:rsidRPr="00B50EE7">
        <w:rPr>
          <w:b/>
          <w:bCs/>
          <w:sz w:val="28"/>
          <w:szCs w:val="28"/>
        </w:rPr>
        <w:t xml:space="preserve"> 4</w:t>
      </w:r>
      <w:r w:rsidRPr="00B50EE7">
        <w:rPr>
          <w:b/>
          <w:bCs/>
          <w:szCs w:val="24"/>
          <w:lang w:val="uk-UA"/>
        </w:rPr>
        <w:t xml:space="preserve"> </w:t>
      </w:r>
      <w:r w:rsidRPr="00706559">
        <w:rPr>
          <w:sz w:val="28"/>
          <w:szCs w:val="28"/>
          <w:lang w:val="uk-UA"/>
        </w:rPr>
        <w:t>ППТГ до ОП</w:t>
      </w:r>
      <w:r>
        <w:rPr>
          <w:bCs/>
          <w:sz w:val="28"/>
          <w:szCs w:val="28"/>
          <w:lang w:val="uk-UA"/>
        </w:rPr>
        <w:t>)</w:t>
      </w:r>
      <w:r w:rsidRPr="003F08F7">
        <w:rPr>
          <w:sz w:val="28"/>
          <w:szCs w:val="28"/>
        </w:rPr>
        <w:t xml:space="preserve"> від підприємства централізованого теплопостачання</w:t>
      </w:r>
      <w:r>
        <w:rPr>
          <w:sz w:val="28"/>
          <w:szCs w:val="28"/>
          <w:lang w:val="uk-UA"/>
        </w:rPr>
        <w:t xml:space="preserve"> – теплопостачальник згідно договору</w:t>
      </w:r>
      <w:r w:rsidRPr="003F08F7">
        <w:rPr>
          <w:sz w:val="28"/>
          <w:szCs w:val="28"/>
        </w:rPr>
        <w:t xml:space="preserve">; </w:t>
      </w:r>
    </w:p>
    <w:p w:rsidR="003A0F3C" w:rsidRDefault="003A0F3C" w:rsidP="003A0F3C">
      <w:pPr>
        <w:numPr>
          <w:ilvl w:val="0"/>
          <w:numId w:val="1"/>
        </w:numPr>
        <w:suppressAutoHyphens/>
        <w:overflowPunct/>
        <w:autoSpaceDE/>
        <w:adjustRightInd/>
        <w:ind w:left="0" w:firstLine="35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Оформлення і підписання </w:t>
      </w:r>
      <w:r w:rsidRPr="00CB3564">
        <w:rPr>
          <w:b/>
          <w:bCs/>
          <w:sz w:val="28"/>
          <w:szCs w:val="28"/>
          <w:lang w:val="uk-UA"/>
        </w:rPr>
        <w:t>Акта стану готовності</w:t>
      </w:r>
      <w:r>
        <w:rPr>
          <w:sz w:val="28"/>
          <w:szCs w:val="28"/>
          <w:lang w:val="uk-UA"/>
        </w:rPr>
        <w:t xml:space="preserve"> теплового господарства в опалювальний період усіма членами комісії (із закріпленням підписів печаткою підприємства) </w:t>
      </w:r>
      <w:r w:rsidRPr="00A5738B">
        <w:rPr>
          <w:b/>
          <w:bCs/>
          <w:sz w:val="28"/>
          <w:szCs w:val="28"/>
          <w:lang w:val="uk-UA"/>
        </w:rPr>
        <w:t xml:space="preserve">на кожний об’єкт </w:t>
      </w:r>
      <w:r>
        <w:rPr>
          <w:b/>
          <w:bCs/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, відповідно </w:t>
      </w:r>
      <w:r w:rsidRPr="00AD26BE">
        <w:rPr>
          <w:b/>
          <w:bCs/>
          <w:sz w:val="28"/>
          <w:szCs w:val="28"/>
          <w:lang w:val="uk-UA"/>
        </w:rPr>
        <w:t>до додатку №1</w:t>
      </w:r>
      <w:r>
        <w:rPr>
          <w:sz w:val="28"/>
          <w:szCs w:val="28"/>
          <w:lang w:val="uk-UA"/>
        </w:rPr>
        <w:t xml:space="preserve"> ППТГ до ОП.</w:t>
      </w:r>
    </w:p>
    <w:p w:rsidR="003A0F3C" w:rsidRDefault="003A0F3C" w:rsidP="003A0F3C">
      <w:pPr>
        <w:suppressAutoHyphens/>
        <w:overflowPunct/>
        <w:autoSpaceDE/>
        <w:adjustRightInd/>
        <w:ind w:right="-114"/>
        <w:jc w:val="both"/>
        <w:textAlignment w:val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10. </w:t>
      </w:r>
      <w:r w:rsidRPr="00B6469B">
        <w:rPr>
          <w:sz w:val="28"/>
          <w:szCs w:val="28"/>
          <w:lang w:val="uk-UA"/>
        </w:rPr>
        <w:t xml:space="preserve">Оформлення і підписання </w:t>
      </w:r>
      <w:r w:rsidRPr="00B6469B">
        <w:rPr>
          <w:b/>
          <w:bCs/>
          <w:sz w:val="28"/>
          <w:szCs w:val="28"/>
          <w:lang w:val="uk-UA"/>
        </w:rPr>
        <w:t>Акта</w:t>
      </w:r>
      <w:r w:rsidRPr="00B6469B">
        <w:rPr>
          <w:sz w:val="28"/>
          <w:szCs w:val="28"/>
          <w:lang w:val="uk-UA"/>
        </w:rPr>
        <w:t xml:space="preserve"> </w:t>
      </w:r>
      <w:r w:rsidRPr="00B6469B">
        <w:rPr>
          <w:b/>
          <w:bCs/>
          <w:sz w:val="28"/>
          <w:szCs w:val="28"/>
          <w:lang w:val="uk-UA"/>
        </w:rPr>
        <w:t xml:space="preserve">готовності теплового господарства </w:t>
      </w:r>
      <w:r w:rsidRPr="00B6469B">
        <w:rPr>
          <w:sz w:val="28"/>
          <w:szCs w:val="28"/>
          <w:lang w:val="uk-UA"/>
        </w:rPr>
        <w:t xml:space="preserve">в опалювальний період усіма членами комісії (із закріпленням підписів печаткою підприємства) </w:t>
      </w:r>
      <w:r w:rsidRPr="00B6469B">
        <w:rPr>
          <w:b/>
          <w:bCs/>
          <w:sz w:val="28"/>
          <w:szCs w:val="28"/>
          <w:lang w:val="uk-UA"/>
        </w:rPr>
        <w:t>в цілому на суб’єкт господарювання</w:t>
      </w:r>
      <w:r w:rsidRPr="00B6469B">
        <w:rPr>
          <w:sz w:val="28"/>
          <w:szCs w:val="28"/>
          <w:lang w:val="uk-UA"/>
        </w:rPr>
        <w:t xml:space="preserve">, відповідно </w:t>
      </w:r>
      <w:r w:rsidRPr="00B6469B">
        <w:rPr>
          <w:b/>
          <w:bCs/>
          <w:sz w:val="28"/>
          <w:szCs w:val="28"/>
          <w:lang w:val="uk-UA"/>
        </w:rPr>
        <w:t>до додатку №3</w:t>
      </w:r>
      <w:r w:rsidRPr="00B6469B">
        <w:rPr>
          <w:sz w:val="28"/>
          <w:szCs w:val="28"/>
          <w:lang w:val="uk-UA"/>
        </w:rPr>
        <w:t xml:space="preserve"> ППТГ до ОП.  </w:t>
      </w:r>
    </w:p>
    <w:p w:rsidR="00C0024C" w:rsidRPr="003A0F3C" w:rsidRDefault="00C0024C">
      <w:pPr>
        <w:rPr>
          <w:lang w:val="uk-UA"/>
        </w:rPr>
      </w:pPr>
      <w:bookmarkStart w:id="0" w:name="_GoBack"/>
      <w:bookmarkEnd w:id="0"/>
    </w:p>
    <w:sectPr w:rsidR="00C0024C" w:rsidRPr="003A0F3C" w:rsidSect="00F57E4B">
      <w:pgSz w:w="11906" w:h="16838"/>
      <w:pgMar w:top="851" w:right="907" w:bottom="851" w:left="147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Lucida Console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6166"/>
    <w:multiLevelType w:val="hybridMultilevel"/>
    <w:tmpl w:val="AF1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3C"/>
    <w:rsid w:val="003A0F3C"/>
    <w:rsid w:val="00C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542CF-774C-4B35-8193-1DABD052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F3C"/>
    <w:rPr>
      <w:color w:val="0000FF"/>
      <w:u w:val="single"/>
    </w:rPr>
  </w:style>
  <w:style w:type="paragraph" w:customStyle="1" w:styleId="a4">
    <w:name w:val="Звичайний"/>
    <w:rsid w:val="003A0F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ntiqua" w:eastAsia="Times New Roman" w:hAnsi="Antiqua" w:cs="Times New Roman"/>
      <w:sz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hanska@sie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</cp:revision>
  <dcterms:created xsi:type="dcterms:W3CDTF">2020-05-12T13:49:00Z</dcterms:created>
  <dcterms:modified xsi:type="dcterms:W3CDTF">2020-05-12T13:49:00Z</dcterms:modified>
</cp:coreProperties>
</file>