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4" w:rsidRPr="002575D4" w:rsidRDefault="002575D4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9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Служба у справах дітей як суб’єкт захисту дітей від насильства</w:t>
      </w:r>
    </w:p>
    <w:p w:rsidR="00DE4446" w:rsidRPr="008F432A" w:rsidRDefault="00DE4446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5D4" w:rsidRPr="008F432A" w:rsidRDefault="00DE4446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Насильство щодо дітей є порушенням прав дитини, ставить під загрозу соціальний розвиток дітей. Насильство часто має руйнівні короткострокові і довгострокові наслідки для психічного і фізичного здоров’я, які часто зберігаються протягом усього життя людини. Саме тому припинення всіх форм насильства щодо дітей є юридичним, етичним та економічним імперативом.</w:t>
      </w:r>
    </w:p>
    <w:p w:rsidR="00DE4446" w:rsidRPr="008F432A" w:rsidRDefault="00DE4446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значні успіхи в боротьбі з насильством щодо дітей, прогрес має занадто повільний і фрагментарний характер. Ризик насильства щодо дітей присутній скрізь, зокрема в інформаційному просторі і в місцях, де діти мають бути у безпеці – у школах, під час дозвілля, спорту і вдома. </w:t>
      </w:r>
    </w:p>
    <w:p w:rsidR="002575D4" w:rsidRPr="002575D4" w:rsidRDefault="00DE4446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Особливого значення 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суб’єктів захисту дітей від насильства з</w:t>
      </w:r>
      <w:r w:rsidR="008E749A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аймає служба у справах дітей, яка у своїй роботі дотримується 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 нормативно-правових актів, зокрема Закону України «Про попередження насильства в сім'ї», спільного Наказу Міністерства у справах сім’ї, молоді та спорту, Міністерства внутрішніх справ Укр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 від 07.09.2009 № 3131/386 «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Інструкції щодо порядку взаємодії структурних підрозділів, відповідальних за реалізацію державної політики щодо попередження насильства в сім’ї, служб у справах дітей, центрів соціальних служб для сім’ї, дітей та молоді та відповідних підрозділів органів внутрішніх справ з питань здійснення заходів з попередження насильства в сім’ї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спільного Наказу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№ 564/836/945/577 «Порядок розгляду звернень та повідомлень з приводу жорстокого поводження з дітьми або загрози його вчинення»</w:t>
      </w:r>
      <w:r w:rsidR="008E749A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49A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 нормативно правові акти регламентують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механізм взаємодії служби у справах дітей </w:t>
      </w:r>
      <w:r w:rsidR="002575D4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міської ради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</w:t>
      </w:r>
      <w:r w:rsidR="002575D4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соціальних служб для сім’ї, дітей та молоді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міського відділу ГУНП України в Луганській області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закладів освіти, закладів охорони здоров’я щодо обізнаності в питанні жорстокого поводження з дітьми в </w:t>
      </w:r>
      <w:r w:rsidR="002575D4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3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</w:t>
      </w:r>
      <w:r w:rsidR="002575D4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випадки застосування до дітей насильницьких дій з боку батьків та інших осіб, якісного захисту дітей, які постраждали від насильства або були його свідками.</w:t>
      </w:r>
    </w:p>
    <w:p w:rsidR="002575D4" w:rsidRPr="008F432A" w:rsidRDefault="00293CCC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згадана </w:t>
      </w:r>
      <w:r w:rsidR="00CB7047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B7047" w:rsidRPr="0025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порядку взаємодії структурних підрозділів, відповідальних за реалізацію державної політики щодо попередження насильства в сім’ї, </w:t>
      </w:r>
      <w:r w:rsidR="00CB7047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службі у справах дітей наступні повноваження:</w:t>
      </w:r>
    </w:p>
    <w:p w:rsidR="00CB7047" w:rsidRPr="008F432A" w:rsidRDefault="00CB7047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32A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дітей:</w:t>
      </w:r>
    </w:p>
    <w:p w:rsidR="00CB7047" w:rsidRPr="008F432A" w:rsidRDefault="00CB7047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63"/>
      <w:bookmarkEnd w:id="0"/>
      <w:r w:rsidRPr="008F43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3CCC" w:rsidRPr="008F432A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облік дітей, які опинилися в складних життєвих обставинах, у тому числі стосовно яких вчинено насильство в сім'ї або існує реальна загроза його вчинення;</w:t>
      </w:r>
    </w:p>
    <w:p w:rsidR="00CB7047" w:rsidRPr="008F432A" w:rsidRDefault="00CB7047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64"/>
      <w:bookmarkEnd w:id="1"/>
      <w:r w:rsidRPr="008F432A">
        <w:rPr>
          <w:rFonts w:ascii="Times New Roman" w:hAnsi="Times New Roman" w:cs="Times New Roman"/>
          <w:sz w:val="28"/>
          <w:szCs w:val="28"/>
          <w:lang w:val="uk-UA"/>
        </w:rPr>
        <w:t>-у разі виникнення безпосередньої загрози життю чи здоров'ю дитини вжива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заходів відповідно до постанови Кабінету Міністрів України від 24.09.2008 № 866 «Питання діяльності органів опіки та піклування, пов'язаної із захистом прав дитини";</w:t>
      </w:r>
    </w:p>
    <w:p w:rsidR="00CB7047" w:rsidRPr="008F432A" w:rsidRDefault="00987A2D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65"/>
      <w:bookmarkEnd w:id="2"/>
      <w:r w:rsidRPr="008F432A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прийом інформації про вчинення насильства в сім'ї або реальну загрозу його вчинення, а також про випадки жорстокого поводження з дітьми або реальної загрози його вчинення та в межах своїх повноважень вжива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захисту прав дитини;</w:t>
      </w:r>
    </w:p>
    <w:p w:rsidR="00CB7047" w:rsidRPr="008F432A" w:rsidRDefault="00987A2D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66"/>
      <w:bookmarkEnd w:id="3"/>
      <w:r w:rsidRPr="008F43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>порушу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питання перед відповідними органами про притягнення до відповідальності фізичних та юридичних осіб, які допустили порушення прав, свобод і законних інтересів дітей;</w:t>
      </w:r>
    </w:p>
    <w:p w:rsidR="00CB7047" w:rsidRPr="008F432A" w:rsidRDefault="00987A2D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67"/>
      <w:bookmarkEnd w:id="4"/>
      <w:r w:rsidRPr="008F43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>представля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інтереси дітей у судах;</w:t>
      </w:r>
    </w:p>
    <w:p w:rsidR="00CB7047" w:rsidRPr="008F432A" w:rsidRDefault="00987A2D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68"/>
      <w:bookmarkEnd w:id="5"/>
      <w:r w:rsidRPr="008F43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трьох днів з дня отримання інформації </w:t>
      </w:r>
      <w:r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випадки вчинення насильства в сім'ї стосовно дитини або реальної загрози </w:t>
      </w:r>
      <w:r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його вчинення 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>повідомля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відповідний структурний підрозділ, відповідальний за реалізацію державної політики щодо попередження насильства в сім'ї та органи внутрішніх справ для вжиття відповідних заходів;</w:t>
      </w:r>
    </w:p>
    <w:p w:rsidR="00CB7047" w:rsidRPr="008F432A" w:rsidRDefault="00987A2D" w:rsidP="008F432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69"/>
      <w:bookmarkEnd w:id="6"/>
      <w:r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-щокварталу, 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>в межах своїх повноважень, нада</w:t>
      </w:r>
      <w:r w:rsidR="00293C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B7047" w:rsidRPr="008F432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структурним підрозділам, відповідальним за реалізацію державної політики щодо попередження насильства в сім'ї інформацію про вчинення насильства в сім'ї або реальну загрозу його вчинення</w:t>
      </w:r>
      <w:r w:rsidRPr="008F4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047" w:rsidRPr="008F432A" w:rsidRDefault="00C049A5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o70"/>
      <w:bookmarkEnd w:id="7"/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Служба у справах дітей організовує та здійснює роз’яснювальну роботу в школах та професійно-технічних навчальних закладах для батьків із метою зміни суспільних поглядів щодо насильства в сім’ї, зокрема щодо заборонених форм насильства щодо дітей, наслідків, до яких вони призводять, та відповідальності за їх вчинення. А</w:t>
      </w:r>
      <w:r w:rsidR="00293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незважаючи на те, що законодавець наділяє всіх</w:t>
      </w:r>
      <w:r w:rsidR="00FD3976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 однаковими правами та обов’язками щодо виховання </w:t>
      </w:r>
      <w:r w:rsidR="00FD3976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дітей, у кожній сім’ї виховний процес є унікальним і залежить від багатьох складників морального та правового характеру: рівня освіти та культури батьків, їх досвіду, матеріального стану, розподілу обов’язків у сім’ї між батьками щодо виховання дітей та турботи про них тощо. Звичайно, жорстоке поводження з дитиною трапляється в різних сім’ях і безпосередньо </w:t>
      </w:r>
      <w:r w:rsidR="00E244F5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добробуту сім’ї не залежить.</w:t>
      </w:r>
      <w:r w:rsidR="004C34BC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Звісно, у сім’ях із гарним рівнем достатку навряд чи зустрічатиметься економічне насильство щодо дитини, однак до дітей у таких сім’ях можуть застосо</w:t>
      </w:r>
      <w:r w:rsidR="00431690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вуватись інші форми насильства.</w:t>
      </w:r>
    </w:p>
    <w:p w:rsidR="00833E56" w:rsidRPr="008F432A" w:rsidRDefault="00431690" w:rsidP="008F4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Спеціалісти служби у справах дітей, проводячи роз’яснювальну роботу серед дитячого населення міста, навчає дітей захищатися від насильства, діти все частіше звертаються самостійно про допомогу </w:t>
      </w:r>
      <w:r w:rsidR="005D6AF3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чергової частини Лисичанського відділу поліції за номером «102», до класних керівників</w:t>
      </w:r>
      <w:r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6AF3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Так, у 2020 році службою у справах дітей</w:t>
      </w:r>
      <w:r w:rsidR="00A72852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Лисичанського ВП </w:t>
      </w:r>
      <w:r w:rsidR="005D6AF3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отримано 19 повідомлень про вчинення насильства в сім’ї</w:t>
      </w:r>
      <w:r w:rsidR="00A72852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</w:t>
      </w:r>
      <w:r w:rsidR="005D6AF3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отримано безпосередньо від дітей.</w:t>
      </w:r>
      <w:r w:rsidR="008F432A" w:rsidRPr="008F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E56" w:rsidRPr="008F432A">
        <w:rPr>
          <w:rFonts w:ascii="Times New Roman" w:hAnsi="Times New Roman" w:cs="Times New Roman"/>
          <w:sz w:val="28"/>
          <w:szCs w:val="28"/>
          <w:lang w:val="uk-UA"/>
        </w:rPr>
        <w:t>Усі повідомлення про вчинення насильства в сім’ї своєчасно опрацьовані, постраждалим надана консультаційна допомога.</w:t>
      </w:r>
    </w:p>
    <w:p w:rsidR="008F432A" w:rsidRDefault="008F432A" w:rsidP="00293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9B7" w:rsidRDefault="007579B7" w:rsidP="00293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9B7" w:rsidRPr="008F432A" w:rsidRDefault="007579B7" w:rsidP="00293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32A" w:rsidRDefault="007579B7" w:rsidP="002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Світлана ЛОГВІНЕНКО</w:t>
      </w:r>
    </w:p>
    <w:p w:rsidR="00293CCC" w:rsidRDefault="00293CCC" w:rsidP="002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7E6" w:rsidRDefault="00E057E6" w:rsidP="002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GoBack"/>
      <w:bookmarkEnd w:id="8"/>
    </w:p>
    <w:sectPr w:rsidR="00E057E6" w:rsidSect="007579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4"/>
    <w:rsid w:val="002575D4"/>
    <w:rsid w:val="00293CCC"/>
    <w:rsid w:val="002F6FFD"/>
    <w:rsid w:val="00431690"/>
    <w:rsid w:val="004C34BC"/>
    <w:rsid w:val="005D6AF3"/>
    <w:rsid w:val="005F6229"/>
    <w:rsid w:val="00630AE5"/>
    <w:rsid w:val="007579B7"/>
    <w:rsid w:val="00786CF4"/>
    <w:rsid w:val="00833E56"/>
    <w:rsid w:val="008E749A"/>
    <w:rsid w:val="008F432A"/>
    <w:rsid w:val="00987A2D"/>
    <w:rsid w:val="00A51824"/>
    <w:rsid w:val="00A72852"/>
    <w:rsid w:val="00B30168"/>
    <w:rsid w:val="00C049A5"/>
    <w:rsid w:val="00CB7047"/>
    <w:rsid w:val="00CD52C8"/>
    <w:rsid w:val="00DE4446"/>
    <w:rsid w:val="00E057E6"/>
    <w:rsid w:val="00E244F5"/>
    <w:rsid w:val="00F56EDA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5D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5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7047"/>
    <w:rPr>
      <w:color w:val="0000FF"/>
      <w:u w:val="single"/>
    </w:rPr>
  </w:style>
  <w:style w:type="paragraph" w:customStyle="1" w:styleId="rvps2">
    <w:name w:val="rvps2"/>
    <w:basedOn w:val="a"/>
    <w:rsid w:val="009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87A2D"/>
  </w:style>
  <w:style w:type="character" w:customStyle="1" w:styleId="10">
    <w:name w:val="Заголовок 1 Знак"/>
    <w:basedOn w:val="a0"/>
    <w:link w:val="1"/>
    <w:uiPriority w:val="9"/>
    <w:rsid w:val="00F56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-none">
    <w:name w:val="d-none"/>
    <w:basedOn w:val="a0"/>
    <w:rsid w:val="00F56EDA"/>
  </w:style>
  <w:style w:type="paragraph" w:customStyle="1" w:styleId="rtejustify">
    <w:name w:val="rtejustify"/>
    <w:basedOn w:val="a"/>
    <w:rsid w:val="004C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33E56"/>
    <w:pPr>
      <w:suppressAutoHyphens/>
      <w:spacing w:after="0" w:line="240" w:lineRule="auto"/>
      <w:ind w:firstLine="15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F4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6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5D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5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7047"/>
    <w:rPr>
      <w:color w:val="0000FF"/>
      <w:u w:val="single"/>
    </w:rPr>
  </w:style>
  <w:style w:type="paragraph" w:customStyle="1" w:styleId="rvps2">
    <w:name w:val="rvps2"/>
    <w:basedOn w:val="a"/>
    <w:rsid w:val="009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87A2D"/>
  </w:style>
  <w:style w:type="character" w:customStyle="1" w:styleId="10">
    <w:name w:val="Заголовок 1 Знак"/>
    <w:basedOn w:val="a0"/>
    <w:link w:val="1"/>
    <w:uiPriority w:val="9"/>
    <w:rsid w:val="00F56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-none">
    <w:name w:val="d-none"/>
    <w:basedOn w:val="a0"/>
    <w:rsid w:val="00F56EDA"/>
  </w:style>
  <w:style w:type="paragraph" w:customStyle="1" w:styleId="rtejustify">
    <w:name w:val="rtejustify"/>
    <w:basedOn w:val="a"/>
    <w:rsid w:val="004C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33E56"/>
    <w:pPr>
      <w:suppressAutoHyphens/>
      <w:spacing w:after="0" w:line="240" w:lineRule="auto"/>
      <w:ind w:firstLine="15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F4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6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933">
                  <w:marLeft w:val="2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57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6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78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3</cp:revision>
  <cp:lastPrinted>2020-05-19T12:31:00Z</cp:lastPrinted>
  <dcterms:created xsi:type="dcterms:W3CDTF">2020-05-19T12:34:00Z</dcterms:created>
  <dcterms:modified xsi:type="dcterms:W3CDTF">2020-05-20T13:04:00Z</dcterms:modified>
</cp:coreProperties>
</file>