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D4" w:rsidRPr="002575D4" w:rsidRDefault="002575D4" w:rsidP="008F4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579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Служба у справах дітей як суб’єкт захисту дітей від насильства</w:t>
      </w:r>
    </w:p>
    <w:p w:rsidR="00DE4446" w:rsidRPr="008F432A" w:rsidRDefault="00DE4446" w:rsidP="008F4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75D4" w:rsidRPr="008F432A" w:rsidRDefault="00DE4446" w:rsidP="008F4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Насильство щодо дітей є порушенням прав дитини, ставить під загрозу соціальний розвиток дітей. Насильство часто має руйнівні короткострокові і довгострокові наслідки для психічного і фізичного здоров’я, які часто зберігаються протягом усього життя людини. Саме тому припинення всіх форм насильства щодо дітей є юридичним, етичним та економічним імперативом.</w:t>
      </w:r>
    </w:p>
    <w:p w:rsidR="00DE4446" w:rsidRPr="008F432A" w:rsidRDefault="00DE4446" w:rsidP="008F4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Незважаючи на значні успіхи в боротьбі з насильством щодо дітей, прогрес має занадто повільний і фрагментарний характер. Ризик насильства щодо дітей присутній скрізь, зокрема в інформаційному просторі і в місцях, де діти мають бути у безпеці – у школах, під час дозвілля, спорту і вдома. </w:t>
      </w:r>
    </w:p>
    <w:p w:rsidR="002575D4" w:rsidRPr="002575D4" w:rsidRDefault="00DE4446" w:rsidP="008F4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Особливого значення </w:t>
      </w:r>
      <w:r w:rsidR="00CB7047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 суб’єктів захисту дітей від насильства з</w:t>
      </w:r>
      <w:r w:rsidR="008E749A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аймає служба у справах дітей, яка у своїй роботі дотримується </w:t>
      </w:r>
      <w:r w:rsidR="002575D4" w:rsidRPr="00257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 нормативно-правових актів, зокрема Закону України «Про попередження насильства в сім'ї», спільного Наказу Міністерства у справах сім’ї, молоді та спорту, Міністерства внутрішніх справ Укр</w:t>
      </w:r>
      <w:r w:rsidR="00CB7047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аїни від 07.09.2009 № 3131/386 «</w:t>
      </w:r>
      <w:r w:rsidR="002575D4" w:rsidRPr="00257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Інструкції щодо порядку взаємодії структурних підрозділів, відповідальних за реалізацію державної політики щодо попередження насильства в сім’ї, служб у справах дітей, центрів соціальних служб для сім’ї, дітей та молоді та відповідних підрозділів органів внутрішніх справ з питань здійснення заходів з попередження насильства в сім’ї</w:t>
      </w:r>
      <w:r w:rsidR="00CB7047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2575D4" w:rsidRPr="00257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спільного Наказу Міністерства соціальної політики України, Міністерства внутрішніх справ України, Міністерства освіти і науки України, Міністерства охорони здоров’я України від № 564/836/945/577 «Порядок розгляду звернень та повідомлень з приводу жорстокого поводження з дітьми або загрози його вчинення»</w:t>
      </w:r>
      <w:r w:rsidR="008E749A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575D4" w:rsidRPr="00257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749A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Зазначені нормативно правові акти регламентують</w:t>
      </w:r>
      <w:r w:rsidR="002575D4" w:rsidRPr="00257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механізм взаємодії служби у справах дітей </w:t>
      </w:r>
      <w:r w:rsidR="002575D4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Лисичанської міської ради</w:t>
      </w:r>
      <w:r w:rsidR="002575D4" w:rsidRPr="00257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B7047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закладу «</w:t>
      </w:r>
      <w:r w:rsidR="002575D4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</w:t>
      </w:r>
      <w:r w:rsidR="00CB7047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2575D4" w:rsidRPr="00257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 соціальних служб для сім’ї, дітей та молоді</w:t>
      </w:r>
      <w:r w:rsidR="00CB7047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2575D4" w:rsidRPr="00257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B7047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Лисичанського міського відділу ГУНП України в Луганській області</w:t>
      </w:r>
      <w:r w:rsidR="002575D4" w:rsidRPr="00257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закладів освіти, закладів охорони здоров’я щодо обізнаності в питанні жорстокого поводження з дітьми в </w:t>
      </w:r>
      <w:r w:rsidR="002575D4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місті</w:t>
      </w:r>
      <w:r w:rsidR="002575D4" w:rsidRPr="00257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93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своєчасного</w:t>
      </w:r>
      <w:r w:rsidR="002575D4" w:rsidRPr="00257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реагування на випадки застосування до дітей насильницьких дій з боку батьків та інших осіб, якісного захисту дітей, які постраждали від насильства або були його свідками.</w:t>
      </w:r>
    </w:p>
    <w:p w:rsidR="002575D4" w:rsidRPr="008F432A" w:rsidRDefault="00293CCC" w:rsidP="008F4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Вище</w:t>
      </w:r>
      <w:r w:rsidR="00CB7047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згадана </w:t>
      </w:r>
      <w:r w:rsidR="00CB7047" w:rsidRPr="00257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Інструкці</w:t>
      </w:r>
      <w:r w:rsidR="00CB7047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CB7047" w:rsidRPr="00257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порядку взаємодії структурних підрозділів, відповідальних за реалізацію державної політики щодо попередження насильства в сім’ї, </w:t>
      </w:r>
      <w:r w:rsidR="00CB7047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надає службі у справах дітей наступні повноваження:</w:t>
      </w:r>
    </w:p>
    <w:p w:rsidR="00CB7047" w:rsidRPr="008F432A" w:rsidRDefault="00CB7047" w:rsidP="008F432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32A">
        <w:rPr>
          <w:rFonts w:ascii="Times New Roman" w:hAnsi="Times New Roman" w:cs="Times New Roman"/>
          <w:sz w:val="28"/>
          <w:szCs w:val="28"/>
          <w:lang w:val="uk-UA"/>
        </w:rPr>
        <w:t>Служб</w:t>
      </w:r>
      <w:r w:rsidR="00293C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F432A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дітей:</w:t>
      </w:r>
    </w:p>
    <w:p w:rsidR="00CB7047" w:rsidRPr="008F432A" w:rsidRDefault="00CB7047" w:rsidP="008F432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o63"/>
      <w:bookmarkEnd w:id="0"/>
      <w:r w:rsidRPr="008F432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93CCC" w:rsidRPr="008F432A">
        <w:rPr>
          <w:rFonts w:ascii="Times New Roman" w:hAnsi="Times New Roman" w:cs="Times New Roman"/>
          <w:sz w:val="28"/>
          <w:szCs w:val="28"/>
          <w:lang w:val="uk-UA"/>
        </w:rPr>
        <w:t>вед</w:t>
      </w:r>
      <w:r w:rsidR="00293CC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F432A">
        <w:rPr>
          <w:rFonts w:ascii="Times New Roman" w:hAnsi="Times New Roman" w:cs="Times New Roman"/>
          <w:sz w:val="28"/>
          <w:szCs w:val="28"/>
          <w:lang w:val="uk-UA"/>
        </w:rPr>
        <w:t xml:space="preserve"> облік дітей, які опинилися в складних життєвих обставинах, у тому числі стосовно яких вчинено насильство в сім'ї або існує реальна загроза його вчинення;</w:t>
      </w:r>
    </w:p>
    <w:p w:rsidR="00CB7047" w:rsidRPr="008F432A" w:rsidRDefault="00CB7047" w:rsidP="008F432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o64"/>
      <w:bookmarkEnd w:id="1"/>
      <w:r w:rsidRPr="008F432A">
        <w:rPr>
          <w:rFonts w:ascii="Times New Roman" w:hAnsi="Times New Roman" w:cs="Times New Roman"/>
          <w:sz w:val="28"/>
          <w:szCs w:val="28"/>
          <w:lang w:val="uk-UA"/>
        </w:rPr>
        <w:t>-у разі виникнення безпосередньої загрози життю чи здоров'ю дитини вжива</w:t>
      </w:r>
      <w:r w:rsidR="00293CC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432A">
        <w:rPr>
          <w:rFonts w:ascii="Times New Roman" w:hAnsi="Times New Roman" w:cs="Times New Roman"/>
          <w:sz w:val="28"/>
          <w:szCs w:val="28"/>
          <w:lang w:val="uk-UA"/>
        </w:rPr>
        <w:t xml:space="preserve"> заходів відповідно до постанови Кабінету Міністрів України від 24.09.2008 № 866 «Питання діяльності органів опіки та піклування, пов'язаної із захистом прав дитини";</w:t>
      </w:r>
    </w:p>
    <w:p w:rsidR="00CB7047" w:rsidRPr="008F432A" w:rsidRDefault="00987A2D" w:rsidP="008F432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o65"/>
      <w:bookmarkEnd w:id="2"/>
      <w:r w:rsidRPr="008F432A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293CCC">
        <w:rPr>
          <w:rFonts w:ascii="Times New Roman" w:hAnsi="Times New Roman" w:cs="Times New Roman"/>
          <w:sz w:val="28"/>
          <w:szCs w:val="28"/>
          <w:lang w:val="uk-UA"/>
        </w:rPr>
        <w:t>здійсн</w:t>
      </w:r>
      <w:r w:rsidR="00CB7047" w:rsidRPr="008F432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93CC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B7047" w:rsidRPr="008F432A">
        <w:rPr>
          <w:rFonts w:ascii="Times New Roman" w:hAnsi="Times New Roman" w:cs="Times New Roman"/>
          <w:sz w:val="28"/>
          <w:szCs w:val="28"/>
          <w:lang w:val="uk-UA"/>
        </w:rPr>
        <w:t xml:space="preserve"> прийом інформації про вчинення насильства в сім'ї або реальну загрозу його вчинення, а також про випадки жорстокого поводження з дітьми або реальної загрози його вчинення та в межах своїх повноважень вжива</w:t>
      </w:r>
      <w:r w:rsidR="00293CC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B7047" w:rsidRPr="008F432A">
        <w:rPr>
          <w:rFonts w:ascii="Times New Roman" w:hAnsi="Times New Roman" w:cs="Times New Roman"/>
          <w:sz w:val="28"/>
          <w:szCs w:val="28"/>
          <w:lang w:val="uk-UA"/>
        </w:rPr>
        <w:t xml:space="preserve"> заходів щодо захисту прав дитини;</w:t>
      </w:r>
    </w:p>
    <w:p w:rsidR="00CB7047" w:rsidRPr="008F432A" w:rsidRDefault="00987A2D" w:rsidP="008F432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o66"/>
      <w:bookmarkEnd w:id="3"/>
      <w:r w:rsidRPr="008F432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B7047" w:rsidRPr="008F432A">
        <w:rPr>
          <w:rFonts w:ascii="Times New Roman" w:hAnsi="Times New Roman" w:cs="Times New Roman"/>
          <w:sz w:val="28"/>
          <w:szCs w:val="28"/>
          <w:lang w:val="uk-UA"/>
        </w:rPr>
        <w:t>порушу</w:t>
      </w:r>
      <w:r w:rsidR="00293CC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B7047" w:rsidRPr="008F432A">
        <w:rPr>
          <w:rFonts w:ascii="Times New Roman" w:hAnsi="Times New Roman" w:cs="Times New Roman"/>
          <w:sz w:val="28"/>
          <w:szCs w:val="28"/>
          <w:lang w:val="uk-UA"/>
        </w:rPr>
        <w:t xml:space="preserve"> питання перед відповідними органами про притягнення до відповідальності фізичних та юридичних осіб, які допустили порушення прав, свобод і законних інтересів дітей;</w:t>
      </w:r>
    </w:p>
    <w:p w:rsidR="00CB7047" w:rsidRPr="008F432A" w:rsidRDefault="00987A2D" w:rsidP="008F432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o67"/>
      <w:bookmarkEnd w:id="4"/>
      <w:r w:rsidRPr="008F432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B7047" w:rsidRPr="008F432A">
        <w:rPr>
          <w:rFonts w:ascii="Times New Roman" w:hAnsi="Times New Roman" w:cs="Times New Roman"/>
          <w:sz w:val="28"/>
          <w:szCs w:val="28"/>
          <w:lang w:val="uk-UA"/>
        </w:rPr>
        <w:t>представля</w:t>
      </w:r>
      <w:r w:rsidR="00293CC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B7047" w:rsidRPr="008F432A">
        <w:rPr>
          <w:rFonts w:ascii="Times New Roman" w:hAnsi="Times New Roman" w:cs="Times New Roman"/>
          <w:sz w:val="28"/>
          <w:szCs w:val="28"/>
          <w:lang w:val="uk-UA"/>
        </w:rPr>
        <w:t xml:space="preserve"> інтереси дітей у судах;</w:t>
      </w:r>
    </w:p>
    <w:p w:rsidR="00CB7047" w:rsidRPr="008F432A" w:rsidRDefault="00987A2D" w:rsidP="008F432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o68"/>
      <w:bookmarkEnd w:id="5"/>
      <w:r w:rsidRPr="008F432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B7047" w:rsidRPr="008F432A">
        <w:rPr>
          <w:rFonts w:ascii="Times New Roman" w:hAnsi="Times New Roman" w:cs="Times New Roman"/>
          <w:sz w:val="28"/>
          <w:szCs w:val="28"/>
          <w:lang w:val="uk-UA"/>
        </w:rPr>
        <w:t xml:space="preserve">протягом трьох днів з дня отримання інформації </w:t>
      </w:r>
      <w:r w:rsidRPr="008F432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B7047" w:rsidRPr="008F432A">
        <w:rPr>
          <w:rFonts w:ascii="Times New Roman" w:hAnsi="Times New Roman" w:cs="Times New Roman"/>
          <w:sz w:val="28"/>
          <w:szCs w:val="28"/>
          <w:lang w:val="uk-UA"/>
        </w:rPr>
        <w:t xml:space="preserve">випадки вчинення насильства в сім'ї стосовно дитини або реальної загрози </w:t>
      </w:r>
      <w:r w:rsidRPr="008F432A">
        <w:rPr>
          <w:rFonts w:ascii="Times New Roman" w:hAnsi="Times New Roman" w:cs="Times New Roman"/>
          <w:sz w:val="28"/>
          <w:szCs w:val="28"/>
          <w:lang w:val="uk-UA"/>
        </w:rPr>
        <w:t xml:space="preserve">його вчинення </w:t>
      </w:r>
      <w:r w:rsidR="00CB7047" w:rsidRPr="008F432A">
        <w:rPr>
          <w:rFonts w:ascii="Times New Roman" w:hAnsi="Times New Roman" w:cs="Times New Roman"/>
          <w:sz w:val="28"/>
          <w:szCs w:val="28"/>
          <w:lang w:val="uk-UA"/>
        </w:rPr>
        <w:t>повідомля</w:t>
      </w:r>
      <w:r w:rsidR="00293CC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B7047" w:rsidRPr="008F432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відповідний структурний підрозділ, відповідальний за реалізацію державної політики щодо попередження насильства в сім'ї та органи внутрішніх справ для вжиття відповідних заходів;</w:t>
      </w:r>
    </w:p>
    <w:p w:rsidR="00CB7047" w:rsidRPr="008F432A" w:rsidRDefault="00987A2D" w:rsidP="008F432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o69"/>
      <w:bookmarkEnd w:id="6"/>
      <w:r w:rsidRPr="008F432A">
        <w:rPr>
          <w:rFonts w:ascii="Times New Roman" w:hAnsi="Times New Roman" w:cs="Times New Roman"/>
          <w:sz w:val="28"/>
          <w:szCs w:val="28"/>
          <w:lang w:val="uk-UA"/>
        </w:rPr>
        <w:t xml:space="preserve">-щокварталу, </w:t>
      </w:r>
      <w:r w:rsidR="00CB7047" w:rsidRPr="008F432A">
        <w:rPr>
          <w:rFonts w:ascii="Times New Roman" w:hAnsi="Times New Roman" w:cs="Times New Roman"/>
          <w:sz w:val="28"/>
          <w:szCs w:val="28"/>
          <w:lang w:val="uk-UA"/>
        </w:rPr>
        <w:t>в межах своїх повноважень, нада</w:t>
      </w:r>
      <w:r w:rsidR="00293CC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B7047" w:rsidRPr="008F432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відповідним структурним підрозділам, відповідальним за реалізацію державної політики щодо попередження насильства в сім'ї інформацію про вчинення насильства в сім'ї або реальну загрозу його вчинення</w:t>
      </w:r>
      <w:r w:rsidRPr="008F43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7047" w:rsidRPr="008F432A" w:rsidRDefault="00C049A5" w:rsidP="008F4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o70"/>
      <w:bookmarkEnd w:id="7"/>
      <w:r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Служба у справах дітей організовує та здійснює роз’яснювальну роботу в школах та професійно-технічних навчальних закладах для батьків із метою зміни суспільних поглядів щодо насильства в сім’ї, зокрема щодо заборонених форм насильства щодо дітей, наслідків, до яких вони призводять, та відповідальності за їх вчинення. А</w:t>
      </w:r>
      <w:r w:rsidR="00293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</w:t>
      </w:r>
      <w:r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незважаючи на те, що законодавець наділяє всіх</w:t>
      </w:r>
      <w:r w:rsidR="00FD3976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батьків однаковими правами та обов’язками щодо виховання </w:t>
      </w:r>
      <w:r w:rsidR="00FD3976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дітей, у кожній сім’ї виховний процес є унікальним і залежить від багатьох складників морального та правового характеру: рівня освіти та культури батьків, їх досвіду, матеріального стану, розподілу обов’язків у сім’ї між батьками щодо виховання дітей та турботи про них тощо. Звичайно, жорстоке поводження з дитиною трапляється в різних сім’ях і безпосередньо </w:t>
      </w:r>
      <w:r w:rsidR="00E244F5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добробуту сім’ї не залежить.</w:t>
      </w:r>
      <w:r w:rsidR="004C34BC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Звісно, у сім’ях із гарним рівнем достатку навряд чи зустрічатиметься економічне насильство щодо дитини, однак до дітей у таких сім’ях можуть застосо</w:t>
      </w:r>
      <w:r w:rsidR="00431690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вуватись інші форми насильства.</w:t>
      </w:r>
    </w:p>
    <w:p w:rsidR="00833E56" w:rsidRPr="008F432A" w:rsidRDefault="00431690" w:rsidP="008F43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Спеціалісти служби у справах дітей, проводячи роз’яснювальну роботу серед дитячого населення міста, навчає дітей захищатися від насильства, діти все частіше звертаються самостійно про допомогу </w:t>
      </w:r>
      <w:r w:rsidR="005D6AF3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чергової частини Лисичанського відділу поліції за номером «102», до класних керівників</w:t>
      </w:r>
      <w:r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D6AF3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Так, у 2020 році службою у справах дітей</w:t>
      </w:r>
      <w:r w:rsidR="00A72852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Лисичанського ВП </w:t>
      </w:r>
      <w:r w:rsidR="005D6AF3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отримано 19 повідомлень про вчинення насильства в сім’ї</w:t>
      </w:r>
      <w:r w:rsidR="00A72852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них </w:t>
      </w:r>
      <w:r w:rsidR="005D6AF3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 отримано безпосередньо від дітей.</w:t>
      </w:r>
      <w:r w:rsidR="008F432A" w:rsidRPr="008F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3E56" w:rsidRPr="008F432A">
        <w:rPr>
          <w:rFonts w:ascii="Times New Roman" w:hAnsi="Times New Roman" w:cs="Times New Roman"/>
          <w:sz w:val="28"/>
          <w:szCs w:val="28"/>
          <w:lang w:val="uk-UA"/>
        </w:rPr>
        <w:t>Усі повідомлення про вчинення насильства в сім’ї своєчасно опрацьовані, постраждалим надана консультаційна допомога.</w:t>
      </w:r>
    </w:p>
    <w:p w:rsidR="008F432A" w:rsidRDefault="008F432A" w:rsidP="00293C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9B7" w:rsidRDefault="007579B7" w:rsidP="00293C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9B7" w:rsidRPr="008F432A" w:rsidRDefault="007579B7" w:rsidP="00293C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432A" w:rsidRDefault="007579B7" w:rsidP="00293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служби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Світлана ЛОГВІНЕНКО</w:t>
      </w:r>
    </w:p>
    <w:p w:rsidR="00293CCC" w:rsidRDefault="00293CCC" w:rsidP="00293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57E6" w:rsidRDefault="00E057E6" w:rsidP="00293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_GoBack"/>
      <w:bookmarkEnd w:id="8"/>
    </w:p>
    <w:sectPr w:rsidR="00E057E6" w:rsidSect="007579B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D4"/>
    <w:rsid w:val="002575D4"/>
    <w:rsid w:val="00293CCC"/>
    <w:rsid w:val="002F6FFD"/>
    <w:rsid w:val="00431690"/>
    <w:rsid w:val="004C34BC"/>
    <w:rsid w:val="005D6AF3"/>
    <w:rsid w:val="005F6229"/>
    <w:rsid w:val="00630AE5"/>
    <w:rsid w:val="007579B7"/>
    <w:rsid w:val="00786CF4"/>
    <w:rsid w:val="00833E56"/>
    <w:rsid w:val="008E749A"/>
    <w:rsid w:val="008F432A"/>
    <w:rsid w:val="00987A2D"/>
    <w:rsid w:val="00A51824"/>
    <w:rsid w:val="00A72852"/>
    <w:rsid w:val="00B30168"/>
    <w:rsid w:val="00C049A5"/>
    <w:rsid w:val="00CB7047"/>
    <w:rsid w:val="00CD52C8"/>
    <w:rsid w:val="00DE4446"/>
    <w:rsid w:val="00E057E6"/>
    <w:rsid w:val="00E244F5"/>
    <w:rsid w:val="00F56EDA"/>
    <w:rsid w:val="00FD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6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56E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3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5D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57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5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B7047"/>
    <w:rPr>
      <w:color w:val="0000FF"/>
      <w:u w:val="single"/>
    </w:rPr>
  </w:style>
  <w:style w:type="paragraph" w:customStyle="1" w:styleId="rvps2">
    <w:name w:val="rvps2"/>
    <w:basedOn w:val="a"/>
    <w:rsid w:val="0098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987A2D"/>
  </w:style>
  <w:style w:type="character" w:customStyle="1" w:styleId="10">
    <w:name w:val="Заголовок 1 Знак"/>
    <w:basedOn w:val="a0"/>
    <w:link w:val="1"/>
    <w:uiPriority w:val="9"/>
    <w:rsid w:val="00F56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6E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-none">
    <w:name w:val="d-none"/>
    <w:basedOn w:val="a0"/>
    <w:rsid w:val="00F56EDA"/>
  </w:style>
  <w:style w:type="paragraph" w:customStyle="1" w:styleId="rtejustify">
    <w:name w:val="rtejustify"/>
    <w:basedOn w:val="a"/>
    <w:rsid w:val="004C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33E56"/>
    <w:pPr>
      <w:suppressAutoHyphens/>
      <w:spacing w:after="0" w:line="240" w:lineRule="auto"/>
      <w:ind w:firstLine="15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F43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63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6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56E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3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5D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57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5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B7047"/>
    <w:rPr>
      <w:color w:val="0000FF"/>
      <w:u w:val="single"/>
    </w:rPr>
  </w:style>
  <w:style w:type="paragraph" w:customStyle="1" w:styleId="rvps2">
    <w:name w:val="rvps2"/>
    <w:basedOn w:val="a"/>
    <w:rsid w:val="0098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987A2D"/>
  </w:style>
  <w:style w:type="character" w:customStyle="1" w:styleId="10">
    <w:name w:val="Заголовок 1 Знак"/>
    <w:basedOn w:val="a0"/>
    <w:link w:val="1"/>
    <w:uiPriority w:val="9"/>
    <w:rsid w:val="00F56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6E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-none">
    <w:name w:val="d-none"/>
    <w:basedOn w:val="a0"/>
    <w:rsid w:val="00F56EDA"/>
  </w:style>
  <w:style w:type="paragraph" w:customStyle="1" w:styleId="rtejustify">
    <w:name w:val="rtejustify"/>
    <w:basedOn w:val="a"/>
    <w:rsid w:val="004C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33E56"/>
    <w:pPr>
      <w:suppressAutoHyphens/>
      <w:spacing w:after="0" w:line="240" w:lineRule="auto"/>
      <w:ind w:firstLine="15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F43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63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6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0933">
                  <w:marLeft w:val="2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57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45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6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1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532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7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5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7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0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9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Настя</cp:lastModifiedBy>
  <cp:revision>3</cp:revision>
  <cp:lastPrinted>2020-05-19T12:31:00Z</cp:lastPrinted>
  <dcterms:created xsi:type="dcterms:W3CDTF">2020-05-19T12:34:00Z</dcterms:created>
  <dcterms:modified xsi:type="dcterms:W3CDTF">2020-05-20T13:04:00Z</dcterms:modified>
</cp:coreProperties>
</file>