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Pr="00C86DE9" w:rsidRDefault="00C86DE9" w:rsidP="00B36055">
      <w:pPr>
        <w:rPr>
          <w:sz w:val="28"/>
          <w:lang w:val="uk-UA"/>
        </w:rPr>
      </w:pPr>
      <w:r w:rsidRPr="00C86DE9">
        <w:rPr>
          <w:sz w:val="28"/>
          <w:lang w:val="uk-UA"/>
        </w:rPr>
        <w:t>14.</w:t>
      </w:r>
      <w:r>
        <w:rPr>
          <w:sz w:val="28"/>
          <w:lang w:val="en-US"/>
        </w:rPr>
        <w:t>08.2020</w:t>
      </w:r>
      <w:r w:rsidR="002C475C">
        <w:rPr>
          <w:sz w:val="28"/>
          <w:lang w:val="uk-UA"/>
        </w:rPr>
        <w:t xml:space="preserve">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</w:t>
      </w:r>
      <w:r w:rsidRPr="00C86DE9">
        <w:rPr>
          <w:sz w:val="28"/>
          <w:lang w:val="uk-UA"/>
        </w:rPr>
        <w:t xml:space="preserve"> 77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282981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A18CC">
        <w:rPr>
          <w:sz w:val="28"/>
          <w:szCs w:val="28"/>
          <w:lang w:val="uk-UA"/>
        </w:rPr>
        <w:t>Розглянувши звернення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CA18CC">
        <w:rPr>
          <w:sz w:val="28"/>
          <w:szCs w:val="28"/>
          <w:lang w:val="uk-UA"/>
        </w:rPr>
        <w:t xml:space="preserve"> частини 1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8 частини 3 статті 6 Закону України «Про військово-цивільні адміністрації»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</w:p>
    <w:p w:rsidR="00CA18CC" w:rsidRDefault="00B36055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>Виділити з місцевого бюджету кошти на фінансову підтримку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 в сумі 2 518 470 (два мільйона п’ятсот вісімнадцять тисяч чотириста сімдесят) грн.</w:t>
      </w:r>
    </w:p>
    <w:p w:rsidR="00CA18CC" w:rsidRDefault="00CA18CC" w:rsidP="00CA18CC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Фінансовому управлінню міської ради (Ольга САПЕГИНА) передбачити в міському бюджеті на 2020 рік головному розпоряднику коштів – управлінню з виконання політики Лисичанської міської ради в галузі житлово-комунального господарства по КПКВКМБ 1216013 КЕКВ 2610 кошти на зазначені цілі в сумі 2 518 470 (два мільйона п’ятсот вісімнадцять тисяч чотириста сімдесят) грн.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Головному розпоряднику коштів – управлінню з виконання політики Лисичанської міської ради в галузі житлово-комунального господарства              (Віталій САХАНЬ) направити грошові кошти в сумі 2 518 470 (два мільйона п’ятсот вісімнадцять тисяч чотириста сімдесят)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ЛКСП </w:t>
      </w:r>
      <w:r w:rsidR="00D221F0">
        <w:rPr>
          <w:sz w:val="28"/>
          <w:szCs w:val="28"/>
          <w:lang w:val="uk-UA"/>
        </w:rPr>
        <w:t>«</w:t>
      </w:r>
      <w:proofErr w:type="spellStart"/>
      <w:r w:rsidR="00D221F0">
        <w:rPr>
          <w:sz w:val="28"/>
          <w:szCs w:val="28"/>
          <w:lang w:val="uk-UA"/>
        </w:rPr>
        <w:t>Лисичанськводоканал</w:t>
      </w:r>
      <w:proofErr w:type="spellEnd"/>
      <w:r w:rsidR="00D221F0">
        <w:rPr>
          <w:sz w:val="28"/>
          <w:szCs w:val="28"/>
          <w:lang w:val="uk-UA"/>
        </w:rPr>
        <w:t>» (Наталія КРАВЧЕНКО</w:t>
      </w:r>
      <w:r>
        <w:rPr>
          <w:sz w:val="28"/>
          <w:szCs w:val="28"/>
          <w:lang w:val="uk-UA"/>
        </w:rPr>
        <w:t xml:space="preserve">) направити виділені кошти </w:t>
      </w:r>
      <w:r w:rsidR="00D221F0">
        <w:rPr>
          <w:sz w:val="28"/>
          <w:szCs w:val="28"/>
          <w:lang w:val="uk-UA"/>
        </w:rPr>
        <w:t>в сумі 2 317 203 грн. на оплату спожитої активної електроенергії та в сумі 201 267 грн. на  компенсацію витрат на оплату послуги з передачі електричної енергії</w:t>
      </w:r>
      <w:r>
        <w:rPr>
          <w:sz w:val="28"/>
          <w:szCs w:val="28"/>
          <w:lang w:val="uk-UA"/>
        </w:rPr>
        <w:t>.</w:t>
      </w:r>
    </w:p>
    <w:p w:rsidR="00D221F0" w:rsidRDefault="00D221F0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CA18CC" w:rsidRDefault="00CA18CC" w:rsidP="00CA18CC">
      <w:pPr>
        <w:tabs>
          <w:tab w:val="left" w:pos="7125"/>
        </w:tabs>
        <w:ind w:firstLine="720"/>
        <w:jc w:val="both"/>
        <w:rPr>
          <w:sz w:val="28"/>
          <w:szCs w:val="28"/>
          <w:lang w:val="uk-UA"/>
        </w:rPr>
      </w:pPr>
    </w:p>
    <w:p w:rsidR="00B36055" w:rsidRDefault="00B36055" w:rsidP="00CA18CC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D221F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1D1F9E" w:rsidRPr="00C86DE9" w:rsidRDefault="001D1F9E">
      <w:pPr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sectPr w:rsidR="001D1F9E" w:rsidRPr="00C86DE9" w:rsidSect="00B75767">
      <w:headerReference w:type="default" r:id="rId10"/>
      <w:pgSz w:w="11906" w:h="16838"/>
      <w:pgMar w:top="567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7C" w:rsidRDefault="00947E7C" w:rsidP="006F1556">
      <w:r>
        <w:separator/>
      </w:r>
    </w:p>
  </w:endnote>
  <w:endnote w:type="continuationSeparator" w:id="0">
    <w:p w:rsidR="00947E7C" w:rsidRDefault="00947E7C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7C" w:rsidRDefault="00947E7C" w:rsidP="006F1556">
      <w:r>
        <w:separator/>
      </w:r>
    </w:p>
  </w:footnote>
  <w:footnote w:type="continuationSeparator" w:id="0">
    <w:p w:rsidR="00947E7C" w:rsidRDefault="00947E7C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79285"/>
      <w:docPartObj>
        <w:docPartGallery w:val="Page Numbers (Top of Page)"/>
        <w:docPartUnique/>
      </w:docPartObj>
    </w:sdtPr>
    <w:sdtEndPr/>
    <w:sdtContent>
      <w:p w:rsidR="006F1556" w:rsidRDefault="007E796D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6D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F49E6"/>
    <w:rsid w:val="00201E26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C318A"/>
    <w:rsid w:val="003D40D1"/>
    <w:rsid w:val="00436A5C"/>
    <w:rsid w:val="00443F3B"/>
    <w:rsid w:val="00445981"/>
    <w:rsid w:val="004C4D9D"/>
    <w:rsid w:val="004D1C6B"/>
    <w:rsid w:val="004D431C"/>
    <w:rsid w:val="004F4DDF"/>
    <w:rsid w:val="00541C72"/>
    <w:rsid w:val="00557E08"/>
    <w:rsid w:val="005A4F95"/>
    <w:rsid w:val="005C6DE5"/>
    <w:rsid w:val="005E6130"/>
    <w:rsid w:val="00667CE8"/>
    <w:rsid w:val="006C32B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47E7C"/>
    <w:rsid w:val="00957D4B"/>
    <w:rsid w:val="0096097F"/>
    <w:rsid w:val="0096518D"/>
    <w:rsid w:val="0098778D"/>
    <w:rsid w:val="00992264"/>
    <w:rsid w:val="009930BA"/>
    <w:rsid w:val="009B753D"/>
    <w:rsid w:val="009E65E2"/>
    <w:rsid w:val="00A11ACC"/>
    <w:rsid w:val="00A27B6A"/>
    <w:rsid w:val="00A45826"/>
    <w:rsid w:val="00AC4043"/>
    <w:rsid w:val="00AC6F08"/>
    <w:rsid w:val="00AD783E"/>
    <w:rsid w:val="00B07737"/>
    <w:rsid w:val="00B36055"/>
    <w:rsid w:val="00B473D5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82260"/>
    <w:rsid w:val="00C86DE9"/>
    <w:rsid w:val="00C93C94"/>
    <w:rsid w:val="00C93E72"/>
    <w:rsid w:val="00CA18CC"/>
    <w:rsid w:val="00CB280F"/>
    <w:rsid w:val="00CB747E"/>
    <w:rsid w:val="00CD457E"/>
    <w:rsid w:val="00CF375A"/>
    <w:rsid w:val="00CF6835"/>
    <w:rsid w:val="00D03CEA"/>
    <w:rsid w:val="00D221F0"/>
    <w:rsid w:val="00D35638"/>
    <w:rsid w:val="00D5708F"/>
    <w:rsid w:val="00D7435D"/>
    <w:rsid w:val="00D82BD7"/>
    <w:rsid w:val="00E27E78"/>
    <w:rsid w:val="00E54AC8"/>
    <w:rsid w:val="00E56833"/>
    <w:rsid w:val="00EE7D2B"/>
    <w:rsid w:val="00EF007A"/>
    <w:rsid w:val="00F313AD"/>
    <w:rsid w:val="00F342E5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076F1-6DBF-40CB-94DE-178B0A8D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7</cp:revision>
  <cp:lastPrinted>2020-08-14T11:21:00Z</cp:lastPrinted>
  <dcterms:created xsi:type="dcterms:W3CDTF">2020-08-10T08:16:00Z</dcterms:created>
  <dcterms:modified xsi:type="dcterms:W3CDTF">2020-08-18T10:59:00Z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