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B6" w:rsidRDefault="00583051">
      <w:pPr>
        <w:pStyle w:val="af"/>
        <w:rPr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5.05pt;margin-top:-26.95pt;width:34.9pt;height:50.25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margin">
            <v:imagedata r:id="rId7" o:title=""/>
            <w10:wrap type="square" anchory="margin"/>
          </v:shape>
        </w:pict>
      </w:r>
    </w:p>
    <w:p w:rsidR="00AF43B6" w:rsidRDefault="00AF43B6">
      <w:pPr>
        <w:pStyle w:val="af"/>
        <w:rPr>
          <w:szCs w:val="28"/>
          <w:lang w:val="uk-UA"/>
        </w:rPr>
      </w:pPr>
    </w:p>
    <w:p w:rsidR="00AF43B6" w:rsidRDefault="005830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43B6" w:rsidRDefault="005830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AF43B6" w:rsidRDefault="005830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AF43B6" w:rsidRDefault="00AF43B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43B6" w:rsidRDefault="005830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43B6" w:rsidRDefault="005830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AF43B6" w:rsidRDefault="00AF43B6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AF43B6" w:rsidRDefault="00AF43B6">
      <w:pPr>
        <w:jc w:val="center"/>
        <w:rPr>
          <w:sz w:val="28"/>
          <w:lang w:val="uk-UA"/>
        </w:rPr>
      </w:pPr>
    </w:p>
    <w:p w:rsidR="00AF43B6" w:rsidRPr="0050721E" w:rsidRDefault="0050721E">
      <w:pPr>
        <w:rPr>
          <w:sz w:val="28"/>
          <w:lang w:val="en-US"/>
        </w:rPr>
      </w:pPr>
      <w:r>
        <w:rPr>
          <w:sz w:val="28"/>
          <w:lang w:val="uk-UA"/>
        </w:rPr>
        <w:t>«</w:t>
      </w:r>
      <w:r>
        <w:rPr>
          <w:sz w:val="28"/>
          <w:lang w:val="en-US"/>
        </w:rPr>
        <w:t>08</w:t>
      </w:r>
      <w:r>
        <w:rPr>
          <w:sz w:val="28"/>
          <w:lang w:val="uk-UA"/>
        </w:rPr>
        <w:t>»</w:t>
      </w:r>
      <w:r>
        <w:rPr>
          <w:sz w:val="28"/>
          <w:lang w:val="en-US"/>
        </w:rPr>
        <w:t xml:space="preserve"> 09.</w:t>
      </w:r>
      <w:r w:rsidR="00583051">
        <w:rPr>
          <w:sz w:val="28"/>
          <w:lang w:val="uk-UA"/>
        </w:rPr>
        <w:t>2020                    м. </w:t>
      </w:r>
      <w:r>
        <w:rPr>
          <w:sz w:val="28"/>
          <w:lang w:val="uk-UA"/>
        </w:rPr>
        <w:t>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№</w:t>
      </w:r>
      <w:r>
        <w:rPr>
          <w:sz w:val="28"/>
          <w:lang w:val="en-US"/>
        </w:rPr>
        <w:t xml:space="preserve"> 291</w:t>
      </w:r>
    </w:p>
    <w:p w:rsidR="00AF43B6" w:rsidRDefault="00AF43B6">
      <w:pPr>
        <w:pStyle w:val="af"/>
        <w:rPr>
          <w:spacing w:val="10"/>
          <w:lang w:val="uk-UA"/>
        </w:rPr>
      </w:pPr>
    </w:p>
    <w:p w:rsidR="00AF43B6" w:rsidRDefault="005830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Переліку </w:t>
      </w:r>
    </w:p>
    <w:p w:rsidR="00AF43B6" w:rsidRDefault="005830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працівників військово-цивільної </w:t>
      </w:r>
    </w:p>
    <w:p w:rsidR="00AF43B6" w:rsidRDefault="005830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адміністрації  міста Лисичанськ </w:t>
      </w:r>
    </w:p>
    <w:p w:rsidR="00AF43B6" w:rsidRDefault="005830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Луганської області, які мають </w:t>
      </w:r>
    </w:p>
    <w:p w:rsidR="00AF43B6" w:rsidRDefault="005830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 доступу в приміщення відділу</w:t>
      </w:r>
    </w:p>
    <w:p w:rsidR="00AF43B6" w:rsidRDefault="005830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ведення Державного реєстру виборців</w:t>
      </w:r>
    </w:p>
    <w:p w:rsidR="00AF43B6" w:rsidRDefault="00AF43B6">
      <w:pPr>
        <w:rPr>
          <w:b/>
          <w:sz w:val="28"/>
          <w:szCs w:val="28"/>
          <w:lang w:val="uk-UA"/>
        </w:rPr>
      </w:pPr>
    </w:p>
    <w:p w:rsidR="00AF43B6" w:rsidRPr="00FA587A" w:rsidRDefault="0058305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Відповідно до пункту три Додатку 1 до постанови Центральної виборчої  комісії №572 від</w:t>
      </w:r>
      <w:r>
        <w:rPr>
          <w:sz w:val="28"/>
          <w:szCs w:val="28"/>
          <w:lang w:val="uk-UA"/>
        </w:rPr>
        <w:t xml:space="preserve"> 20.12.2007 «Про вимоги до приміщень відділів ведення Державного реєстру виборців та регіональних відділів адміністрування Державного реєстру виборців та про норми забезпечення засобами зв’язку, обладнанням, інвентарем, оргтехнікою», </w:t>
      </w:r>
      <w:r>
        <w:rPr>
          <w:sz w:val="28"/>
          <w:szCs w:val="28"/>
          <w:lang w:val="uk-UA"/>
        </w:rPr>
        <w:t xml:space="preserve">керуючись пунктами </w:t>
      </w:r>
      <w:r>
        <w:rPr>
          <w:sz w:val="28"/>
          <w:szCs w:val="28"/>
          <w:lang w:val="uk-UA"/>
        </w:rPr>
        <w:t>два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вісім</w:t>
      </w:r>
      <w:r>
        <w:rPr>
          <w:sz w:val="28"/>
          <w:szCs w:val="28"/>
          <w:lang w:val="uk-UA"/>
        </w:rPr>
        <w:t xml:space="preserve"> частини </w:t>
      </w:r>
      <w:r>
        <w:rPr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 xml:space="preserve"> статті </w:t>
      </w:r>
      <w:r>
        <w:rPr>
          <w:sz w:val="28"/>
          <w:szCs w:val="28"/>
          <w:lang w:val="uk-UA"/>
        </w:rPr>
        <w:t>шість</w:t>
      </w:r>
      <w:r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AF43B6" w:rsidRDefault="00AF43B6">
      <w:pPr>
        <w:jc w:val="both"/>
        <w:rPr>
          <w:sz w:val="28"/>
          <w:szCs w:val="28"/>
          <w:lang w:val="uk-UA"/>
        </w:rPr>
      </w:pPr>
    </w:p>
    <w:p w:rsidR="00AF43B6" w:rsidRDefault="005830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AF43B6" w:rsidRDefault="00AF43B6">
      <w:pPr>
        <w:jc w:val="both"/>
        <w:rPr>
          <w:b/>
          <w:sz w:val="28"/>
          <w:szCs w:val="28"/>
          <w:lang w:val="uk-UA"/>
        </w:rPr>
      </w:pPr>
    </w:p>
    <w:p w:rsidR="00AF43B6" w:rsidRDefault="0058305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 Затвердити Перелік працівників військово-цивільної адміністрації  міста Лисичанськ Луганської області, які мають право доступу в приміщення відділу ведення Державного реєстру виборців (додається). </w:t>
      </w:r>
    </w:p>
    <w:p w:rsidR="00AF43B6" w:rsidRDefault="00AF43B6">
      <w:pPr>
        <w:jc w:val="both"/>
        <w:rPr>
          <w:sz w:val="28"/>
          <w:szCs w:val="28"/>
          <w:lang w:val="uk-UA"/>
        </w:rPr>
      </w:pPr>
    </w:p>
    <w:p w:rsidR="00AF43B6" w:rsidRDefault="005830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Визнати таким, що втратило чинність розпорядження </w:t>
      </w:r>
      <w:r>
        <w:rPr>
          <w:sz w:val="28"/>
          <w:szCs w:val="28"/>
          <w:lang w:val="uk-UA"/>
        </w:rPr>
        <w:t>міського голови від 22.12.2018 №493.</w:t>
      </w:r>
    </w:p>
    <w:p w:rsidR="00AF43B6" w:rsidRDefault="005830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F43B6" w:rsidRDefault="005830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Дане розпорядження підлягає оприлюдненню.</w:t>
      </w:r>
    </w:p>
    <w:p w:rsidR="00AF43B6" w:rsidRDefault="00AF43B6">
      <w:pPr>
        <w:jc w:val="both"/>
        <w:rPr>
          <w:sz w:val="28"/>
          <w:szCs w:val="28"/>
          <w:lang w:val="uk-UA"/>
        </w:rPr>
      </w:pPr>
    </w:p>
    <w:p w:rsidR="00AF43B6" w:rsidRDefault="005830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даного розпорядження залишаю за собою.</w:t>
      </w:r>
    </w:p>
    <w:p w:rsidR="00AF43B6" w:rsidRDefault="00AF43B6">
      <w:pPr>
        <w:jc w:val="both"/>
        <w:rPr>
          <w:sz w:val="28"/>
          <w:szCs w:val="28"/>
          <w:lang w:val="uk-UA"/>
        </w:rPr>
      </w:pPr>
    </w:p>
    <w:p w:rsidR="00AF43B6" w:rsidRDefault="00AF43B6">
      <w:pPr>
        <w:jc w:val="both"/>
        <w:rPr>
          <w:sz w:val="28"/>
          <w:szCs w:val="28"/>
          <w:lang w:val="uk-UA"/>
        </w:rPr>
      </w:pPr>
    </w:p>
    <w:p w:rsidR="00AF43B6" w:rsidRDefault="005830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AF43B6" w:rsidRDefault="005830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Олександр ЗАЇКА</w:t>
      </w:r>
    </w:p>
    <w:p w:rsidR="00AF43B6" w:rsidRPr="00FA587A" w:rsidRDefault="00AF43B6">
      <w:pPr>
        <w:jc w:val="both"/>
        <w:rPr>
          <w:b/>
          <w:sz w:val="28"/>
          <w:szCs w:val="28"/>
          <w:lang w:val="uk-UA"/>
        </w:rPr>
      </w:pPr>
    </w:p>
    <w:p w:rsidR="00AF43B6" w:rsidRPr="00FA587A" w:rsidRDefault="00AF43B6">
      <w:pPr>
        <w:jc w:val="both"/>
        <w:rPr>
          <w:b/>
          <w:sz w:val="28"/>
          <w:szCs w:val="28"/>
          <w:lang w:val="uk-UA"/>
        </w:rPr>
      </w:pPr>
    </w:p>
    <w:p w:rsidR="00AF43B6" w:rsidRPr="00FA587A" w:rsidRDefault="00AF43B6">
      <w:pPr>
        <w:jc w:val="both"/>
        <w:rPr>
          <w:b/>
          <w:sz w:val="28"/>
          <w:szCs w:val="28"/>
        </w:rPr>
      </w:pPr>
    </w:p>
    <w:p w:rsidR="00AF43B6" w:rsidRDefault="00583051">
      <w:pPr>
        <w:ind w:firstLine="5159"/>
      </w:pPr>
      <w:r>
        <w:rPr>
          <w:sz w:val="28"/>
          <w:szCs w:val="28"/>
          <w:lang w:val="uk-UA"/>
        </w:rPr>
        <w:t>Додаток</w:t>
      </w:r>
    </w:p>
    <w:p w:rsidR="00AF43B6" w:rsidRDefault="00583051">
      <w:pPr>
        <w:ind w:firstLine="5102"/>
        <w:rPr>
          <w:lang w:val="uk-UA"/>
        </w:rPr>
      </w:pPr>
      <w:r>
        <w:rPr>
          <w:sz w:val="28"/>
          <w:szCs w:val="28"/>
          <w:lang w:val="uk-UA"/>
        </w:rPr>
        <w:t xml:space="preserve"> до розпорядження керівника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військово-цивільної </w:t>
      </w:r>
      <w:r>
        <w:rPr>
          <w:sz w:val="28"/>
          <w:szCs w:val="28"/>
          <w:lang w:val="uk-UA"/>
        </w:rPr>
        <w:tab/>
        <w:t xml:space="preserve">адміністрації </w:t>
      </w:r>
    </w:p>
    <w:p w:rsidR="00AF43B6" w:rsidRDefault="00583051">
      <w:pPr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міста Лисичанськ Луганської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області </w:t>
      </w:r>
    </w:p>
    <w:p w:rsidR="00AF43B6" w:rsidRPr="00342952" w:rsidRDefault="00342952">
      <w:pPr>
        <w:ind w:left="4248" w:firstLine="708"/>
        <w:rPr>
          <w:lang w:val="en-US"/>
        </w:rPr>
      </w:pP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en-US"/>
        </w:rPr>
        <w:t>08</w:t>
      </w:r>
      <w:r>
        <w:rPr>
          <w:sz w:val="28"/>
          <w:szCs w:val="28"/>
          <w:lang w:val="uk-UA"/>
        </w:rPr>
        <w:t>”</w:t>
      </w:r>
      <w:r>
        <w:rPr>
          <w:sz w:val="28"/>
          <w:szCs w:val="28"/>
          <w:lang w:val="en-US"/>
        </w:rPr>
        <w:t>09.</w:t>
      </w:r>
      <w:bookmarkStart w:id="0" w:name="_GoBack"/>
      <w:bookmarkEnd w:id="0"/>
      <w:r>
        <w:rPr>
          <w:sz w:val="28"/>
          <w:szCs w:val="28"/>
          <w:lang w:val="uk-UA"/>
        </w:rPr>
        <w:t xml:space="preserve">2020   № </w:t>
      </w:r>
      <w:r>
        <w:rPr>
          <w:sz w:val="28"/>
          <w:szCs w:val="28"/>
          <w:lang w:val="en-US"/>
        </w:rPr>
        <w:t>291</w:t>
      </w:r>
    </w:p>
    <w:p w:rsidR="00AF43B6" w:rsidRDefault="00AF43B6">
      <w:pPr>
        <w:rPr>
          <w:sz w:val="28"/>
          <w:szCs w:val="28"/>
          <w:lang w:val="uk-UA"/>
        </w:rPr>
      </w:pPr>
    </w:p>
    <w:p w:rsidR="00AF43B6" w:rsidRDefault="00AF43B6">
      <w:pPr>
        <w:rPr>
          <w:sz w:val="28"/>
          <w:szCs w:val="28"/>
          <w:lang w:val="uk-UA"/>
        </w:rPr>
      </w:pPr>
    </w:p>
    <w:p w:rsidR="00AF43B6" w:rsidRDefault="00583051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</w:t>
      </w:r>
    </w:p>
    <w:p w:rsidR="00AF43B6" w:rsidRDefault="00583051">
      <w:pPr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працівників військо-цивільної адміністрації міста Лисичанськ Луганської області, які мають право  самостійного доступу до приміщення відділу ведення  Державного реєст</w:t>
      </w:r>
      <w:r>
        <w:rPr>
          <w:b/>
          <w:bCs/>
          <w:sz w:val="28"/>
          <w:szCs w:val="28"/>
          <w:lang w:val="uk-UA"/>
        </w:rPr>
        <w:t xml:space="preserve">ру виборців </w:t>
      </w:r>
    </w:p>
    <w:p w:rsidR="00AF43B6" w:rsidRDefault="00583051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(кабінет № 25)</w:t>
      </w:r>
    </w:p>
    <w:p w:rsidR="00AF43B6" w:rsidRDefault="00AF43B6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75"/>
        <w:gridCol w:w="3402"/>
        <w:gridCol w:w="3686"/>
        <w:gridCol w:w="1808"/>
      </w:tblGrid>
      <w:tr w:rsidR="00AF43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Структурний підрозділ, посада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AF43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ведення Державного реєстру виборців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Горшкова</w:t>
            </w:r>
          </w:p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Валентинівна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AF43B6">
            <w:pPr>
              <w:rPr>
                <w:sz w:val="28"/>
                <w:szCs w:val="28"/>
                <w:lang w:val="uk-UA"/>
              </w:rPr>
            </w:pPr>
          </w:p>
        </w:tc>
      </w:tr>
      <w:tr w:rsidR="00AF43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 відділу ведення Державного реєстру виборців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Волчанська </w:t>
            </w:r>
          </w:p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Ольга </w:t>
            </w:r>
            <w:r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AF43B6">
            <w:pPr>
              <w:rPr>
                <w:sz w:val="28"/>
                <w:szCs w:val="28"/>
                <w:lang w:val="uk-UA"/>
              </w:rPr>
            </w:pPr>
          </w:p>
        </w:tc>
      </w:tr>
      <w:tr w:rsidR="00AF43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 відділу ведення Державного реєстру виборців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Ремігайло</w:t>
            </w:r>
          </w:p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AF43B6">
            <w:pPr>
              <w:rPr>
                <w:sz w:val="28"/>
                <w:szCs w:val="28"/>
                <w:lang w:val="uk-UA"/>
              </w:rPr>
            </w:pPr>
          </w:p>
        </w:tc>
      </w:tr>
      <w:tr w:rsidR="00AF43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 відділу ведення Державного реєстру виборців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Шилова </w:t>
            </w:r>
          </w:p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AF43B6">
            <w:pPr>
              <w:rPr>
                <w:sz w:val="28"/>
                <w:szCs w:val="28"/>
                <w:lang w:val="uk-UA"/>
              </w:rPr>
            </w:pPr>
          </w:p>
        </w:tc>
      </w:tr>
      <w:tr w:rsidR="00AF43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r>
              <w:rPr>
                <w:sz w:val="28"/>
                <w:szCs w:val="28"/>
                <w:lang w:val="uk-UA"/>
              </w:rPr>
              <w:t xml:space="preserve">Керівник ВЦА м.Лисичанська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Заїка </w:t>
            </w:r>
          </w:p>
          <w:p w:rsidR="00AF43B6" w:rsidRDefault="00583051">
            <w:r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доступ у разі надзвичайної ситуації</w:t>
            </w:r>
          </w:p>
        </w:tc>
      </w:tr>
      <w:tr w:rsidR="00AF43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r>
              <w:rPr>
                <w:sz w:val="28"/>
                <w:szCs w:val="28"/>
                <w:lang w:val="uk-UA"/>
              </w:rPr>
              <w:t>Заступник керівника ВЦА м.Лисичанська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Головньов </w:t>
            </w:r>
          </w:p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B6" w:rsidRDefault="005830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доступ у разі надзвичайної ситуації</w:t>
            </w:r>
          </w:p>
        </w:tc>
      </w:tr>
    </w:tbl>
    <w:p w:rsidR="00AF43B6" w:rsidRDefault="00AF43B6">
      <w:pPr>
        <w:rPr>
          <w:b/>
          <w:sz w:val="28"/>
          <w:szCs w:val="28"/>
          <w:lang w:val="uk-UA"/>
        </w:rPr>
      </w:pPr>
    </w:p>
    <w:p w:rsidR="00AF43B6" w:rsidRDefault="00AF43B6">
      <w:pPr>
        <w:rPr>
          <w:b/>
          <w:sz w:val="28"/>
          <w:szCs w:val="28"/>
          <w:lang w:val="uk-UA"/>
        </w:rPr>
      </w:pPr>
    </w:p>
    <w:p w:rsidR="00AF43B6" w:rsidRDefault="00AF43B6">
      <w:pPr>
        <w:rPr>
          <w:b/>
          <w:sz w:val="28"/>
          <w:szCs w:val="28"/>
          <w:lang w:val="uk-UA"/>
        </w:rPr>
      </w:pPr>
    </w:p>
    <w:p w:rsidR="00AF43B6" w:rsidRDefault="005830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ведення </w:t>
      </w:r>
    </w:p>
    <w:p w:rsidR="00AF43B6" w:rsidRDefault="00583051">
      <w:r>
        <w:rPr>
          <w:b/>
          <w:sz w:val="28"/>
          <w:szCs w:val="28"/>
          <w:lang w:val="uk-UA"/>
        </w:rPr>
        <w:t>Державного реєстру виборців</w:t>
      </w:r>
      <w:r>
        <w:rPr>
          <w:b/>
          <w:bCs/>
          <w:sz w:val="28"/>
          <w:szCs w:val="28"/>
          <w:lang w:val="uk-UA"/>
        </w:rPr>
        <w:t xml:space="preserve">                                         Ольга ГОРШКОВА</w:t>
      </w:r>
    </w:p>
    <w:sectPr w:rsidR="00AF43B6">
      <w:headerReference w:type="default" r:id="rId8"/>
      <w:pgSz w:w="11906" w:h="16838"/>
      <w:pgMar w:top="1134" w:right="850" w:bottom="1134" w:left="1701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51" w:rsidRDefault="00583051">
      <w:r>
        <w:separator/>
      </w:r>
    </w:p>
  </w:endnote>
  <w:endnote w:type="continuationSeparator" w:id="0">
    <w:p w:rsidR="00583051" w:rsidRDefault="0058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51" w:rsidRDefault="00583051">
      <w:r>
        <w:separator/>
      </w:r>
    </w:p>
  </w:footnote>
  <w:footnote w:type="continuationSeparator" w:id="0">
    <w:p w:rsidR="00583051" w:rsidRDefault="0058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B6" w:rsidRDefault="00583051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 w:rsidR="00342952">
      <w:rPr>
        <w:noProof/>
      </w:rPr>
      <w:t>2</w:t>
    </w:r>
    <w:r>
      <w:fldChar w:fldCharType="end"/>
    </w:r>
  </w:p>
  <w:p w:rsidR="00AF43B6" w:rsidRDefault="00AF43B6">
    <w:pPr>
      <w:pStyle w:val="a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3B6"/>
    <w:rsid w:val="00342952"/>
    <w:rsid w:val="0050721E"/>
    <w:rsid w:val="00583051"/>
    <w:rsid w:val="00AF43B6"/>
    <w:rsid w:val="00F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qFormat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character" w:customStyle="1" w:styleId="a4">
    <w:name w:val="Подзаголовок Знак"/>
    <w:uiPriority w:val="99"/>
    <w:qFormat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character" w:customStyle="1" w:styleId="a5">
    <w:name w:val="Основной текст Знак"/>
    <w:uiPriority w:val="99"/>
    <w:qFormat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a6">
    <w:name w:val="Текст выноски Знак"/>
    <w:uiPriority w:val="99"/>
    <w:semiHidden/>
    <w:qFormat/>
    <w:locked/>
    <w:rsid w:val="00D5708F"/>
    <w:rPr>
      <w:rFonts w:ascii="Tahoma" w:hAnsi="Tahoma" w:cs="Tahoma"/>
      <w:sz w:val="16"/>
      <w:szCs w:val="16"/>
      <w:lang w:val="ru-RU" w:eastAsia="ru-RU"/>
    </w:rPr>
  </w:style>
  <w:style w:type="character" w:customStyle="1" w:styleId="rvts46">
    <w:name w:val="rvts46"/>
    <w:uiPriority w:val="99"/>
    <w:qFormat/>
    <w:rsid w:val="00BF3489"/>
    <w:rPr>
      <w:rFonts w:cs="Times New Roman"/>
    </w:rPr>
  </w:style>
  <w:style w:type="character" w:customStyle="1" w:styleId="a7">
    <w:name w:val="Гіперпосилання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qFormat/>
    <w:rsid w:val="006C32BC"/>
    <w:rPr>
      <w:rFonts w:cs="Times New Roman"/>
    </w:rPr>
  </w:style>
  <w:style w:type="character" w:customStyle="1" w:styleId="a8">
    <w:name w:val="Верхний колонтитул Знак"/>
    <w:uiPriority w:val="99"/>
    <w:qFormat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Нижний колонтитул Знак"/>
    <w:uiPriority w:val="99"/>
    <w:semiHidden/>
    <w:qFormat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99"/>
    <w:rsid w:val="00D5708F"/>
    <w:rPr>
      <w:b/>
      <w:sz w:val="28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Title"/>
    <w:basedOn w:val="a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paragraph" w:styleId="af0">
    <w:name w:val="Subtitle"/>
    <w:basedOn w:val="a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paragraph" w:styleId="af1">
    <w:name w:val="Balloon Text"/>
    <w:basedOn w:val="a"/>
    <w:uiPriority w:val="99"/>
    <w:semiHidden/>
    <w:qFormat/>
    <w:rsid w:val="00D5708F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uiPriority w:val="99"/>
    <w:qFormat/>
    <w:rsid w:val="00BF3489"/>
    <w:pPr>
      <w:spacing w:beforeAutospacing="1" w:afterAutospacing="1"/>
    </w:pPr>
    <w:rPr>
      <w:sz w:val="24"/>
      <w:szCs w:val="24"/>
    </w:r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6F1556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semiHidden/>
    <w:rsid w:val="006F1556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qFormat/>
    <w:rsid w:val="00B753D9"/>
    <w:pPr>
      <w:ind w:left="720"/>
      <w:contextualSpacing/>
    </w:pPr>
  </w:style>
  <w:style w:type="paragraph" w:customStyle="1" w:styleId="rvps943">
    <w:name w:val="&quot;rvps943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rvps923">
    <w:name w:val="&quot;rvps923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rvps931">
    <w:name w:val="&quot;rvps931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rvps928">
    <w:name w:val="&quot;rvps928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rvps933">
    <w:name w:val="&quot;rvps933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rvps930">
    <w:name w:val="&quot;rvps930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rvps925">
    <w:name w:val="&quot;rvps925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rvps924">
    <w:name w:val="&quot;rvps924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rvps926">
    <w:name w:val="&quot;rvps926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rvps942">
    <w:name w:val="&quot;rvps942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rvps951">
    <w:name w:val="&quot;rvps951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rvps929">
    <w:name w:val="&quot;rvps929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rvps922">
    <w:name w:val="&quot;rvps922&quot;"/>
    <w:basedOn w:val="a"/>
    <w:qFormat/>
    <w:rsid w:val="008515F3"/>
    <w:pPr>
      <w:spacing w:beforeAutospacing="1" w:afterAutospacing="1"/>
    </w:pPr>
    <w:rPr>
      <w:sz w:val="24"/>
      <w:szCs w:val="24"/>
      <w:lang w:val="en-US"/>
    </w:rPr>
  </w:style>
  <w:style w:type="paragraph" w:customStyle="1" w:styleId="2">
    <w:name w:val="Основной текст (2)"/>
    <w:basedOn w:val="a"/>
    <w:qFormat/>
    <w:pPr>
      <w:shd w:val="clear" w:color="auto" w:fill="FFFFFF"/>
      <w:spacing w:before="120" w:after="240" w:line="322" w:lineRule="exact"/>
      <w:jc w:val="center"/>
    </w:pPr>
  </w:style>
  <w:style w:type="table" w:styleId="af6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367</Words>
  <Characters>2094</Characters>
  <Application>Microsoft Office Word</Application>
  <DocSecurity>0</DocSecurity>
  <Lines>17</Lines>
  <Paragraphs>4</Paragraphs>
  <ScaleCrop>false</ScaleCrop>
  <Company>MultiDVD Team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dc:description/>
  <cp:lastModifiedBy>Компик</cp:lastModifiedBy>
  <cp:revision>10</cp:revision>
  <cp:lastPrinted>2020-09-08T11:39:00Z</cp:lastPrinted>
  <dcterms:created xsi:type="dcterms:W3CDTF">2020-09-07T12:51:00Z</dcterms:created>
  <dcterms:modified xsi:type="dcterms:W3CDTF">2020-09-09T06:51:00Z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1203416366</vt:i4>
  </property>
</Properties>
</file>