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3E" w:rsidRPr="00814C02" w:rsidRDefault="00DC1E3E" w:rsidP="00DC1E3E">
      <w:pPr>
        <w:pStyle w:val="a3"/>
        <w:rPr>
          <w:rFonts w:ascii="Times New Roman" w:hAnsi="Times New Roman"/>
          <w:spacing w:val="10"/>
          <w:lang w:val="uk-UA"/>
        </w:rPr>
      </w:pPr>
      <w:r w:rsidRPr="00814C02">
        <w:rPr>
          <w:rFonts w:ascii="Times New Roman" w:hAnsi="Times New Roman"/>
          <w:noProof/>
          <w:spacing w:val="10"/>
        </w:rPr>
        <w:drawing>
          <wp:inline distT="0" distB="0" distL="0" distR="0" wp14:anchorId="6A4903DC" wp14:editId="0E260C2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E3E" w:rsidRPr="00814C02" w:rsidRDefault="00DC1E3E" w:rsidP="00EF7579">
      <w:pPr>
        <w:pStyle w:val="aa"/>
        <w:rPr>
          <w:rFonts w:ascii="Times New Roman" w:hAnsi="Times New Roman" w:cs="Times New Roman"/>
          <w:lang w:val="uk-UA"/>
        </w:rPr>
      </w:pPr>
    </w:p>
    <w:p w:rsidR="00DC1E3E" w:rsidRPr="00814C02" w:rsidRDefault="00DC1E3E" w:rsidP="00EF7579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DC1E3E" w:rsidRPr="00814C02" w:rsidRDefault="00DC1E3E" w:rsidP="00EF7579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DC1E3E" w:rsidRPr="00814C02" w:rsidRDefault="00DC1E3E" w:rsidP="00EF7579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DC1E3E" w:rsidRPr="00814C02" w:rsidRDefault="00DC1E3E" w:rsidP="00EF7579">
      <w:pPr>
        <w:pStyle w:val="aa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C1E3E" w:rsidRPr="00814C02" w:rsidRDefault="00DC1E3E" w:rsidP="00EF7579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DC1E3E" w:rsidRPr="00814C02" w:rsidRDefault="00DC1E3E" w:rsidP="00EF7579">
      <w:pPr>
        <w:pStyle w:val="aa"/>
        <w:jc w:val="center"/>
        <w:rPr>
          <w:rFonts w:ascii="Times New Roman" w:hAnsi="Times New Roman" w:cs="Times New Roman"/>
          <w:b/>
          <w:bCs/>
          <w:color w:val="000000"/>
          <w:szCs w:val="24"/>
          <w:lang w:val="uk-UA"/>
        </w:rPr>
      </w:pPr>
      <w:r w:rsidRPr="00814C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C1E3E" w:rsidRPr="00814C02" w:rsidRDefault="00DC1E3E" w:rsidP="00EF7579">
      <w:pPr>
        <w:pStyle w:val="aa"/>
        <w:rPr>
          <w:rFonts w:ascii="Times New Roman" w:hAnsi="Times New Roman" w:cs="Times New Roman"/>
          <w:sz w:val="28"/>
          <w:lang w:val="uk-UA"/>
        </w:rPr>
      </w:pPr>
    </w:p>
    <w:p w:rsidR="00DC1E3E" w:rsidRPr="0072559E" w:rsidRDefault="0072559E" w:rsidP="00EF7579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14.09.2020</w:t>
      </w:r>
      <w:r w:rsidR="008E1F53" w:rsidRPr="00814C02">
        <w:rPr>
          <w:rFonts w:ascii="Times New Roman" w:hAnsi="Times New Roman" w:cs="Times New Roman"/>
          <w:sz w:val="28"/>
          <w:lang w:val="uk-UA"/>
        </w:rPr>
        <w:tab/>
      </w:r>
      <w:r w:rsidR="00DC1E3E" w:rsidRPr="00814C02">
        <w:rPr>
          <w:rFonts w:ascii="Times New Roman" w:hAnsi="Times New Roman" w:cs="Times New Roman"/>
          <w:sz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lang w:val="uk-UA"/>
        </w:rPr>
        <w:t>м. Лисичанськ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      №</w:t>
      </w:r>
      <w:r>
        <w:rPr>
          <w:rFonts w:ascii="Times New Roman" w:hAnsi="Times New Roman" w:cs="Times New Roman"/>
          <w:sz w:val="28"/>
        </w:rPr>
        <w:t xml:space="preserve"> 337</w:t>
      </w:r>
    </w:p>
    <w:p w:rsidR="00DC1E3E" w:rsidRPr="00814C02" w:rsidRDefault="00DC1E3E" w:rsidP="00EF7579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DC1E3E" w:rsidRPr="00814C02" w:rsidRDefault="00DC1E3E" w:rsidP="00EF7579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53B92">
        <w:rPr>
          <w:rFonts w:ascii="Times New Roman" w:hAnsi="Times New Roman" w:cs="Times New Roman"/>
          <w:b/>
          <w:sz w:val="28"/>
          <w:szCs w:val="28"/>
          <w:lang w:val="uk-UA"/>
        </w:rPr>
        <w:t>організацію діяльності</w:t>
      </w:r>
    </w:p>
    <w:p w:rsidR="008F5495" w:rsidRPr="00814C02" w:rsidRDefault="00C30483" w:rsidP="00EF7579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відділу охорони здоров’я</w:t>
      </w:r>
    </w:p>
    <w:p w:rsidR="00EF7579" w:rsidRPr="00814C02" w:rsidRDefault="00EF7579" w:rsidP="00EF7579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953B92" w:rsidRDefault="00DC1E3E" w:rsidP="00EF757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З метою організації </w:t>
      </w:r>
      <w:r w:rsidR="005F46A6"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військово-цивільної адміністрації міста Лисичанськ Луганської області, </w:t>
      </w:r>
      <w:r w:rsidR="00953B92">
        <w:rPr>
          <w:rFonts w:ascii="Times New Roman" w:hAnsi="Times New Roman" w:cs="Times New Roman"/>
          <w:sz w:val="28"/>
          <w:szCs w:val="28"/>
          <w:lang w:val="uk-UA"/>
        </w:rPr>
        <w:t>для виконання повноважень органів місцевого самоврядування, забезпечення безпеки і нормалізації життєдіяльності населення, правопорядку, участі у протидії диверсійним проявам і терористичним актам, недопущення гуманітарної катастрофи в районі дії ООС, враховуючи висновки за результатами перевірки змін міського бюджету міста Лисичанська на 2020 рік Департаменту фінансів облдержадміністрації від 19.08.2020 № 01/02/01-08-1671, від 31.08.2020 № 5/02/01-08-1711, від 04.09.2020 № 01-02/01-08-1789, керуючись Законом України «Про державну реєстрацію юридичних осіб, фізичних осіб –підприємців та громадських формувань», керуючись частиною 1 статті 3, частиною 3 статті 6 Закону України «Про військово-цивільні адміністрації»,</w:t>
      </w:r>
    </w:p>
    <w:p w:rsidR="00DC1E3E" w:rsidRPr="00814C02" w:rsidRDefault="00DC1E3E" w:rsidP="00EF7579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DC1E3E" w:rsidRPr="00814C02" w:rsidRDefault="00DC1E3E" w:rsidP="00EF7579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EF7579" w:rsidRPr="00814C02" w:rsidRDefault="00EF7579" w:rsidP="00EF7579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579" w:rsidRPr="00814C02" w:rsidRDefault="00953B92" w:rsidP="00EF7579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Змінити найменування юридичної особи з 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</w:t>
      </w:r>
      <w:r w:rsidR="001127EC"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>ЛИСИЧАНСЬКОЇ МІСЬКОЇ РАДИ</w:t>
      </w:r>
      <w:r w:rsidR="001127EC"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>ВІДДІЛ ОХОРОНИ ЗДОРОВ’Я ВІЙСЬКОВО-ЦИВІЛЬНОЇ АДМІНІСТРАЦІЇ МІСТА ЛИСИЧАНСЬК ЛУГАНСЬКОЇ ОБЛАСТІ</w:t>
      </w:r>
      <w:r w:rsidR="001127EC" w:rsidRPr="00814C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7579" w:rsidRPr="00814C02" w:rsidRDefault="00EF7579" w:rsidP="00EF7579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579" w:rsidRPr="00814C02" w:rsidRDefault="001127EC" w:rsidP="00EF7579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F46A6" w:rsidRPr="00814C02">
        <w:rPr>
          <w:rFonts w:ascii="Times New Roman" w:hAnsi="Times New Roman" w:cs="Times New Roman"/>
          <w:sz w:val="28"/>
          <w:szCs w:val="28"/>
          <w:lang w:val="uk-UA"/>
        </w:rPr>
        <w:t>нести зміни до Положен</w:t>
      </w:r>
      <w:r w:rsidR="006606CE" w:rsidRPr="00814C0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46A6"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B92" w:rsidRPr="00814C02">
        <w:rPr>
          <w:rFonts w:ascii="Times New Roman" w:hAnsi="Times New Roman" w:cs="Times New Roman"/>
          <w:sz w:val="28"/>
          <w:szCs w:val="28"/>
          <w:lang w:val="uk-UA"/>
        </w:rPr>
        <w:t>ВІДДІЛ ОХОРОНИ ЗДОРОВ’Я ВІЙСЬКОВО-ЦИВІЛЬНОЇ АДМІНІСТРАЦІЇ МІСТА ЛИСИЧАНСЬК ЛУГАНСЬКОЇ ОБЛАСТІ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F46A6"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6CE" w:rsidRPr="00814C02">
        <w:rPr>
          <w:rFonts w:ascii="Times New Roman" w:hAnsi="Times New Roman" w:cs="Times New Roman"/>
          <w:sz w:val="28"/>
          <w:szCs w:val="28"/>
          <w:lang w:val="uk-UA"/>
        </w:rPr>
        <w:t>зат</w:t>
      </w:r>
      <w:r w:rsidR="005F46A6"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вердити 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0D38B7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 (Д</w:t>
      </w:r>
      <w:r w:rsidR="005F46A6" w:rsidRPr="00814C02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8F5495" w:rsidRPr="00814C02">
        <w:rPr>
          <w:rFonts w:ascii="Times New Roman" w:hAnsi="Times New Roman" w:cs="Times New Roman"/>
          <w:sz w:val="28"/>
          <w:szCs w:val="28"/>
          <w:lang w:val="uk-UA"/>
        </w:rPr>
        <w:t>ток 1</w:t>
      </w:r>
      <w:r w:rsidR="005F46A6"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EF7579" w:rsidRPr="00814C02" w:rsidRDefault="00EF7579" w:rsidP="00EF7579">
      <w:pPr>
        <w:pStyle w:val="a5"/>
        <w:rPr>
          <w:sz w:val="28"/>
          <w:szCs w:val="28"/>
          <w:lang w:val="uk-UA"/>
        </w:rPr>
      </w:pPr>
    </w:p>
    <w:p w:rsidR="00EF7579" w:rsidRPr="00814C02" w:rsidRDefault="00953B92" w:rsidP="00EF7579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Зареєструвати зміни до Положення у встановленому законодавством порядку.</w:t>
      </w:r>
    </w:p>
    <w:p w:rsidR="00EF7579" w:rsidRPr="00814C02" w:rsidRDefault="00EF7579" w:rsidP="00EF7579">
      <w:pPr>
        <w:pStyle w:val="a5"/>
        <w:rPr>
          <w:sz w:val="28"/>
          <w:szCs w:val="28"/>
          <w:lang w:val="uk-UA"/>
        </w:rPr>
      </w:pPr>
    </w:p>
    <w:p w:rsidR="00EF7579" w:rsidRPr="00814C02" w:rsidRDefault="00953B92" w:rsidP="00EF7579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штат</w:t>
      </w:r>
      <w:r w:rsidR="009C4706">
        <w:rPr>
          <w:rFonts w:ascii="Times New Roman" w:hAnsi="Times New Roman" w:cs="Times New Roman"/>
          <w:sz w:val="28"/>
          <w:szCs w:val="28"/>
          <w:lang w:val="uk-UA"/>
        </w:rPr>
        <w:t>ний розпис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охорони здоров’я військово-цивільної адміністрації </w:t>
      </w:r>
      <w:r w:rsidR="002F10BE" w:rsidRPr="00814C02">
        <w:rPr>
          <w:rFonts w:ascii="Times New Roman" w:hAnsi="Times New Roman" w:cs="Times New Roman"/>
          <w:sz w:val="28"/>
          <w:szCs w:val="28"/>
          <w:lang w:val="uk-UA"/>
        </w:rPr>
        <w:t>міста 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исичанськ Луганської області у кількості 5 штатних одиниць з місячним фондом заробітної плати за посадовими окладами </w:t>
      </w:r>
      <w:r w:rsidRPr="00953B92">
        <w:rPr>
          <w:rFonts w:ascii="Times New Roman" w:hAnsi="Times New Roman" w:cs="Times New Roman"/>
          <w:sz w:val="28"/>
          <w:szCs w:val="28"/>
          <w:lang w:val="uk-UA"/>
        </w:rPr>
        <w:t>28950</w:t>
      </w:r>
      <w:r w:rsidR="000D38B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D38B7" w:rsidRPr="000D38B7">
        <w:rPr>
          <w:rFonts w:ascii="Times New Roman" w:hAnsi="Times New Roman" w:cs="Times New Roman"/>
          <w:sz w:val="28"/>
          <w:szCs w:val="28"/>
          <w:lang w:val="uk-UA"/>
        </w:rPr>
        <w:t>двадцять вісім тисяч дев’ятсот п’ятдесят</w:t>
      </w:r>
      <w:r w:rsidR="000D38B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D38B7" w:rsidRPr="000D38B7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</w:t>
      </w:r>
      <w:r w:rsidR="000D38B7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EF7579" w:rsidRPr="00814C02" w:rsidRDefault="00EF7579" w:rsidP="00EF7579">
      <w:pPr>
        <w:pStyle w:val="a5"/>
        <w:rPr>
          <w:sz w:val="28"/>
          <w:szCs w:val="28"/>
          <w:lang w:val="uk-UA"/>
        </w:rPr>
      </w:pPr>
    </w:p>
    <w:p w:rsidR="00EF7579" w:rsidRPr="00814C02" w:rsidRDefault="000D38B7" w:rsidP="00EF7579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найменуванні посад, які увійшли до штатного розпису відділу, слова «Лисичанської міської ради» замінити словами «військово-цивільної адміністрації міста Лисичанськ Луганської області».</w:t>
      </w:r>
    </w:p>
    <w:p w:rsidR="00EF7579" w:rsidRPr="00814C02" w:rsidRDefault="00EF7579" w:rsidP="00EF7579">
      <w:pPr>
        <w:pStyle w:val="a5"/>
        <w:rPr>
          <w:sz w:val="28"/>
          <w:szCs w:val="28"/>
          <w:lang w:val="uk-UA"/>
        </w:rPr>
      </w:pPr>
    </w:p>
    <w:p w:rsidR="008F5495" w:rsidRDefault="008F5495" w:rsidP="00EF7579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0D38B7" w:rsidRDefault="000D38B7" w:rsidP="000D38B7">
      <w:pPr>
        <w:pStyle w:val="a5"/>
        <w:rPr>
          <w:sz w:val="28"/>
          <w:szCs w:val="28"/>
          <w:lang w:val="uk-UA"/>
        </w:rPr>
      </w:pPr>
    </w:p>
    <w:p w:rsidR="000D38B7" w:rsidRPr="00814C02" w:rsidRDefault="000D38B7" w:rsidP="00EF7579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залишаю за собою.</w:t>
      </w:r>
    </w:p>
    <w:p w:rsidR="006D0537" w:rsidRDefault="006D0537" w:rsidP="00EF7579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EF7579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EF7579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Pr="00814C02" w:rsidRDefault="000D38B7" w:rsidP="00EF7579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FE5F1B" w:rsidRPr="00814C02" w:rsidRDefault="00FE5F1B" w:rsidP="00EF7579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DC1E3E" w:rsidRPr="00814C02" w:rsidRDefault="00DC1E3E" w:rsidP="00EF7579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</w:p>
    <w:p w:rsidR="00DC1E3E" w:rsidRPr="00814C02" w:rsidRDefault="00DC1E3E" w:rsidP="00EF7579">
      <w:pPr>
        <w:pStyle w:val="aa"/>
        <w:rPr>
          <w:b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Олександр ЗАЇКА</w:t>
      </w:r>
    </w:p>
    <w:p w:rsidR="00DC1E3E" w:rsidRPr="00814C02" w:rsidRDefault="00DC1E3E" w:rsidP="00DC1E3E">
      <w:pPr>
        <w:jc w:val="both"/>
        <w:rPr>
          <w:sz w:val="28"/>
          <w:szCs w:val="28"/>
          <w:lang w:val="uk-UA"/>
        </w:rPr>
      </w:pPr>
    </w:p>
    <w:p w:rsidR="00DC1E3E" w:rsidRPr="00814C02" w:rsidRDefault="00DC1E3E" w:rsidP="00DC1E3E">
      <w:pPr>
        <w:rPr>
          <w:b/>
          <w:sz w:val="28"/>
          <w:szCs w:val="28"/>
          <w:lang w:val="uk-UA"/>
        </w:rPr>
      </w:pPr>
    </w:p>
    <w:p w:rsidR="00DC1E3E" w:rsidRPr="00814C02" w:rsidRDefault="00DC1E3E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DC1E3E" w:rsidRPr="00814C02" w:rsidRDefault="00DC1E3E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DC1E3E" w:rsidRPr="00814C02" w:rsidRDefault="00DC1E3E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B728EA" w:rsidRPr="00814C02" w:rsidRDefault="00B728EA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393706" w:rsidRPr="00814C02" w:rsidRDefault="00393706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393706" w:rsidRPr="00814C02" w:rsidRDefault="00393706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393706" w:rsidRPr="00814C02" w:rsidRDefault="00393706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393706" w:rsidRPr="00814C02" w:rsidRDefault="00393706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393706" w:rsidRPr="00814C02" w:rsidRDefault="00393706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393706" w:rsidRPr="00814C02" w:rsidRDefault="00393706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393706" w:rsidRPr="00814C02" w:rsidRDefault="00393706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393706" w:rsidRPr="00814C02" w:rsidRDefault="00393706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393706" w:rsidRPr="00814C02" w:rsidRDefault="00393706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393706" w:rsidRPr="00814C02" w:rsidRDefault="00393706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393706" w:rsidRPr="00814C02" w:rsidRDefault="00393706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0D38B7" w:rsidRPr="00814C02" w:rsidRDefault="000D38B7" w:rsidP="00706C3C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EA1D0D" w:rsidRPr="00814C02" w:rsidRDefault="00EA1D0D" w:rsidP="00EA1D0D">
      <w:pPr>
        <w:pStyle w:val="aa"/>
        <w:ind w:left="566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керівника </w:t>
      </w:r>
    </w:p>
    <w:p w:rsidR="00EA1D0D" w:rsidRPr="00814C02" w:rsidRDefault="00EA1D0D" w:rsidP="00EA1D0D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</w:p>
    <w:p w:rsidR="00EA1D0D" w:rsidRPr="00814C02" w:rsidRDefault="00EA1D0D" w:rsidP="00EA1D0D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міста Лисичанськ Луганської області</w:t>
      </w:r>
    </w:p>
    <w:p w:rsidR="00EA1D0D" w:rsidRPr="00580B1D" w:rsidRDefault="00580B1D" w:rsidP="00EA1D0D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580B1D">
        <w:rPr>
          <w:rFonts w:ascii="Times New Roman" w:hAnsi="Times New Roman" w:cs="Times New Roman"/>
          <w:sz w:val="28"/>
          <w:szCs w:val="28"/>
          <w:lang w:val="uk-UA"/>
        </w:rPr>
        <w:t>14.09.</w:t>
      </w: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580B1D">
        <w:rPr>
          <w:rFonts w:ascii="Times New Roman" w:hAnsi="Times New Roman" w:cs="Times New Roman"/>
          <w:sz w:val="28"/>
          <w:szCs w:val="28"/>
          <w:lang w:val="uk-UA"/>
        </w:rPr>
        <w:t>337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EA1D0D" w:rsidRPr="00814C02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про ВІДДІЛ ОХОРОНИ ЗДОРОВ’Я</w:t>
      </w:r>
    </w:p>
    <w:p w:rsidR="00EA1D0D" w:rsidRPr="00814C02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</w:p>
    <w:p w:rsidR="00EA1D0D" w:rsidRPr="00814C02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МІСТА ЛИСИЧАНСЬК ЛУГАНСЬКОЇ ОБЛАСТІ</w:t>
      </w:r>
    </w:p>
    <w:p w:rsidR="00EA1D0D" w:rsidRPr="00814C02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(нова редакція)</w:t>
      </w: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E74C9B" w:rsidRDefault="00EA1D0D" w:rsidP="00EA1D0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EA1D0D" w:rsidRPr="00814C02" w:rsidSect="000429DD">
          <w:pgSz w:w="11909" w:h="16834"/>
          <w:pgMar w:top="567" w:right="851" w:bottom="567" w:left="1418" w:header="0" w:footer="6" w:gutter="0"/>
          <w:cols w:space="720"/>
        </w:sectPr>
      </w:pPr>
      <w:r w:rsidRPr="00814C02">
        <w:rPr>
          <w:rStyle w:val="a9"/>
          <w:rFonts w:eastAsiaTheme="minorHAnsi"/>
          <w:b w:val="0"/>
          <w:bCs w:val="0"/>
          <w:lang w:eastAsia="en-US"/>
        </w:rPr>
        <w:t>м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>. Лисичанськ - 2020</w:t>
      </w:r>
    </w:p>
    <w:p w:rsidR="00EA1D0D" w:rsidRPr="00814C02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ЗАГАЛЬНІ ПОЛОЖЕННЯ</w:t>
      </w:r>
    </w:p>
    <w:p w:rsidR="00EA1D0D" w:rsidRPr="00814C02" w:rsidRDefault="00EA1D0D" w:rsidP="00EA1D0D">
      <w:pPr>
        <w:pStyle w:val="aa"/>
        <w:rPr>
          <w:rStyle w:val="a9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EA1D0D" w:rsidRPr="00781317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781317">
        <w:rPr>
          <w:rFonts w:ascii="Times New Roman" w:hAnsi="Times New Roman" w:cs="Times New Roman"/>
          <w:sz w:val="28"/>
          <w:szCs w:val="28"/>
          <w:lang w:val="uk-UA"/>
        </w:rPr>
        <w:t>ВІДДІЛ ОХОРОНИ ЗДОРОВ’Я ВІЙСЬКОВО-ЦИВІЛЬНОЇ АДМІНІСТРАЦІЇ МІСТА ЛИСИЧАНСЬК ЛУГАНСЬКОЇ ОБЛАСТІ (далі за текстом Відділ) перейменовано з ВІДДІЛУ ОХОРОНИ ЗДОРОВ’Я ЛИСИЧАНСЬКОЇ МІСЬКОЇ РАДИ ЛУГАНСЬКОЇ ОБЛАСТІ  відповідно до Указу Пр</w:t>
      </w:r>
      <w:r w:rsidRPr="00EA1D0D">
        <w:rPr>
          <w:rFonts w:ascii="Times New Roman" w:hAnsi="Times New Roman" w:cs="Times New Roman"/>
          <w:sz w:val="28"/>
          <w:szCs w:val="28"/>
          <w:lang w:val="uk-UA"/>
        </w:rPr>
        <w:t>езидента України від 27 липня 2020 року №293/2020 «Про утворення військово-цивільної адміністрації» та здійснює повноваження у сфері охорони здоров’я.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EA1D0D" w:rsidRPr="00EA1D0D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D0D">
        <w:rPr>
          <w:rFonts w:ascii="Times New Roman" w:hAnsi="Times New Roman" w:cs="Times New Roman"/>
          <w:sz w:val="28"/>
          <w:szCs w:val="28"/>
          <w:lang w:val="uk-UA"/>
        </w:rPr>
        <w:t>Відділ створений рішенням Лисичанської міської ради від 14.05.2020 № 65/977, як виконавчий орган міської ради, та є юридичною особою, має ідентифікаційний код 43250928</w:t>
      </w:r>
      <w:r>
        <w:rPr>
          <w:rFonts w:ascii="Times New Roman" w:hAnsi="Times New Roman" w:cs="Times New Roman"/>
          <w:sz w:val="28"/>
          <w:szCs w:val="28"/>
          <w:lang w:val="uk-UA"/>
        </w:rPr>
        <w:t>, включена</w:t>
      </w:r>
      <w:r w:rsidRPr="00EA1D0D">
        <w:rPr>
          <w:rFonts w:ascii="Times New Roman" w:hAnsi="Times New Roman" w:cs="Times New Roman"/>
          <w:sz w:val="28"/>
          <w:szCs w:val="28"/>
          <w:lang w:val="uk-UA"/>
        </w:rPr>
        <w:t xml:space="preserve"> до Єдиного державного реєстру підприємств, установ і організацій України, відомості про юридичну особу включені до Єдиного державного реєстру юридичних осіб, фізичних осіб-підприємців та громадських формувань;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На термін дії військово-цивільної адміністрації міста Лисичанськ Луганської області (далі - військово-цивільна адміністрація) Відділ входить до її структури і забезпечує виконання покладених на нього завдань;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Положення про Відділ, штатний розпис у межах визначеної граничної чисельності та фонду оплати праці працівників затверджується військово-цивільною адміністрацією;</w:t>
      </w:r>
    </w:p>
    <w:p w:rsidR="00EA1D0D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Відділ підпорядкований, підзвітний та підконтрольний військово-цивільної адміністрації. Координує діяльність Відділу заступник керівника відповідно до розподілу обов’язків. З питань здійснення делегованих функцій Відділ підконтрольний відповідним органам виконавчої влади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1D0D" w:rsidRPr="00781317" w:rsidRDefault="00EA1D0D" w:rsidP="00EA1D0D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ЮРИДИЧНИЙ СТАТУС ВІДДІЛУ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Відділ є юридичною особою і відповідно до цього Положення наділяється повноваженнями, в межах яких діє самостійно і несе відповідальність за свою діяльність відповідно до закону. Відділ має штамп, бланки та печатку зі своїм найменуванням та зображенням Державного Герба України, має право відкривати рахунки в органах Державної казначейської служби України відповідно до діючого законодавства України;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Відділ діє тільки на підставі і в межах повноважень і у спосіб, передбачений Конституцією і законами України. Відділ у своїй діяльності керується Конституцією і Законами України «Про військово-цивільні адміністрації», «Про запобігання корупції», «Про доступ до публічної інформації», «Про місцеве самоврядування в Україні», «Основи законодавства України про охорону здоров'я», актами Президента України, Кабінету Міністрів України, постановами Верховної Ради України і Кабінету Міністрів України, нормативними документами Міністерства охорони здоров’я України, Департаменту охорони здоров’я Луганської обласної державної адміністрації,  розпорядженнями голови Луганської обласної держадміністрації - керівника військово-цивільної адміністрації, розпорядженнями керівника військово-цивільної адміністрації, іншими законодавчими актами, а також цим Положенням;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Відділ є неприбутковою організацією, утвореною та зареєстрованою відповідно до чинного законодавства;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Відділу підпорядковані заклади охорони здоров’я комунальної форми власності.</w:t>
      </w:r>
    </w:p>
    <w:p w:rsidR="00EA1D0D" w:rsidRPr="00814C02" w:rsidRDefault="00EA1D0D" w:rsidP="00EA1D0D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МЕТА ТА ПРЕДМЕТ ДІЯЛЬНОСТІ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Метою Відділу є реалізація державної політики в галузі охорони здоров’я в межах своїх повноважень, передбачених законодавством України;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Предметом діяльності Відділу є: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814C02">
        <w:rPr>
          <w:rStyle w:val="a9"/>
          <w:rFonts w:eastAsiaTheme="minorHAnsi"/>
          <w:b w:val="0"/>
          <w:bCs w:val="0"/>
          <w:lang w:eastAsia="en-US"/>
        </w:rPr>
        <w:t>організація, виконання та контроль щодо дотримання законодавства в галузі охорони здоров’я відповідними закладами охорони здоров'я  всіх типів та форм власності, комунальними неприбутковими підприємствами, які розташовані на території міста;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814C02">
        <w:rPr>
          <w:rStyle w:val="a9"/>
          <w:rFonts w:eastAsiaTheme="minorHAnsi"/>
          <w:b w:val="0"/>
          <w:bCs w:val="0"/>
          <w:lang w:eastAsia="en-US"/>
        </w:rPr>
        <w:t xml:space="preserve">безпосереднє забезпечення охорони здоров'я населення через мережу </w:t>
      </w:r>
      <w:r w:rsidRPr="00814C02">
        <w:rPr>
          <w:rStyle w:val="11"/>
          <w:sz w:val="28"/>
          <w:szCs w:val="28"/>
          <w:lang w:val="uk-UA"/>
        </w:rPr>
        <w:t>ліку</w:t>
      </w:r>
      <w:r w:rsidRPr="00814C02">
        <w:rPr>
          <w:rStyle w:val="a9"/>
          <w:rFonts w:eastAsiaTheme="minorHAnsi"/>
          <w:b w:val="0"/>
          <w:bCs w:val="0"/>
          <w:lang w:eastAsia="en-US"/>
        </w:rPr>
        <w:t>вально-профілактичних та інших закладів охорони здоров’я, незалежно від форми власності.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numPr>
          <w:ilvl w:val="0"/>
          <w:numId w:val="8"/>
        </w:numPr>
        <w:jc w:val="center"/>
        <w:rPr>
          <w:b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ФУНКЦІЇ ТА ОБОВ’ЯЗКИ ВІДДІЛУ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Функції Відділу: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Здійснення організаційного та методичного керівництва щодо роботи закладів охорони здоров'я міста всіх форм власності;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Управління закладами охорони здоров’я комунальної форми власності;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роботи щодо належного функціонування та розвитку системи охорони здоров'я міста, здійснення контролю за зміцненням матеріальної бази закладів охорони здоров’я та їх технічного оснащення, покращення якості надання медичних послуг;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Розробка міських програм в сфері охорони здоров’я, контроль за їх виконанням;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Планування роботи та звітування про результати роботи охорони здоров’я на території міста;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Організація роботи міських координаційних рад, міських комісій в сфері охорони здоров’я;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роботи по забезпеченню населення медичною допомогою, в тому числі забезпечення пільгової категорії населення лікарськими засобами та виробами медичного призначення згідно законодавства;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роботи з охорони дитинства та материнства, проведення оздоровчих заходів серед дітей та підлітків, здійснення контролю за станом здоров'я дітей у дитячих та навчально-виховних закладах незалежно від їх відомчого підпорядкування;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Організація своєчасного, об’єктивного розгляду та прийняття рішення за пропозиціями, заявами та скаргами громадян, а також вживання заходів щодо усунення причин, які сприяють їх виникненню;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Розробка проектів нормативно-правових актів та інших розпоряджень керівника військово-цивільної адміністрації з питань, віднесених до компетенції Відділу;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роботи з підвищення кваліфікації медичних працівників, вдосконалення їх знань та практичних навиків;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Вдосконалення медичної допомоги населенню міста, впровадження досягнень науки, техніки та передового досвіду;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роботи щодо забезпечення направлення, у разі необхідності, хворих на лікування до високоспеціалізованих закладів охорони здоров'я України та за її межі;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Створення сприятливих умов щодо залучення кадрового потенціалу закладів охорони здоров’я;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Організація та контроль за роботою закладів охорони здоров'я в екстремальних та надзвичайних умовах;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Здійснення заходів щодо розвитку профілактичного напрямку охорони здоров’я, формування здорового способу життя, забезпечення високого рівня працездатності та довголіття;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Обов’язки Відділу полягають у наступному: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розвитку всіх видів медичного обслуговування, розвитку та вдосконалення мережі закладів охорони здоров’я всіх форм власності;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роботи по забезпеченню населення та закладів охорони здоров'я лікарськими засобами, засобами медичного призначення;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Вивчення попиту, пропозицій, асортименту медикаментів, медичного устаткування, інструментарію для медичних закладів на основі медичного маркетингу;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заходів щодо забезпечення безпечного санітарно-епідеміологічного благополуччя на території міста;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Сприяння державним органам у здійсненні контролю за санітарним станом навколишнього середовища, дотриманням правил санітарної охорони на відповідній території, здійсненням заходів щодо запобігання інфекційним захворюванням, епідеміям та їх ліквідації;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роботи закладів охорони здоров’я в разі стихійного лиха, екологічних катастроф, епідемій, інших надзвичайних ситуацій, необхідних заходів щодо забезпечення громадського порядку, життєдіяльності медичних закладів, захисту здоров’я населення, збереження матеріальних цінностей;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Здійснення заходів щодо профілактики захворювань, зниження рівня захворюваності, інвалідності та смертності населення міста спільно з іншими управліннями, відділами та підрозділами військово-цивільної адміністрації;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Сприяння впровадженню та застосування в медичній практиці нових методів діагностики та лікування;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дотримання законності та правопорядку в підлеглих закладах охорони здоров’я;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контролю щодо дотримання законодавства з питань охорони здоров’я;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Розроблення проектів нормативно-правових актів, розпоряджень керівника військово-цивільної адміністрації у сфері охорони здоров’я;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Ведення бухгалтерського та статистичного обліку у встановленому законодавством порядку;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Контроль за якістю надання медичної допомоги в закладах охорони здоров’я комунальної форми власності;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Брати участь у формуванні проекту міського бюджету в частині витрат на фінансування утримання та розвитку закладів охорони здоров’я міста комунальної форми власності;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Надання пропозицій щодо ухвалення рішень в сфері охорони здоров’я міста (в межах власної компетенції) для розгляду їх керівником військово-цивільної адміністрації;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Одержувати від закладів охорони здоров’я усіх форм власності звітність у встановленому законодавством порядку;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Вносити Міністерству охорони здоров'я України та правоохоронним органам пропозиції щодо обмеження, а в разі потреби - припинення діяльності лікувальних закладів з метою попередження та усунення методів лікування, які можуть завдати шкоди здоров'ю населення;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Нести відповідальність за законність та наслідки ухвалених рішень;</w:t>
      </w:r>
    </w:p>
    <w:p w:rsidR="00EA1D0D" w:rsidRPr="00814C02" w:rsidRDefault="00EA1D0D" w:rsidP="00EA1D0D">
      <w:pPr>
        <w:pStyle w:val="aa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Нести відповідальність за невиконання або неналежне виконання рішень, розпоряджень та наказів органів, яким підпорядковується Відділ.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ПРАВА ВІДДІЛУ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ind w:firstLine="708"/>
        <w:rPr>
          <w:lang w:val="uk-UA"/>
        </w:rPr>
      </w:pPr>
      <w:r w:rsidRPr="00814C02">
        <w:rPr>
          <w:rStyle w:val="a9"/>
          <w:rFonts w:eastAsiaTheme="minorHAnsi"/>
          <w:b w:val="0"/>
          <w:bCs w:val="0"/>
          <w:lang w:eastAsia="en-US"/>
        </w:rPr>
        <w:t>Відділ</w:t>
      </w:r>
      <w:r w:rsidRPr="00814C02">
        <w:rPr>
          <w:rStyle w:val="a9"/>
          <w:rFonts w:eastAsiaTheme="minorHAnsi"/>
          <w:b w:val="0"/>
          <w:lang w:eastAsia="uk-UA"/>
        </w:rPr>
        <w:t xml:space="preserve"> має право: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Отримувати інформацію від структурних підрозділів військово-цивільної адміністрації, підприємств та установ, організацій міста, фізичних осіб-підприємців необхідну для виконання передбачених цим Положенням задач і функцій;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Звертатися до керівника військово-цивільної адміністрації з питань діяльності Відділу;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Представляти військово-цивільну адміністрацію в органах державної виконавчої влади, судах, підприємствах, організаціях, установах та інших органах під час розгляду питань, що входять до компетенції Відділу;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Проводити наради, засідання «круглого столу», семінари з питань компетенції Відділу;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Перевіряти роботу медичних закладів усіх форм власності з метою попередження та усунення недоліків, які можуть завдати шкоди здоров'ю населення;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За наслідками перевірок вживати заходи щодо усунення виявлених недоліків;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Користуватися та розпоряджатися майном на</w:t>
      </w: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свій розсуд, здійснювати щодо нього будь-які дії, що не суперечать чинному законодавству України, окрім відчуження (продажі, списання, передачі в оренду або тимчасового користування, обміну), яке здійснюється виключно за погодженням з управлінням власності військово-цивільної адміністрації міста Лисичанськ Луганської області, </w:t>
      </w: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керівником військово-цивільної адміністрації та заступником керівника військово-цивільної адміністрації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>, який координує роботу Відділу;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Укладати від свого імені договори, у тому числі купівлі-продажу, оренди, найму, перевезень, доручень у відповідності до діючого законодавства України та цього Положення;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Вносити пропозиції щодо припинення господарської діяльності підприємств, організацій та установ, а також відшкодування шкоди в разі порушення ними санітарних норм;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>У разі виникнення або розповсюдження епідеміологічних захворювань, екстремальних ситуацій, вносити пропозиції щодо здійснення на території міста особливих умов режиму праці, навчання, пересування населення;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Погоджувати структуру 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комунальної форми власності</w:t>
      </w:r>
      <w:r w:rsidRPr="00814C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їх штатні розписи.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ВІДПОВІДАЛЬНІСТЬ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Посадові особи Відділу несуть дисциплінарну, цивільну, адміністративну або кримінальну відповідальність, передбачену законом, за порушення вимог законодавчих актів у сфері охорони здоров’я, а також у сфері запобігання та протидії корупції;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Шкода, заподіяна фізичним або юридичним особам посадовими особами Відділу внаслідок їх неправомірних діянь, відшкодовується у встановленому законом порядку;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За невиконання функцій і задач відповідно до даного Положення та посадових інструкцій працівники Відділу несуть персональну відповідальність відповідно до чинного законодавства.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СТРУКТУРА ВІДДІЛУ ТА КЕРІВНИЦТВО НИМ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Керівник військово-цивільної адміністрації здійснює свої права по управлінню безпосередньо або через управління власності військово-цивільної адміністрації міста Лисичанськ Луганської області у відповідності до чинного законодавства України.</w:t>
      </w:r>
    </w:p>
    <w:p w:rsidR="00EA1D0D" w:rsidRPr="00814C02" w:rsidRDefault="00EA1D0D" w:rsidP="00EA1D0D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>До виключної компетенції вищого органу управління належить: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затвердження Положення про Відділ та внесення змін до нього;</w:t>
      </w:r>
    </w:p>
    <w:p w:rsidR="00EA1D0D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прийняття рішення про припинення Відділу, призначення комісії з припинення</w:t>
      </w:r>
      <w:r>
        <w:rPr>
          <w:rStyle w:val="a9"/>
          <w:rFonts w:eastAsiaTheme="minorHAnsi"/>
          <w:b w:val="0"/>
          <w:lang w:eastAsia="en-US"/>
        </w:rPr>
        <w:t>.</w:t>
      </w:r>
    </w:p>
    <w:p w:rsidR="00EA1D0D" w:rsidRPr="00814C02" w:rsidRDefault="00EA1D0D" w:rsidP="00EA1D0D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Може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 розгляда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 інші питання, що стосуються діяльності Відділу;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Уповноваженим органом з питань управління комунальним майном, яке перебуває на балансі Відділу є управління власності військово-цивільної адміністрації міста Лисичанськ Луганської області.</w:t>
      </w:r>
    </w:p>
    <w:p w:rsidR="00EA1D0D" w:rsidRPr="00814C02" w:rsidRDefault="00EA1D0D" w:rsidP="00EA1D0D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>Управління власності військово-цивільної адміністрації міста Лисичанськ Луганської області ради відповідно до покладених на нього завдань виконує функції з управління закріпленим за Відділом комунальним майном (оренда, відчуження, списання, передача з балансу, обмін, застава та ін.) згідно з діючим законодавством та в порядку, встановленому військово-цивільною адміністрацією;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Відділ очолює начальник, який призначається та звільняється від виконання обов'язків в порядку визначеному законодавством; 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Функції начальника: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організує роботу Відділу відповідно до Положення та чинного  законодавства України;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lastRenderedPageBreak/>
        <w:t>подає на затвердження: керівнику військово-цивільної адміністрації  - структуру, штатний розпис та кошторис видатків на утримання Відділу;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видає в межах своєї компетенції накази і розпорядження, контролює їх виконання;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розпоряджається коштами, наданими на утримання Відділу у відповідності із затвердженим кошторисом;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розподіляє обов'язки між працівниками Відділу, розробляє їх посадові інструкції, планує роботу Відділу, забезпечує організацію його роботи, здійснює контроль за виконанням посадових обов'язків та окремих доручень  працівниками Відділу, забезпечує у встановленому законом порядку розгляд заяв та звернень громадян;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діє без довіреності від імені Відділу та представляє його інтереси у взаємостосунках з юридичними та фізичними особами, в судових органах з питань які відносяться до повноважень Відділу, в інших органах, установах, організаціях, підприємствах;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укладає договори, контракти, угоди для забезпечення діяльності Відділу, видає довіреності, підписує договори купівлі-продажу, акти прийому-передачі;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відкриває та закриває рахунки в установах банків, має право першого підпису на банківських документах;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безпосередньо розробляє проекти нормативно-правових актів з питань, віднесених до повноважень Відділу, проводить експертизу проектів нормативно-правових актів;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підпорядковується безпосередньо заступнику керівника військово-цивільної адміністрації відповідно до розподілу обов’язків;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несе персональну відповідальність за виконання покладених на Відділ задач, за виконання працівниками Відділу вимог Закону України «Про запобігання корупції». За порушення вимог законодавства у сфері охорони здоров’я, служби в органах місцевого самоврядування несе дисциплінарну, цивільну, адміністративну або кримінальну відповідальність у порядку, встановленому законом;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має інші права і обов’язки відповідно до чинного законодавства;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На час відсутності начальника Відділу його обов’язки виконує особа, призначена розпорядженням керівника військово-цивільної адміністрації.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 ДІЯЛЬНОСТІ ВІДДІЛУ, МАЙНО ВІДДІЛУ</w:t>
      </w: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Відділ є бюджетною організацією, фінансування якої здійснюється за рахунок коштів місцевого бюджету;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Джерелами формування коштів Відділу є: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кошти місцевого бюджету;</w:t>
      </w:r>
    </w:p>
    <w:p w:rsidR="00EA1D0D" w:rsidRPr="00814C02" w:rsidRDefault="00EA1D0D" w:rsidP="00EA1D0D">
      <w:pPr>
        <w:pStyle w:val="aa"/>
        <w:numPr>
          <w:ilvl w:val="0"/>
          <w:numId w:val="19"/>
        </w:numPr>
        <w:ind w:left="0" w:firstLine="709"/>
        <w:jc w:val="both"/>
        <w:rPr>
          <w:rStyle w:val="a9"/>
          <w:rFonts w:eastAsiaTheme="minorHAnsi"/>
          <w:b w:val="0"/>
          <w:lang w:eastAsia="en-US"/>
        </w:rPr>
      </w:pPr>
      <w:r w:rsidRPr="00814C02">
        <w:rPr>
          <w:rStyle w:val="a9"/>
          <w:rFonts w:eastAsiaTheme="minorHAnsi"/>
          <w:b w:val="0"/>
          <w:lang w:eastAsia="en-US"/>
        </w:rPr>
        <w:t>інші кошти, які передбачаються Відділу згідно з чинним законодавством;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Відділ є головним розпорядником коштів місцевого бюджету для закладів охорони здоров’я комунальної форми власності;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Майно Відділу складають основні та оборотні кошти, а також інші цінності, передані йому в оперативне управління, вартість яких відображена в балансі.</w:t>
      </w:r>
    </w:p>
    <w:p w:rsidR="00EA1D0D" w:rsidRPr="00814C02" w:rsidRDefault="00EA1D0D" w:rsidP="00EA1D0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Майно Відділу є комунальною власністю територіальної громади </w:t>
      </w:r>
      <w:proofErr w:type="spellStart"/>
      <w:r w:rsidRPr="00814C02">
        <w:rPr>
          <w:rFonts w:ascii="Times New Roman" w:hAnsi="Times New Roman" w:cs="Times New Roman"/>
          <w:sz w:val="28"/>
          <w:szCs w:val="28"/>
          <w:lang w:val="uk-UA"/>
        </w:rPr>
        <w:t>м.Лисичанськ</w:t>
      </w:r>
      <w:proofErr w:type="spellEnd"/>
      <w:r w:rsidRPr="00814C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1D0D" w:rsidRPr="00814C02" w:rsidRDefault="00EA1D0D" w:rsidP="00EA1D0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Списання, передача з балансу, продаж майна здійснюється в порядку, визначеному військово-цивільної адміністрацією;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Розподіл отриманих доходів (прибутків) або їх частини серед засновників, працівників (крім оплати їх праці, нарахування єдиного внеску), членів органів управління даної неприбуткової організації та інших пов’язаних з ними осіб забороняється.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ПОРЯДОК ВНЕСЕННЯ ЗМІН ДО ПОЛОЖЕННЯ</w:t>
      </w: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Зміни до Положення про Відділ вносяться у разі змін у чинному законодавстві та у зв'язку з їх необхідністю порядку визначеному законодавством. Зміни до Положення набувають чинності для третіх осіб з дня їх державної реєстрації.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ПРИПИНЕННЯ ВІДДІЛУ  </w:t>
      </w:r>
    </w:p>
    <w:p w:rsidR="00EA1D0D" w:rsidRPr="00814C02" w:rsidRDefault="00EA1D0D" w:rsidP="00EA1D0D">
      <w:pPr>
        <w:pStyle w:val="aa"/>
        <w:rPr>
          <w:lang w:val="uk-UA"/>
        </w:rPr>
      </w:pP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   Ліквідація та реорганізація Відділу здійснюється в порядку визначеному законодавством;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   До комісії з припинення юридичної особи або ліквідатора з моменту призначення переходять повноваження щодо управління справами відділу. Голова комісії або ліквідатор управління представляють його у відносинах з третіми особами та виступають в суді від його імені;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   У разі припинення Відділу його майно, права та обов’язки переходять до правонаступників. Активи передаються одній або кільком неприбутковим організаціям відповідного виду або зараховуються до доходу місцевого бюджету;</w:t>
      </w:r>
    </w:p>
    <w:p w:rsidR="00EA1D0D" w:rsidRPr="00814C02" w:rsidRDefault="00EA1D0D" w:rsidP="00EA1D0D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   Відділ є таким, що припинився з моменту внесення до Єдиного державного реєстру юридичних осіб, фізичних осіб-підприємців та громадських формувань запису про його припинення.</w:t>
      </w: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 w:eastAsia="uk-UA"/>
        </w:rPr>
        <w:t>Начальник відділу</w:t>
      </w: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t>охорони здоров’я                                                                Ігор БОНДАРЕНКО</w:t>
      </w: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2</w:t>
      </w:r>
    </w:p>
    <w:p w:rsidR="00EA1D0D" w:rsidRPr="00814C02" w:rsidRDefault="00EA1D0D" w:rsidP="00EA1D0D">
      <w:pPr>
        <w:pStyle w:val="aa"/>
        <w:ind w:left="566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керівника </w:t>
      </w:r>
    </w:p>
    <w:p w:rsidR="00EA1D0D" w:rsidRPr="00814C02" w:rsidRDefault="00EA1D0D" w:rsidP="00EA1D0D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</w:p>
    <w:p w:rsidR="00EA1D0D" w:rsidRPr="00814C02" w:rsidRDefault="00EA1D0D" w:rsidP="00EA1D0D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міста Лисичанськ Луганської області</w:t>
      </w:r>
    </w:p>
    <w:p w:rsidR="00EA1D0D" w:rsidRPr="00E74C9B" w:rsidRDefault="00E74C9B" w:rsidP="00EA1D0D">
      <w:pPr>
        <w:pStyle w:val="aa"/>
        <w:ind w:left="4248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E74C9B">
        <w:rPr>
          <w:rFonts w:ascii="Times New Roman" w:hAnsi="Times New Roman" w:cs="Times New Roman"/>
          <w:sz w:val="28"/>
          <w:szCs w:val="28"/>
          <w:lang w:val="ru-RU"/>
        </w:rPr>
        <w:t>14.09.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E74C9B">
        <w:rPr>
          <w:rFonts w:ascii="Times New Roman" w:hAnsi="Times New Roman" w:cs="Times New Roman"/>
          <w:sz w:val="28"/>
          <w:szCs w:val="28"/>
          <w:lang w:val="ru-RU"/>
        </w:rPr>
        <w:t>337</w:t>
      </w: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14C02">
        <w:rPr>
          <w:rFonts w:ascii="Times New Roman" w:hAnsi="Times New Roman" w:cs="Times New Roman"/>
          <w:sz w:val="24"/>
          <w:szCs w:val="24"/>
          <w:lang w:val="uk-UA"/>
        </w:rPr>
        <w:t>штат у кількості 5 штатних одиниць</w:t>
      </w:r>
    </w:p>
    <w:p w:rsidR="00EA1D0D" w:rsidRPr="00814C02" w:rsidRDefault="00EA1D0D" w:rsidP="00EA1D0D">
      <w:pPr>
        <w:pStyle w:val="aa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14C02">
        <w:rPr>
          <w:rFonts w:ascii="Times New Roman" w:hAnsi="Times New Roman" w:cs="Times New Roman"/>
          <w:sz w:val="24"/>
          <w:szCs w:val="24"/>
          <w:lang w:val="uk-UA"/>
        </w:rPr>
        <w:t xml:space="preserve">у місячному фонді заробітної плати </w:t>
      </w: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14C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Pr="00814C02">
        <w:rPr>
          <w:rFonts w:ascii="Times New Roman" w:hAnsi="Times New Roman" w:cs="Times New Roman"/>
          <w:sz w:val="24"/>
          <w:szCs w:val="24"/>
          <w:lang w:val="uk-UA"/>
        </w:rPr>
        <w:tab/>
        <w:t>за посадовими окладами 28950 грн</w:t>
      </w:r>
    </w:p>
    <w:p w:rsidR="00EA1D0D" w:rsidRPr="00814C02" w:rsidRDefault="00EA1D0D" w:rsidP="00EA1D0D">
      <w:pPr>
        <w:pStyle w:val="aa"/>
        <w:ind w:left="3540"/>
        <w:rPr>
          <w:rFonts w:ascii="Times New Roman" w:hAnsi="Times New Roman" w:cs="Times New Roman"/>
          <w:sz w:val="24"/>
          <w:szCs w:val="24"/>
          <w:lang w:val="uk-UA"/>
        </w:rPr>
      </w:pPr>
      <w:r w:rsidRPr="00814C02">
        <w:rPr>
          <w:rFonts w:ascii="Times New Roman" w:hAnsi="Times New Roman" w:cs="Times New Roman"/>
          <w:sz w:val="24"/>
          <w:szCs w:val="24"/>
          <w:lang w:val="uk-UA"/>
        </w:rPr>
        <w:t xml:space="preserve">           двадцять вісім тисяч дев’ятсот п’ятдесят грн. 00 коп.</w:t>
      </w:r>
    </w:p>
    <w:p w:rsidR="00EA1D0D" w:rsidRPr="00814C02" w:rsidRDefault="00EA1D0D" w:rsidP="00EA1D0D">
      <w:pPr>
        <w:jc w:val="both"/>
        <w:rPr>
          <w:sz w:val="24"/>
          <w:szCs w:val="24"/>
          <w:lang w:val="uk-UA"/>
        </w:rPr>
      </w:pPr>
    </w:p>
    <w:p w:rsidR="00EA1D0D" w:rsidRPr="00814C02" w:rsidRDefault="00EA1D0D" w:rsidP="00EA1D0D">
      <w:pPr>
        <w:jc w:val="both"/>
        <w:rPr>
          <w:sz w:val="24"/>
          <w:szCs w:val="24"/>
          <w:lang w:val="uk-UA"/>
        </w:rPr>
      </w:pPr>
      <w:r w:rsidRPr="00814C02">
        <w:rPr>
          <w:sz w:val="24"/>
          <w:szCs w:val="24"/>
          <w:lang w:val="uk-UA"/>
        </w:rPr>
        <w:t xml:space="preserve">     </w:t>
      </w:r>
    </w:p>
    <w:p w:rsidR="00EA1D0D" w:rsidRPr="00814C02" w:rsidRDefault="00EA1D0D" w:rsidP="00EA1D0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ШТАТНИЙ РОЗПИС на 2020 рік</w:t>
      </w:r>
    </w:p>
    <w:p w:rsidR="00EA1D0D" w:rsidRPr="00814C02" w:rsidRDefault="00EA1D0D" w:rsidP="00EA1D0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відділу охорони здоров’я військово-цивільної адміністрації </w:t>
      </w:r>
    </w:p>
    <w:p w:rsidR="00EA1D0D" w:rsidRPr="00814C02" w:rsidRDefault="00EA1D0D" w:rsidP="00EA1D0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міста Лисичанськ Луганської області</w:t>
      </w:r>
    </w:p>
    <w:p w:rsidR="00EA1D0D" w:rsidRPr="00814C02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699"/>
        <w:gridCol w:w="3804"/>
        <w:gridCol w:w="1552"/>
        <w:gridCol w:w="1594"/>
        <w:gridCol w:w="1980"/>
      </w:tblGrid>
      <w:tr w:rsidR="00EA1D0D" w:rsidRPr="00814C02" w:rsidTr="007E796F">
        <w:trPr>
          <w:trHeight w:val="217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Кількість штатних одиниць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Посадовий оклад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Фонд заробітної плати на місяць за посадовими окладами</w:t>
            </w:r>
          </w:p>
        </w:tc>
      </w:tr>
      <w:tr w:rsidR="00EA1D0D" w:rsidRPr="00814C02" w:rsidTr="007E796F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EA1D0D" w:rsidRPr="00814C02" w:rsidTr="007E796F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7600</w:t>
            </w:r>
          </w:p>
        </w:tc>
      </w:tr>
      <w:tr w:rsidR="00EA1D0D" w:rsidRPr="00814C02" w:rsidTr="007E796F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спеціаліст-бухгалтер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5500</w:t>
            </w:r>
          </w:p>
        </w:tc>
      </w:tr>
      <w:tr w:rsidR="00EA1D0D" w:rsidRPr="00814C02" w:rsidTr="007E796F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11000</w:t>
            </w:r>
          </w:p>
        </w:tc>
      </w:tr>
      <w:tr w:rsidR="00EA1D0D" w:rsidRPr="00814C02" w:rsidTr="007E796F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4850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4850</w:t>
            </w:r>
          </w:p>
        </w:tc>
      </w:tr>
      <w:tr w:rsidR="00EA1D0D" w:rsidRPr="00814C02" w:rsidTr="007E796F">
        <w:trPr>
          <w:trHeight w:val="390"/>
        </w:trPr>
        <w:tc>
          <w:tcPr>
            <w:tcW w:w="4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D0D" w:rsidRPr="00814C02" w:rsidRDefault="00EA1D0D" w:rsidP="007E79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14C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28950</w:t>
            </w:r>
          </w:p>
        </w:tc>
      </w:tr>
    </w:tbl>
    <w:p w:rsidR="00EA1D0D" w:rsidRPr="00814C02" w:rsidRDefault="00EA1D0D" w:rsidP="00EA1D0D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tabs>
          <w:tab w:val="left" w:pos="42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tabs>
          <w:tab w:val="left" w:pos="42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tabs>
          <w:tab w:val="left" w:pos="42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EA1D0D" w:rsidRPr="00814C02" w:rsidRDefault="00EA1D0D" w:rsidP="00EA1D0D">
      <w:pPr>
        <w:pStyle w:val="aa"/>
        <w:tabs>
          <w:tab w:val="left" w:pos="637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охорони здоров’я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  <w:t>Ігор БОНДАРЕНКО</w:t>
      </w: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Головний спеціаліст-</w:t>
      </w: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  відділу </w:t>
      </w: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охорони здоров’я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  <w:t>Алевтина УСТИМЕНКО</w:t>
      </w: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EA1D0D" w:rsidRPr="00814C02" w:rsidRDefault="00EA1D0D" w:rsidP="00EA1D0D">
      <w:pPr>
        <w:pStyle w:val="aa"/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14C02" w:rsidRDefault="00EA1D0D" w:rsidP="00EA1D0D">
      <w:pPr>
        <w:pStyle w:val="aa"/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</w:t>
      </w:r>
    </w:p>
    <w:p w:rsidR="00EA1D0D" w:rsidRPr="00814C02" w:rsidRDefault="00EA1D0D" w:rsidP="00EA1D0D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0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4C02">
        <w:rPr>
          <w:rFonts w:ascii="Times New Roman" w:hAnsi="Times New Roman" w:cs="Times New Roman"/>
          <w:sz w:val="28"/>
          <w:szCs w:val="28"/>
          <w:lang w:val="uk-UA"/>
        </w:rPr>
        <w:tab/>
        <w:t>Ольга САПЕГИНА</w:t>
      </w:r>
    </w:p>
    <w:p w:rsidR="005973FB" w:rsidRPr="00814C02" w:rsidRDefault="005973FB" w:rsidP="00EA1D0D">
      <w:pPr>
        <w:pStyle w:val="aa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973FB" w:rsidRPr="00814C02" w:rsidSect="00EA1D0D">
      <w:pgSz w:w="11909" w:h="16834"/>
      <w:pgMar w:top="567" w:right="851" w:bottom="567" w:left="1418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467"/>
    <w:multiLevelType w:val="hybridMultilevel"/>
    <w:tmpl w:val="E1308548"/>
    <w:lvl w:ilvl="0" w:tplc="343412B4">
      <w:start w:val="9"/>
      <w:numFmt w:val="bullet"/>
      <w:suff w:val="space"/>
      <w:lvlText w:val="-"/>
      <w:lvlJc w:val="left"/>
      <w:pPr>
        <w:ind w:left="680" w:hanging="3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73335"/>
    <w:multiLevelType w:val="hybridMultilevel"/>
    <w:tmpl w:val="90D47D7E"/>
    <w:lvl w:ilvl="0" w:tplc="1256B796">
      <w:start w:val="3"/>
      <w:numFmt w:val="bullet"/>
      <w:suff w:val="space"/>
      <w:lvlText w:val="-"/>
      <w:lvlJc w:val="left"/>
      <w:pPr>
        <w:ind w:left="680" w:hanging="3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C7526"/>
    <w:multiLevelType w:val="hybridMultilevel"/>
    <w:tmpl w:val="45566294"/>
    <w:lvl w:ilvl="0" w:tplc="A85EAB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07AA3D10"/>
    <w:multiLevelType w:val="hybridMultilevel"/>
    <w:tmpl w:val="AD647BDC"/>
    <w:lvl w:ilvl="0" w:tplc="76FAC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944106"/>
    <w:multiLevelType w:val="hybridMultilevel"/>
    <w:tmpl w:val="8D126B70"/>
    <w:lvl w:ilvl="0" w:tplc="145C5300">
      <w:numFmt w:val="bullet"/>
      <w:suff w:val="space"/>
      <w:lvlText w:val="-"/>
      <w:lvlJc w:val="left"/>
      <w:pPr>
        <w:ind w:left="624" w:hanging="26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C505B"/>
    <w:multiLevelType w:val="hybridMultilevel"/>
    <w:tmpl w:val="0D0AA392"/>
    <w:lvl w:ilvl="0" w:tplc="31D2D304">
      <w:start w:val="1"/>
      <w:numFmt w:val="decimal"/>
      <w:suff w:val="space"/>
      <w:lvlText w:val="%1."/>
      <w:lvlJc w:val="left"/>
      <w:pPr>
        <w:ind w:left="1421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6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355FC"/>
    <w:multiLevelType w:val="hybridMultilevel"/>
    <w:tmpl w:val="787E0988"/>
    <w:lvl w:ilvl="0" w:tplc="3CA042F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3B433D3C"/>
    <w:multiLevelType w:val="multilevel"/>
    <w:tmpl w:val="E8468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902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3C8E52AD"/>
    <w:multiLevelType w:val="hybridMultilevel"/>
    <w:tmpl w:val="CC7E8D54"/>
    <w:lvl w:ilvl="0" w:tplc="31D2D304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E5634"/>
    <w:multiLevelType w:val="hybridMultilevel"/>
    <w:tmpl w:val="F14EDDD4"/>
    <w:lvl w:ilvl="0" w:tplc="A5ECFF7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4D02D09"/>
    <w:multiLevelType w:val="multilevel"/>
    <w:tmpl w:val="FB6279A2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17" w:hanging="36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514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9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363"/>
      </w:pPr>
      <w:rPr>
        <w:rFonts w:hint="default"/>
      </w:rPr>
    </w:lvl>
  </w:abstractNum>
  <w:abstractNum w:abstractNumId="12">
    <w:nsid w:val="486E7447"/>
    <w:multiLevelType w:val="hybridMultilevel"/>
    <w:tmpl w:val="144ADE7C"/>
    <w:lvl w:ilvl="0" w:tplc="71320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745C8E"/>
    <w:multiLevelType w:val="hybridMultilevel"/>
    <w:tmpl w:val="09E62EAA"/>
    <w:lvl w:ilvl="0" w:tplc="190C698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>
    <w:nsid w:val="5F86552A"/>
    <w:multiLevelType w:val="hybridMultilevel"/>
    <w:tmpl w:val="0CA6B0EA"/>
    <w:lvl w:ilvl="0" w:tplc="26AAB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B3342"/>
    <w:multiLevelType w:val="hybridMultilevel"/>
    <w:tmpl w:val="E0F2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526CC"/>
    <w:multiLevelType w:val="multilevel"/>
    <w:tmpl w:val="AB94F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902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7C587F3C"/>
    <w:multiLevelType w:val="hybridMultilevel"/>
    <w:tmpl w:val="E9BE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D5FDC"/>
    <w:multiLevelType w:val="multilevel"/>
    <w:tmpl w:val="E6F87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21" w:hanging="72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902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5"/>
  </w:num>
  <w:num w:numId="5">
    <w:abstractNumId w:val="7"/>
  </w:num>
  <w:num w:numId="6">
    <w:abstractNumId w:val="13"/>
  </w:num>
  <w:num w:numId="7">
    <w:abstractNumId w:val="3"/>
  </w:num>
  <w:num w:numId="8">
    <w:abstractNumId w:val="11"/>
  </w:num>
  <w:num w:numId="9">
    <w:abstractNumId w:val="14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  <w:num w:numId="15">
    <w:abstractNumId w:val="16"/>
  </w:num>
  <w:num w:numId="16">
    <w:abstractNumId w:val="17"/>
  </w:num>
  <w:num w:numId="17">
    <w:abstractNumId w:val="0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3E"/>
    <w:rsid w:val="00045A25"/>
    <w:rsid w:val="000759BD"/>
    <w:rsid w:val="000D38B7"/>
    <w:rsid w:val="000F6399"/>
    <w:rsid w:val="001127EC"/>
    <w:rsid w:val="001954C6"/>
    <w:rsid w:val="001D4BE9"/>
    <w:rsid w:val="001E456E"/>
    <w:rsid w:val="002F10BE"/>
    <w:rsid w:val="00316468"/>
    <w:rsid w:val="00393706"/>
    <w:rsid w:val="00405B72"/>
    <w:rsid w:val="0048299E"/>
    <w:rsid w:val="00547C75"/>
    <w:rsid w:val="00580B1D"/>
    <w:rsid w:val="005973FB"/>
    <w:rsid w:val="005F46A6"/>
    <w:rsid w:val="00621C90"/>
    <w:rsid w:val="006606CE"/>
    <w:rsid w:val="006D0537"/>
    <w:rsid w:val="00706C3C"/>
    <w:rsid w:val="00713E42"/>
    <w:rsid w:val="0072559E"/>
    <w:rsid w:val="00762151"/>
    <w:rsid w:val="007E1C02"/>
    <w:rsid w:val="00814C02"/>
    <w:rsid w:val="008E1F53"/>
    <w:rsid w:val="008F5495"/>
    <w:rsid w:val="009018D9"/>
    <w:rsid w:val="00902E6F"/>
    <w:rsid w:val="00934743"/>
    <w:rsid w:val="00953B92"/>
    <w:rsid w:val="009C39C9"/>
    <w:rsid w:val="009C4706"/>
    <w:rsid w:val="00A175B6"/>
    <w:rsid w:val="00A23D89"/>
    <w:rsid w:val="00B13B23"/>
    <w:rsid w:val="00B5679F"/>
    <w:rsid w:val="00B728EA"/>
    <w:rsid w:val="00C30483"/>
    <w:rsid w:val="00C72C06"/>
    <w:rsid w:val="00CA3D43"/>
    <w:rsid w:val="00D36D87"/>
    <w:rsid w:val="00DB0F38"/>
    <w:rsid w:val="00DC1E3E"/>
    <w:rsid w:val="00DC56AF"/>
    <w:rsid w:val="00DF0CAA"/>
    <w:rsid w:val="00E63BBC"/>
    <w:rsid w:val="00E74C9B"/>
    <w:rsid w:val="00EA1D0D"/>
    <w:rsid w:val="00EB4CA2"/>
    <w:rsid w:val="00EF7579"/>
    <w:rsid w:val="00F6327C"/>
    <w:rsid w:val="00FE064F"/>
    <w:rsid w:val="00FE5F1B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3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E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FE5F1B"/>
    <w:pPr>
      <w:jc w:val="both"/>
    </w:pPr>
    <w:rPr>
      <w:b/>
      <w:bCs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FE5F1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11">
    <w:name w:val="Основной текст + 11"/>
    <w:aliases w:val="5 pt2"/>
    <w:uiPriority w:val="99"/>
    <w:rsid w:val="00FE5F1B"/>
    <w:rPr>
      <w:rFonts w:ascii="Times New Roman" w:hAnsi="Times New Roman" w:cs="Times New Roman" w:hint="default"/>
      <w:strike w:val="0"/>
      <w:dstrike w:val="0"/>
      <w:sz w:val="23"/>
      <w:u w:val="none"/>
      <w:effect w:val="none"/>
    </w:rPr>
  </w:style>
  <w:style w:type="paragraph" w:styleId="aa">
    <w:name w:val="No Spacing"/>
    <w:uiPriority w:val="1"/>
    <w:qFormat/>
    <w:rsid w:val="00FE5F1B"/>
    <w:pPr>
      <w:spacing w:after="0" w:line="240" w:lineRule="auto"/>
    </w:pPr>
    <w:rPr>
      <w:lang w:val="en-US"/>
    </w:rPr>
  </w:style>
  <w:style w:type="paragraph" w:styleId="ab">
    <w:name w:val="Plain Text"/>
    <w:basedOn w:val="a"/>
    <w:link w:val="ac"/>
    <w:rsid w:val="00FE5F1B"/>
    <w:pPr>
      <w:jc w:val="both"/>
    </w:pPr>
    <w:rPr>
      <w:rFonts w:ascii="Courier New" w:hAnsi="Courier New" w:cs="Courier New"/>
      <w:spacing w:val="-5"/>
      <w:lang w:eastAsia="en-US" w:bidi="he-IL"/>
    </w:rPr>
  </w:style>
  <w:style w:type="character" w:customStyle="1" w:styleId="ac">
    <w:name w:val="Текст Знак"/>
    <w:basedOn w:val="a0"/>
    <w:link w:val="ab"/>
    <w:rsid w:val="00FE5F1B"/>
    <w:rPr>
      <w:rFonts w:ascii="Courier New" w:eastAsia="Times New Roman" w:hAnsi="Courier New" w:cs="Courier New"/>
      <w:spacing w:val="-5"/>
      <w:sz w:val="20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3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E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FE5F1B"/>
    <w:pPr>
      <w:jc w:val="both"/>
    </w:pPr>
    <w:rPr>
      <w:b/>
      <w:bCs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FE5F1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11">
    <w:name w:val="Основной текст + 11"/>
    <w:aliases w:val="5 pt2"/>
    <w:uiPriority w:val="99"/>
    <w:rsid w:val="00FE5F1B"/>
    <w:rPr>
      <w:rFonts w:ascii="Times New Roman" w:hAnsi="Times New Roman" w:cs="Times New Roman" w:hint="default"/>
      <w:strike w:val="0"/>
      <w:dstrike w:val="0"/>
      <w:sz w:val="23"/>
      <w:u w:val="none"/>
      <w:effect w:val="none"/>
    </w:rPr>
  </w:style>
  <w:style w:type="paragraph" w:styleId="aa">
    <w:name w:val="No Spacing"/>
    <w:uiPriority w:val="1"/>
    <w:qFormat/>
    <w:rsid w:val="00FE5F1B"/>
    <w:pPr>
      <w:spacing w:after="0" w:line="240" w:lineRule="auto"/>
    </w:pPr>
    <w:rPr>
      <w:lang w:val="en-US"/>
    </w:rPr>
  </w:style>
  <w:style w:type="paragraph" w:styleId="ab">
    <w:name w:val="Plain Text"/>
    <w:basedOn w:val="a"/>
    <w:link w:val="ac"/>
    <w:rsid w:val="00FE5F1B"/>
    <w:pPr>
      <w:jc w:val="both"/>
    </w:pPr>
    <w:rPr>
      <w:rFonts w:ascii="Courier New" w:hAnsi="Courier New" w:cs="Courier New"/>
      <w:spacing w:val="-5"/>
      <w:lang w:eastAsia="en-US" w:bidi="he-IL"/>
    </w:rPr>
  </w:style>
  <w:style w:type="character" w:customStyle="1" w:styleId="ac">
    <w:name w:val="Текст Знак"/>
    <w:basedOn w:val="a0"/>
    <w:link w:val="ab"/>
    <w:rsid w:val="00FE5F1B"/>
    <w:rPr>
      <w:rFonts w:ascii="Courier New" w:eastAsia="Times New Roman" w:hAnsi="Courier New" w:cs="Courier New"/>
      <w:spacing w:val="-5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D07C-5DBE-4B9F-963F-26C4A36D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38</cp:revision>
  <cp:lastPrinted>2020-09-11T10:53:00Z</cp:lastPrinted>
  <dcterms:created xsi:type="dcterms:W3CDTF">2020-08-17T06:42:00Z</dcterms:created>
  <dcterms:modified xsi:type="dcterms:W3CDTF">2020-09-14T07:48:00Z</dcterms:modified>
</cp:coreProperties>
</file>