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B840CB" w:rsidRDefault="00D5708F" w:rsidP="00A54BD0">
      <w:pPr>
        <w:pStyle w:val="af2"/>
        <w:jc w:val="center"/>
        <w:rPr>
          <w:rFonts w:ascii="Times New Roman" w:hAnsi="Times New Roman"/>
          <w:lang w:val="uk-UA"/>
        </w:rPr>
      </w:pPr>
      <w:r w:rsidRPr="00B840CB">
        <w:rPr>
          <w:rFonts w:ascii="Times New Roman" w:hAnsi="Times New Roman"/>
          <w:noProof/>
          <w:lang w:eastAsia="ru-RU"/>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B840CB" w:rsidRDefault="00D5708F" w:rsidP="00A54BD0">
      <w:pPr>
        <w:pStyle w:val="af2"/>
        <w:rPr>
          <w:rFonts w:ascii="Times New Roman" w:hAnsi="Times New Roman"/>
          <w:sz w:val="20"/>
          <w:szCs w:val="20"/>
          <w:lang w:val="uk-UA"/>
        </w:rPr>
      </w:pPr>
    </w:p>
    <w:p w:rsidR="004C4D9D" w:rsidRPr="00B840CB" w:rsidRDefault="004C4D9D" w:rsidP="00A54BD0">
      <w:pPr>
        <w:pStyle w:val="af2"/>
        <w:jc w:val="center"/>
        <w:rPr>
          <w:rFonts w:ascii="Times New Roman" w:hAnsi="Times New Roman"/>
          <w:b/>
          <w:sz w:val="28"/>
          <w:szCs w:val="28"/>
          <w:lang w:val="uk-UA"/>
        </w:rPr>
      </w:pPr>
      <w:r w:rsidRPr="00B840CB">
        <w:rPr>
          <w:rFonts w:ascii="Times New Roman" w:hAnsi="Times New Roman"/>
          <w:b/>
          <w:sz w:val="28"/>
          <w:szCs w:val="28"/>
          <w:lang w:val="uk-UA"/>
        </w:rPr>
        <w:t>УКРАЇНА</w:t>
      </w:r>
    </w:p>
    <w:p w:rsidR="004C4D9D" w:rsidRPr="00B840CB" w:rsidRDefault="004C4D9D" w:rsidP="00A54BD0">
      <w:pPr>
        <w:pStyle w:val="af2"/>
        <w:jc w:val="center"/>
        <w:rPr>
          <w:rFonts w:ascii="Times New Roman" w:hAnsi="Times New Roman"/>
          <w:b/>
          <w:sz w:val="28"/>
          <w:szCs w:val="28"/>
          <w:lang w:val="uk-UA"/>
        </w:rPr>
      </w:pPr>
      <w:r w:rsidRPr="00B840CB">
        <w:rPr>
          <w:rFonts w:ascii="Times New Roman" w:hAnsi="Times New Roman"/>
          <w:b/>
          <w:sz w:val="28"/>
          <w:szCs w:val="28"/>
          <w:lang w:val="uk-UA"/>
        </w:rPr>
        <w:t>ВІЙСЬКОВО-ЦИВІЛЬНА</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АДМІНІСТРАЦІЯ</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МІСТА</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ЛИСИЧАНСЬК</w:t>
      </w:r>
    </w:p>
    <w:p w:rsidR="004C4D9D" w:rsidRPr="00B840CB" w:rsidRDefault="004C4D9D" w:rsidP="00A54BD0">
      <w:pPr>
        <w:pStyle w:val="af2"/>
        <w:jc w:val="center"/>
        <w:rPr>
          <w:rFonts w:ascii="Times New Roman" w:hAnsi="Times New Roman"/>
          <w:b/>
          <w:sz w:val="28"/>
          <w:szCs w:val="28"/>
          <w:lang w:val="uk-UA"/>
        </w:rPr>
      </w:pPr>
      <w:r w:rsidRPr="00B840CB">
        <w:rPr>
          <w:rFonts w:ascii="Times New Roman" w:hAnsi="Times New Roman"/>
          <w:b/>
          <w:sz w:val="28"/>
          <w:szCs w:val="28"/>
          <w:lang w:val="uk-UA"/>
        </w:rPr>
        <w:t>ЛУГАНСЬКОЇ</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ОБЛАСТІ</w:t>
      </w:r>
    </w:p>
    <w:p w:rsidR="00E56833" w:rsidRPr="00B840CB" w:rsidRDefault="00E56833" w:rsidP="00A54BD0">
      <w:pPr>
        <w:pStyle w:val="af2"/>
        <w:jc w:val="center"/>
        <w:rPr>
          <w:rFonts w:ascii="Times New Roman" w:hAnsi="Times New Roman"/>
          <w:b/>
          <w:sz w:val="28"/>
          <w:szCs w:val="28"/>
          <w:lang w:val="uk-UA"/>
        </w:rPr>
      </w:pPr>
    </w:p>
    <w:p w:rsidR="004C4D9D" w:rsidRPr="00B840CB" w:rsidRDefault="004C4D9D" w:rsidP="00A54BD0">
      <w:pPr>
        <w:pStyle w:val="af2"/>
        <w:jc w:val="center"/>
        <w:rPr>
          <w:rFonts w:ascii="Times New Roman" w:hAnsi="Times New Roman"/>
          <w:b/>
          <w:sz w:val="28"/>
          <w:szCs w:val="28"/>
          <w:lang w:val="uk-UA"/>
        </w:rPr>
      </w:pPr>
      <w:r w:rsidRPr="00B840CB">
        <w:rPr>
          <w:rFonts w:ascii="Times New Roman" w:hAnsi="Times New Roman"/>
          <w:b/>
          <w:sz w:val="28"/>
          <w:szCs w:val="28"/>
          <w:lang w:val="uk-UA"/>
        </w:rPr>
        <w:t>РОЗПОРЯДЖЕННЯ</w:t>
      </w:r>
    </w:p>
    <w:p w:rsidR="004C4D9D" w:rsidRPr="00B840CB" w:rsidRDefault="004C4D9D" w:rsidP="00A54BD0">
      <w:pPr>
        <w:pStyle w:val="af2"/>
        <w:jc w:val="center"/>
        <w:rPr>
          <w:rFonts w:ascii="Times New Roman" w:hAnsi="Times New Roman"/>
          <w:lang w:val="uk-UA"/>
        </w:rPr>
      </w:pPr>
      <w:r w:rsidRPr="00B840CB">
        <w:rPr>
          <w:rFonts w:ascii="Times New Roman" w:hAnsi="Times New Roman"/>
          <w:b/>
          <w:sz w:val="28"/>
          <w:szCs w:val="28"/>
          <w:lang w:val="uk-UA"/>
        </w:rPr>
        <w:t>КЕРІВНИКА</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ВІЙСЬКОВО-ЦИВІЛЬНОЇ</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АДМІНІСТРАЦІЇ</w:t>
      </w:r>
    </w:p>
    <w:p w:rsidR="00D5708F" w:rsidRPr="00B840CB" w:rsidRDefault="00D5708F" w:rsidP="00A54BD0">
      <w:pPr>
        <w:pStyle w:val="af2"/>
        <w:rPr>
          <w:rFonts w:ascii="Times New Roman" w:hAnsi="Times New Roman"/>
          <w:lang w:val="uk-UA"/>
        </w:rPr>
      </w:pPr>
    </w:p>
    <w:p w:rsidR="00D5708F" w:rsidRPr="00B840CB" w:rsidRDefault="00DD0D1C" w:rsidP="00A54BD0">
      <w:pPr>
        <w:pStyle w:val="af2"/>
        <w:rPr>
          <w:rFonts w:ascii="Times New Roman" w:hAnsi="Times New Roman"/>
          <w:sz w:val="28"/>
          <w:szCs w:val="28"/>
          <w:lang w:val="uk-UA"/>
        </w:rPr>
      </w:pPr>
      <w:r>
        <w:rPr>
          <w:rFonts w:ascii="Times New Roman" w:hAnsi="Times New Roman"/>
          <w:sz w:val="28"/>
          <w:szCs w:val="28"/>
          <w:lang w:val="uk-UA"/>
        </w:rPr>
        <w:t>24.09.2020</w:t>
      </w:r>
      <w:r w:rsidR="00FD04F5" w:rsidRPr="00B840CB">
        <w:rPr>
          <w:rFonts w:ascii="Times New Roman" w:hAnsi="Times New Roman"/>
          <w:sz w:val="28"/>
          <w:szCs w:val="28"/>
          <w:lang w:val="uk-UA"/>
        </w:rPr>
        <w:tab/>
      </w:r>
      <w:r w:rsidR="00AF40CB" w:rsidRPr="00B840CB">
        <w:rPr>
          <w:rFonts w:ascii="Times New Roman" w:hAnsi="Times New Roman"/>
          <w:sz w:val="28"/>
          <w:szCs w:val="28"/>
          <w:lang w:val="uk-UA"/>
        </w:rPr>
        <w:t xml:space="preserve">               </w:t>
      </w:r>
      <w:r>
        <w:rPr>
          <w:rFonts w:ascii="Times New Roman" w:hAnsi="Times New Roman"/>
          <w:sz w:val="28"/>
          <w:szCs w:val="28"/>
          <w:lang w:val="uk-UA"/>
        </w:rPr>
        <w:t xml:space="preserve">                   </w:t>
      </w:r>
      <w:r w:rsidR="00EE7D2B" w:rsidRPr="00B840CB">
        <w:rPr>
          <w:rFonts w:ascii="Times New Roman" w:hAnsi="Times New Roman"/>
          <w:sz w:val="28"/>
          <w:szCs w:val="28"/>
          <w:lang w:val="uk-UA"/>
        </w:rPr>
        <w:t>м</w:t>
      </w:r>
      <w:r w:rsidR="001C4AF6" w:rsidRPr="00B840CB">
        <w:rPr>
          <w:rFonts w:ascii="Times New Roman" w:hAnsi="Times New Roman"/>
          <w:sz w:val="28"/>
          <w:szCs w:val="28"/>
          <w:lang w:val="uk-UA"/>
        </w:rPr>
        <w:t>.</w:t>
      </w:r>
      <w:r w:rsidR="00AF40CB" w:rsidRPr="00B840CB">
        <w:rPr>
          <w:rFonts w:ascii="Times New Roman" w:hAnsi="Times New Roman"/>
          <w:sz w:val="28"/>
          <w:szCs w:val="28"/>
          <w:lang w:val="uk-UA"/>
        </w:rPr>
        <w:t xml:space="preserve"> </w:t>
      </w:r>
      <w:r w:rsidR="00EE7D2B" w:rsidRPr="00B840CB">
        <w:rPr>
          <w:rFonts w:ascii="Times New Roman" w:hAnsi="Times New Roman"/>
          <w:sz w:val="28"/>
          <w:szCs w:val="28"/>
          <w:lang w:val="uk-UA"/>
        </w:rPr>
        <w:t>Лисичанськ</w:t>
      </w:r>
      <w:r w:rsidR="00EE7D2B" w:rsidRPr="00B840CB">
        <w:rPr>
          <w:rFonts w:ascii="Times New Roman" w:hAnsi="Times New Roman"/>
          <w:sz w:val="28"/>
          <w:szCs w:val="28"/>
          <w:lang w:val="uk-UA"/>
        </w:rPr>
        <w:tab/>
      </w:r>
      <w:r w:rsidR="00BF3489" w:rsidRPr="00B840CB">
        <w:rPr>
          <w:rFonts w:ascii="Times New Roman" w:hAnsi="Times New Roman"/>
          <w:sz w:val="28"/>
          <w:szCs w:val="28"/>
          <w:lang w:val="uk-UA"/>
        </w:rPr>
        <w:tab/>
      </w:r>
      <w:r w:rsidR="00BF3489" w:rsidRPr="00B840CB">
        <w:rPr>
          <w:rFonts w:ascii="Times New Roman" w:hAnsi="Times New Roman"/>
          <w:sz w:val="28"/>
          <w:szCs w:val="28"/>
          <w:lang w:val="uk-UA"/>
        </w:rPr>
        <w:tab/>
      </w:r>
      <w:r w:rsidR="00BF3489" w:rsidRPr="00B840CB">
        <w:rPr>
          <w:rFonts w:ascii="Times New Roman" w:hAnsi="Times New Roman"/>
          <w:sz w:val="28"/>
          <w:szCs w:val="28"/>
          <w:lang w:val="uk-UA"/>
        </w:rPr>
        <w:tab/>
      </w:r>
      <w:r w:rsidR="00AF40CB" w:rsidRPr="00B840CB">
        <w:rPr>
          <w:rFonts w:ascii="Times New Roman" w:hAnsi="Times New Roman"/>
          <w:sz w:val="28"/>
          <w:szCs w:val="28"/>
          <w:lang w:val="uk-UA"/>
        </w:rPr>
        <w:t xml:space="preserve">         </w:t>
      </w:r>
      <w:r w:rsidR="00865505" w:rsidRPr="00B840CB">
        <w:rPr>
          <w:rFonts w:ascii="Times New Roman" w:hAnsi="Times New Roman"/>
          <w:sz w:val="28"/>
          <w:szCs w:val="28"/>
          <w:lang w:val="uk-UA"/>
        </w:rPr>
        <w:t>№</w:t>
      </w:r>
      <w:r w:rsidR="00AF40CB" w:rsidRPr="00B840CB">
        <w:rPr>
          <w:rFonts w:ascii="Times New Roman" w:hAnsi="Times New Roman"/>
          <w:sz w:val="28"/>
          <w:szCs w:val="28"/>
          <w:lang w:val="uk-UA"/>
        </w:rPr>
        <w:t xml:space="preserve"> </w:t>
      </w:r>
      <w:r>
        <w:rPr>
          <w:rFonts w:ascii="Times New Roman" w:hAnsi="Times New Roman"/>
          <w:sz w:val="28"/>
          <w:szCs w:val="28"/>
          <w:lang w:val="uk-UA"/>
        </w:rPr>
        <w:t>431</w:t>
      </w:r>
    </w:p>
    <w:p w:rsidR="008C5AA2" w:rsidRPr="00B840CB" w:rsidRDefault="008C5AA2" w:rsidP="00A54BD0">
      <w:pPr>
        <w:pStyle w:val="af2"/>
        <w:rPr>
          <w:rFonts w:ascii="Times New Roman" w:hAnsi="Times New Roman"/>
          <w:sz w:val="28"/>
          <w:szCs w:val="28"/>
          <w:lang w:val="uk-UA"/>
        </w:rPr>
      </w:pPr>
    </w:p>
    <w:p w:rsidR="00CA0636" w:rsidRPr="00B840CB" w:rsidRDefault="00F16837" w:rsidP="00A54BD0">
      <w:pPr>
        <w:pStyle w:val="af2"/>
        <w:rPr>
          <w:rFonts w:ascii="Times New Roman" w:hAnsi="Times New Roman"/>
          <w:b/>
          <w:sz w:val="28"/>
          <w:szCs w:val="28"/>
          <w:lang w:val="uk-UA"/>
        </w:rPr>
      </w:pPr>
      <w:r w:rsidRPr="00B840CB">
        <w:rPr>
          <w:rFonts w:ascii="Times New Roman" w:hAnsi="Times New Roman"/>
          <w:b/>
          <w:sz w:val="28"/>
          <w:szCs w:val="28"/>
          <w:lang w:val="uk-UA"/>
        </w:rPr>
        <w:t>Про</w:t>
      </w:r>
      <w:r w:rsidR="00AF40CB" w:rsidRPr="00B840CB">
        <w:rPr>
          <w:rFonts w:ascii="Times New Roman" w:hAnsi="Times New Roman"/>
          <w:b/>
          <w:sz w:val="28"/>
          <w:szCs w:val="28"/>
          <w:lang w:val="uk-UA"/>
        </w:rPr>
        <w:t xml:space="preserve"> </w:t>
      </w:r>
      <w:r w:rsidR="0025574D" w:rsidRPr="00B840CB">
        <w:rPr>
          <w:rFonts w:ascii="Times New Roman" w:hAnsi="Times New Roman"/>
          <w:b/>
          <w:sz w:val="28"/>
          <w:szCs w:val="28"/>
          <w:lang w:val="uk-UA"/>
        </w:rPr>
        <w:t xml:space="preserve">внесення змін до </w:t>
      </w:r>
      <w:r w:rsidR="00B5314D" w:rsidRPr="00B840CB">
        <w:rPr>
          <w:rFonts w:ascii="Times New Roman" w:hAnsi="Times New Roman"/>
          <w:b/>
          <w:sz w:val="28"/>
          <w:szCs w:val="28"/>
          <w:lang w:val="uk-UA"/>
        </w:rPr>
        <w:t>П</w:t>
      </w:r>
      <w:r w:rsidR="00BF1073" w:rsidRPr="00B840CB">
        <w:rPr>
          <w:rFonts w:ascii="Times New Roman" w:hAnsi="Times New Roman"/>
          <w:b/>
          <w:sz w:val="28"/>
          <w:szCs w:val="28"/>
          <w:lang w:val="uk-UA"/>
        </w:rPr>
        <w:t>рограми</w:t>
      </w:r>
      <w:r w:rsidR="00AF40CB" w:rsidRPr="00B840CB">
        <w:rPr>
          <w:rFonts w:ascii="Times New Roman" w:hAnsi="Times New Roman"/>
          <w:b/>
          <w:sz w:val="28"/>
          <w:szCs w:val="28"/>
          <w:lang w:val="uk-UA"/>
        </w:rPr>
        <w:t xml:space="preserve"> </w:t>
      </w:r>
    </w:p>
    <w:p w:rsidR="00CA0636" w:rsidRPr="00B840CB" w:rsidRDefault="00BF1073" w:rsidP="00A54BD0">
      <w:pPr>
        <w:pStyle w:val="af2"/>
        <w:rPr>
          <w:rFonts w:ascii="Times New Roman" w:hAnsi="Times New Roman"/>
          <w:b/>
          <w:sz w:val="28"/>
          <w:szCs w:val="28"/>
          <w:lang w:val="uk-UA"/>
        </w:rPr>
      </w:pPr>
      <w:r w:rsidRPr="00B840CB">
        <w:rPr>
          <w:rFonts w:ascii="Times New Roman" w:hAnsi="Times New Roman"/>
          <w:b/>
          <w:sz w:val="28"/>
          <w:szCs w:val="28"/>
          <w:lang w:val="uk-UA"/>
        </w:rPr>
        <w:t>розвитку</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та</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фінансової</w:t>
      </w:r>
      <w:r w:rsidR="00AF40CB" w:rsidRPr="00B840CB">
        <w:rPr>
          <w:rFonts w:ascii="Times New Roman" w:hAnsi="Times New Roman"/>
          <w:b/>
          <w:sz w:val="28"/>
          <w:szCs w:val="28"/>
          <w:lang w:val="uk-UA"/>
        </w:rPr>
        <w:t xml:space="preserve"> </w:t>
      </w:r>
      <w:r w:rsidR="0025574D" w:rsidRPr="00B840CB">
        <w:rPr>
          <w:rFonts w:ascii="Times New Roman" w:hAnsi="Times New Roman"/>
          <w:b/>
          <w:sz w:val="28"/>
          <w:szCs w:val="28"/>
          <w:lang w:val="uk-UA"/>
        </w:rPr>
        <w:t>п</w:t>
      </w:r>
      <w:r w:rsidRPr="00B840CB">
        <w:rPr>
          <w:rFonts w:ascii="Times New Roman" w:hAnsi="Times New Roman"/>
          <w:b/>
          <w:sz w:val="28"/>
          <w:szCs w:val="28"/>
          <w:lang w:val="uk-UA"/>
        </w:rPr>
        <w:t>ідтримки</w:t>
      </w:r>
      <w:r w:rsidR="0025574D" w:rsidRPr="00B840CB">
        <w:rPr>
          <w:rFonts w:ascii="Times New Roman" w:hAnsi="Times New Roman"/>
          <w:b/>
          <w:sz w:val="28"/>
          <w:szCs w:val="28"/>
          <w:lang w:val="uk-UA"/>
        </w:rPr>
        <w:t xml:space="preserve"> </w:t>
      </w:r>
    </w:p>
    <w:p w:rsidR="00CA0636" w:rsidRPr="00B840CB" w:rsidRDefault="00BF1073" w:rsidP="00A54BD0">
      <w:pPr>
        <w:pStyle w:val="af2"/>
        <w:rPr>
          <w:rFonts w:ascii="Times New Roman" w:hAnsi="Times New Roman"/>
          <w:b/>
          <w:sz w:val="28"/>
          <w:szCs w:val="28"/>
          <w:lang w:val="uk-UA"/>
        </w:rPr>
      </w:pPr>
      <w:r w:rsidRPr="00B840CB">
        <w:rPr>
          <w:rFonts w:ascii="Times New Roman" w:hAnsi="Times New Roman"/>
          <w:b/>
          <w:sz w:val="28"/>
          <w:szCs w:val="28"/>
          <w:lang w:val="uk-UA"/>
        </w:rPr>
        <w:t>КНП</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«Лисичанська</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багатопрофільна</w:t>
      </w:r>
      <w:r w:rsidR="00AF40CB" w:rsidRPr="00B840CB">
        <w:rPr>
          <w:rFonts w:ascii="Times New Roman" w:hAnsi="Times New Roman"/>
          <w:b/>
          <w:sz w:val="28"/>
          <w:szCs w:val="28"/>
          <w:lang w:val="uk-UA"/>
        </w:rPr>
        <w:t xml:space="preserve"> </w:t>
      </w:r>
    </w:p>
    <w:p w:rsidR="00B92F9C" w:rsidRPr="00B840CB" w:rsidRDefault="0019494E" w:rsidP="00A54BD0">
      <w:pPr>
        <w:pStyle w:val="af2"/>
        <w:rPr>
          <w:rFonts w:ascii="Times New Roman" w:hAnsi="Times New Roman"/>
          <w:b/>
          <w:sz w:val="28"/>
          <w:szCs w:val="28"/>
          <w:lang w:val="uk-UA"/>
        </w:rPr>
      </w:pPr>
      <w:r w:rsidRPr="00B840CB">
        <w:rPr>
          <w:rFonts w:ascii="Times New Roman" w:hAnsi="Times New Roman"/>
          <w:b/>
          <w:sz w:val="28"/>
          <w:szCs w:val="28"/>
          <w:lang w:val="uk-UA"/>
        </w:rPr>
        <w:t>лікарня»</w:t>
      </w:r>
      <w:r w:rsidR="00AF40CB" w:rsidRPr="00B840CB">
        <w:rPr>
          <w:rFonts w:ascii="Times New Roman" w:hAnsi="Times New Roman"/>
          <w:b/>
          <w:sz w:val="28"/>
          <w:szCs w:val="28"/>
          <w:lang w:val="uk-UA"/>
        </w:rPr>
        <w:t xml:space="preserve"> </w:t>
      </w:r>
      <w:r w:rsidR="00BF1073" w:rsidRPr="00B840CB">
        <w:rPr>
          <w:rFonts w:ascii="Times New Roman" w:hAnsi="Times New Roman"/>
          <w:b/>
          <w:sz w:val="28"/>
          <w:szCs w:val="28"/>
          <w:lang w:val="uk-UA"/>
        </w:rPr>
        <w:t>на</w:t>
      </w:r>
      <w:r w:rsidR="00AF40CB" w:rsidRPr="00B840CB">
        <w:rPr>
          <w:rFonts w:ascii="Times New Roman" w:hAnsi="Times New Roman"/>
          <w:b/>
          <w:sz w:val="28"/>
          <w:szCs w:val="28"/>
          <w:lang w:val="uk-UA"/>
        </w:rPr>
        <w:t xml:space="preserve"> </w:t>
      </w:r>
      <w:r w:rsidR="00BF1073" w:rsidRPr="00B840CB">
        <w:rPr>
          <w:rFonts w:ascii="Times New Roman" w:hAnsi="Times New Roman"/>
          <w:b/>
          <w:sz w:val="28"/>
          <w:szCs w:val="28"/>
          <w:lang w:val="uk-UA"/>
        </w:rPr>
        <w:t>2020</w:t>
      </w:r>
      <w:r w:rsidR="00AF40CB" w:rsidRPr="00B840CB">
        <w:rPr>
          <w:rFonts w:ascii="Times New Roman" w:hAnsi="Times New Roman"/>
          <w:b/>
          <w:sz w:val="28"/>
          <w:szCs w:val="28"/>
          <w:lang w:val="uk-UA"/>
        </w:rPr>
        <w:t xml:space="preserve"> </w:t>
      </w:r>
      <w:r w:rsidR="00BF1073" w:rsidRPr="00B840CB">
        <w:rPr>
          <w:rFonts w:ascii="Times New Roman" w:hAnsi="Times New Roman"/>
          <w:b/>
          <w:sz w:val="28"/>
          <w:szCs w:val="28"/>
          <w:lang w:val="uk-UA"/>
        </w:rPr>
        <w:t>рік</w:t>
      </w:r>
    </w:p>
    <w:p w:rsidR="008C5AA2" w:rsidRPr="00B840CB" w:rsidRDefault="008C5AA2" w:rsidP="00A54BD0">
      <w:pPr>
        <w:pStyle w:val="af2"/>
        <w:rPr>
          <w:rFonts w:ascii="Times New Roman" w:hAnsi="Times New Roman"/>
          <w:sz w:val="28"/>
          <w:szCs w:val="28"/>
          <w:lang w:val="uk-UA"/>
        </w:rPr>
      </w:pPr>
    </w:p>
    <w:p w:rsidR="00A413EC" w:rsidRPr="00796EDB" w:rsidRDefault="00150074" w:rsidP="00A54BD0">
      <w:pPr>
        <w:pStyle w:val="af2"/>
        <w:ind w:firstLine="708"/>
        <w:jc w:val="both"/>
        <w:rPr>
          <w:rFonts w:ascii="Times New Roman" w:hAnsi="Times New Roman"/>
          <w:sz w:val="28"/>
          <w:szCs w:val="28"/>
          <w:lang w:val="uk-UA"/>
        </w:rPr>
      </w:pPr>
      <w:r w:rsidRPr="00796EDB">
        <w:rPr>
          <w:rFonts w:ascii="Times New Roman" w:hAnsi="Times New Roman"/>
          <w:sz w:val="28"/>
          <w:szCs w:val="28"/>
          <w:lang w:val="uk-UA"/>
        </w:rPr>
        <w:t>З метою поліпшення здоров’я населення і забезпечення соціально-економічного розвитку міста та подальшого удосконалення роботи в галузі охорони здоров’я міста Лисичанська Луганської області, керуючись пунктом 1 частини 1 статті 4 Закону України «Про військово-цивільні адміністрації» від 03.02.</w:t>
      </w:r>
      <w:r w:rsidR="0056140A">
        <w:rPr>
          <w:rFonts w:ascii="Times New Roman" w:hAnsi="Times New Roman"/>
          <w:sz w:val="28"/>
          <w:szCs w:val="28"/>
          <w:lang w:val="uk-UA"/>
        </w:rPr>
        <w:t xml:space="preserve">2015 №141-VIII, статтями 18 </w:t>
      </w:r>
      <w:r w:rsidRPr="00796EDB">
        <w:rPr>
          <w:rFonts w:ascii="Times New Roman" w:hAnsi="Times New Roman"/>
          <w:sz w:val="28"/>
          <w:szCs w:val="28"/>
          <w:lang w:val="uk-UA"/>
        </w:rPr>
        <w:t>Закону України «Основи законодавства України про охорону</w:t>
      </w:r>
      <w:r w:rsidR="0056140A">
        <w:rPr>
          <w:rFonts w:ascii="Times New Roman" w:hAnsi="Times New Roman"/>
          <w:sz w:val="28"/>
          <w:szCs w:val="28"/>
          <w:lang w:val="uk-UA"/>
        </w:rPr>
        <w:t xml:space="preserve"> здоров'я» від 19.11.1992 № 2802</w:t>
      </w:r>
      <w:r w:rsidRPr="00796EDB">
        <w:rPr>
          <w:rFonts w:ascii="Times New Roman" w:hAnsi="Times New Roman"/>
          <w:sz w:val="28"/>
          <w:szCs w:val="28"/>
          <w:lang w:val="uk-UA"/>
        </w:rPr>
        <w:t xml:space="preserve">-XII, </w:t>
      </w:r>
      <w:r w:rsidR="00796EDB" w:rsidRPr="00796EDB">
        <w:rPr>
          <w:rFonts w:ascii="Times New Roman" w:hAnsi="Times New Roman"/>
          <w:sz w:val="28"/>
          <w:szCs w:val="28"/>
          <w:lang w:val="uk-UA"/>
        </w:rPr>
        <w:t>статтею</w:t>
      </w:r>
      <w:r w:rsidR="00256FB3" w:rsidRPr="00796EDB">
        <w:rPr>
          <w:rFonts w:ascii="Times New Roman" w:hAnsi="Times New Roman"/>
          <w:sz w:val="28"/>
          <w:szCs w:val="28"/>
          <w:lang w:val="uk-UA"/>
        </w:rPr>
        <w:t xml:space="preserve"> 3</w:t>
      </w:r>
      <w:r w:rsidRPr="00796EDB">
        <w:rPr>
          <w:rFonts w:ascii="Times New Roman" w:hAnsi="Times New Roman"/>
          <w:sz w:val="28"/>
          <w:szCs w:val="28"/>
          <w:lang w:val="uk-UA"/>
        </w:rPr>
        <w:t xml:space="preserve"> Закону України «Про державні фінансові гарантії медичного обслуговування населення» від 19.10.2017 № 2168-VIII,</w:t>
      </w:r>
      <w:r w:rsidR="00256FB3" w:rsidRPr="00796EDB">
        <w:rPr>
          <w:rFonts w:ascii="Times New Roman" w:hAnsi="Times New Roman"/>
          <w:sz w:val="28"/>
          <w:szCs w:val="28"/>
          <w:lang w:val="uk-UA"/>
        </w:rPr>
        <w:t xml:space="preserve"> </w:t>
      </w:r>
      <w:r w:rsidR="00796EDB" w:rsidRPr="00796EDB">
        <w:rPr>
          <w:rFonts w:ascii="Times New Roman" w:hAnsi="Times New Roman"/>
          <w:sz w:val="28"/>
          <w:szCs w:val="28"/>
          <w:lang w:val="uk-UA"/>
        </w:rPr>
        <w:t xml:space="preserve">пунктом 3 </w:t>
      </w:r>
      <w:r w:rsidRPr="00796EDB">
        <w:rPr>
          <w:rFonts w:ascii="Times New Roman" w:hAnsi="Times New Roman"/>
          <w:sz w:val="28"/>
          <w:szCs w:val="28"/>
          <w:lang w:val="uk-UA"/>
        </w:rPr>
        <w:t>статті 71 Бюджетного кодексу України від 08.07.2010 №2456-VІ, розпорядженням КМУ «Про схвалення Концепції реформи фінансування системи охорони здоров’я» від 30.11.2016 № 1013-р</w:t>
      </w:r>
    </w:p>
    <w:p w:rsidR="00A413EC" w:rsidRPr="00B840CB" w:rsidRDefault="00A413EC" w:rsidP="00A54BD0">
      <w:pPr>
        <w:pStyle w:val="af2"/>
        <w:rPr>
          <w:rFonts w:ascii="Times New Roman" w:hAnsi="Times New Roman"/>
          <w:sz w:val="28"/>
          <w:szCs w:val="28"/>
          <w:lang w:val="uk-UA"/>
        </w:rPr>
      </w:pPr>
    </w:p>
    <w:p w:rsidR="00F16837" w:rsidRPr="00B840CB" w:rsidRDefault="00F16837" w:rsidP="00A54BD0">
      <w:pPr>
        <w:pStyle w:val="af2"/>
        <w:rPr>
          <w:rFonts w:ascii="Times New Roman" w:hAnsi="Times New Roman"/>
          <w:b/>
          <w:sz w:val="28"/>
          <w:szCs w:val="28"/>
          <w:lang w:val="uk-UA"/>
        </w:rPr>
      </w:pPr>
      <w:r w:rsidRPr="00B840CB">
        <w:rPr>
          <w:rFonts w:ascii="Times New Roman" w:hAnsi="Times New Roman"/>
          <w:b/>
          <w:sz w:val="28"/>
          <w:szCs w:val="28"/>
          <w:lang w:val="uk-UA"/>
        </w:rPr>
        <w:t>зобов’язую:</w:t>
      </w:r>
    </w:p>
    <w:p w:rsidR="00A54BD0" w:rsidRPr="00B840CB" w:rsidRDefault="00A54BD0" w:rsidP="00B5314D">
      <w:pPr>
        <w:pStyle w:val="af2"/>
        <w:jc w:val="both"/>
        <w:rPr>
          <w:rFonts w:ascii="Times New Roman" w:hAnsi="Times New Roman"/>
          <w:sz w:val="28"/>
          <w:szCs w:val="28"/>
          <w:lang w:val="uk-UA"/>
        </w:rPr>
      </w:pPr>
    </w:p>
    <w:p w:rsidR="00A54BD0" w:rsidRPr="00B840CB" w:rsidRDefault="00904DBE" w:rsidP="00A54BD0">
      <w:pPr>
        <w:pStyle w:val="af2"/>
        <w:numPr>
          <w:ilvl w:val="0"/>
          <w:numId w:val="17"/>
        </w:numPr>
        <w:ind w:left="0" w:firstLine="709"/>
        <w:jc w:val="both"/>
        <w:rPr>
          <w:rFonts w:ascii="Times New Roman" w:hAnsi="Times New Roman"/>
          <w:sz w:val="28"/>
          <w:szCs w:val="28"/>
          <w:lang w:val="uk-UA"/>
        </w:rPr>
      </w:pPr>
      <w:proofErr w:type="spellStart"/>
      <w:r w:rsidRPr="00B840CB">
        <w:rPr>
          <w:rFonts w:ascii="Times New Roman" w:hAnsi="Times New Roman"/>
          <w:sz w:val="28"/>
          <w:szCs w:val="28"/>
          <w:lang w:val="uk-UA"/>
        </w:rPr>
        <w:t>Внести</w:t>
      </w:r>
      <w:proofErr w:type="spellEnd"/>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зміни</w:t>
      </w:r>
      <w:r w:rsidR="00AF40CB" w:rsidRPr="00B840CB">
        <w:rPr>
          <w:rFonts w:ascii="Times New Roman" w:hAnsi="Times New Roman"/>
          <w:sz w:val="28"/>
          <w:szCs w:val="28"/>
          <w:lang w:val="uk-UA"/>
        </w:rPr>
        <w:t xml:space="preserve"> </w:t>
      </w:r>
      <w:r w:rsidR="00CA0636" w:rsidRPr="00B840CB">
        <w:rPr>
          <w:rFonts w:ascii="Times New Roman" w:hAnsi="Times New Roman"/>
          <w:sz w:val="28"/>
          <w:szCs w:val="28"/>
          <w:lang w:val="uk-UA"/>
        </w:rPr>
        <w:t>до</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w:t>
      </w:r>
      <w:r w:rsidR="00CA0636" w:rsidRPr="00B840CB">
        <w:rPr>
          <w:rFonts w:ascii="Times New Roman" w:hAnsi="Times New Roman"/>
          <w:sz w:val="28"/>
          <w:szCs w:val="28"/>
          <w:lang w:val="uk-UA"/>
        </w:rPr>
        <w:t>Програми</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розвитку</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та</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фінансової</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підтримки</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КНП</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«Лисичанська</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багатопрофільна</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лікарня</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на</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2020</w:t>
      </w:r>
      <w:r w:rsidR="00AF40CB" w:rsidRPr="00B840CB">
        <w:rPr>
          <w:rFonts w:ascii="Times New Roman" w:hAnsi="Times New Roman"/>
          <w:sz w:val="28"/>
          <w:szCs w:val="28"/>
          <w:lang w:val="uk-UA"/>
        </w:rPr>
        <w:t xml:space="preserve"> </w:t>
      </w:r>
      <w:r w:rsidR="00BF1073" w:rsidRPr="00B840CB">
        <w:rPr>
          <w:rFonts w:ascii="Times New Roman" w:hAnsi="Times New Roman"/>
          <w:sz w:val="28"/>
          <w:szCs w:val="28"/>
          <w:lang w:val="uk-UA"/>
        </w:rPr>
        <w:t>рік»</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та</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затвердити</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її</w:t>
      </w:r>
      <w:r w:rsidR="00AF40CB" w:rsidRPr="00B840CB">
        <w:rPr>
          <w:rFonts w:ascii="Times New Roman" w:hAnsi="Times New Roman"/>
          <w:sz w:val="28"/>
          <w:szCs w:val="28"/>
          <w:lang w:val="uk-UA"/>
        </w:rPr>
        <w:t xml:space="preserve"> </w:t>
      </w:r>
      <w:r w:rsidR="00EC7449" w:rsidRPr="00B840CB">
        <w:rPr>
          <w:rFonts w:ascii="Times New Roman" w:hAnsi="Times New Roman"/>
          <w:sz w:val="28"/>
          <w:szCs w:val="28"/>
          <w:lang w:val="uk-UA"/>
        </w:rPr>
        <w:t>в</w:t>
      </w:r>
      <w:r w:rsidR="00AF40CB" w:rsidRPr="00B840CB">
        <w:rPr>
          <w:rFonts w:ascii="Times New Roman" w:hAnsi="Times New Roman"/>
          <w:sz w:val="28"/>
          <w:szCs w:val="28"/>
          <w:lang w:val="uk-UA"/>
        </w:rPr>
        <w:t xml:space="preserve"> </w:t>
      </w:r>
      <w:r w:rsidR="00EC7449" w:rsidRPr="00B840CB">
        <w:rPr>
          <w:rFonts w:ascii="Times New Roman" w:hAnsi="Times New Roman"/>
          <w:sz w:val="28"/>
          <w:szCs w:val="28"/>
          <w:lang w:val="uk-UA"/>
        </w:rPr>
        <w:t>новій</w:t>
      </w:r>
      <w:r w:rsidR="00AF40CB" w:rsidRPr="00B840CB">
        <w:rPr>
          <w:rFonts w:ascii="Times New Roman" w:hAnsi="Times New Roman"/>
          <w:sz w:val="28"/>
          <w:szCs w:val="28"/>
          <w:lang w:val="uk-UA"/>
        </w:rPr>
        <w:t xml:space="preserve"> </w:t>
      </w:r>
      <w:r w:rsidR="00EC7449" w:rsidRPr="00B840CB">
        <w:rPr>
          <w:rFonts w:ascii="Times New Roman" w:hAnsi="Times New Roman"/>
          <w:sz w:val="28"/>
          <w:szCs w:val="28"/>
          <w:lang w:val="uk-UA"/>
        </w:rPr>
        <w:t>редакції</w:t>
      </w:r>
      <w:r w:rsidR="00AF40CB" w:rsidRPr="00B840CB">
        <w:rPr>
          <w:rFonts w:ascii="Times New Roman" w:hAnsi="Times New Roman"/>
          <w:sz w:val="28"/>
          <w:szCs w:val="28"/>
          <w:lang w:val="uk-UA"/>
        </w:rPr>
        <w:t xml:space="preserve"> </w:t>
      </w:r>
      <w:r w:rsidR="00B64A24" w:rsidRPr="00B840CB">
        <w:rPr>
          <w:rFonts w:ascii="Times New Roman" w:hAnsi="Times New Roman"/>
          <w:sz w:val="28"/>
          <w:szCs w:val="28"/>
          <w:lang w:val="uk-UA"/>
        </w:rPr>
        <w:t>(Додаток)</w:t>
      </w:r>
      <w:r w:rsidR="00FF0FCB" w:rsidRPr="00B840CB">
        <w:rPr>
          <w:rFonts w:ascii="Times New Roman" w:hAnsi="Times New Roman"/>
          <w:sz w:val="28"/>
          <w:szCs w:val="28"/>
          <w:lang w:val="uk-UA"/>
        </w:rPr>
        <w:t>.</w:t>
      </w:r>
    </w:p>
    <w:p w:rsidR="00A54BD0" w:rsidRPr="00B840CB" w:rsidRDefault="00A54BD0" w:rsidP="00A54BD0">
      <w:pPr>
        <w:pStyle w:val="af1"/>
        <w:jc w:val="both"/>
        <w:rPr>
          <w:sz w:val="28"/>
          <w:szCs w:val="28"/>
          <w:lang w:val="uk-UA"/>
        </w:rPr>
      </w:pPr>
    </w:p>
    <w:p w:rsidR="00A54BD0" w:rsidRPr="00B840CB" w:rsidRDefault="00B64A24" w:rsidP="00A54BD0">
      <w:pPr>
        <w:pStyle w:val="af2"/>
        <w:numPr>
          <w:ilvl w:val="0"/>
          <w:numId w:val="17"/>
        </w:numPr>
        <w:ind w:left="0" w:firstLine="709"/>
        <w:jc w:val="both"/>
        <w:rPr>
          <w:rFonts w:ascii="Times New Roman" w:hAnsi="Times New Roman"/>
          <w:sz w:val="28"/>
          <w:szCs w:val="28"/>
          <w:lang w:val="uk-UA"/>
        </w:rPr>
      </w:pPr>
      <w:r w:rsidRPr="00B840CB">
        <w:rPr>
          <w:rFonts w:ascii="Times New Roman" w:hAnsi="Times New Roman"/>
          <w:sz w:val="28"/>
          <w:szCs w:val="28"/>
          <w:lang w:val="uk-UA"/>
        </w:rPr>
        <w:t>Контроль</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за</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виконанням</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Програми</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покласти</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на</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відділ</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охорони</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здоров’я</w:t>
      </w:r>
      <w:r w:rsidR="00351712" w:rsidRPr="00B840CB">
        <w:rPr>
          <w:rFonts w:ascii="Times New Roman" w:hAnsi="Times New Roman"/>
          <w:sz w:val="28"/>
          <w:szCs w:val="28"/>
          <w:lang w:val="uk-UA"/>
        </w:rPr>
        <w:t xml:space="preserve"> військово-цивільної адміністрації міста Лисичанськ Луганської області</w:t>
      </w:r>
      <w:r w:rsidRPr="00B840CB">
        <w:rPr>
          <w:rFonts w:ascii="Times New Roman" w:hAnsi="Times New Roman"/>
          <w:sz w:val="28"/>
          <w:szCs w:val="28"/>
          <w:lang w:val="uk-UA"/>
        </w:rPr>
        <w:t>.</w:t>
      </w:r>
      <w:r w:rsidR="00AF40CB" w:rsidRPr="00B840CB">
        <w:rPr>
          <w:rFonts w:ascii="Times New Roman" w:hAnsi="Times New Roman"/>
          <w:sz w:val="28"/>
          <w:szCs w:val="28"/>
          <w:lang w:val="uk-UA"/>
        </w:rPr>
        <w:t xml:space="preserve"> </w:t>
      </w:r>
    </w:p>
    <w:p w:rsidR="00A54BD0" w:rsidRPr="00B840CB" w:rsidRDefault="00A54BD0" w:rsidP="00A54BD0">
      <w:pPr>
        <w:pStyle w:val="af1"/>
        <w:jc w:val="both"/>
        <w:rPr>
          <w:sz w:val="28"/>
          <w:szCs w:val="28"/>
          <w:lang w:val="uk-UA"/>
        </w:rPr>
      </w:pPr>
    </w:p>
    <w:p w:rsidR="00A54BD0" w:rsidRPr="00B840CB" w:rsidRDefault="00AC32C2" w:rsidP="00A54BD0">
      <w:pPr>
        <w:pStyle w:val="af2"/>
        <w:numPr>
          <w:ilvl w:val="0"/>
          <w:numId w:val="17"/>
        </w:numPr>
        <w:ind w:left="0" w:firstLine="709"/>
        <w:jc w:val="both"/>
        <w:rPr>
          <w:rFonts w:ascii="Times New Roman" w:hAnsi="Times New Roman"/>
          <w:sz w:val="28"/>
          <w:szCs w:val="28"/>
          <w:lang w:val="uk-UA"/>
        </w:rPr>
      </w:pPr>
      <w:r w:rsidRPr="00B840CB">
        <w:rPr>
          <w:rFonts w:ascii="Times New Roman" w:hAnsi="Times New Roman"/>
          <w:sz w:val="28"/>
          <w:szCs w:val="28"/>
          <w:lang w:val="uk-UA"/>
        </w:rPr>
        <w:t>Дане</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розпорядження</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підлягає</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оприлюдненню.</w:t>
      </w:r>
    </w:p>
    <w:p w:rsidR="00A54BD0" w:rsidRPr="00B840CB" w:rsidRDefault="00A54BD0" w:rsidP="00A54BD0">
      <w:pPr>
        <w:pStyle w:val="af1"/>
        <w:jc w:val="both"/>
        <w:rPr>
          <w:sz w:val="28"/>
          <w:szCs w:val="28"/>
          <w:lang w:val="uk-UA"/>
        </w:rPr>
      </w:pPr>
    </w:p>
    <w:p w:rsidR="00B92F9C" w:rsidRPr="00B840CB" w:rsidRDefault="00B92F9C" w:rsidP="00A54BD0">
      <w:pPr>
        <w:pStyle w:val="af2"/>
        <w:numPr>
          <w:ilvl w:val="0"/>
          <w:numId w:val="17"/>
        </w:numPr>
        <w:ind w:left="0" w:firstLine="709"/>
        <w:jc w:val="both"/>
        <w:rPr>
          <w:rFonts w:ascii="Times New Roman" w:hAnsi="Times New Roman"/>
          <w:sz w:val="28"/>
          <w:szCs w:val="28"/>
          <w:lang w:val="uk-UA"/>
        </w:rPr>
      </w:pPr>
      <w:r w:rsidRPr="00B840CB">
        <w:rPr>
          <w:rFonts w:ascii="Times New Roman" w:hAnsi="Times New Roman"/>
          <w:sz w:val="28"/>
          <w:szCs w:val="28"/>
          <w:lang w:val="uk-UA"/>
        </w:rPr>
        <w:t>Контроль</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за</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виконанням</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даного</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розпорядження</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залишаю</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за</w:t>
      </w:r>
      <w:r w:rsidR="00AF40CB" w:rsidRPr="00B840CB">
        <w:rPr>
          <w:rFonts w:ascii="Times New Roman" w:hAnsi="Times New Roman"/>
          <w:sz w:val="28"/>
          <w:szCs w:val="28"/>
          <w:lang w:val="uk-UA"/>
        </w:rPr>
        <w:t xml:space="preserve"> </w:t>
      </w:r>
      <w:r w:rsidRPr="00B840CB">
        <w:rPr>
          <w:rFonts w:ascii="Times New Roman" w:hAnsi="Times New Roman"/>
          <w:sz w:val="28"/>
          <w:szCs w:val="28"/>
          <w:lang w:val="uk-UA"/>
        </w:rPr>
        <w:t>собою.</w:t>
      </w:r>
    </w:p>
    <w:p w:rsidR="00B64A24" w:rsidRPr="00B840CB" w:rsidRDefault="00B64A24" w:rsidP="00A54BD0">
      <w:pPr>
        <w:pStyle w:val="af2"/>
        <w:rPr>
          <w:rFonts w:ascii="Times New Roman" w:hAnsi="Times New Roman"/>
          <w:sz w:val="28"/>
          <w:szCs w:val="28"/>
          <w:lang w:val="uk-UA"/>
        </w:rPr>
      </w:pPr>
    </w:p>
    <w:p w:rsidR="0031257A" w:rsidRPr="00B840CB" w:rsidRDefault="0031257A" w:rsidP="00A54BD0">
      <w:pPr>
        <w:pStyle w:val="af2"/>
        <w:rPr>
          <w:rFonts w:ascii="Times New Roman" w:hAnsi="Times New Roman"/>
          <w:sz w:val="28"/>
          <w:szCs w:val="28"/>
          <w:lang w:val="uk-UA"/>
        </w:rPr>
      </w:pPr>
    </w:p>
    <w:p w:rsidR="00796EDB" w:rsidRDefault="00796EDB" w:rsidP="00A54BD0">
      <w:pPr>
        <w:pStyle w:val="af2"/>
        <w:rPr>
          <w:rFonts w:ascii="Times New Roman" w:hAnsi="Times New Roman"/>
          <w:sz w:val="28"/>
          <w:szCs w:val="28"/>
          <w:lang w:val="uk-UA"/>
        </w:rPr>
      </w:pPr>
    </w:p>
    <w:p w:rsidR="00796EDB" w:rsidRPr="00B840CB" w:rsidRDefault="00796EDB" w:rsidP="00A54BD0">
      <w:pPr>
        <w:pStyle w:val="af2"/>
        <w:rPr>
          <w:rFonts w:ascii="Times New Roman" w:hAnsi="Times New Roman"/>
          <w:sz w:val="28"/>
          <w:szCs w:val="28"/>
          <w:lang w:val="uk-UA"/>
        </w:rPr>
      </w:pPr>
    </w:p>
    <w:p w:rsidR="00A413EC" w:rsidRPr="00B840CB" w:rsidRDefault="00A413EC" w:rsidP="00A54BD0">
      <w:pPr>
        <w:pStyle w:val="af2"/>
        <w:rPr>
          <w:rFonts w:ascii="Times New Roman" w:hAnsi="Times New Roman"/>
          <w:b/>
          <w:sz w:val="28"/>
          <w:szCs w:val="28"/>
          <w:lang w:val="uk-UA" w:eastAsia="uk-UA"/>
        </w:rPr>
      </w:pPr>
      <w:r w:rsidRPr="00B840CB">
        <w:rPr>
          <w:rFonts w:ascii="Times New Roman" w:hAnsi="Times New Roman"/>
          <w:b/>
          <w:sz w:val="28"/>
          <w:szCs w:val="28"/>
          <w:lang w:val="uk-UA" w:eastAsia="uk-UA"/>
        </w:rPr>
        <w:t>Керівник</w:t>
      </w:r>
      <w:r w:rsidR="00AF40CB" w:rsidRPr="00B840CB">
        <w:rPr>
          <w:rFonts w:ascii="Times New Roman" w:hAnsi="Times New Roman"/>
          <w:b/>
          <w:sz w:val="28"/>
          <w:szCs w:val="28"/>
          <w:lang w:val="uk-UA" w:eastAsia="uk-UA"/>
        </w:rPr>
        <w:t xml:space="preserve"> </w:t>
      </w:r>
      <w:r w:rsidRPr="00B840CB">
        <w:rPr>
          <w:rFonts w:ascii="Times New Roman" w:hAnsi="Times New Roman"/>
          <w:b/>
          <w:sz w:val="28"/>
          <w:szCs w:val="28"/>
          <w:lang w:val="uk-UA" w:eastAsia="uk-UA"/>
        </w:rPr>
        <w:t>військово-цивільної</w:t>
      </w:r>
      <w:r w:rsidR="00AF40CB" w:rsidRPr="00B840CB">
        <w:rPr>
          <w:rFonts w:ascii="Times New Roman" w:hAnsi="Times New Roman"/>
          <w:b/>
          <w:sz w:val="28"/>
          <w:szCs w:val="28"/>
          <w:lang w:val="uk-UA" w:eastAsia="uk-UA"/>
        </w:rPr>
        <w:t xml:space="preserve"> </w:t>
      </w:r>
    </w:p>
    <w:p w:rsidR="00A413EC" w:rsidRPr="00B840CB" w:rsidRDefault="00A413EC" w:rsidP="00A54BD0">
      <w:pPr>
        <w:pStyle w:val="af2"/>
        <w:rPr>
          <w:rFonts w:ascii="Times New Roman" w:hAnsi="Times New Roman"/>
          <w:lang w:val="uk-UA"/>
        </w:rPr>
      </w:pPr>
      <w:r w:rsidRPr="00B840CB">
        <w:rPr>
          <w:rFonts w:ascii="Times New Roman" w:hAnsi="Times New Roman"/>
          <w:b/>
          <w:sz w:val="28"/>
          <w:szCs w:val="28"/>
          <w:lang w:val="uk-UA" w:eastAsia="uk-UA"/>
        </w:rPr>
        <w:t>адміністрації</w:t>
      </w:r>
      <w:r w:rsidR="00AF40CB" w:rsidRPr="00B840CB">
        <w:rPr>
          <w:rFonts w:ascii="Times New Roman" w:hAnsi="Times New Roman"/>
          <w:b/>
          <w:sz w:val="28"/>
          <w:szCs w:val="28"/>
          <w:lang w:val="uk-UA" w:eastAsia="uk-UA"/>
        </w:rPr>
        <w:t xml:space="preserve"> </w:t>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DF4850" w:rsidRPr="00B840CB">
        <w:rPr>
          <w:rFonts w:ascii="Times New Roman" w:hAnsi="Times New Roman"/>
          <w:b/>
          <w:sz w:val="28"/>
          <w:szCs w:val="28"/>
          <w:lang w:val="uk-UA" w:eastAsia="uk-UA"/>
        </w:rPr>
        <w:tab/>
      </w:r>
      <w:r w:rsidR="00A41DE7" w:rsidRPr="00B840CB">
        <w:rPr>
          <w:rFonts w:ascii="Times New Roman" w:hAnsi="Times New Roman"/>
          <w:b/>
          <w:sz w:val="28"/>
          <w:szCs w:val="28"/>
          <w:lang w:val="uk-UA" w:eastAsia="uk-UA"/>
        </w:rPr>
        <w:tab/>
      </w:r>
      <w:r w:rsidRPr="00B840CB">
        <w:rPr>
          <w:rFonts w:ascii="Times New Roman" w:hAnsi="Times New Roman"/>
          <w:b/>
          <w:sz w:val="28"/>
          <w:szCs w:val="28"/>
          <w:lang w:val="uk-UA"/>
        </w:rPr>
        <w:t>Олександр</w:t>
      </w:r>
      <w:r w:rsidR="00AF40CB" w:rsidRPr="00B840CB">
        <w:rPr>
          <w:rFonts w:ascii="Times New Roman" w:hAnsi="Times New Roman"/>
          <w:b/>
          <w:sz w:val="28"/>
          <w:szCs w:val="28"/>
          <w:lang w:val="uk-UA"/>
        </w:rPr>
        <w:t xml:space="preserve"> </w:t>
      </w:r>
      <w:r w:rsidRPr="00B840CB">
        <w:rPr>
          <w:rFonts w:ascii="Times New Roman" w:hAnsi="Times New Roman"/>
          <w:b/>
          <w:sz w:val="28"/>
          <w:szCs w:val="28"/>
          <w:lang w:val="uk-UA"/>
        </w:rPr>
        <w:t>ЗАЇКА</w:t>
      </w:r>
    </w:p>
    <w:p w:rsidR="00864DA2" w:rsidRPr="00B840CB" w:rsidRDefault="00864DA2" w:rsidP="00DD0D1C">
      <w:pPr>
        <w:pStyle w:val="af2"/>
        <w:rPr>
          <w:rFonts w:ascii="Times New Roman" w:hAnsi="Times New Roman"/>
          <w:sz w:val="26"/>
          <w:szCs w:val="26"/>
          <w:lang w:val="uk-UA"/>
        </w:rPr>
      </w:pPr>
    </w:p>
    <w:p w:rsidR="008C5AA2" w:rsidRPr="00B840CB" w:rsidRDefault="00B64A24" w:rsidP="00A54BD0">
      <w:pPr>
        <w:pStyle w:val="af2"/>
        <w:ind w:left="4248" w:firstLine="708"/>
        <w:rPr>
          <w:rFonts w:ascii="Times New Roman" w:hAnsi="Times New Roman"/>
          <w:sz w:val="26"/>
          <w:szCs w:val="26"/>
          <w:lang w:val="uk-UA"/>
        </w:rPr>
      </w:pPr>
      <w:r w:rsidRPr="00B840CB">
        <w:rPr>
          <w:rFonts w:ascii="Times New Roman" w:hAnsi="Times New Roman"/>
          <w:sz w:val="26"/>
          <w:szCs w:val="26"/>
          <w:lang w:val="uk-UA"/>
        </w:rPr>
        <w:lastRenderedPageBreak/>
        <w:t>Додаток</w:t>
      </w:r>
    </w:p>
    <w:p w:rsidR="00B64A24" w:rsidRPr="00B840CB" w:rsidRDefault="00B64A24" w:rsidP="00A54BD0">
      <w:pPr>
        <w:pStyle w:val="af2"/>
        <w:ind w:left="4248" w:firstLine="708"/>
        <w:rPr>
          <w:rFonts w:ascii="Times New Roman" w:hAnsi="Times New Roman"/>
          <w:sz w:val="26"/>
          <w:szCs w:val="26"/>
          <w:lang w:val="uk-UA"/>
        </w:rPr>
      </w:pP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розпорядження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керівника</w:t>
      </w:r>
    </w:p>
    <w:p w:rsidR="00B64A24" w:rsidRPr="00B840CB" w:rsidRDefault="00B64A24" w:rsidP="00A54BD0">
      <w:pPr>
        <w:pStyle w:val="af2"/>
        <w:ind w:left="4248" w:firstLine="708"/>
        <w:rPr>
          <w:rFonts w:ascii="Times New Roman" w:hAnsi="Times New Roman"/>
          <w:sz w:val="26"/>
          <w:szCs w:val="26"/>
          <w:lang w:val="uk-UA"/>
        </w:rPr>
      </w:pPr>
      <w:r w:rsidRPr="00B840CB">
        <w:rPr>
          <w:rFonts w:ascii="Times New Roman" w:hAnsi="Times New Roman"/>
          <w:sz w:val="26"/>
          <w:szCs w:val="26"/>
          <w:lang w:val="uk-UA"/>
        </w:rPr>
        <w:t>військово-цивільної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адміністрації</w:t>
      </w:r>
    </w:p>
    <w:p w:rsidR="00B64A24" w:rsidRPr="00B840CB" w:rsidRDefault="00B64A24" w:rsidP="00A54BD0">
      <w:pPr>
        <w:pStyle w:val="af2"/>
        <w:ind w:left="4956"/>
        <w:rPr>
          <w:rFonts w:ascii="Times New Roman" w:hAnsi="Times New Roman"/>
          <w:sz w:val="26"/>
          <w:szCs w:val="26"/>
          <w:lang w:val="uk-UA"/>
        </w:rPr>
      </w:pPr>
      <w:r w:rsidRPr="00B840CB">
        <w:rPr>
          <w:rFonts w:ascii="Times New Roman" w:hAnsi="Times New Roman"/>
          <w:sz w:val="26"/>
          <w:szCs w:val="26"/>
          <w:lang w:val="uk-UA"/>
        </w:rPr>
        <w:t>міста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Луганської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області</w:t>
      </w:r>
    </w:p>
    <w:p w:rsidR="00FD2C7A" w:rsidRPr="007E1A8B" w:rsidRDefault="00B64A24" w:rsidP="007E1A8B">
      <w:pPr>
        <w:pStyle w:val="af2"/>
        <w:ind w:left="4248" w:firstLine="708"/>
        <w:rPr>
          <w:rFonts w:ascii="Times New Roman" w:hAnsi="Times New Roman"/>
          <w:sz w:val="26"/>
          <w:szCs w:val="26"/>
          <w:lang w:val="uk-UA"/>
        </w:rPr>
      </w:pPr>
      <w:r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DD0D1C">
        <w:rPr>
          <w:rFonts w:ascii="Times New Roman" w:hAnsi="Times New Roman"/>
          <w:sz w:val="26"/>
          <w:szCs w:val="26"/>
          <w:lang w:val="uk-UA"/>
        </w:rPr>
        <w:t xml:space="preserve"> 24.09.2020 </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DD0D1C">
        <w:rPr>
          <w:rFonts w:ascii="Times New Roman" w:hAnsi="Times New Roman"/>
          <w:sz w:val="26"/>
          <w:szCs w:val="26"/>
          <w:lang w:val="uk-UA"/>
        </w:rPr>
        <w:t>431</w:t>
      </w:r>
      <w:bookmarkStart w:id="0" w:name="_GoBack"/>
      <w:bookmarkEnd w:id="0"/>
    </w:p>
    <w:p w:rsidR="00B64A24" w:rsidRPr="00B840CB" w:rsidRDefault="00B64A24" w:rsidP="00A54BD0">
      <w:pPr>
        <w:pStyle w:val="af2"/>
        <w:jc w:val="center"/>
        <w:rPr>
          <w:rFonts w:ascii="Times New Roman" w:hAnsi="Times New Roman"/>
          <w:b/>
          <w:sz w:val="26"/>
          <w:szCs w:val="26"/>
          <w:lang w:val="uk-UA"/>
        </w:rPr>
      </w:pPr>
      <w:r w:rsidRPr="00B840CB">
        <w:rPr>
          <w:rFonts w:ascii="Times New Roman" w:hAnsi="Times New Roman"/>
          <w:b/>
          <w:sz w:val="26"/>
          <w:szCs w:val="26"/>
          <w:lang w:val="uk-UA"/>
        </w:rPr>
        <w:t>Програма</w:t>
      </w:r>
    </w:p>
    <w:p w:rsidR="00BF1073" w:rsidRPr="00B840CB" w:rsidRDefault="00BF1073" w:rsidP="00A54BD0">
      <w:pPr>
        <w:pStyle w:val="af2"/>
        <w:jc w:val="center"/>
        <w:rPr>
          <w:rFonts w:ascii="Times New Roman" w:hAnsi="Times New Roman"/>
          <w:b/>
          <w:sz w:val="26"/>
          <w:szCs w:val="26"/>
          <w:lang w:val="uk-UA"/>
        </w:rPr>
      </w:pPr>
      <w:r w:rsidRPr="00B840CB">
        <w:rPr>
          <w:rFonts w:ascii="Times New Roman" w:hAnsi="Times New Roman"/>
          <w:b/>
          <w:sz w:val="26"/>
          <w:szCs w:val="26"/>
          <w:lang w:val="uk-UA"/>
        </w:rPr>
        <w:t>розвитку</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та</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фінансової</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підтримки</w:t>
      </w:r>
    </w:p>
    <w:p w:rsidR="00B64A24" w:rsidRPr="00B840CB" w:rsidRDefault="00BF1073" w:rsidP="00A54BD0">
      <w:pPr>
        <w:pStyle w:val="af2"/>
        <w:jc w:val="center"/>
        <w:rPr>
          <w:rFonts w:ascii="Times New Roman" w:hAnsi="Times New Roman"/>
          <w:b/>
          <w:sz w:val="26"/>
          <w:szCs w:val="26"/>
          <w:lang w:val="uk-UA"/>
        </w:rPr>
      </w:pPr>
      <w:r w:rsidRPr="00B840CB">
        <w:rPr>
          <w:rFonts w:ascii="Times New Roman" w:hAnsi="Times New Roman"/>
          <w:b/>
          <w:sz w:val="26"/>
          <w:szCs w:val="26"/>
          <w:lang w:val="uk-UA"/>
        </w:rPr>
        <w:t>КНП</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«Лисичанська</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багатопрофільна</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лікарня</w:t>
      </w:r>
      <w:r w:rsidR="00E40876" w:rsidRPr="00B840CB">
        <w:rPr>
          <w:rFonts w:ascii="Times New Roman" w:hAnsi="Times New Roman"/>
          <w:b/>
          <w:sz w:val="26"/>
          <w:szCs w:val="26"/>
          <w:lang w:val="uk-UA"/>
        </w:rPr>
        <w:t>»</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на</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2020</w:t>
      </w:r>
      <w:r w:rsidR="00AF40CB" w:rsidRPr="00B840CB">
        <w:rPr>
          <w:rFonts w:ascii="Times New Roman" w:hAnsi="Times New Roman"/>
          <w:b/>
          <w:sz w:val="26"/>
          <w:szCs w:val="26"/>
          <w:lang w:val="uk-UA"/>
        </w:rPr>
        <w:t xml:space="preserve"> </w:t>
      </w:r>
      <w:r w:rsidRPr="00B840CB">
        <w:rPr>
          <w:rFonts w:ascii="Times New Roman" w:hAnsi="Times New Roman"/>
          <w:b/>
          <w:sz w:val="26"/>
          <w:szCs w:val="26"/>
          <w:lang w:val="uk-UA"/>
        </w:rPr>
        <w:t>рік</w:t>
      </w:r>
    </w:p>
    <w:p w:rsidR="00360945" w:rsidRPr="00B840CB" w:rsidRDefault="00360945" w:rsidP="00A54BD0">
      <w:pPr>
        <w:pStyle w:val="af2"/>
        <w:rPr>
          <w:rFonts w:ascii="Times New Roman" w:hAnsi="Times New Roman"/>
          <w:b/>
          <w:sz w:val="26"/>
          <w:szCs w:val="26"/>
          <w:lang w:val="uk-UA"/>
        </w:rPr>
      </w:pPr>
    </w:p>
    <w:tbl>
      <w:tblPr>
        <w:tblW w:w="9703"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736"/>
        <w:gridCol w:w="4033"/>
        <w:gridCol w:w="4934"/>
      </w:tblGrid>
      <w:tr w:rsidR="00A54BD0" w:rsidRPr="007E1A8B" w:rsidTr="00A54BD0">
        <w:trPr>
          <w:trHeight w:val="622"/>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1.</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Ініціатор</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розроблення</w:t>
            </w:r>
          </w:p>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A54BD0" w:rsidP="00351712">
            <w:pPr>
              <w:pStyle w:val="af2"/>
              <w:jc w:val="both"/>
              <w:rPr>
                <w:rFonts w:ascii="Times New Roman" w:hAnsi="Times New Roman"/>
                <w:sz w:val="26"/>
                <w:szCs w:val="26"/>
                <w:lang w:val="uk-UA"/>
              </w:rPr>
            </w:pPr>
            <w:r w:rsidRPr="00B840CB">
              <w:rPr>
                <w:rFonts w:ascii="Times New Roman" w:hAnsi="Times New Roman"/>
                <w:sz w:val="26"/>
                <w:szCs w:val="26"/>
                <w:lang w:val="uk-UA"/>
              </w:rPr>
              <w:t>Відділ</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00351712" w:rsidRPr="00B840CB">
              <w:rPr>
                <w:rFonts w:ascii="Times New Roman" w:hAnsi="Times New Roman"/>
                <w:sz w:val="26"/>
                <w:szCs w:val="26"/>
                <w:lang w:val="uk-UA"/>
              </w:rPr>
              <w:t>військово-цивільної адміністрації міста Лисичанськ Луганської області</w:t>
            </w:r>
          </w:p>
        </w:tc>
      </w:tr>
      <w:tr w:rsidR="00A54BD0" w:rsidRPr="007E1A8B" w:rsidTr="00A54BD0">
        <w:trPr>
          <w:trHeight w:val="1366"/>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2.</w:t>
            </w:r>
          </w:p>
        </w:tc>
        <w:tc>
          <w:tcPr>
            <w:tcW w:w="4033" w:type="dxa"/>
            <w:tcBorders>
              <w:top w:val="single" w:sz="4" w:space="0" w:color="000001"/>
              <w:left w:val="single" w:sz="4" w:space="0" w:color="000001"/>
              <w:bottom w:val="single" w:sz="4" w:space="0" w:color="000001"/>
              <w:right w:val="nil"/>
            </w:tcBorders>
            <w:vAlign w:val="center"/>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Підстава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розроблення</w:t>
            </w:r>
          </w:p>
          <w:p w:rsidR="00A54BD0" w:rsidRPr="00B840CB" w:rsidRDefault="00A54BD0" w:rsidP="00541E13">
            <w:pPr>
              <w:pStyle w:val="af2"/>
              <w:jc w:val="both"/>
              <w:rPr>
                <w:rFonts w:ascii="Times New Roman" w:hAnsi="Times New Roman"/>
                <w:sz w:val="26"/>
                <w:szCs w:val="26"/>
                <w:lang w:val="uk-UA"/>
              </w:rPr>
            </w:pP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541E13" w:rsidP="00796EDB">
            <w:pPr>
              <w:pStyle w:val="af2"/>
              <w:jc w:val="both"/>
              <w:rPr>
                <w:rFonts w:ascii="Times New Roman" w:hAnsi="Times New Roman"/>
                <w:sz w:val="26"/>
                <w:szCs w:val="26"/>
                <w:lang w:val="uk-UA"/>
              </w:rPr>
            </w:pPr>
            <w:r w:rsidRPr="009C6D6C">
              <w:rPr>
                <w:rFonts w:ascii="Times New Roman" w:hAnsi="Times New Roman"/>
                <w:sz w:val="26"/>
                <w:szCs w:val="26"/>
                <w:lang w:val="uk-UA"/>
              </w:rPr>
              <w:t>Закон</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України</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«Про</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військово-цивільні</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адміністрації»,</w:t>
            </w:r>
            <w:r w:rsidR="00AF40CB" w:rsidRPr="009C6D6C">
              <w:rPr>
                <w:rFonts w:ascii="Times New Roman" w:hAnsi="Times New Roman"/>
                <w:sz w:val="26"/>
                <w:szCs w:val="26"/>
                <w:lang w:val="uk-UA"/>
              </w:rPr>
              <w:t xml:space="preserve"> </w:t>
            </w:r>
            <w:r w:rsidR="00796EDB" w:rsidRPr="009C6D6C">
              <w:rPr>
                <w:rFonts w:ascii="Times New Roman" w:hAnsi="Times New Roman"/>
                <w:sz w:val="26"/>
                <w:szCs w:val="26"/>
                <w:lang w:val="uk-UA"/>
              </w:rPr>
              <w:t xml:space="preserve">Закону України «Основи законодавства України про охорону здоров'я», </w:t>
            </w:r>
            <w:r w:rsidRPr="009C6D6C">
              <w:rPr>
                <w:rFonts w:ascii="Times New Roman" w:hAnsi="Times New Roman"/>
                <w:sz w:val="26"/>
                <w:szCs w:val="26"/>
                <w:lang w:val="uk-UA"/>
              </w:rPr>
              <w:t>Закон</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України</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«Про</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державні</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фінансові</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гарантії</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медичного</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обслуговування</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населення»,</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Бюджетний</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кодекс</w:t>
            </w:r>
            <w:r w:rsidR="00AF40CB" w:rsidRPr="009C6D6C">
              <w:rPr>
                <w:rFonts w:ascii="Times New Roman" w:hAnsi="Times New Roman"/>
                <w:sz w:val="26"/>
                <w:szCs w:val="26"/>
                <w:lang w:val="uk-UA"/>
              </w:rPr>
              <w:t xml:space="preserve"> </w:t>
            </w:r>
            <w:r w:rsidRPr="009C6D6C">
              <w:rPr>
                <w:rFonts w:ascii="Times New Roman" w:hAnsi="Times New Roman"/>
                <w:sz w:val="26"/>
                <w:szCs w:val="26"/>
                <w:lang w:val="uk-UA"/>
              </w:rPr>
              <w:t>України</w:t>
            </w:r>
          </w:p>
        </w:tc>
      </w:tr>
      <w:tr w:rsidR="00A54BD0" w:rsidRPr="007E1A8B" w:rsidTr="00A54BD0">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3.</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Розробник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351712"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p>
        </w:tc>
      </w:tr>
      <w:tr w:rsidR="00A54BD0" w:rsidRPr="00B840CB" w:rsidTr="00A54BD0">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4.</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Відповідальний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виконавець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351712" w:rsidRPr="00B840CB" w:rsidRDefault="00351712" w:rsidP="00541E13">
            <w:pPr>
              <w:pStyle w:val="af2"/>
              <w:jc w:val="both"/>
              <w:rPr>
                <w:rFonts w:ascii="Times New Roman" w:hAnsi="Times New Roman"/>
                <w:sz w:val="26"/>
                <w:szCs w:val="26"/>
                <w:lang w:val="uk-UA"/>
              </w:rPr>
            </w:pPr>
            <w:r w:rsidRPr="00B840CB">
              <w:rPr>
                <w:rFonts w:ascii="Times New Roman" w:hAnsi="Times New Roman"/>
                <w:sz w:val="26"/>
                <w:szCs w:val="26"/>
                <w:lang w:val="uk-UA"/>
              </w:rPr>
              <w:t xml:space="preserve">Відділ охорони здоров’я військово-цивільної адміністрації міста Лисичанськ Луганської області </w:t>
            </w:r>
          </w:p>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КНП</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p>
        </w:tc>
      </w:tr>
      <w:tr w:rsidR="00A54BD0" w:rsidRPr="00B840CB" w:rsidTr="00A54BD0">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5.</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Учасники</w:t>
            </w:r>
            <w:r w:rsidR="00AF40CB" w:rsidRPr="00B840CB">
              <w:rPr>
                <w:rFonts w:ascii="Times New Roman" w:hAnsi="Times New Roman"/>
                <w:sz w:val="26"/>
                <w:szCs w:val="26"/>
                <w:lang w:val="uk-UA"/>
              </w:rPr>
              <w:t xml:space="preserve"> </w:t>
            </w:r>
            <w:r w:rsidR="0026349C" w:rsidRPr="00B840CB">
              <w:rPr>
                <w:rFonts w:ascii="Times New Roman" w:hAnsi="Times New Roman"/>
                <w:sz w:val="26"/>
                <w:szCs w:val="26"/>
                <w:lang w:val="uk-UA"/>
              </w:rPr>
              <w:t>П</w:t>
            </w:r>
            <w:r w:rsidRPr="00B840CB">
              <w:rPr>
                <w:rFonts w:ascii="Times New Roman" w:hAnsi="Times New Roman"/>
                <w:sz w:val="26"/>
                <w:szCs w:val="26"/>
                <w:lang w:val="uk-UA"/>
              </w:rPr>
              <w:t>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КНП</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p>
        </w:tc>
      </w:tr>
      <w:tr w:rsidR="00A54BD0" w:rsidRPr="00B840CB" w:rsidTr="00A54BD0">
        <w:trPr>
          <w:trHeight w:val="349"/>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7.</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Термін</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реалізації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2020</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рік</w:t>
            </w:r>
          </w:p>
        </w:tc>
      </w:tr>
      <w:tr w:rsidR="00A54BD0" w:rsidRPr="00B840CB" w:rsidTr="00A54BD0">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8.</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Перелік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беруть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участь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Місцевий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джерела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заборонені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чинним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законодавством</w:t>
            </w:r>
          </w:p>
        </w:tc>
      </w:tr>
      <w:tr w:rsidR="00A54BD0" w:rsidRPr="00B840CB" w:rsidTr="00A54BD0">
        <w:trPr>
          <w:trHeight w:val="942"/>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9.</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Загальний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орієнтований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обсяг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ресурсів,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необхідних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реалізації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грн.:</w:t>
            </w:r>
          </w:p>
        </w:tc>
        <w:tc>
          <w:tcPr>
            <w:tcW w:w="4934" w:type="dxa"/>
            <w:tcBorders>
              <w:top w:val="single" w:sz="4" w:space="0" w:color="000001"/>
              <w:left w:val="single" w:sz="4" w:space="0" w:color="000001"/>
              <w:bottom w:val="single" w:sz="4" w:space="0" w:color="000001"/>
              <w:right w:val="single" w:sz="4" w:space="0" w:color="000001"/>
            </w:tcBorders>
            <w:vAlign w:val="center"/>
          </w:tcPr>
          <w:p w:rsidR="00A54BD0" w:rsidRPr="00B840CB" w:rsidRDefault="00CA0636" w:rsidP="001C43C2">
            <w:pPr>
              <w:pStyle w:val="af2"/>
              <w:jc w:val="center"/>
              <w:rPr>
                <w:rFonts w:ascii="Times New Roman" w:hAnsi="Times New Roman"/>
                <w:sz w:val="26"/>
                <w:szCs w:val="26"/>
                <w:lang w:val="uk-UA"/>
              </w:rPr>
            </w:pPr>
            <w:r w:rsidRPr="00B840CB">
              <w:rPr>
                <w:rFonts w:ascii="Times New Roman" w:hAnsi="Times New Roman"/>
                <w:sz w:val="26"/>
                <w:szCs w:val="26"/>
                <w:lang w:val="uk-UA"/>
              </w:rPr>
              <w:t>36 442 696</w:t>
            </w:r>
          </w:p>
        </w:tc>
      </w:tr>
      <w:tr w:rsidR="00A54BD0" w:rsidRPr="00B840CB" w:rsidTr="00A54BD0">
        <w:trPr>
          <w:trHeight w:val="576"/>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9.1</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місцевого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CA0636" w:rsidP="00F37A63">
            <w:pPr>
              <w:pStyle w:val="af2"/>
              <w:jc w:val="center"/>
              <w:rPr>
                <w:rFonts w:ascii="Times New Roman" w:hAnsi="Times New Roman"/>
                <w:sz w:val="26"/>
                <w:szCs w:val="26"/>
                <w:lang w:val="uk-UA"/>
              </w:rPr>
            </w:pPr>
            <w:r w:rsidRPr="00B840CB">
              <w:rPr>
                <w:rFonts w:ascii="Times New Roman" w:hAnsi="Times New Roman"/>
                <w:sz w:val="26"/>
                <w:szCs w:val="26"/>
                <w:lang w:val="uk-UA"/>
              </w:rPr>
              <w:t>21 000 812</w:t>
            </w:r>
          </w:p>
        </w:tc>
      </w:tr>
      <w:tr w:rsidR="00A54BD0" w:rsidRPr="00B840CB" w:rsidTr="00A54BD0">
        <w:trPr>
          <w:trHeight w:val="630"/>
        </w:trPr>
        <w:tc>
          <w:tcPr>
            <w:tcW w:w="736"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9.2.</w:t>
            </w:r>
          </w:p>
        </w:tc>
        <w:tc>
          <w:tcPr>
            <w:tcW w:w="4033" w:type="dxa"/>
            <w:tcBorders>
              <w:top w:val="single" w:sz="4" w:space="0" w:color="000001"/>
              <w:left w:val="single" w:sz="4" w:space="0" w:color="000001"/>
              <w:bottom w:val="single" w:sz="4" w:space="0" w:color="000001"/>
              <w:right w:val="nil"/>
            </w:tcBorders>
            <w:vAlign w:val="center"/>
            <w:hideMark/>
          </w:tcPr>
          <w:p w:rsidR="00A54BD0" w:rsidRPr="00B840CB" w:rsidRDefault="00A54BD0" w:rsidP="00541E13">
            <w:pPr>
              <w:pStyle w:val="af2"/>
              <w:jc w:val="both"/>
              <w:rPr>
                <w:rFonts w:ascii="Times New Roman" w:hAnsi="Times New Roman"/>
                <w:sz w:val="26"/>
                <w:szCs w:val="26"/>
                <w:lang w:val="uk-UA"/>
              </w:rPr>
            </w:pPr>
            <w:r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місцевого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розвитку)</w:t>
            </w:r>
          </w:p>
        </w:tc>
        <w:tc>
          <w:tcPr>
            <w:tcW w:w="4934" w:type="dxa"/>
            <w:tcBorders>
              <w:top w:val="single" w:sz="4" w:space="0" w:color="000001"/>
              <w:left w:val="single" w:sz="4" w:space="0" w:color="000001"/>
              <w:bottom w:val="single" w:sz="4" w:space="0" w:color="000001"/>
              <w:right w:val="single" w:sz="4" w:space="0" w:color="000001"/>
            </w:tcBorders>
            <w:vAlign w:val="center"/>
            <w:hideMark/>
          </w:tcPr>
          <w:p w:rsidR="00A54BD0" w:rsidRPr="00B840CB" w:rsidRDefault="00F37A63" w:rsidP="00541E13">
            <w:pPr>
              <w:pStyle w:val="af2"/>
              <w:jc w:val="center"/>
              <w:rPr>
                <w:rFonts w:ascii="Times New Roman" w:hAnsi="Times New Roman"/>
                <w:sz w:val="26"/>
                <w:szCs w:val="26"/>
                <w:lang w:val="uk-UA"/>
              </w:rPr>
            </w:pPr>
            <w:r w:rsidRPr="00B840CB">
              <w:rPr>
                <w:rFonts w:ascii="Times New Roman" w:hAnsi="Times New Roman"/>
                <w:sz w:val="26"/>
                <w:szCs w:val="26"/>
                <w:lang w:val="uk-UA"/>
              </w:rPr>
              <w:t>15 441 884</w:t>
            </w:r>
          </w:p>
        </w:tc>
      </w:tr>
    </w:tbl>
    <w:p w:rsidR="00A54BD0" w:rsidRPr="00B840CB" w:rsidRDefault="00A54BD0" w:rsidP="00A54BD0">
      <w:pPr>
        <w:pStyle w:val="af2"/>
        <w:rPr>
          <w:rFonts w:ascii="Times New Roman" w:hAnsi="Times New Roman"/>
          <w:b/>
          <w:bCs/>
          <w:sz w:val="26"/>
          <w:szCs w:val="26"/>
          <w:lang w:val="uk-UA"/>
        </w:rPr>
      </w:pPr>
    </w:p>
    <w:p w:rsidR="00A54BD0" w:rsidRPr="00B840CB" w:rsidRDefault="00A54BD0" w:rsidP="00A54BD0">
      <w:pPr>
        <w:pStyle w:val="af2"/>
        <w:jc w:val="center"/>
        <w:rPr>
          <w:rFonts w:ascii="Times New Roman" w:hAnsi="Times New Roman"/>
          <w:b/>
          <w:bCs/>
          <w:sz w:val="26"/>
          <w:szCs w:val="26"/>
          <w:lang w:val="uk-UA"/>
        </w:rPr>
      </w:pPr>
      <w:r w:rsidRPr="00B840CB">
        <w:rPr>
          <w:rFonts w:ascii="Times New Roman" w:hAnsi="Times New Roman"/>
          <w:b/>
          <w:bCs/>
          <w:sz w:val="26"/>
          <w:szCs w:val="26"/>
          <w:lang w:val="uk-UA"/>
        </w:rPr>
        <w:t>1.</w:t>
      </w:r>
      <w:r w:rsidR="00AF40CB" w:rsidRPr="00B840CB">
        <w:rPr>
          <w:rFonts w:ascii="Times New Roman" w:hAnsi="Times New Roman"/>
          <w:b/>
          <w:bCs/>
          <w:sz w:val="26"/>
          <w:szCs w:val="26"/>
          <w:lang w:val="uk-UA"/>
        </w:rPr>
        <w:t xml:space="preserve"> </w:t>
      </w:r>
      <w:r w:rsidRPr="00B840CB">
        <w:rPr>
          <w:rFonts w:ascii="Times New Roman" w:hAnsi="Times New Roman"/>
          <w:b/>
          <w:bCs/>
          <w:sz w:val="26"/>
          <w:szCs w:val="26"/>
          <w:lang w:val="uk-UA"/>
        </w:rPr>
        <w:t>Загальні</w:t>
      </w:r>
      <w:r w:rsidR="00AF40CB" w:rsidRPr="00B840CB">
        <w:rPr>
          <w:rFonts w:ascii="Times New Roman" w:hAnsi="Times New Roman"/>
          <w:b/>
          <w:bCs/>
          <w:sz w:val="26"/>
          <w:szCs w:val="26"/>
          <w:lang w:val="uk-UA"/>
        </w:rPr>
        <w:t xml:space="preserve"> </w:t>
      </w:r>
      <w:r w:rsidRPr="00B840CB">
        <w:rPr>
          <w:rFonts w:ascii="Times New Roman" w:hAnsi="Times New Roman"/>
          <w:b/>
          <w:bCs/>
          <w:sz w:val="26"/>
          <w:szCs w:val="26"/>
          <w:lang w:val="uk-UA"/>
        </w:rPr>
        <w:t>положення</w:t>
      </w:r>
    </w:p>
    <w:p w:rsidR="00351712" w:rsidRPr="00B840CB" w:rsidRDefault="00A54BD0" w:rsidP="007E1A8B">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Стан</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найважливіший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чинник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соціально-економічного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розвитку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суспільства.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людини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непересічною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цінністю,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важливе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значення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житті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кожного,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становить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ключовий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аспект</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національної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безпеки,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визначає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досягнення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індивідуального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суспільного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добробуту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благополуччя,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перспективи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стійкого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розвитку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будь-якої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країни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цілому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кожної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територіальної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одиниці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окремо.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Визначаючи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одним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невід’ємних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людини,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країни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світового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співтовариства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докладають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зусиль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його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збереження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зміцнення.</w:t>
      </w:r>
      <w:r w:rsidR="00AF40CB" w:rsidRPr="00B840CB">
        <w:rPr>
          <w:rFonts w:ascii="Times New Roman" w:hAnsi="Times New Roman"/>
          <w:sz w:val="26"/>
          <w:szCs w:val="26"/>
          <w:lang w:val="uk-UA"/>
        </w:rPr>
        <w:t xml:space="preserve"> </w:t>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007E1A8B">
        <w:rPr>
          <w:rFonts w:ascii="Times New Roman" w:hAnsi="Times New Roman"/>
          <w:sz w:val="26"/>
          <w:szCs w:val="26"/>
          <w:lang w:val="uk-UA"/>
        </w:rPr>
        <w:tab/>
      </w:r>
      <w:r w:rsidRPr="00B840CB">
        <w:rPr>
          <w:rFonts w:ascii="Times New Roman" w:hAnsi="Times New Roman"/>
          <w:sz w:val="26"/>
          <w:szCs w:val="26"/>
          <w:lang w:val="uk-UA"/>
        </w:rPr>
        <w:t>Головною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галузі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надалі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залишається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наближення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висококваліфікованих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якісних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всіх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верств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профілактика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раннього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виявлення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захворювань,</w:t>
      </w:r>
      <w:r w:rsidR="00351712" w:rsidRPr="00B840CB">
        <w:rPr>
          <w:rFonts w:ascii="Times New Roman" w:hAnsi="Times New Roman"/>
          <w:sz w:val="26"/>
          <w:szCs w:val="26"/>
          <w:lang w:val="uk-UA"/>
        </w:rPr>
        <w:t xml:space="preserve"> </w:t>
      </w:r>
    </w:p>
    <w:p w:rsidR="00351712" w:rsidRPr="00B840CB" w:rsidRDefault="00351712" w:rsidP="00AF40CB">
      <w:pPr>
        <w:pStyle w:val="af2"/>
        <w:ind w:firstLine="708"/>
        <w:jc w:val="both"/>
        <w:rPr>
          <w:rFonts w:ascii="Times New Roman" w:hAnsi="Times New Roman"/>
          <w:sz w:val="26"/>
          <w:szCs w:val="26"/>
          <w:lang w:val="uk-UA"/>
        </w:rPr>
      </w:pPr>
    </w:p>
    <w:p w:rsidR="00351712" w:rsidRPr="00B840CB" w:rsidRDefault="00351712" w:rsidP="00351712">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351712" w:rsidRPr="00B840CB" w:rsidRDefault="00351712" w:rsidP="00AF40CB">
      <w:pPr>
        <w:pStyle w:val="af2"/>
        <w:ind w:firstLine="708"/>
        <w:jc w:val="both"/>
        <w:rPr>
          <w:rFonts w:ascii="Times New Roman" w:hAnsi="Times New Roman"/>
          <w:sz w:val="26"/>
          <w:szCs w:val="26"/>
          <w:lang w:val="uk-UA"/>
        </w:rPr>
      </w:pPr>
    </w:p>
    <w:p w:rsidR="00E96861" w:rsidRPr="00B840CB" w:rsidRDefault="00A54BD0" w:rsidP="00351712">
      <w:pPr>
        <w:pStyle w:val="af2"/>
        <w:jc w:val="both"/>
        <w:rPr>
          <w:rFonts w:ascii="Times New Roman" w:hAnsi="Times New Roman"/>
          <w:sz w:val="26"/>
          <w:szCs w:val="26"/>
          <w:lang w:val="uk-UA"/>
        </w:rPr>
      </w:pPr>
      <w:r w:rsidRPr="00B840CB">
        <w:rPr>
          <w:rFonts w:ascii="Times New Roman" w:hAnsi="Times New Roman"/>
          <w:sz w:val="26"/>
          <w:szCs w:val="26"/>
          <w:lang w:val="uk-UA"/>
        </w:rPr>
        <w:t>підвищення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ефективності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використання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ресурсів,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формування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мотивації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способу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життя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покращення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демографічної</w:t>
      </w:r>
      <w:r w:rsidR="00AF40CB" w:rsidRPr="00B840CB">
        <w:rPr>
          <w:rFonts w:ascii="Times New Roman" w:hAnsi="Times New Roman"/>
          <w:sz w:val="26"/>
          <w:szCs w:val="26"/>
          <w:lang w:val="uk-UA"/>
        </w:rPr>
        <w:t xml:space="preserve"> ситуації.</w:t>
      </w:r>
    </w:p>
    <w:p w:rsidR="00A54BD0" w:rsidRPr="00B840CB" w:rsidRDefault="00A54BD0" w:rsidP="0035171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Вторинний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рівень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забезпечує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некомерційне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ради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Луганської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області</w:t>
      </w:r>
      <w:r w:rsidR="00351712"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r w:rsidR="000C5C80"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важливою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складовою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частиною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p>
    <w:p w:rsidR="00A54BD0" w:rsidRPr="00B840CB" w:rsidRDefault="00A54BD0" w:rsidP="0026349C">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Комунальне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некомерційне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ради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Луганської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 xml:space="preserve">(далі - Підприємство) </w:t>
      </w:r>
      <w:r w:rsidRPr="00B840CB">
        <w:rPr>
          <w:rFonts w:ascii="Times New Roman" w:hAnsi="Times New Roman"/>
          <w:sz w:val="26"/>
          <w:szCs w:val="26"/>
          <w:lang w:val="uk-UA"/>
        </w:rPr>
        <w:t>створено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рішенням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ради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(далі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Засновник)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19.12.2019</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№81/1154</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організаційні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питань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КНП</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шляхом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перетворення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Лисичанської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лікувально-профілактичної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установи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Центральна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імені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Титова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правонаступником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зазначеного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26349C" w:rsidRPr="00B840CB">
        <w:rPr>
          <w:rFonts w:ascii="Times New Roman" w:hAnsi="Times New Roman"/>
          <w:sz w:val="26"/>
          <w:szCs w:val="26"/>
          <w:lang w:val="uk-UA"/>
        </w:rPr>
        <w:t xml:space="preserve">акладу. </w:t>
      </w:r>
      <w:r w:rsidRPr="00B840CB">
        <w:rPr>
          <w:rFonts w:ascii="Times New Roman" w:hAnsi="Times New Roman"/>
          <w:sz w:val="26"/>
          <w:szCs w:val="26"/>
          <w:lang w:val="uk-UA"/>
        </w:rPr>
        <w:t>Підприємство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здійснює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господарську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некомерційну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діяльність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спрямовану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досягнення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соціальних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результатів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сфері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передбачає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отримання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прибутку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згідно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нормами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спрямовану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досягнення,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збереження,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зміцнення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соціальні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результати,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приймає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участь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державних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місцевих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сфері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p>
    <w:p w:rsidR="00A54BD0" w:rsidRPr="00B840CB" w:rsidRDefault="00A54BD0" w:rsidP="0026349C">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Програ</w:t>
      </w:r>
      <w:r w:rsidR="0019494E" w:rsidRPr="00B840CB">
        <w:rPr>
          <w:rFonts w:ascii="Times New Roman" w:hAnsi="Times New Roman"/>
          <w:sz w:val="26"/>
          <w:szCs w:val="26"/>
          <w:lang w:val="uk-UA"/>
        </w:rPr>
        <w:t>ма</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розроблена</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підставі</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Закону</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України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«Про</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військово-цивільні</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адміністрації»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03.02.2015</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№141-VIII,</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Законів</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України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«Основи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законодавства</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України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про</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охорону</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19.11.1992</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2801-XII,</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«Про</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державні</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фінансові</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гарантії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обслуговування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19.10.2017</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2168-VIII,</w:t>
      </w:r>
      <w:r w:rsidR="00796EDB">
        <w:rPr>
          <w:rFonts w:ascii="Times New Roman" w:hAnsi="Times New Roman"/>
          <w:sz w:val="26"/>
          <w:szCs w:val="26"/>
          <w:lang w:val="uk-UA"/>
        </w:rPr>
        <w:t xml:space="preserve"> </w:t>
      </w:r>
      <w:r w:rsidR="0019494E" w:rsidRPr="00B840CB">
        <w:rPr>
          <w:rFonts w:ascii="Times New Roman" w:hAnsi="Times New Roman"/>
          <w:sz w:val="26"/>
          <w:szCs w:val="26"/>
          <w:lang w:val="uk-UA"/>
        </w:rPr>
        <w:t>Бюджетним</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кодексом</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України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08.07.2010</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№2456-VІ,</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розпорядженням</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КМУ</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«Про</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схвалення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Концепції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реформи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30.11.2016</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1013-р</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нормативно-правових</w:t>
      </w:r>
      <w:r w:rsidR="00AF40CB" w:rsidRPr="00B840CB">
        <w:rPr>
          <w:rFonts w:ascii="Times New Roman" w:hAnsi="Times New Roman"/>
          <w:sz w:val="26"/>
          <w:szCs w:val="26"/>
          <w:lang w:val="uk-UA"/>
        </w:rPr>
        <w:t xml:space="preserve"> </w:t>
      </w:r>
      <w:r w:rsidR="0026349C" w:rsidRPr="00B840CB">
        <w:rPr>
          <w:rFonts w:ascii="Times New Roman" w:hAnsi="Times New Roman"/>
          <w:sz w:val="26"/>
          <w:szCs w:val="26"/>
          <w:lang w:val="uk-UA"/>
        </w:rPr>
        <w:t>актів.</w:t>
      </w:r>
    </w:p>
    <w:p w:rsidR="00A54BD0" w:rsidRPr="00B840CB" w:rsidRDefault="00A54BD0" w:rsidP="00A54BD0">
      <w:pPr>
        <w:pStyle w:val="af2"/>
        <w:ind w:firstLine="708"/>
        <w:jc w:val="both"/>
        <w:rPr>
          <w:rFonts w:ascii="Times New Roman" w:hAnsi="Times New Roman"/>
          <w:color w:val="000000"/>
          <w:sz w:val="26"/>
          <w:szCs w:val="26"/>
          <w:lang w:val="uk-UA"/>
        </w:rPr>
      </w:pPr>
      <w:r w:rsidRPr="00B840CB">
        <w:rPr>
          <w:rFonts w:ascii="Times New Roman" w:hAnsi="Times New Roman"/>
          <w:color w:val="000000"/>
          <w:sz w:val="26"/>
          <w:szCs w:val="26"/>
          <w:bdr w:val="none" w:sz="0" w:space="0" w:color="auto" w:frame="1"/>
          <w:lang w:val="uk-UA"/>
        </w:rPr>
        <w:t>Актуальність</w:t>
      </w:r>
      <w:r w:rsidR="00AF40CB" w:rsidRPr="00B840CB">
        <w:rPr>
          <w:rFonts w:ascii="Times New Roman" w:hAnsi="Times New Roman"/>
          <w:color w:val="000000"/>
          <w:sz w:val="26"/>
          <w:szCs w:val="26"/>
          <w:bdr w:val="none" w:sz="0" w:space="0" w:color="auto" w:frame="1"/>
          <w:lang w:val="uk-UA"/>
        </w:rPr>
        <w:t xml:space="preserve"> </w:t>
      </w:r>
      <w:r w:rsidR="0026349C" w:rsidRPr="00B840CB">
        <w:rPr>
          <w:rFonts w:ascii="Times New Roman" w:hAnsi="Times New Roman"/>
          <w:color w:val="000000"/>
          <w:sz w:val="26"/>
          <w:szCs w:val="26"/>
          <w:bdr w:val="none" w:sz="0" w:space="0" w:color="auto" w:frame="1"/>
          <w:lang w:val="uk-UA"/>
        </w:rPr>
        <w:t>П</w:t>
      </w:r>
      <w:r w:rsidRPr="00B840CB">
        <w:rPr>
          <w:rFonts w:ascii="Times New Roman" w:hAnsi="Times New Roman"/>
          <w:color w:val="000000"/>
          <w:sz w:val="26"/>
          <w:szCs w:val="26"/>
          <w:bdr w:val="none" w:sz="0" w:space="0" w:color="auto" w:frame="1"/>
          <w:lang w:val="uk-UA"/>
        </w:rPr>
        <w:t>рограми</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зумовлена</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необхідністю</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поліпшення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якості</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надання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медичної</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допомоги</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населенню</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міст</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Лисичанська,</w:t>
      </w:r>
      <w:r w:rsidR="00AF40CB" w:rsidRPr="00B840CB">
        <w:rPr>
          <w:rFonts w:ascii="Times New Roman" w:hAnsi="Times New Roman"/>
          <w:color w:val="000000"/>
          <w:sz w:val="26"/>
          <w:szCs w:val="26"/>
          <w:bdr w:val="none" w:sz="0" w:space="0" w:color="auto" w:frame="1"/>
          <w:lang w:val="uk-UA"/>
        </w:rPr>
        <w:t xml:space="preserve"> </w:t>
      </w:r>
      <w:proofErr w:type="spellStart"/>
      <w:r w:rsidRPr="00B840CB">
        <w:rPr>
          <w:rFonts w:ascii="Times New Roman" w:hAnsi="Times New Roman"/>
          <w:color w:val="000000"/>
          <w:sz w:val="26"/>
          <w:szCs w:val="26"/>
          <w:bdr w:val="none" w:sz="0" w:space="0" w:color="auto" w:frame="1"/>
          <w:lang w:val="uk-UA"/>
        </w:rPr>
        <w:t>Новодружеська</w:t>
      </w:r>
      <w:proofErr w:type="spellEnd"/>
      <w:r w:rsidRPr="00B840CB">
        <w:rPr>
          <w:rFonts w:ascii="Times New Roman" w:hAnsi="Times New Roman"/>
          <w:color w:val="000000"/>
          <w:sz w:val="26"/>
          <w:szCs w:val="26"/>
          <w:bdr w:val="none" w:sz="0" w:space="0" w:color="auto" w:frame="1"/>
          <w:lang w:val="uk-UA"/>
        </w:rPr>
        <w:t>,</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Привілля,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покращення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матеріально-технічної</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бази,</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підвищення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престижу</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праці</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медичних</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працівників</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та</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покращення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їх</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соціального</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і</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економічного</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становища,</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забезпечення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надання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планової</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та</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екстреної</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висококваліфікованої</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допомоги</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дорослому</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і</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дитячому</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населенню.</w:t>
      </w:r>
    </w:p>
    <w:p w:rsidR="00E96861" w:rsidRPr="00B840CB" w:rsidRDefault="00A54BD0" w:rsidP="00AF40CB">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Враховуючи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впровадження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реформування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(автоматизація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робочих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усіх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їх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інформаційною</w:t>
      </w:r>
    </w:p>
    <w:p w:rsidR="00A54BD0" w:rsidRPr="00B840CB" w:rsidRDefault="00A54BD0" w:rsidP="00E96861">
      <w:pPr>
        <w:pStyle w:val="af2"/>
        <w:jc w:val="both"/>
        <w:rPr>
          <w:rFonts w:ascii="Times New Roman" w:hAnsi="Times New Roman"/>
          <w:bCs/>
          <w:color w:val="000000"/>
          <w:sz w:val="26"/>
          <w:szCs w:val="26"/>
          <w:lang w:val="uk-UA"/>
        </w:rPr>
      </w:pPr>
      <w:r w:rsidRPr="00B840CB">
        <w:rPr>
          <w:rFonts w:ascii="Times New Roman" w:hAnsi="Times New Roman"/>
          <w:sz w:val="26"/>
          <w:szCs w:val="26"/>
          <w:lang w:val="uk-UA"/>
        </w:rPr>
        <w:t>системою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приєднанням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002D4AA4" w:rsidRPr="00B840CB">
        <w:rPr>
          <w:rFonts w:ascii="Times New Roman" w:hAnsi="Times New Roman"/>
          <w:sz w:val="26"/>
          <w:szCs w:val="26"/>
          <w:lang w:val="uk-UA"/>
        </w:rPr>
        <w:t>Інтернет-мережі</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bCs/>
          <w:color w:val="000000"/>
          <w:sz w:val="26"/>
          <w:szCs w:val="26"/>
          <w:lang w:val="uk-UA"/>
        </w:rPr>
        <w:t>забезпечення</w:t>
      </w:r>
      <w:r w:rsidR="00AF40CB" w:rsidRPr="00B840CB">
        <w:rPr>
          <w:rFonts w:ascii="Times New Roman" w:hAnsi="Times New Roman"/>
          <w:bCs/>
          <w:color w:val="000000"/>
          <w:sz w:val="26"/>
          <w:szCs w:val="26"/>
          <w:lang w:val="uk-UA"/>
        </w:rPr>
        <w:t xml:space="preserve"> </w:t>
      </w:r>
      <w:r w:rsidRPr="00B840CB">
        <w:rPr>
          <w:rFonts w:ascii="Times New Roman" w:hAnsi="Times New Roman"/>
          <w:bCs/>
          <w:color w:val="000000"/>
          <w:sz w:val="26"/>
          <w:szCs w:val="26"/>
          <w:lang w:val="uk-UA"/>
        </w:rPr>
        <w:t>можливості</w:t>
      </w:r>
      <w:r w:rsidR="00AF40CB" w:rsidRPr="00B840CB">
        <w:rPr>
          <w:rFonts w:ascii="Times New Roman" w:hAnsi="Times New Roman"/>
          <w:bCs/>
          <w:color w:val="000000"/>
          <w:sz w:val="26"/>
          <w:szCs w:val="26"/>
          <w:lang w:val="uk-UA"/>
        </w:rPr>
        <w:t xml:space="preserve"> </w:t>
      </w:r>
      <w:r w:rsidRPr="00B840CB">
        <w:rPr>
          <w:rFonts w:ascii="Times New Roman" w:hAnsi="Times New Roman"/>
          <w:bCs/>
          <w:color w:val="000000"/>
          <w:sz w:val="26"/>
          <w:szCs w:val="26"/>
          <w:lang w:val="uk-UA"/>
        </w:rPr>
        <w:t>надання</w:t>
      </w:r>
      <w:r w:rsidR="00AF40CB" w:rsidRPr="00B840CB">
        <w:rPr>
          <w:rFonts w:ascii="Times New Roman" w:hAnsi="Times New Roman"/>
          <w:bCs/>
          <w:color w:val="000000"/>
          <w:sz w:val="26"/>
          <w:szCs w:val="26"/>
          <w:lang w:val="uk-UA"/>
        </w:rPr>
        <w:t xml:space="preserve"> </w:t>
      </w:r>
      <w:proofErr w:type="spellStart"/>
      <w:r w:rsidRPr="00B840CB">
        <w:rPr>
          <w:rFonts w:ascii="Times New Roman" w:hAnsi="Times New Roman"/>
          <w:bCs/>
          <w:color w:val="000000"/>
          <w:sz w:val="26"/>
          <w:szCs w:val="26"/>
          <w:lang w:val="uk-UA"/>
        </w:rPr>
        <w:t>телемедичних</w:t>
      </w:r>
      <w:proofErr w:type="spellEnd"/>
      <w:r w:rsidR="000C5C80" w:rsidRPr="00B840CB">
        <w:rPr>
          <w:rFonts w:ascii="Times New Roman" w:hAnsi="Times New Roman"/>
          <w:bCs/>
          <w:color w:val="000000"/>
          <w:sz w:val="26"/>
          <w:szCs w:val="26"/>
          <w:lang w:val="uk-UA"/>
        </w:rPr>
        <w:t xml:space="preserve"> </w:t>
      </w:r>
      <w:r w:rsidRPr="00B840CB">
        <w:rPr>
          <w:rFonts w:ascii="Times New Roman" w:hAnsi="Times New Roman"/>
          <w:bCs/>
          <w:color w:val="000000"/>
          <w:sz w:val="26"/>
          <w:szCs w:val="26"/>
          <w:lang w:val="uk-UA"/>
        </w:rPr>
        <w:t>послуг</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нестачу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субвенції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державного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необхідність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зобов’язань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заробітної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працівникам,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розрахунків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енергоносії,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придбання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медикаментів,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функціональних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призначень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покращення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матеріально-технічної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бази,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виникає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гостра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підтримки</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 xml:space="preserve">Підприємству </w:t>
      </w:r>
      <w:r w:rsidR="0026349C" w:rsidRPr="00B840CB">
        <w:rPr>
          <w:rFonts w:ascii="Times New Roman" w:hAnsi="Times New Roman"/>
          <w:sz w:val="26"/>
          <w:szCs w:val="26"/>
          <w:lang w:val="uk-UA"/>
        </w:rPr>
        <w:t>за рахунок коштів місцевого бюджету.</w:t>
      </w:r>
    </w:p>
    <w:p w:rsidR="00A54BD0" w:rsidRPr="00B840CB" w:rsidRDefault="00A54BD0" w:rsidP="00A54BD0">
      <w:pPr>
        <w:pStyle w:val="af2"/>
        <w:rPr>
          <w:rFonts w:ascii="Times New Roman" w:hAnsi="Times New Roman"/>
          <w:b/>
          <w:bCs/>
          <w:sz w:val="26"/>
          <w:szCs w:val="26"/>
          <w:lang w:val="uk-UA"/>
        </w:rPr>
      </w:pPr>
    </w:p>
    <w:p w:rsidR="00A54BD0" w:rsidRPr="00B840CB" w:rsidRDefault="00A752F2" w:rsidP="00A752F2">
      <w:pPr>
        <w:pStyle w:val="af2"/>
        <w:jc w:val="center"/>
        <w:rPr>
          <w:rFonts w:ascii="Times New Roman" w:hAnsi="Times New Roman"/>
          <w:b/>
          <w:sz w:val="26"/>
          <w:szCs w:val="26"/>
          <w:bdr w:val="none" w:sz="0" w:space="0" w:color="auto" w:frame="1"/>
          <w:lang w:val="uk-UA"/>
        </w:rPr>
      </w:pPr>
      <w:r w:rsidRPr="00B840CB">
        <w:rPr>
          <w:rFonts w:ascii="Times New Roman" w:hAnsi="Times New Roman"/>
          <w:b/>
          <w:sz w:val="26"/>
          <w:szCs w:val="26"/>
          <w:bdr w:val="none" w:sz="0" w:space="0" w:color="auto" w:frame="1"/>
          <w:lang w:val="uk-UA"/>
        </w:rPr>
        <w:t>2.</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Проблеми,</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на</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розв’язання</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яких</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спрямована</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Програма,</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шляхи</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та</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способи</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їх</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розв’язання</w:t>
      </w:r>
    </w:p>
    <w:p w:rsidR="00351712" w:rsidRPr="00B840CB" w:rsidRDefault="00A54BD0" w:rsidP="0035171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Основним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підходом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концепції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реформування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створення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належних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умов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якісної,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своєчасної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спеціалізованої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амбулаторно-поліклінічної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(консультативно-діагностичної)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Одним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основних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впровадження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реформи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bCs/>
          <w:sz w:val="26"/>
          <w:szCs w:val="26"/>
          <w:lang w:val="uk-UA"/>
        </w:rPr>
        <w:t>проведення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реорганізації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державних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повноцінні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суб’єкти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господарської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некомерційні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підприємства.</w:t>
      </w:r>
    </w:p>
    <w:p w:rsidR="00351712" w:rsidRPr="00B840CB" w:rsidRDefault="00351712" w:rsidP="00A752F2">
      <w:pPr>
        <w:pStyle w:val="af2"/>
        <w:ind w:firstLine="708"/>
        <w:jc w:val="both"/>
        <w:rPr>
          <w:rFonts w:ascii="Times New Roman" w:hAnsi="Times New Roman"/>
          <w:sz w:val="26"/>
          <w:szCs w:val="26"/>
          <w:lang w:val="uk-UA"/>
        </w:rPr>
      </w:pPr>
    </w:p>
    <w:p w:rsidR="00351712" w:rsidRPr="00B840CB" w:rsidRDefault="00351712" w:rsidP="00A752F2">
      <w:pPr>
        <w:pStyle w:val="af2"/>
        <w:ind w:firstLine="708"/>
        <w:jc w:val="both"/>
        <w:rPr>
          <w:rFonts w:ascii="Times New Roman" w:hAnsi="Times New Roman"/>
          <w:sz w:val="26"/>
          <w:szCs w:val="26"/>
          <w:lang w:val="uk-UA"/>
        </w:rPr>
      </w:pPr>
    </w:p>
    <w:p w:rsidR="00351712" w:rsidRPr="00B840CB" w:rsidRDefault="00351712" w:rsidP="00351712">
      <w:pPr>
        <w:pStyle w:val="af1"/>
        <w:ind w:left="7081"/>
        <w:jc w:val="both"/>
        <w:rPr>
          <w:color w:val="808080" w:themeColor="background1" w:themeShade="80"/>
          <w:sz w:val="24"/>
          <w:lang w:val="uk-UA"/>
        </w:rPr>
      </w:pPr>
      <w:r w:rsidRPr="00B840CB">
        <w:rPr>
          <w:color w:val="808080" w:themeColor="background1" w:themeShade="80"/>
          <w:sz w:val="24"/>
          <w:lang w:val="uk-UA"/>
        </w:rPr>
        <w:lastRenderedPageBreak/>
        <w:t>Продовження додатка</w:t>
      </w:r>
    </w:p>
    <w:p w:rsidR="00351712" w:rsidRPr="00B840CB" w:rsidRDefault="00351712" w:rsidP="00A752F2">
      <w:pPr>
        <w:pStyle w:val="af2"/>
        <w:ind w:firstLine="708"/>
        <w:jc w:val="both"/>
        <w:rPr>
          <w:rFonts w:ascii="Times New Roman" w:hAnsi="Times New Roman"/>
          <w:sz w:val="26"/>
          <w:szCs w:val="26"/>
          <w:lang w:val="uk-UA"/>
        </w:rPr>
      </w:pP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Таким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чином,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подальшому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буде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запроваджено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принцип</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«гроші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ходять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пацієнтом»,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інфраструктурою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іншими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надавачами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p>
    <w:p w:rsidR="00A54BD0" w:rsidRPr="00B840CB" w:rsidRDefault="00A54BD0" w:rsidP="0035171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Покращення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лише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впровадженні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інноваційних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закупівлі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сучасного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обладнання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матеріальній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мотивації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праці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працівників.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Досягнення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даної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можливо</w:t>
      </w:r>
      <w:r w:rsidR="00351712" w:rsidRPr="00B840CB">
        <w:rPr>
          <w:rFonts w:ascii="Times New Roman" w:hAnsi="Times New Roman"/>
          <w:sz w:val="26"/>
          <w:szCs w:val="26"/>
          <w:lang w:val="uk-UA"/>
        </w:rPr>
        <w:t xml:space="preserve"> </w:t>
      </w:r>
      <w:r w:rsidRPr="00B840CB">
        <w:rPr>
          <w:rFonts w:ascii="Times New Roman" w:hAnsi="Times New Roman"/>
          <w:sz w:val="26"/>
          <w:szCs w:val="26"/>
          <w:lang w:val="uk-UA"/>
        </w:rPr>
        <w:t>лише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умови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раціонального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використання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наявних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кадрових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ресурсів,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консолідації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різних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будуть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надаватися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комунальним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некомерційним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підприємством.</w:t>
      </w:r>
    </w:p>
    <w:p w:rsidR="00A752F2"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залишається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низка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питань,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потребують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доопрацювання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вирішення,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саме:</w:t>
      </w:r>
    </w:p>
    <w:p w:rsidR="00A752F2"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автоматизація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робочих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усіх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їх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інформаційною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під’єднанням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Інтернет-мережі,</w:t>
      </w:r>
      <w:r w:rsidR="00AF40CB" w:rsidRPr="00B840CB">
        <w:rPr>
          <w:rFonts w:ascii="Times New Roman" w:hAnsi="Times New Roman"/>
          <w:sz w:val="26"/>
          <w:szCs w:val="26"/>
          <w:lang w:val="uk-UA"/>
        </w:rPr>
        <w:t xml:space="preserve"> </w:t>
      </w:r>
      <w:r w:rsidRPr="00B840CB">
        <w:rPr>
          <w:rFonts w:ascii="Times New Roman" w:hAnsi="Times New Roman"/>
          <w:bCs/>
          <w:sz w:val="26"/>
          <w:szCs w:val="26"/>
          <w:lang w:val="uk-UA"/>
        </w:rPr>
        <w:t>забезпечення</w:t>
      </w:r>
      <w:r w:rsidR="00AF40CB" w:rsidRPr="00B840CB">
        <w:rPr>
          <w:rFonts w:ascii="Times New Roman" w:hAnsi="Times New Roman"/>
          <w:bCs/>
          <w:sz w:val="26"/>
          <w:szCs w:val="26"/>
          <w:lang w:val="uk-UA"/>
        </w:rPr>
        <w:t xml:space="preserve"> </w:t>
      </w:r>
      <w:r w:rsidRPr="00B840CB">
        <w:rPr>
          <w:rFonts w:ascii="Times New Roman" w:hAnsi="Times New Roman"/>
          <w:bCs/>
          <w:sz w:val="26"/>
          <w:szCs w:val="26"/>
          <w:lang w:val="uk-UA"/>
        </w:rPr>
        <w:t>можливості</w:t>
      </w:r>
      <w:r w:rsidR="00AF40CB" w:rsidRPr="00B840CB">
        <w:rPr>
          <w:rFonts w:ascii="Times New Roman" w:hAnsi="Times New Roman"/>
          <w:bCs/>
          <w:sz w:val="26"/>
          <w:szCs w:val="26"/>
          <w:lang w:val="uk-UA"/>
        </w:rPr>
        <w:t xml:space="preserve"> </w:t>
      </w:r>
      <w:r w:rsidRPr="00B840CB">
        <w:rPr>
          <w:rFonts w:ascii="Times New Roman" w:hAnsi="Times New Roman"/>
          <w:bCs/>
          <w:sz w:val="26"/>
          <w:szCs w:val="26"/>
          <w:lang w:val="uk-UA"/>
        </w:rPr>
        <w:t>надання</w:t>
      </w:r>
      <w:r w:rsidR="00AF40CB" w:rsidRPr="00B840CB">
        <w:rPr>
          <w:rFonts w:ascii="Times New Roman" w:hAnsi="Times New Roman"/>
          <w:bCs/>
          <w:sz w:val="26"/>
          <w:szCs w:val="26"/>
          <w:lang w:val="uk-UA"/>
        </w:rPr>
        <w:t xml:space="preserve"> </w:t>
      </w:r>
      <w:proofErr w:type="spellStart"/>
      <w:r w:rsidRPr="00B840CB">
        <w:rPr>
          <w:rFonts w:ascii="Times New Roman" w:hAnsi="Times New Roman"/>
          <w:bCs/>
          <w:sz w:val="26"/>
          <w:szCs w:val="26"/>
          <w:lang w:val="uk-UA"/>
        </w:rPr>
        <w:t>телемедичних</w:t>
      </w:r>
      <w:proofErr w:type="spellEnd"/>
      <w:r w:rsidR="00AF40CB" w:rsidRPr="00B840CB">
        <w:rPr>
          <w:rFonts w:ascii="Times New Roman" w:hAnsi="Times New Roman"/>
          <w:bCs/>
          <w:sz w:val="26"/>
          <w:szCs w:val="26"/>
          <w:lang w:val="uk-UA"/>
        </w:rPr>
        <w:t xml:space="preserve"> </w:t>
      </w:r>
      <w:r w:rsidRPr="00B840CB">
        <w:rPr>
          <w:rFonts w:ascii="Times New Roman" w:hAnsi="Times New Roman"/>
          <w:bCs/>
          <w:sz w:val="26"/>
          <w:szCs w:val="26"/>
          <w:lang w:val="uk-UA"/>
        </w:rPr>
        <w:t>послуг;</w:t>
      </w:r>
    </w:p>
    <w:p w:rsidR="00A752F2" w:rsidRPr="00B840CB" w:rsidRDefault="00A752F2"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структурних</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підрозділів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лікарськими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засобами,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імунологічними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препаратами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виробами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призначення,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реактивами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діагностичними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системами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невідкладної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усім</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хворим</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стац</w:t>
      </w:r>
      <w:r w:rsidRPr="00B840CB">
        <w:rPr>
          <w:rFonts w:ascii="Times New Roman" w:hAnsi="Times New Roman"/>
          <w:sz w:val="26"/>
          <w:szCs w:val="26"/>
          <w:lang w:val="uk-UA"/>
        </w:rPr>
        <w:t>іонарного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p>
    <w:p w:rsidR="00A752F2" w:rsidRPr="00B840CB" w:rsidRDefault="00A752F2"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подальше</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зміцнення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матеріально-технічної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бази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проведення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робіт</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ремонту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реконструкції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приміщень</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постійне</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оновлення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лікувального-діагностичної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апаратури,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обладнан</w:t>
      </w:r>
      <w:r w:rsidRPr="00B840CB">
        <w:rPr>
          <w:rFonts w:ascii="Times New Roman" w:hAnsi="Times New Roman"/>
          <w:sz w:val="26"/>
          <w:szCs w:val="26"/>
          <w:lang w:val="uk-UA"/>
        </w:rPr>
        <w:t>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інструментарію;</w:t>
      </w:r>
    </w:p>
    <w:p w:rsidR="00A54BD0" w:rsidRPr="00B840CB" w:rsidRDefault="00A752F2" w:rsidP="00A752F2">
      <w:pPr>
        <w:pStyle w:val="af2"/>
        <w:ind w:firstLine="708"/>
        <w:jc w:val="both"/>
        <w:rPr>
          <w:rFonts w:ascii="Times New Roman" w:hAnsi="Times New Roman"/>
          <w:color w:val="FF0000"/>
          <w:sz w:val="26"/>
          <w:szCs w:val="26"/>
          <w:lang w:val="uk-UA"/>
        </w:rPr>
      </w:pP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здійснення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матеріального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стимулювання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працівників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(преміювання,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матеріальної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оздоровлення,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виплата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надбавок</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складність</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напруженість</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роботі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тощо).</w:t>
      </w:r>
      <w:r w:rsidR="00AF40CB" w:rsidRPr="00B840CB">
        <w:rPr>
          <w:rFonts w:ascii="Times New Roman" w:hAnsi="Times New Roman"/>
          <w:color w:val="FF0000"/>
          <w:sz w:val="26"/>
          <w:szCs w:val="26"/>
          <w:lang w:val="uk-UA"/>
        </w:rPr>
        <w:t xml:space="preserve"> </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color w:val="000000"/>
          <w:sz w:val="26"/>
          <w:szCs w:val="26"/>
          <w:lang w:val="uk-UA"/>
        </w:rPr>
        <w:t>Основним</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медичним</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закладом</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для</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надання</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вторинної</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(спеціалізованої)</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медичної</w:t>
      </w:r>
      <w:r w:rsidR="00AF40CB" w:rsidRPr="00B840CB">
        <w:rPr>
          <w:rFonts w:ascii="Times New Roman" w:hAnsi="Times New Roman"/>
          <w:color w:val="000000"/>
          <w:sz w:val="26"/>
          <w:szCs w:val="26"/>
          <w:lang w:val="uk-UA"/>
        </w:rPr>
        <w:t xml:space="preserve"> </w:t>
      </w:r>
      <w:r w:rsidRPr="00B840CB">
        <w:rPr>
          <w:rFonts w:ascii="Times New Roman" w:hAnsi="Times New Roman"/>
          <w:color w:val="000000"/>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мешканцям</w:t>
      </w:r>
      <w:r w:rsidR="00AF40CB" w:rsidRPr="00B840CB">
        <w:rPr>
          <w:rFonts w:ascii="Times New Roman" w:hAnsi="Times New Roman"/>
          <w:sz w:val="26"/>
          <w:szCs w:val="26"/>
          <w:lang w:val="uk-UA"/>
        </w:rPr>
        <w:t xml:space="preserve"> </w:t>
      </w:r>
      <w:r w:rsidRPr="00B840CB">
        <w:rPr>
          <w:rFonts w:ascii="Times New Roman" w:hAnsi="Times New Roman"/>
          <w:color w:val="000000"/>
          <w:sz w:val="26"/>
          <w:szCs w:val="26"/>
          <w:bdr w:val="none" w:sz="0" w:space="0" w:color="auto" w:frame="1"/>
          <w:lang w:val="uk-UA"/>
        </w:rPr>
        <w:t>міст</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Лисичанська,</w:t>
      </w:r>
      <w:r w:rsidR="00AF40CB" w:rsidRPr="00B840CB">
        <w:rPr>
          <w:rFonts w:ascii="Times New Roman" w:hAnsi="Times New Roman"/>
          <w:color w:val="000000"/>
          <w:sz w:val="26"/>
          <w:szCs w:val="26"/>
          <w:bdr w:val="none" w:sz="0" w:space="0" w:color="auto" w:frame="1"/>
          <w:lang w:val="uk-UA"/>
        </w:rPr>
        <w:t xml:space="preserve"> </w:t>
      </w:r>
      <w:proofErr w:type="spellStart"/>
      <w:r w:rsidRPr="00B840CB">
        <w:rPr>
          <w:rFonts w:ascii="Times New Roman" w:hAnsi="Times New Roman"/>
          <w:color w:val="000000"/>
          <w:sz w:val="26"/>
          <w:szCs w:val="26"/>
          <w:bdr w:val="none" w:sz="0" w:space="0" w:color="auto" w:frame="1"/>
          <w:lang w:val="uk-UA"/>
        </w:rPr>
        <w:t>Новодружеська</w:t>
      </w:r>
      <w:proofErr w:type="spellEnd"/>
      <w:r w:rsidRPr="00B840CB">
        <w:rPr>
          <w:rFonts w:ascii="Times New Roman" w:hAnsi="Times New Roman"/>
          <w:color w:val="000000"/>
          <w:sz w:val="26"/>
          <w:szCs w:val="26"/>
          <w:bdr w:val="none" w:sz="0" w:space="0" w:color="auto" w:frame="1"/>
          <w:lang w:val="uk-UA"/>
        </w:rPr>
        <w:t>,</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Привілля,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sz w:val="26"/>
          <w:szCs w:val="26"/>
          <w:lang w:val="uk-UA"/>
        </w:rPr>
        <w:t>визначено</w:t>
      </w:r>
      <w:r w:rsidR="00650DE9" w:rsidRPr="00B840CB">
        <w:rPr>
          <w:rFonts w:ascii="Times New Roman" w:hAnsi="Times New Roman"/>
          <w:sz w:val="26"/>
          <w:szCs w:val="26"/>
          <w:lang w:val="uk-UA"/>
        </w:rPr>
        <w:t xml:space="preserve"> Підприємство</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даний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час</w:t>
      </w:r>
      <w:r w:rsidR="00AF40CB" w:rsidRPr="00B840CB">
        <w:rPr>
          <w:rFonts w:ascii="Times New Roman" w:hAnsi="Times New Roman"/>
          <w:sz w:val="26"/>
          <w:szCs w:val="26"/>
          <w:lang w:val="uk-UA"/>
        </w:rPr>
        <w:t xml:space="preserve"> </w:t>
      </w:r>
      <w:r w:rsidR="00650DE9" w:rsidRPr="00B840CB">
        <w:rPr>
          <w:rFonts w:ascii="Times New Roman" w:hAnsi="Times New Roman"/>
          <w:sz w:val="26"/>
          <w:szCs w:val="26"/>
          <w:lang w:val="uk-UA"/>
        </w:rPr>
        <w:t>П</w:t>
      </w:r>
      <w:r w:rsidRPr="00B840CB">
        <w:rPr>
          <w:rFonts w:ascii="Times New Roman" w:hAnsi="Times New Roman"/>
          <w:sz w:val="26"/>
          <w:szCs w:val="26"/>
          <w:lang w:val="uk-UA"/>
        </w:rPr>
        <w:t>ідприємство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необхідним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кадровим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потенціалом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матеріально-технічною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базою,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своєму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складі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всі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необхідні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структурні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підрозділи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спеціалізованої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p>
    <w:p w:rsidR="00A54BD0" w:rsidRPr="00B840CB" w:rsidRDefault="00A54BD0" w:rsidP="00A54BD0">
      <w:pPr>
        <w:pStyle w:val="af2"/>
        <w:rPr>
          <w:rFonts w:ascii="Times New Roman" w:hAnsi="Times New Roman"/>
          <w:sz w:val="26"/>
          <w:szCs w:val="26"/>
          <w:lang w:val="uk-UA"/>
        </w:rPr>
      </w:pPr>
    </w:p>
    <w:p w:rsidR="00A54BD0" w:rsidRPr="00B840CB" w:rsidRDefault="00A752F2" w:rsidP="00A752F2">
      <w:pPr>
        <w:pStyle w:val="af2"/>
        <w:jc w:val="center"/>
        <w:rPr>
          <w:rFonts w:ascii="Times New Roman" w:hAnsi="Times New Roman"/>
          <w:b/>
          <w:bCs/>
          <w:sz w:val="26"/>
          <w:szCs w:val="26"/>
          <w:lang w:val="uk-UA"/>
        </w:rPr>
      </w:pPr>
      <w:r w:rsidRPr="00B840CB">
        <w:rPr>
          <w:rFonts w:ascii="Times New Roman" w:hAnsi="Times New Roman"/>
          <w:b/>
          <w:bCs/>
          <w:sz w:val="26"/>
          <w:szCs w:val="26"/>
          <w:lang w:val="uk-UA"/>
        </w:rPr>
        <w:t>3</w:t>
      </w:r>
      <w:r w:rsidR="00A54BD0" w:rsidRPr="00B840CB">
        <w:rPr>
          <w:rFonts w:ascii="Times New Roman" w:hAnsi="Times New Roman"/>
          <w:b/>
          <w:bCs/>
          <w:sz w:val="26"/>
          <w:szCs w:val="26"/>
          <w:lang w:val="uk-UA"/>
        </w:rPr>
        <w:t>.</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Мета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та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завдання</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Програми</w:t>
      </w:r>
    </w:p>
    <w:p w:rsidR="00C22F8A" w:rsidRPr="00B840CB" w:rsidRDefault="00A54BD0" w:rsidP="00C22F8A">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Основною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створення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2020</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загальній,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спеціалізованій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кваліфікованій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поліклінічній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(консультативно-діагностичній)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допомозі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профілем,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спеціалізації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лікувального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консультативного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прийому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також</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реалізації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державної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політики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галузі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00C22F8A" w:rsidRPr="00B840CB">
        <w:rPr>
          <w:rFonts w:ascii="Times New Roman" w:hAnsi="Times New Roman"/>
          <w:sz w:val="26"/>
          <w:szCs w:val="26"/>
          <w:lang w:val="uk-UA"/>
        </w:rPr>
        <w:t xml:space="preserve">здоров’я. </w:t>
      </w:r>
    </w:p>
    <w:p w:rsidR="00650DE9" w:rsidRPr="00B840CB" w:rsidRDefault="00E20C69" w:rsidP="00650DE9">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Основними</w:t>
      </w:r>
      <w:r w:rsidR="00C22F8A" w:rsidRPr="00B840CB">
        <w:rPr>
          <w:rFonts w:ascii="Times New Roman" w:hAnsi="Times New Roman"/>
          <w:sz w:val="26"/>
          <w:szCs w:val="26"/>
          <w:lang w:val="uk-UA"/>
        </w:rPr>
        <w:t xml:space="preserve"> </w:t>
      </w:r>
      <w:r w:rsidRPr="00B840CB">
        <w:rPr>
          <w:rFonts w:ascii="Times New Roman" w:hAnsi="Times New Roman"/>
          <w:sz w:val="26"/>
          <w:szCs w:val="26"/>
          <w:lang w:val="uk-UA"/>
        </w:rPr>
        <w:t>завданнями Програми є:</w:t>
      </w:r>
    </w:p>
    <w:p w:rsidR="00650DE9" w:rsidRPr="00B840CB" w:rsidRDefault="00650DE9"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забезпечення надання спеціалізованої стаціонарної медичної допомоги  у визначеному законодавством порядку;</w:t>
      </w:r>
    </w:p>
    <w:p w:rsidR="00650DE9" w:rsidRPr="00B840CB" w:rsidRDefault="00650DE9"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взаємодія з іншими закладами охорони здоров’я з метою забезпечення у наданні третинної (високоспеціалізованої) медичної допомоги з метою своєчасного діагностування та забезпечення  медичної допомоги на різних рівнях та ефективного використання ресурсів системи медичного обслуговування;</w:t>
      </w:r>
    </w:p>
    <w:p w:rsidR="00650DE9" w:rsidRPr="00B840CB" w:rsidRDefault="00650DE9"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 xml:space="preserve">участь у проведенні інформаційної та </w:t>
      </w:r>
      <w:proofErr w:type="spellStart"/>
      <w:r w:rsidRPr="00B840CB">
        <w:rPr>
          <w:rFonts w:ascii="Times New Roman" w:hAnsi="Times New Roman"/>
          <w:sz w:val="26"/>
          <w:szCs w:val="26"/>
          <w:lang w:val="uk-UA"/>
        </w:rPr>
        <w:t>освітньо</w:t>
      </w:r>
      <w:proofErr w:type="spellEnd"/>
      <w:r w:rsidRPr="00B840CB">
        <w:rPr>
          <w:rFonts w:ascii="Times New Roman" w:hAnsi="Times New Roman"/>
          <w:sz w:val="26"/>
          <w:szCs w:val="26"/>
          <w:lang w:val="uk-UA"/>
        </w:rPr>
        <w:t>-роз’яснювальної роботи серед населення щодо формування здорового способу життя;</w:t>
      </w:r>
    </w:p>
    <w:p w:rsidR="00E20C69" w:rsidRPr="00B840CB" w:rsidRDefault="00E20C69"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покращення кадрового забезпечення шляхом залучення нового персоналу, забезпечення підготовки, перепідготовки та підвищення кваліфікації працівників Підприємства;</w:t>
      </w:r>
    </w:p>
    <w:p w:rsidR="00351712" w:rsidRPr="00B840CB" w:rsidRDefault="00351712" w:rsidP="00351712">
      <w:pPr>
        <w:pStyle w:val="af2"/>
        <w:jc w:val="both"/>
        <w:rPr>
          <w:rFonts w:ascii="Times New Roman" w:hAnsi="Times New Roman"/>
          <w:sz w:val="26"/>
          <w:szCs w:val="26"/>
          <w:lang w:val="uk-UA"/>
        </w:rPr>
      </w:pPr>
    </w:p>
    <w:p w:rsidR="00351712" w:rsidRPr="00B840CB" w:rsidRDefault="00351712" w:rsidP="00351712">
      <w:pPr>
        <w:pStyle w:val="af1"/>
        <w:ind w:left="7081"/>
        <w:jc w:val="both"/>
        <w:rPr>
          <w:color w:val="808080" w:themeColor="background1" w:themeShade="80"/>
          <w:sz w:val="24"/>
          <w:lang w:val="uk-UA"/>
        </w:rPr>
      </w:pPr>
      <w:r w:rsidRPr="00B840CB">
        <w:rPr>
          <w:color w:val="808080" w:themeColor="background1" w:themeShade="80"/>
          <w:sz w:val="24"/>
          <w:lang w:val="uk-UA"/>
        </w:rPr>
        <w:lastRenderedPageBreak/>
        <w:t>Продовження додатка</w:t>
      </w:r>
    </w:p>
    <w:p w:rsidR="00351712" w:rsidRPr="00B840CB" w:rsidRDefault="00351712" w:rsidP="00351712">
      <w:pPr>
        <w:pStyle w:val="af2"/>
        <w:jc w:val="both"/>
        <w:rPr>
          <w:rFonts w:ascii="Times New Roman" w:hAnsi="Times New Roman"/>
          <w:sz w:val="26"/>
          <w:szCs w:val="26"/>
          <w:lang w:val="uk-UA"/>
        </w:rPr>
      </w:pPr>
    </w:p>
    <w:p w:rsidR="00650DE9" w:rsidRPr="00B840CB" w:rsidRDefault="00650DE9"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3F048C" w:rsidRPr="00B840CB" w:rsidRDefault="00650DE9" w:rsidP="003F048C">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для забезпечення населення доступною, своєчасною та якісною медичною допомогою;</w:t>
      </w:r>
    </w:p>
    <w:p w:rsidR="00650DE9" w:rsidRPr="00B840CB" w:rsidRDefault="00650DE9"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650DE9" w:rsidRPr="00B840CB" w:rsidRDefault="00650DE9" w:rsidP="00650DE9">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придбання, зберігання, перевезення, знищення, використання наркотичних засобів згідно з вимогами чинного законодавства України;</w:t>
      </w:r>
    </w:p>
    <w:p w:rsidR="00650DE9" w:rsidRPr="00B840CB" w:rsidRDefault="00650DE9"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закупівля, зберігання та використання ресурсів, необхідних для надання медичних послуг, зокрема лікарських засобів (у т.</w:t>
      </w:r>
      <w:r w:rsidR="003F048C" w:rsidRPr="00B840CB">
        <w:rPr>
          <w:rFonts w:ascii="Times New Roman" w:hAnsi="Times New Roman"/>
          <w:sz w:val="26"/>
          <w:szCs w:val="26"/>
          <w:lang w:val="uk-UA"/>
        </w:rPr>
        <w:t xml:space="preserve"> </w:t>
      </w:r>
      <w:r w:rsidRPr="00B840CB">
        <w:rPr>
          <w:rFonts w:ascii="Times New Roman" w:hAnsi="Times New Roman"/>
          <w:sz w:val="26"/>
          <w:szCs w:val="26"/>
          <w:lang w:val="uk-UA"/>
        </w:rPr>
        <w:t>ч. наркотичних засобів та прекурсорів), обладнання та інвентарю;</w:t>
      </w:r>
    </w:p>
    <w:p w:rsidR="00650DE9" w:rsidRPr="00B840CB" w:rsidRDefault="00650DE9"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надання медичних та інших послуг фізичним та юридичним особам на  безоплатній та платній основі у випадках та на умовах, визначених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медичне обслуговування;</w:t>
      </w:r>
    </w:p>
    <w:p w:rsidR="00650DE9" w:rsidRPr="00B840CB" w:rsidRDefault="00650DE9" w:rsidP="00650DE9">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впровадження нових інноваційних методів лікування;</w:t>
      </w:r>
    </w:p>
    <w:p w:rsidR="00650DE9" w:rsidRPr="00B840CB" w:rsidRDefault="00650DE9"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підвищення ефективності використання наявних кадрових, фінансових та матеріальних ресурсів;</w:t>
      </w:r>
    </w:p>
    <w:p w:rsidR="00E20C69" w:rsidRPr="00B840CB" w:rsidRDefault="00E20C69"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здійснення заходів матеріального стимулювання медичних та інших працівників;</w:t>
      </w:r>
    </w:p>
    <w:p w:rsidR="00650DE9" w:rsidRPr="00B840CB" w:rsidRDefault="00C22F8A" w:rsidP="00650DE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зміцнення матеріально-технічної бази Підприємства</w:t>
      </w:r>
      <w:r w:rsidR="00650DE9" w:rsidRPr="00B840CB">
        <w:rPr>
          <w:rFonts w:ascii="Times New Roman" w:hAnsi="Times New Roman"/>
          <w:sz w:val="26"/>
          <w:szCs w:val="26"/>
          <w:lang w:val="uk-UA"/>
        </w:rPr>
        <w:t>;</w:t>
      </w:r>
    </w:p>
    <w:p w:rsidR="00E20C69" w:rsidRPr="00B840CB" w:rsidRDefault="00C22F8A"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 xml:space="preserve">оновлення лікувально-діагностичної апаратури, медичного обладнання та медичного інструментарію; </w:t>
      </w:r>
    </w:p>
    <w:p w:rsidR="00E20C69" w:rsidRPr="00B840CB" w:rsidRDefault="00C22F8A" w:rsidP="00E20C69">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 xml:space="preserve">забезпечення лікарів медичною інформаційною системою та під’єднанням до Інтернет-мережі, забезпечення можливості надання </w:t>
      </w:r>
      <w:proofErr w:type="spellStart"/>
      <w:r w:rsidRPr="00B840CB">
        <w:rPr>
          <w:rFonts w:ascii="Times New Roman" w:hAnsi="Times New Roman"/>
          <w:sz w:val="26"/>
          <w:szCs w:val="26"/>
          <w:lang w:val="uk-UA"/>
        </w:rPr>
        <w:t>телемедичних</w:t>
      </w:r>
      <w:proofErr w:type="spellEnd"/>
      <w:r w:rsidRPr="00B840CB">
        <w:rPr>
          <w:rFonts w:ascii="Times New Roman" w:hAnsi="Times New Roman"/>
          <w:sz w:val="26"/>
          <w:szCs w:val="26"/>
          <w:lang w:val="uk-UA"/>
        </w:rPr>
        <w:t xml:space="preserve"> послуг; </w:t>
      </w:r>
    </w:p>
    <w:p w:rsidR="00650DE9" w:rsidRPr="00B840CB" w:rsidRDefault="00650DE9" w:rsidP="003F048C">
      <w:pPr>
        <w:pStyle w:val="af2"/>
        <w:numPr>
          <w:ilvl w:val="0"/>
          <w:numId w:val="19"/>
        </w:numPr>
        <w:ind w:left="0" w:firstLine="708"/>
        <w:jc w:val="both"/>
        <w:rPr>
          <w:rFonts w:ascii="Times New Roman" w:hAnsi="Times New Roman"/>
          <w:sz w:val="26"/>
          <w:szCs w:val="26"/>
          <w:lang w:val="uk-UA"/>
        </w:rPr>
      </w:pPr>
      <w:r w:rsidRPr="00B840CB">
        <w:rPr>
          <w:rFonts w:ascii="Times New Roman" w:hAnsi="Times New Roman"/>
          <w:sz w:val="26"/>
          <w:szCs w:val="26"/>
          <w:lang w:val="uk-UA"/>
        </w:rPr>
        <w:t xml:space="preserve">оплата поточних ремонтів </w:t>
      </w:r>
      <w:r w:rsidR="003F048C" w:rsidRPr="00B840CB">
        <w:rPr>
          <w:rFonts w:ascii="Times New Roman" w:hAnsi="Times New Roman"/>
          <w:sz w:val="26"/>
          <w:szCs w:val="26"/>
          <w:lang w:val="uk-UA"/>
        </w:rPr>
        <w:t>та реконструкцій Підприємства.</w:t>
      </w:r>
    </w:p>
    <w:p w:rsidR="00650DE9" w:rsidRPr="00B840CB" w:rsidRDefault="00650DE9" w:rsidP="00650DE9">
      <w:pPr>
        <w:pStyle w:val="af2"/>
        <w:ind w:left="708"/>
        <w:jc w:val="both"/>
        <w:rPr>
          <w:rFonts w:ascii="Times New Roman" w:hAnsi="Times New Roman"/>
          <w:sz w:val="26"/>
          <w:szCs w:val="26"/>
          <w:lang w:val="uk-UA"/>
        </w:rPr>
      </w:pPr>
    </w:p>
    <w:p w:rsidR="00A54BD0" w:rsidRPr="00B840CB" w:rsidRDefault="00A752F2" w:rsidP="00A752F2">
      <w:pPr>
        <w:pStyle w:val="af2"/>
        <w:jc w:val="center"/>
        <w:rPr>
          <w:rFonts w:ascii="Times New Roman" w:hAnsi="Times New Roman"/>
          <w:b/>
          <w:sz w:val="26"/>
          <w:szCs w:val="26"/>
          <w:lang w:val="uk-UA"/>
        </w:rPr>
      </w:pPr>
      <w:r w:rsidRPr="00B840CB">
        <w:rPr>
          <w:rFonts w:ascii="Times New Roman" w:hAnsi="Times New Roman"/>
          <w:b/>
          <w:sz w:val="26"/>
          <w:szCs w:val="26"/>
          <w:lang w:val="uk-UA"/>
        </w:rPr>
        <w:t>4</w:t>
      </w:r>
      <w:r w:rsidR="00A54BD0" w:rsidRPr="00B840CB">
        <w:rPr>
          <w:rFonts w:ascii="Times New Roman" w:hAnsi="Times New Roman"/>
          <w:b/>
          <w:sz w:val="26"/>
          <w:szCs w:val="26"/>
          <w:lang w:val="uk-UA"/>
        </w:rPr>
        <w:t>.</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Заходи,</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спрямовані</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на</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реалізацію</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Програми</w:t>
      </w:r>
    </w:p>
    <w:p w:rsidR="00E20C69" w:rsidRPr="00B840CB" w:rsidRDefault="00A54BD0" w:rsidP="00E20C69">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Реалізація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завдань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вимагає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об’єднання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зусиль</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військово-цивільної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адміністрації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міста</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Лисичанськ</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Луганської</w:t>
      </w:r>
      <w:r w:rsidR="00AF40CB" w:rsidRPr="00B840CB">
        <w:rPr>
          <w:rFonts w:ascii="Times New Roman" w:hAnsi="Times New Roman"/>
          <w:sz w:val="26"/>
          <w:szCs w:val="26"/>
          <w:lang w:val="uk-UA"/>
        </w:rPr>
        <w:t xml:space="preserve"> </w:t>
      </w:r>
      <w:r w:rsidR="0019494E" w:rsidRPr="00B840CB">
        <w:rPr>
          <w:rFonts w:ascii="Times New Roman" w:hAnsi="Times New Roman"/>
          <w:sz w:val="26"/>
          <w:szCs w:val="26"/>
          <w:lang w:val="uk-UA"/>
        </w:rPr>
        <w:t>області</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керівників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установ,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організацій,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що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здійснюють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діяльність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території</w:t>
      </w:r>
      <w:r w:rsidR="00AF40CB" w:rsidRPr="00B840CB">
        <w:rPr>
          <w:rFonts w:ascii="Times New Roman" w:hAnsi="Times New Roman"/>
          <w:sz w:val="26"/>
          <w:szCs w:val="26"/>
          <w:lang w:val="uk-UA"/>
        </w:rPr>
        <w:t xml:space="preserve"> </w:t>
      </w:r>
      <w:r w:rsidRPr="00B840CB">
        <w:rPr>
          <w:rFonts w:ascii="Times New Roman" w:hAnsi="Times New Roman"/>
          <w:color w:val="000000"/>
          <w:sz w:val="26"/>
          <w:szCs w:val="26"/>
          <w:bdr w:val="none" w:sz="0" w:space="0" w:color="auto" w:frame="1"/>
          <w:lang w:val="uk-UA"/>
        </w:rPr>
        <w:t>міст</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Лисичанська,</w:t>
      </w:r>
      <w:r w:rsidR="00AF40CB" w:rsidRPr="00B840CB">
        <w:rPr>
          <w:rFonts w:ascii="Times New Roman" w:hAnsi="Times New Roman"/>
          <w:color w:val="000000"/>
          <w:sz w:val="26"/>
          <w:szCs w:val="26"/>
          <w:bdr w:val="none" w:sz="0" w:space="0" w:color="auto" w:frame="1"/>
          <w:lang w:val="uk-UA"/>
        </w:rPr>
        <w:t xml:space="preserve"> </w:t>
      </w:r>
      <w:proofErr w:type="spellStart"/>
      <w:r w:rsidRPr="00B840CB">
        <w:rPr>
          <w:rFonts w:ascii="Times New Roman" w:hAnsi="Times New Roman"/>
          <w:color w:val="000000"/>
          <w:sz w:val="26"/>
          <w:szCs w:val="26"/>
          <w:bdr w:val="none" w:sz="0" w:space="0" w:color="auto" w:frame="1"/>
          <w:lang w:val="uk-UA"/>
        </w:rPr>
        <w:t>Новодружеська</w:t>
      </w:r>
      <w:proofErr w:type="spellEnd"/>
      <w:r w:rsidRPr="00B840CB">
        <w:rPr>
          <w:rFonts w:ascii="Times New Roman" w:hAnsi="Times New Roman"/>
          <w:color w:val="000000"/>
          <w:sz w:val="26"/>
          <w:szCs w:val="26"/>
          <w:bdr w:val="none" w:sz="0" w:space="0" w:color="auto" w:frame="1"/>
          <w:lang w:val="uk-UA"/>
        </w:rPr>
        <w:t>,</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Привілля,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шляхом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реалізації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наступних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p>
    <w:p w:rsidR="00E96861" w:rsidRPr="00B840CB" w:rsidRDefault="00A54BD0" w:rsidP="00E20C69">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пріоритетний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розвиток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p>
    <w:p w:rsidR="00A752F2" w:rsidRPr="00B840CB" w:rsidRDefault="00A54BD0" w:rsidP="00E20C69">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підвищення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мотивації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праці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працівників,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заробітної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нарах</w:t>
      </w:r>
      <w:r w:rsidR="00A752F2" w:rsidRPr="00B840CB">
        <w:rPr>
          <w:rFonts w:ascii="Times New Roman" w:hAnsi="Times New Roman"/>
          <w:sz w:val="26"/>
          <w:szCs w:val="26"/>
          <w:lang w:val="uk-UA"/>
        </w:rPr>
        <w:t>увань</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неї</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повному</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обсязі;</w:t>
      </w:r>
      <w:r w:rsidR="00AF40CB" w:rsidRPr="00B840CB">
        <w:rPr>
          <w:rFonts w:ascii="Times New Roman" w:hAnsi="Times New Roman"/>
          <w:sz w:val="26"/>
          <w:szCs w:val="26"/>
          <w:lang w:val="uk-UA"/>
        </w:rPr>
        <w:t xml:space="preserve"> </w:t>
      </w:r>
    </w:p>
    <w:p w:rsidR="00A752F2" w:rsidRPr="00B840CB" w:rsidRDefault="00A54BD0" w:rsidP="00A752F2">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придбання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предметів,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обладнання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інвентарю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підприємства;</w:t>
      </w:r>
      <w:r w:rsidR="00AF40CB" w:rsidRPr="00B840CB">
        <w:rPr>
          <w:rFonts w:ascii="Times New Roman" w:hAnsi="Times New Roman"/>
          <w:sz w:val="26"/>
          <w:szCs w:val="26"/>
          <w:lang w:val="uk-UA"/>
        </w:rPr>
        <w:t xml:space="preserve"> </w:t>
      </w:r>
    </w:p>
    <w:p w:rsidR="003F048C" w:rsidRPr="00B840CB" w:rsidRDefault="00A54BD0" w:rsidP="00A752F2">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продуктами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харчування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пацієнтів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відділень;</w:t>
      </w:r>
    </w:p>
    <w:p w:rsidR="00A752F2" w:rsidRPr="00B840CB" w:rsidRDefault="00A54BD0" w:rsidP="00A752F2">
      <w:pPr>
        <w:pStyle w:val="af2"/>
        <w:numPr>
          <w:ilvl w:val="0"/>
          <w:numId w:val="19"/>
        </w:numPr>
        <w:ind w:left="0" w:firstLine="680"/>
        <w:jc w:val="both"/>
        <w:rPr>
          <w:rFonts w:ascii="Times New Roman" w:hAnsi="Times New Roman"/>
          <w:sz w:val="26"/>
          <w:szCs w:val="26"/>
          <w:lang w:val="uk-UA"/>
        </w:rPr>
      </w:pPr>
      <w:r w:rsidRPr="00B840CB">
        <w:rPr>
          <w:rFonts w:ascii="Times New Roman" w:hAnsi="Times New Roman"/>
          <w:sz w:val="26"/>
          <w:szCs w:val="26"/>
          <w:lang w:val="uk-UA"/>
        </w:rPr>
        <w:t>оплати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числі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комун</w:t>
      </w:r>
      <w:r w:rsidR="00A752F2" w:rsidRPr="00B840CB">
        <w:rPr>
          <w:rFonts w:ascii="Times New Roman" w:hAnsi="Times New Roman"/>
          <w:sz w:val="26"/>
          <w:szCs w:val="26"/>
          <w:lang w:val="uk-UA"/>
        </w:rPr>
        <w:t>альних</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енергоносіїв;</w:t>
      </w:r>
      <w:r w:rsidR="00AF40CB" w:rsidRPr="00B840CB">
        <w:rPr>
          <w:rFonts w:ascii="Times New Roman" w:hAnsi="Times New Roman"/>
          <w:sz w:val="26"/>
          <w:szCs w:val="26"/>
          <w:lang w:val="uk-UA"/>
        </w:rPr>
        <w:t xml:space="preserve"> </w:t>
      </w:r>
    </w:p>
    <w:p w:rsidR="00A54BD0"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оплати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видатків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відрядження,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підвищення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кваліфікації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персоналу;</w:t>
      </w:r>
      <w:r w:rsidR="00AF40CB" w:rsidRPr="00B840CB">
        <w:rPr>
          <w:rFonts w:ascii="Times New Roman" w:hAnsi="Times New Roman"/>
          <w:sz w:val="26"/>
          <w:szCs w:val="26"/>
          <w:lang w:val="uk-UA"/>
        </w:rPr>
        <w:t xml:space="preserve"> </w:t>
      </w:r>
    </w:p>
    <w:p w:rsidR="00A54BD0"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проведення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виплат</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саме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відшкодування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вартості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витрат,</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пов’язаних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відпуском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лікарських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засобів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рецептами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безкоштовно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пільгових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умовах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громадянам,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мають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право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згідно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законодавства;</w:t>
      </w:r>
      <w:r w:rsidR="00AF40CB" w:rsidRPr="00B840CB">
        <w:rPr>
          <w:rFonts w:ascii="Times New Roman" w:hAnsi="Times New Roman"/>
          <w:sz w:val="26"/>
          <w:szCs w:val="26"/>
          <w:lang w:val="uk-UA"/>
        </w:rPr>
        <w:t xml:space="preserve"> </w:t>
      </w:r>
    </w:p>
    <w:p w:rsidR="00A752F2" w:rsidRPr="00B840CB" w:rsidRDefault="00A54BD0" w:rsidP="00A752F2">
      <w:pPr>
        <w:pStyle w:val="af2"/>
        <w:jc w:val="both"/>
        <w:rPr>
          <w:rFonts w:ascii="Times New Roman" w:hAnsi="Times New Roman"/>
          <w:sz w:val="26"/>
          <w:szCs w:val="26"/>
          <w:lang w:val="uk-UA"/>
        </w:rPr>
      </w:pPr>
      <w:r w:rsidRPr="00B840CB">
        <w:rPr>
          <w:rFonts w:ascii="Times New Roman" w:hAnsi="Times New Roman"/>
          <w:sz w:val="26"/>
          <w:szCs w:val="26"/>
          <w:lang w:val="uk-UA"/>
        </w:rPr>
        <w:t>здійснення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оплати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поточних</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видатків;</w:t>
      </w:r>
      <w:r w:rsidR="00AF40CB" w:rsidRPr="00B840CB">
        <w:rPr>
          <w:rFonts w:ascii="Times New Roman" w:hAnsi="Times New Roman"/>
          <w:sz w:val="26"/>
          <w:szCs w:val="26"/>
          <w:lang w:val="uk-UA"/>
        </w:rPr>
        <w:t xml:space="preserve"> </w:t>
      </w:r>
    </w:p>
    <w:p w:rsidR="00DD4FC7"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lastRenderedPageBreak/>
        <w:t>удосконалення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матеріально-технічної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бази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світових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стандартів,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запровадження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правових,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економічних,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управлінських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механізмів,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конституційних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прав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громадян</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саме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оснащення</w:t>
      </w:r>
    </w:p>
    <w:p w:rsidR="00DD4FC7" w:rsidRPr="00B840CB" w:rsidRDefault="00DD4FC7" w:rsidP="00DD4FC7">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DD4FC7" w:rsidRPr="00B840CB" w:rsidRDefault="00DD4FC7" w:rsidP="00DD4FC7">
      <w:pPr>
        <w:pStyle w:val="af2"/>
        <w:ind w:left="709"/>
        <w:jc w:val="both"/>
        <w:rPr>
          <w:rFonts w:ascii="Times New Roman" w:hAnsi="Times New Roman"/>
          <w:sz w:val="26"/>
          <w:szCs w:val="26"/>
          <w:lang w:val="uk-UA"/>
        </w:rPr>
      </w:pPr>
    </w:p>
    <w:p w:rsidR="00A752F2" w:rsidRPr="00B840CB" w:rsidRDefault="00A54BD0" w:rsidP="00DD4FC7">
      <w:pPr>
        <w:pStyle w:val="af2"/>
        <w:jc w:val="both"/>
        <w:rPr>
          <w:rFonts w:ascii="Times New Roman" w:hAnsi="Times New Roman"/>
          <w:sz w:val="26"/>
          <w:szCs w:val="26"/>
          <w:lang w:val="uk-UA"/>
        </w:rPr>
      </w:pPr>
      <w:r w:rsidRPr="00B840CB">
        <w:rPr>
          <w:rFonts w:ascii="Times New Roman" w:hAnsi="Times New Roman"/>
          <w:sz w:val="26"/>
          <w:szCs w:val="26"/>
          <w:lang w:val="uk-UA"/>
        </w:rPr>
        <w:t>структурних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підрозділів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апаратурою,</w:t>
      </w:r>
      <w:r w:rsidR="00DD4FC7" w:rsidRPr="00B840CB">
        <w:rPr>
          <w:rFonts w:ascii="Times New Roman" w:hAnsi="Times New Roman"/>
          <w:sz w:val="26"/>
          <w:szCs w:val="26"/>
          <w:lang w:val="uk-UA"/>
        </w:rPr>
        <w:t xml:space="preserve"> </w:t>
      </w:r>
      <w:r w:rsidRPr="00B840CB">
        <w:rPr>
          <w:rFonts w:ascii="Times New Roman" w:hAnsi="Times New Roman"/>
          <w:sz w:val="26"/>
          <w:szCs w:val="26"/>
          <w:lang w:val="uk-UA"/>
        </w:rPr>
        <w:t>обладнанням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інструментарієм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табеля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оснащення;</w:t>
      </w:r>
      <w:r w:rsidR="00AF40CB" w:rsidRPr="00B840CB">
        <w:rPr>
          <w:rFonts w:ascii="Times New Roman" w:hAnsi="Times New Roman"/>
          <w:sz w:val="26"/>
          <w:szCs w:val="26"/>
          <w:lang w:val="uk-UA"/>
        </w:rPr>
        <w:t xml:space="preserve"> </w:t>
      </w:r>
    </w:p>
    <w:p w:rsidR="002670E5"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проведення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капітальних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ремонтів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реконструкцій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002670E5" w:rsidRPr="00B840CB">
        <w:rPr>
          <w:rFonts w:ascii="Times New Roman" w:hAnsi="Times New Roman"/>
          <w:sz w:val="26"/>
          <w:szCs w:val="26"/>
          <w:lang w:val="uk-UA"/>
        </w:rPr>
        <w:t>потреби;</w:t>
      </w:r>
    </w:p>
    <w:p w:rsidR="00A54BD0"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впровадження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персоніфікованого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електронного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реєстру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громадян</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сучасних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інформаційних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proofErr w:type="spellStart"/>
      <w:r w:rsidRPr="00B840CB">
        <w:rPr>
          <w:rFonts w:ascii="Times New Roman" w:hAnsi="Times New Roman"/>
          <w:sz w:val="26"/>
          <w:szCs w:val="26"/>
          <w:lang w:val="uk-UA"/>
        </w:rPr>
        <w:t>телемедичних</w:t>
      </w:r>
      <w:proofErr w:type="spellEnd"/>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технологій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p>
    <w:p w:rsidR="00A54BD0" w:rsidRPr="00B840CB" w:rsidRDefault="00A54BD0" w:rsidP="00A54BD0">
      <w:pPr>
        <w:pStyle w:val="af2"/>
        <w:rPr>
          <w:rFonts w:ascii="Times New Roman" w:hAnsi="Times New Roman"/>
          <w:sz w:val="26"/>
          <w:szCs w:val="26"/>
          <w:lang w:val="uk-UA"/>
        </w:rPr>
      </w:pPr>
    </w:p>
    <w:p w:rsidR="00A54BD0" w:rsidRPr="00B840CB" w:rsidRDefault="00A752F2" w:rsidP="00A752F2">
      <w:pPr>
        <w:pStyle w:val="af2"/>
        <w:jc w:val="center"/>
        <w:rPr>
          <w:rFonts w:ascii="Times New Roman" w:hAnsi="Times New Roman"/>
          <w:b/>
          <w:bCs/>
          <w:sz w:val="26"/>
          <w:szCs w:val="26"/>
          <w:lang w:val="uk-UA"/>
        </w:rPr>
      </w:pPr>
      <w:r w:rsidRPr="00B840CB">
        <w:rPr>
          <w:rFonts w:ascii="Times New Roman" w:hAnsi="Times New Roman"/>
          <w:b/>
          <w:bCs/>
          <w:sz w:val="26"/>
          <w:szCs w:val="26"/>
          <w:lang w:val="uk-UA"/>
        </w:rPr>
        <w:t>5</w:t>
      </w:r>
      <w:r w:rsidR="00A54BD0" w:rsidRPr="00B840CB">
        <w:rPr>
          <w:rFonts w:ascii="Times New Roman" w:hAnsi="Times New Roman"/>
          <w:b/>
          <w:bCs/>
          <w:sz w:val="26"/>
          <w:szCs w:val="26"/>
          <w:lang w:val="uk-UA"/>
        </w:rPr>
        <w:t>.</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Обсяг</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та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джерела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фінансування</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Програми</w:t>
      </w:r>
    </w:p>
    <w:p w:rsidR="00A752F2" w:rsidRPr="00B840CB" w:rsidRDefault="00A54BD0" w:rsidP="00A752F2">
      <w:pPr>
        <w:pStyle w:val="af2"/>
        <w:ind w:firstLine="708"/>
        <w:jc w:val="both"/>
        <w:rPr>
          <w:rFonts w:ascii="Times New Roman" w:hAnsi="Times New Roman"/>
          <w:bCs/>
          <w:sz w:val="26"/>
          <w:szCs w:val="26"/>
          <w:lang w:val="uk-UA"/>
        </w:rPr>
      </w:pPr>
      <w:r w:rsidRPr="00B840CB">
        <w:rPr>
          <w:rFonts w:ascii="Times New Roman" w:hAnsi="Times New Roman"/>
          <w:sz w:val="26"/>
          <w:szCs w:val="26"/>
          <w:lang w:val="uk-UA"/>
        </w:rPr>
        <w:t>Фінансове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здійснюється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відповідно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законодавства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України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рахунок</w:t>
      </w:r>
      <w:r w:rsidRPr="00B840CB">
        <w:rPr>
          <w:rFonts w:ascii="Times New Roman" w:hAnsi="Times New Roman"/>
          <w:bCs/>
          <w:sz w:val="26"/>
          <w:szCs w:val="26"/>
          <w:lang w:val="uk-UA"/>
        </w:rPr>
        <w:t>:</w:t>
      </w:r>
    </w:p>
    <w:p w:rsidR="00A752F2" w:rsidRPr="00B840CB" w:rsidRDefault="00A54BD0" w:rsidP="00A752F2">
      <w:pPr>
        <w:pStyle w:val="af2"/>
        <w:numPr>
          <w:ilvl w:val="0"/>
          <w:numId w:val="19"/>
        </w:numPr>
        <w:ind w:left="0" w:firstLine="709"/>
        <w:jc w:val="both"/>
        <w:rPr>
          <w:rFonts w:ascii="Times New Roman" w:hAnsi="Times New Roman"/>
          <w:bCs/>
          <w:sz w:val="26"/>
          <w:szCs w:val="26"/>
          <w:lang w:val="uk-UA"/>
        </w:rPr>
      </w:pPr>
      <w:r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місцевого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використанням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програмно-цільового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методу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бюджетною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програмою);</w:t>
      </w:r>
    </w:p>
    <w:p w:rsidR="00A752F2" w:rsidRPr="00B840CB" w:rsidRDefault="00A54BD0" w:rsidP="00A752F2">
      <w:pPr>
        <w:pStyle w:val="af2"/>
        <w:numPr>
          <w:ilvl w:val="0"/>
          <w:numId w:val="19"/>
        </w:numPr>
        <w:ind w:left="0" w:firstLine="709"/>
        <w:jc w:val="both"/>
        <w:rPr>
          <w:rFonts w:ascii="Times New Roman" w:hAnsi="Times New Roman"/>
          <w:bCs/>
          <w:sz w:val="26"/>
          <w:szCs w:val="26"/>
          <w:lang w:val="uk-UA"/>
        </w:rPr>
      </w:pPr>
      <w:r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отриманих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платних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p>
    <w:p w:rsidR="00A54BD0" w:rsidRPr="00B840CB" w:rsidRDefault="00A54BD0" w:rsidP="00A752F2">
      <w:pPr>
        <w:pStyle w:val="af2"/>
        <w:numPr>
          <w:ilvl w:val="0"/>
          <w:numId w:val="19"/>
        </w:numPr>
        <w:ind w:left="0" w:firstLine="709"/>
        <w:jc w:val="both"/>
        <w:rPr>
          <w:rFonts w:ascii="Times New Roman" w:hAnsi="Times New Roman"/>
          <w:bCs/>
          <w:sz w:val="26"/>
          <w:szCs w:val="26"/>
          <w:lang w:val="uk-UA"/>
        </w:rPr>
      </w:pPr>
      <w:r w:rsidRPr="00B840CB">
        <w:rPr>
          <w:rFonts w:ascii="Times New Roman" w:hAnsi="Times New Roman"/>
          <w:sz w:val="26"/>
          <w:szCs w:val="26"/>
          <w:lang w:val="uk-UA"/>
        </w:rPr>
        <w:t>інших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джерел</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заборонених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законодавством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України.</w:t>
      </w:r>
    </w:p>
    <w:p w:rsidR="00A752F2" w:rsidRPr="00B840CB" w:rsidRDefault="003F048C" w:rsidP="00A752F2">
      <w:pPr>
        <w:pStyle w:val="af2"/>
        <w:ind w:firstLine="708"/>
        <w:jc w:val="both"/>
        <w:rPr>
          <w:rFonts w:ascii="Times New Roman" w:hAnsi="Times New Roman"/>
          <w:sz w:val="26"/>
          <w:szCs w:val="26"/>
          <w:lang w:val="uk-UA"/>
        </w:rPr>
      </w:pPr>
      <w:r w:rsidRPr="00B840CB">
        <w:rPr>
          <w:rFonts w:ascii="Times New Roman" w:hAnsi="Times New Roman"/>
          <w:color w:val="000000"/>
          <w:sz w:val="26"/>
          <w:szCs w:val="26"/>
          <w:bdr w:val="none" w:sz="0" w:space="0" w:color="auto" w:frame="1"/>
          <w:lang w:val="uk-UA"/>
        </w:rPr>
        <w:t xml:space="preserve">Підприємство </w:t>
      </w:r>
      <w:r w:rsidRPr="00B840CB">
        <w:rPr>
          <w:rFonts w:ascii="Times New Roman" w:hAnsi="Times New Roman"/>
          <w:sz w:val="26"/>
          <w:szCs w:val="26"/>
          <w:lang w:val="uk-UA"/>
        </w:rPr>
        <w:t>включено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мережі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головного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розпорядника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бюджетних</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відділу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здоров’я</w:t>
      </w:r>
      <w:r w:rsidR="00AF40CB" w:rsidRPr="00B840CB">
        <w:rPr>
          <w:rFonts w:ascii="Times New Roman" w:hAnsi="Times New Roman"/>
          <w:sz w:val="26"/>
          <w:szCs w:val="26"/>
          <w:lang w:val="uk-UA"/>
        </w:rPr>
        <w:t xml:space="preserve"> </w:t>
      </w:r>
      <w:r w:rsidR="00DD4FC7" w:rsidRPr="00B840CB">
        <w:rPr>
          <w:rFonts w:ascii="Times New Roman" w:hAnsi="Times New Roman"/>
          <w:sz w:val="26"/>
          <w:szCs w:val="26"/>
          <w:lang w:val="uk-UA"/>
        </w:rPr>
        <w:t>військово-цивільної адміністрації міста Лисичанськ Луганської області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використовує</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виділені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кошти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згідно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планом</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використання.</w:t>
      </w:r>
    </w:p>
    <w:p w:rsidR="00A752F2"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Кошти,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отримані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результатами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використовуються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запланованих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повному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обсязі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лише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умови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стабіль</w:t>
      </w:r>
      <w:r w:rsidR="00A752F2" w:rsidRPr="00B840CB">
        <w:rPr>
          <w:rFonts w:ascii="Times New Roman" w:hAnsi="Times New Roman"/>
          <w:sz w:val="26"/>
          <w:szCs w:val="26"/>
          <w:lang w:val="uk-UA"/>
        </w:rPr>
        <w:t>ного</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її</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складових.</w:t>
      </w:r>
    </w:p>
    <w:p w:rsidR="00A752F2"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Обсяг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визначається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щороку,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виходячи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конкретних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w:t>
      </w:r>
      <w:r w:rsidR="00A752F2" w:rsidRPr="00B840CB">
        <w:rPr>
          <w:rFonts w:ascii="Times New Roman" w:hAnsi="Times New Roman"/>
          <w:sz w:val="26"/>
          <w:szCs w:val="26"/>
          <w:lang w:val="uk-UA"/>
        </w:rPr>
        <w:t>авдань</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реальних</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можливостей.</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Фінансова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підтримка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безповоротною.</w:t>
      </w:r>
      <w:r w:rsidR="00AF40CB" w:rsidRPr="00B840CB">
        <w:rPr>
          <w:rFonts w:ascii="Times New Roman" w:hAnsi="Times New Roman"/>
          <w:sz w:val="26"/>
          <w:szCs w:val="26"/>
          <w:lang w:val="uk-UA"/>
        </w:rPr>
        <w:t xml:space="preserve"> </w:t>
      </w:r>
      <w:r w:rsidRPr="00B840CB">
        <w:rPr>
          <w:rFonts w:ascii="Times New Roman" w:hAnsi="Times New Roman"/>
          <w:color w:val="373737"/>
          <w:sz w:val="26"/>
          <w:szCs w:val="26"/>
          <w:lang w:val="uk-UA"/>
        </w:rPr>
        <w:t>Обсяги</w:t>
      </w:r>
      <w:r w:rsidR="00AF40CB" w:rsidRPr="00B840CB">
        <w:rPr>
          <w:rFonts w:ascii="Times New Roman" w:hAnsi="Times New Roman"/>
          <w:color w:val="373737"/>
          <w:sz w:val="26"/>
          <w:szCs w:val="26"/>
          <w:lang w:val="uk-UA"/>
        </w:rPr>
        <w:t xml:space="preserve"> </w:t>
      </w:r>
      <w:r w:rsidRPr="00B840CB">
        <w:rPr>
          <w:rFonts w:ascii="Times New Roman" w:hAnsi="Times New Roman"/>
          <w:color w:val="373737"/>
          <w:sz w:val="26"/>
          <w:szCs w:val="26"/>
          <w:lang w:val="uk-UA"/>
        </w:rPr>
        <w:t>фінансування</w:t>
      </w:r>
      <w:r w:rsidR="00AF40CB" w:rsidRPr="00B840CB">
        <w:rPr>
          <w:rFonts w:ascii="Times New Roman" w:hAnsi="Times New Roman"/>
          <w:color w:val="373737"/>
          <w:sz w:val="26"/>
          <w:szCs w:val="26"/>
          <w:lang w:val="uk-UA"/>
        </w:rPr>
        <w:t xml:space="preserve"> </w:t>
      </w:r>
      <w:r w:rsidRPr="00B840CB">
        <w:rPr>
          <w:rFonts w:ascii="Times New Roman" w:hAnsi="Times New Roman"/>
          <w:color w:val="373737"/>
          <w:sz w:val="26"/>
          <w:szCs w:val="26"/>
          <w:lang w:val="uk-UA"/>
        </w:rPr>
        <w:t>Програми</w:t>
      </w:r>
      <w:r w:rsidR="00AF40CB" w:rsidRPr="00B840CB">
        <w:rPr>
          <w:rFonts w:ascii="Times New Roman" w:hAnsi="Times New Roman"/>
          <w:color w:val="373737"/>
          <w:sz w:val="26"/>
          <w:szCs w:val="26"/>
          <w:lang w:val="uk-UA"/>
        </w:rPr>
        <w:t xml:space="preserve"> </w:t>
      </w:r>
      <w:r w:rsidRPr="00B840CB">
        <w:rPr>
          <w:rFonts w:ascii="Times New Roman" w:hAnsi="Times New Roman"/>
          <w:color w:val="373737"/>
          <w:sz w:val="26"/>
          <w:szCs w:val="26"/>
          <w:lang w:val="uk-UA"/>
        </w:rPr>
        <w:t>шляхом</w:t>
      </w:r>
      <w:r w:rsidR="00AF40CB" w:rsidRPr="00B840CB">
        <w:rPr>
          <w:rFonts w:ascii="Times New Roman" w:hAnsi="Times New Roman"/>
          <w:color w:val="373737"/>
          <w:sz w:val="26"/>
          <w:szCs w:val="26"/>
          <w:lang w:val="uk-UA"/>
        </w:rPr>
        <w:t xml:space="preserve"> </w:t>
      </w:r>
      <w:r w:rsidRPr="00B840CB">
        <w:rPr>
          <w:rFonts w:ascii="Times New Roman" w:hAnsi="Times New Roman"/>
          <w:color w:val="373737"/>
          <w:sz w:val="26"/>
          <w:szCs w:val="26"/>
          <w:lang w:val="uk-UA"/>
        </w:rPr>
        <w:t>надання</w:t>
      </w:r>
      <w:r w:rsidR="00AF40CB" w:rsidRPr="00B840CB">
        <w:rPr>
          <w:rFonts w:ascii="Times New Roman" w:hAnsi="Times New Roman"/>
          <w:color w:val="373737"/>
          <w:sz w:val="26"/>
          <w:szCs w:val="26"/>
          <w:lang w:val="uk-UA"/>
        </w:rPr>
        <w:t xml:space="preserve"> </w:t>
      </w:r>
      <w:r w:rsidR="00BE2A41" w:rsidRPr="00B840CB">
        <w:rPr>
          <w:rFonts w:ascii="Times New Roman" w:hAnsi="Times New Roman"/>
          <w:color w:val="373737"/>
          <w:sz w:val="26"/>
          <w:szCs w:val="26"/>
          <w:lang w:val="uk-UA"/>
        </w:rPr>
        <w:t>фінансової</w:t>
      </w:r>
      <w:r w:rsidR="00AF40CB" w:rsidRPr="00B840CB">
        <w:rPr>
          <w:rFonts w:ascii="Times New Roman" w:hAnsi="Times New Roman"/>
          <w:color w:val="373737"/>
          <w:sz w:val="26"/>
          <w:szCs w:val="26"/>
          <w:lang w:val="uk-UA"/>
        </w:rPr>
        <w:t xml:space="preserve"> </w:t>
      </w:r>
      <w:r w:rsidR="00BE2A41" w:rsidRPr="00B840CB">
        <w:rPr>
          <w:rFonts w:ascii="Times New Roman" w:hAnsi="Times New Roman"/>
          <w:color w:val="373737"/>
          <w:sz w:val="26"/>
          <w:szCs w:val="26"/>
          <w:lang w:val="uk-UA"/>
        </w:rPr>
        <w:t>підтримки</w:t>
      </w:r>
      <w:r w:rsidR="00AF40CB" w:rsidRPr="00B840CB">
        <w:rPr>
          <w:rFonts w:ascii="Times New Roman" w:hAnsi="Times New Roman"/>
          <w:color w:val="373737"/>
          <w:sz w:val="26"/>
          <w:szCs w:val="26"/>
          <w:lang w:val="uk-UA"/>
        </w:rPr>
        <w:t xml:space="preserve"> </w:t>
      </w:r>
      <w:r w:rsidR="00BE2A41" w:rsidRPr="00B840CB">
        <w:rPr>
          <w:rFonts w:ascii="Times New Roman" w:hAnsi="Times New Roman"/>
          <w:color w:val="373737"/>
          <w:sz w:val="26"/>
          <w:szCs w:val="26"/>
          <w:lang w:val="uk-UA"/>
        </w:rPr>
        <w:t>на</w:t>
      </w:r>
      <w:r w:rsidR="00AF40CB" w:rsidRPr="00B840CB">
        <w:rPr>
          <w:rFonts w:ascii="Times New Roman" w:hAnsi="Times New Roman"/>
          <w:color w:val="373737"/>
          <w:sz w:val="26"/>
          <w:szCs w:val="26"/>
          <w:lang w:val="uk-UA"/>
        </w:rPr>
        <w:t xml:space="preserve"> </w:t>
      </w:r>
      <w:r w:rsidR="00BE2A41" w:rsidRPr="00B840CB">
        <w:rPr>
          <w:rFonts w:ascii="Times New Roman" w:hAnsi="Times New Roman"/>
          <w:color w:val="373737"/>
          <w:sz w:val="26"/>
          <w:szCs w:val="26"/>
          <w:lang w:val="uk-UA"/>
        </w:rPr>
        <w:t>2020</w:t>
      </w:r>
      <w:r w:rsidR="00AF40CB" w:rsidRPr="00B840CB">
        <w:rPr>
          <w:rFonts w:ascii="Times New Roman" w:hAnsi="Times New Roman"/>
          <w:color w:val="373737"/>
          <w:sz w:val="26"/>
          <w:szCs w:val="26"/>
          <w:lang w:val="uk-UA"/>
        </w:rPr>
        <w:t xml:space="preserve"> </w:t>
      </w:r>
      <w:r w:rsidR="00BE2A41" w:rsidRPr="00B840CB">
        <w:rPr>
          <w:rFonts w:ascii="Times New Roman" w:hAnsi="Times New Roman"/>
          <w:color w:val="373737"/>
          <w:sz w:val="26"/>
          <w:szCs w:val="26"/>
          <w:lang w:val="uk-UA"/>
        </w:rPr>
        <w:t>рік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наведені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планах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цієї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p>
    <w:p w:rsidR="00A54BD0" w:rsidRPr="00B840CB" w:rsidRDefault="00A54BD0" w:rsidP="00A54BD0">
      <w:pPr>
        <w:pStyle w:val="af2"/>
        <w:rPr>
          <w:rFonts w:ascii="Times New Roman" w:hAnsi="Times New Roman"/>
          <w:b/>
          <w:bCs/>
          <w:color w:val="000000"/>
          <w:sz w:val="26"/>
          <w:szCs w:val="26"/>
          <w:lang w:val="uk-UA"/>
        </w:rPr>
      </w:pPr>
    </w:p>
    <w:p w:rsidR="00A54BD0" w:rsidRPr="00B840CB" w:rsidRDefault="00A752F2" w:rsidP="00A752F2">
      <w:pPr>
        <w:pStyle w:val="af2"/>
        <w:jc w:val="center"/>
        <w:rPr>
          <w:rFonts w:ascii="Times New Roman" w:hAnsi="Times New Roman"/>
          <w:color w:val="000000"/>
          <w:sz w:val="26"/>
          <w:szCs w:val="26"/>
          <w:lang w:val="uk-UA"/>
        </w:rPr>
      </w:pPr>
      <w:r w:rsidRPr="00B840CB">
        <w:rPr>
          <w:rFonts w:ascii="Times New Roman" w:hAnsi="Times New Roman"/>
          <w:b/>
          <w:bCs/>
          <w:color w:val="000000"/>
          <w:sz w:val="26"/>
          <w:szCs w:val="26"/>
          <w:lang w:val="uk-UA"/>
        </w:rPr>
        <w:t>6</w:t>
      </w:r>
      <w:r w:rsidR="00A54BD0" w:rsidRPr="00B840CB">
        <w:rPr>
          <w:rFonts w:ascii="Times New Roman" w:hAnsi="Times New Roman"/>
          <w:b/>
          <w:bCs/>
          <w:color w:val="000000"/>
          <w:sz w:val="26"/>
          <w:szCs w:val="26"/>
          <w:lang w:val="uk-UA"/>
        </w:rPr>
        <w:t>.</w:t>
      </w:r>
      <w:r w:rsidR="00AF40CB" w:rsidRPr="00B840CB">
        <w:rPr>
          <w:rFonts w:ascii="Times New Roman" w:hAnsi="Times New Roman"/>
          <w:bCs/>
          <w:sz w:val="26"/>
          <w:szCs w:val="26"/>
          <w:lang w:val="uk-UA"/>
        </w:rPr>
        <w:t xml:space="preserve"> </w:t>
      </w:r>
      <w:r w:rsidR="00A54BD0" w:rsidRPr="00B840CB">
        <w:rPr>
          <w:rFonts w:ascii="Times New Roman" w:hAnsi="Times New Roman"/>
          <w:b/>
          <w:bCs/>
          <w:sz w:val="26"/>
          <w:szCs w:val="26"/>
          <w:lang w:val="uk-UA"/>
        </w:rPr>
        <w:t>Очікувані</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результати</w:t>
      </w:r>
      <w:r w:rsidR="00AF40CB" w:rsidRPr="00B840CB">
        <w:rPr>
          <w:rFonts w:ascii="Times New Roman" w:hAnsi="Times New Roman"/>
          <w:b/>
          <w:bCs/>
          <w:sz w:val="26"/>
          <w:szCs w:val="26"/>
          <w:lang w:val="uk-UA"/>
        </w:rPr>
        <w:t xml:space="preserve"> </w:t>
      </w:r>
      <w:r w:rsidR="00A54BD0" w:rsidRPr="00B840CB">
        <w:rPr>
          <w:rFonts w:ascii="Times New Roman" w:hAnsi="Times New Roman"/>
          <w:b/>
          <w:sz w:val="26"/>
          <w:szCs w:val="26"/>
          <w:bdr w:val="none" w:sz="0" w:space="0" w:color="auto" w:frame="1"/>
          <w:lang w:val="uk-UA"/>
        </w:rPr>
        <w:t>від</w:t>
      </w:r>
      <w:r w:rsidR="00AF40CB" w:rsidRPr="00B840CB">
        <w:rPr>
          <w:rFonts w:ascii="Times New Roman" w:hAnsi="Times New Roman"/>
          <w:b/>
          <w:sz w:val="26"/>
          <w:szCs w:val="26"/>
          <w:bdr w:val="none" w:sz="0" w:space="0" w:color="auto" w:frame="1"/>
          <w:lang w:val="uk-UA"/>
        </w:rPr>
        <w:t xml:space="preserve"> </w:t>
      </w:r>
      <w:r w:rsidR="00A54BD0" w:rsidRPr="00B840CB">
        <w:rPr>
          <w:rFonts w:ascii="Times New Roman" w:hAnsi="Times New Roman"/>
          <w:b/>
          <w:sz w:val="26"/>
          <w:szCs w:val="26"/>
          <w:bdr w:val="none" w:sz="0" w:space="0" w:color="auto" w:frame="1"/>
          <w:lang w:val="uk-UA"/>
        </w:rPr>
        <w:t>реалізації</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Програми</w:t>
      </w:r>
    </w:p>
    <w:p w:rsidR="00A54BD0" w:rsidRPr="00B840CB" w:rsidRDefault="00A54BD0" w:rsidP="00BE2A41">
      <w:pPr>
        <w:pStyle w:val="af2"/>
        <w:ind w:firstLine="708"/>
        <w:jc w:val="both"/>
        <w:rPr>
          <w:rFonts w:ascii="Times New Roman" w:hAnsi="Times New Roman"/>
          <w:color w:val="000000"/>
          <w:sz w:val="26"/>
          <w:szCs w:val="26"/>
          <w:lang w:val="uk-UA"/>
        </w:rPr>
      </w:pPr>
      <w:r w:rsidRPr="00B840CB">
        <w:rPr>
          <w:rFonts w:ascii="Times New Roman" w:hAnsi="Times New Roman"/>
          <w:color w:val="000000"/>
          <w:sz w:val="26"/>
          <w:szCs w:val="26"/>
          <w:bdr w:val="none" w:sz="0" w:space="0" w:color="auto" w:frame="1"/>
          <w:lang w:val="uk-UA"/>
        </w:rPr>
        <w:t>Виконання</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заходів</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Програми</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color w:val="000000"/>
          <w:sz w:val="26"/>
          <w:szCs w:val="26"/>
          <w:bdr w:val="none" w:sz="0" w:space="0" w:color="auto" w:frame="1"/>
          <w:lang w:val="uk-UA"/>
        </w:rPr>
        <w:t>сприятиме:</w:t>
      </w:r>
    </w:p>
    <w:p w:rsidR="00A752F2"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забезпеченню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вчасного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безперебійного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обслуговування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p>
    <w:p w:rsidR="00A752F2"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покращенню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ефективності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загальної,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спеціалізованої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кваліфікованої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поліклінічної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(консультативно-діагностичної)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профілем;</w:t>
      </w:r>
    </w:p>
    <w:p w:rsidR="00BE2A41"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зниженню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захворюваності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смертності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p>
    <w:p w:rsidR="00A752F2"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покращенню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матеріально-технічної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бази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підприємства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шляхом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амбулаторних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підрозділів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апаратурою,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обладнанням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інструментарієм</w:t>
      </w:r>
      <w:r w:rsidR="00A752F2" w:rsidRPr="00B840CB">
        <w:rPr>
          <w:rFonts w:ascii="Times New Roman" w:hAnsi="Times New Roman"/>
          <w:sz w:val="26"/>
          <w:szCs w:val="26"/>
          <w:lang w:val="uk-UA"/>
        </w:rPr>
        <w:t>;</w:t>
      </w:r>
    </w:p>
    <w:p w:rsidR="00AF40CB" w:rsidRPr="00B840CB" w:rsidRDefault="00A54BD0" w:rsidP="003F048C">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підвищенню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укомплектованості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кваліфікованими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кадрами;</w:t>
      </w:r>
    </w:p>
    <w:p w:rsidR="00A752F2" w:rsidRPr="00B840CB" w:rsidRDefault="00A54BD0" w:rsidP="00AF40CB">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забезпеченню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своєчасності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розрахунків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недопущення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виникнен</w:t>
      </w:r>
      <w:r w:rsidR="00A752F2" w:rsidRPr="00B840CB">
        <w:rPr>
          <w:rFonts w:ascii="Times New Roman" w:hAnsi="Times New Roman"/>
          <w:sz w:val="26"/>
          <w:szCs w:val="26"/>
          <w:lang w:val="uk-UA"/>
        </w:rPr>
        <w:t>ня</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заборгованості</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П</w:t>
      </w:r>
      <w:r w:rsidR="00A752F2" w:rsidRPr="00B840CB">
        <w:rPr>
          <w:rFonts w:ascii="Times New Roman" w:hAnsi="Times New Roman"/>
          <w:sz w:val="26"/>
          <w:szCs w:val="26"/>
          <w:lang w:val="uk-UA"/>
        </w:rPr>
        <w:t>ідприємства;</w:t>
      </w:r>
    </w:p>
    <w:p w:rsidR="00A752F2"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підвищенню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ефективності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роботи</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Підприємства</w:t>
      </w:r>
      <w:r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подоланню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несприятливих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демографічних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тенденцій;</w:t>
      </w:r>
    </w:p>
    <w:p w:rsidR="00A752F2"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покращенню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ранньої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діагностики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захворювань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серцево-судинної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онкологічної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патології,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що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знизить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показники;</w:t>
      </w:r>
      <w:r w:rsidR="00AF40CB" w:rsidRPr="00B840CB">
        <w:rPr>
          <w:rFonts w:ascii="Times New Roman" w:hAnsi="Times New Roman"/>
          <w:sz w:val="26"/>
          <w:szCs w:val="26"/>
          <w:lang w:val="uk-UA"/>
        </w:rPr>
        <w:t xml:space="preserve"> </w:t>
      </w:r>
    </w:p>
    <w:p w:rsidR="00BE2A41" w:rsidRPr="00B840CB" w:rsidRDefault="00A54BD0" w:rsidP="00A752F2">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поліпшенню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стаціонарного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лікування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пільгових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категорій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населення;</w:t>
      </w:r>
    </w:p>
    <w:p w:rsidR="00A752F2" w:rsidRPr="00B840CB" w:rsidRDefault="00A54BD0" w:rsidP="003F048C">
      <w:pPr>
        <w:pStyle w:val="af2"/>
        <w:numPr>
          <w:ilvl w:val="0"/>
          <w:numId w:val="19"/>
        </w:numPr>
        <w:ind w:left="0" w:firstLine="709"/>
        <w:jc w:val="both"/>
        <w:rPr>
          <w:rFonts w:ascii="Times New Roman" w:hAnsi="Times New Roman"/>
          <w:sz w:val="26"/>
          <w:szCs w:val="26"/>
          <w:lang w:val="uk-UA"/>
        </w:rPr>
      </w:pPr>
      <w:r w:rsidRPr="00B840CB">
        <w:rPr>
          <w:rFonts w:ascii="Times New Roman" w:hAnsi="Times New Roman"/>
          <w:sz w:val="26"/>
          <w:szCs w:val="26"/>
          <w:lang w:val="uk-UA"/>
        </w:rPr>
        <w:t>формуванню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системи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доступних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високоякісних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послуг</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амбулат</w:t>
      </w:r>
      <w:r w:rsidR="00A752F2" w:rsidRPr="00B840CB">
        <w:rPr>
          <w:rFonts w:ascii="Times New Roman" w:hAnsi="Times New Roman"/>
          <w:sz w:val="26"/>
          <w:szCs w:val="26"/>
          <w:lang w:val="uk-UA"/>
        </w:rPr>
        <w:t>орному</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752F2" w:rsidRPr="00B840CB">
        <w:rPr>
          <w:rFonts w:ascii="Times New Roman" w:hAnsi="Times New Roman"/>
          <w:sz w:val="26"/>
          <w:szCs w:val="26"/>
          <w:lang w:val="uk-UA"/>
        </w:rPr>
        <w:t>стаціонарному</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рівнях.</w:t>
      </w:r>
    </w:p>
    <w:p w:rsidR="00DD4FC7" w:rsidRPr="00B840CB" w:rsidRDefault="00DD4FC7" w:rsidP="00A54BD0">
      <w:pPr>
        <w:pStyle w:val="af2"/>
        <w:rPr>
          <w:rFonts w:ascii="Times New Roman" w:hAnsi="Times New Roman"/>
          <w:sz w:val="26"/>
          <w:szCs w:val="26"/>
          <w:lang w:val="uk-UA"/>
        </w:rPr>
      </w:pPr>
    </w:p>
    <w:p w:rsidR="00DD4FC7" w:rsidRPr="00B840CB" w:rsidRDefault="00DD4FC7" w:rsidP="00DD4FC7">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DD4FC7" w:rsidRPr="00B840CB" w:rsidRDefault="00DD4FC7" w:rsidP="00A54BD0">
      <w:pPr>
        <w:pStyle w:val="af2"/>
        <w:rPr>
          <w:rFonts w:ascii="Times New Roman" w:hAnsi="Times New Roman"/>
          <w:sz w:val="26"/>
          <w:szCs w:val="26"/>
          <w:lang w:val="uk-UA"/>
        </w:rPr>
      </w:pPr>
    </w:p>
    <w:p w:rsidR="00A54BD0" w:rsidRPr="00B840CB" w:rsidRDefault="00A752F2" w:rsidP="00A752F2">
      <w:pPr>
        <w:pStyle w:val="af2"/>
        <w:jc w:val="center"/>
        <w:rPr>
          <w:rFonts w:ascii="Times New Roman" w:hAnsi="Times New Roman"/>
          <w:b/>
          <w:bCs/>
          <w:sz w:val="26"/>
          <w:szCs w:val="26"/>
          <w:lang w:val="uk-UA"/>
        </w:rPr>
      </w:pPr>
      <w:r w:rsidRPr="00B840CB">
        <w:rPr>
          <w:rFonts w:ascii="Times New Roman" w:hAnsi="Times New Roman"/>
          <w:b/>
          <w:bCs/>
          <w:color w:val="000000"/>
          <w:sz w:val="26"/>
          <w:szCs w:val="26"/>
          <w:lang w:val="uk-UA"/>
        </w:rPr>
        <w:t>7</w:t>
      </w:r>
      <w:r w:rsidR="00A54BD0" w:rsidRPr="00B840CB">
        <w:rPr>
          <w:rFonts w:ascii="Times New Roman" w:hAnsi="Times New Roman"/>
          <w:b/>
          <w:bCs/>
          <w:color w:val="000000"/>
          <w:sz w:val="26"/>
          <w:szCs w:val="26"/>
          <w:lang w:val="uk-UA"/>
        </w:rPr>
        <w:t>.</w:t>
      </w:r>
      <w:r w:rsidR="00AF40CB" w:rsidRPr="00B840CB">
        <w:rPr>
          <w:rFonts w:ascii="Times New Roman" w:hAnsi="Times New Roman"/>
          <w:b/>
          <w:bCs/>
          <w:color w:val="000000"/>
          <w:sz w:val="26"/>
          <w:szCs w:val="26"/>
          <w:lang w:val="uk-UA"/>
        </w:rPr>
        <w:t xml:space="preserve"> </w:t>
      </w:r>
      <w:r w:rsidR="00A54BD0" w:rsidRPr="00B840CB">
        <w:rPr>
          <w:rFonts w:ascii="Times New Roman" w:hAnsi="Times New Roman"/>
          <w:b/>
          <w:bCs/>
          <w:sz w:val="26"/>
          <w:szCs w:val="26"/>
          <w:lang w:val="uk-UA"/>
        </w:rPr>
        <w:t>Координація</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та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контроль</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за</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ходом</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виконання</w:t>
      </w:r>
      <w:r w:rsidR="00AF40CB" w:rsidRPr="00B840CB">
        <w:rPr>
          <w:rFonts w:ascii="Times New Roman" w:hAnsi="Times New Roman"/>
          <w:b/>
          <w:bCs/>
          <w:sz w:val="26"/>
          <w:szCs w:val="26"/>
          <w:lang w:val="uk-UA"/>
        </w:rPr>
        <w:t xml:space="preserve"> </w:t>
      </w:r>
      <w:r w:rsidR="00A54BD0" w:rsidRPr="00B840CB">
        <w:rPr>
          <w:rFonts w:ascii="Times New Roman" w:hAnsi="Times New Roman"/>
          <w:b/>
          <w:bCs/>
          <w:sz w:val="26"/>
          <w:szCs w:val="26"/>
          <w:lang w:val="uk-UA"/>
        </w:rPr>
        <w:t>Програми</w:t>
      </w:r>
    </w:p>
    <w:p w:rsidR="00A54BD0" w:rsidRPr="00B840CB" w:rsidRDefault="00A54BD0" w:rsidP="00A752F2">
      <w:pPr>
        <w:pStyle w:val="af2"/>
        <w:ind w:firstLine="708"/>
        <w:jc w:val="both"/>
        <w:rPr>
          <w:rFonts w:ascii="Times New Roman" w:hAnsi="Times New Roman"/>
          <w:color w:val="000000"/>
          <w:sz w:val="26"/>
          <w:szCs w:val="26"/>
          <w:lang w:val="uk-UA"/>
        </w:rPr>
      </w:pPr>
      <w:r w:rsidRPr="00B840CB">
        <w:rPr>
          <w:rFonts w:ascii="Times New Roman" w:hAnsi="Times New Roman"/>
          <w:sz w:val="26"/>
          <w:szCs w:val="26"/>
          <w:bdr w:val="none" w:sz="0" w:space="0" w:color="auto" w:frame="1"/>
          <w:lang w:val="uk-UA"/>
        </w:rPr>
        <w:t>Реалізація</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заходів,</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передбачених</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Програмою,</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покладається</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на</w:t>
      </w:r>
      <w:r w:rsidR="00AF40CB" w:rsidRPr="00B840CB">
        <w:rPr>
          <w:rFonts w:ascii="Times New Roman" w:hAnsi="Times New Roman"/>
          <w:sz w:val="26"/>
          <w:szCs w:val="26"/>
          <w:bdr w:val="none" w:sz="0" w:space="0" w:color="auto" w:frame="1"/>
          <w:lang w:val="uk-UA"/>
        </w:rPr>
        <w:t xml:space="preserve"> </w:t>
      </w:r>
      <w:r w:rsidR="003F048C" w:rsidRPr="00B840CB">
        <w:rPr>
          <w:rFonts w:ascii="Times New Roman" w:hAnsi="Times New Roman"/>
          <w:sz w:val="26"/>
          <w:szCs w:val="26"/>
          <w:bdr w:val="none" w:sz="0" w:space="0" w:color="auto" w:frame="1"/>
          <w:lang w:val="uk-UA"/>
        </w:rPr>
        <w:t>Підприємство.</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Координацію</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контроль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ходом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виконання</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003F048C" w:rsidRPr="00B840CB">
        <w:rPr>
          <w:rFonts w:ascii="Times New Roman" w:hAnsi="Times New Roman"/>
          <w:sz w:val="26"/>
          <w:szCs w:val="26"/>
          <w:lang w:val="uk-UA"/>
        </w:rPr>
        <w:t xml:space="preserve">розвитку та </w:t>
      </w:r>
      <w:r w:rsidRPr="00B840CB">
        <w:rPr>
          <w:rFonts w:ascii="Times New Roman" w:hAnsi="Times New Roman"/>
          <w:sz w:val="26"/>
          <w:szCs w:val="26"/>
          <w:lang w:val="uk-UA"/>
        </w:rPr>
        <w:t>фінансової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підтримки</w:t>
      </w:r>
      <w:r w:rsidR="00AF40CB" w:rsidRPr="00B840CB">
        <w:rPr>
          <w:rFonts w:ascii="Times New Roman" w:hAnsi="Times New Roman"/>
          <w:sz w:val="26"/>
          <w:szCs w:val="26"/>
          <w:lang w:val="uk-UA"/>
        </w:rPr>
        <w:t xml:space="preserve"> </w:t>
      </w:r>
      <w:r w:rsidRPr="00B840CB">
        <w:rPr>
          <w:rFonts w:ascii="Times New Roman" w:hAnsi="Times New Roman"/>
          <w:color w:val="000000"/>
          <w:sz w:val="26"/>
          <w:szCs w:val="26"/>
          <w:bdr w:val="none" w:sz="0" w:space="0" w:color="auto" w:frame="1"/>
          <w:lang w:val="uk-UA"/>
        </w:rPr>
        <w:t>КНП</w:t>
      </w:r>
      <w:r w:rsidR="00AF40CB" w:rsidRPr="00B840CB">
        <w:rPr>
          <w:rFonts w:ascii="Times New Roman" w:hAnsi="Times New Roman"/>
          <w:color w:val="000000"/>
          <w:sz w:val="26"/>
          <w:szCs w:val="26"/>
          <w:bdr w:val="none" w:sz="0" w:space="0" w:color="auto" w:frame="1"/>
          <w:lang w:val="uk-UA"/>
        </w:rPr>
        <w:t xml:space="preserve"> </w:t>
      </w:r>
      <w:r w:rsidRPr="00B840CB">
        <w:rPr>
          <w:rFonts w:ascii="Times New Roman" w:hAnsi="Times New Roman"/>
          <w:sz w:val="26"/>
          <w:szCs w:val="26"/>
          <w:lang w:val="uk-UA"/>
        </w:rPr>
        <w:t>«Лисичанська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багатопрофільна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лікарня»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2020</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рік</w:t>
      </w:r>
      <w:r w:rsidR="003F048C" w:rsidRPr="00B840CB">
        <w:rPr>
          <w:rFonts w:ascii="Times New Roman" w:hAnsi="Times New Roman"/>
          <w:sz w:val="26"/>
          <w:szCs w:val="26"/>
          <w:lang w:val="uk-UA"/>
        </w:rPr>
        <w:t>»</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здійснює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відділ</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охорони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здоров’я</w:t>
      </w:r>
      <w:r w:rsidR="00DD4FC7" w:rsidRPr="00B840CB">
        <w:rPr>
          <w:rFonts w:ascii="Times New Roman" w:hAnsi="Times New Roman"/>
          <w:sz w:val="26"/>
          <w:szCs w:val="26"/>
          <w:lang w:val="uk-UA"/>
        </w:rPr>
        <w:t xml:space="preserve"> військово-цивільної адміністрації міста Лисичанськ Луганської області.</w:t>
      </w:r>
    </w:p>
    <w:p w:rsidR="00A54BD0" w:rsidRPr="00B840CB" w:rsidRDefault="00DD4FC7"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Відділ охорони здоров’я військово-цивільної адміністрації міста Лисичанськ Луганської області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проводить</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аналіз</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результатів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фінансово-господарської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діяльності</w:t>
      </w:r>
      <w:r w:rsidR="00AF40CB" w:rsidRPr="00B840CB">
        <w:rPr>
          <w:rFonts w:ascii="Times New Roman" w:hAnsi="Times New Roman"/>
          <w:sz w:val="26"/>
          <w:szCs w:val="26"/>
          <w:lang w:val="uk-UA"/>
        </w:rPr>
        <w:t xml:space="preserve"> </w:t>
      </w:r>
      <w:r w:rsidR="0073059A" w:rsidRPr="00B840CB">
        <w:rPr>
          <w:rFonts w:ascii="Times New Roman" w:hAnsi="Times New Roman"/>
          <w:sz w:val="26"/>
          <w:szCs w:val="26"/>
          <w:lang w:val="uk-UA"/>
        </w:rPr>
        <w:t>П</w:t>
      </w:r>
      <w:r w:rsidR="00A54BD0" w:rsidRPr="00B840CB">
        <w:rPr>
          <w:rFonts w:ascii="Times New Roman" w:hAnsi="Times New Roman"/>
          <w:sz w:val="26"/>
          <w:szCs w:val="26"/>
          <w:lang w:val="uk-UA"/>
        </w:rPr>
        <w:t>ідприємства,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стану</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ефективності</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використання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бюджетних</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коштів</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надає</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пропозиції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щодо</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коригування</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суми</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фінансової</w:t>
      </w:r>
      <w:r w:rsidR="00AF40CB" w:rsidRPr="00B840CB">
        <w:rPr>
          <w:rFonts w:ascii="Times New Roman" w:hAnsi="Times New Roman"/>
          <w:sz w:val="26"/>
          <w:szCs w:val="26"/>
          <w:lang w:val="uk-UA"/>
        </w:rPr>
        <w:t xml:space="preserve"> </w:t>
      </w:r>
      <w:r w:rsidR="00A54BD0" w:rsidRPr="00B840CB">
        <w:rPr>
          <w:rFonts w:ascii="Times New Roman" w:hAnsi="Times New Roman"/>
          <w:sz w:val="26"/>
          <w:szCs w:val="26"/>
          <w:lang w:val="uk-UA"/>
        </w:rPr>
        <w:t>допомоги.</w:t>
      </w:r>
    </w:p>
    <w:p w:rsidR="003F048C" w:rsidRPr="00B840CB" w:rsidRDefault="00A54BD0" w:rsidP="00DD4FC7">
      <w:pPr>
        <w:pStyle w:val="af2"/>
        <w:ind w:firstLine="708"/>
        <w:jc w:val="both"/>
        <w:rPr>
          <w:rFonts w:ascii="Times New Roman" w:hAnsi="Times New Roman"/>
          <w:sz w:val="26"/>
          <w:szCs w:val="26"/>
          <w:bdr w:val="none" w:sz="0" w:space="0" w:color="auto" w:frame="1"/>
          <w:lang w:val="uk-UA"/>
        </w:rPr>
      </w:pPr>
      <w:r w:rsidRPr="00B840CB">
        <w:rPr>
          <w:rFonts w:ascii="Times New Roman" w:hAnsi="Times New Roman"/>
          <w:sz w:val="26"/>
          <w:szCs w:val="26"/>
          <w:bdr w:val="none" w:sz="0" w:space="0" w:color="auto" w:frame="1"/>
          <w:lang w:val="uk-UA"/>
        </w:rPr>
        <w:t>При</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необхідності</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коригування</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Програми</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до</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неї</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можуть</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бути</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внесені</w:t>
      </w:r>
      <w:r w:rsidR="00AF40CB" w:rsidRPr="00B840CB">
        <w:rPr>
          <w:rFonts w:ascii="Times New Roman" w:hAnsi="Times New Roman"/>
          <w:sz w:val="26"/>
          <w:szCs w:val="26"/>
          <w:bdr w:val="none" w:sz="0" w:space="0" w:color="auto" w:frame="1"/>
          <w:lang w:val="uk-UA"/>
        </w:rPr>
        <w:t xml:space="preserve"> </w:t>
      </w:r>
      <w:r w:rsidRPr="00B840CB">
        <w:rPr>
          <w:rFonts w:ascii="Times New Roman" w:hAnsi="Times New Roman"/>
          <w:sz w:val="26"/>
          <w:szCs w:val="26"/>
          <w:bdr w:val="none" w:sz="0" w:space="0" w:color="auto" w:frame="1"/>
          <w:lang w:val="uk-UA"/>
        </w:rPr>
        <w:t>зміни.</w:t>
      </w:r>
    </w:p>
    <w:p w:rsidR="003F048C" w:rsidRPr="00B840CB" w:rsidRDefault="003F048C" w:rsidP="003F048C">
      <w:pPr>
        <w:pStyle w:val="af2"/>
        <w:ind w:left="6372" w:firstLine="708"/>
        <w:rPr>
          <w:rFonts w:ascii="Times New Roman" w:hAnsi="Times New Roman"/>
          <w:color w:val="000000"/>
          <w:sz w:val="26"/>
          <w:szCs w:val="26"/>
          <w:lang w:val="uk-UA"/>
        </w:rPr>
      </w:pPr>
    </w:p>
    <w:p w:rsidR="00A54BD0" w:rsidRPr="00B840CB" w:rsidRDefault="00A752F2" w:rsidP="00A752F2">
      <w:pPr>
        <w:pStyle w:val="af2"/>
        <w:jc w:val="center"/>
        <w:rPr>
          <w:rFonts w:ascii="Times New Roman" w:hAnsi="Times New Roman"/>
          <w:b/>
          <w:sz w:val="26"/>
          <w:szCs w:val="26"/>
          <w:lang w:val="uk-UA"/>
        </w:rPr>
      </w:pPr>
      <w:r w:rsidRPr="00B840CB">
        <w:rPr>
          <w:rFonts w:ascii="Times New Roman" w:hAnsi="Times New Roman"/>
          <w:b/>
          <w:sz w:val="26"/>
          <w:szCs w:val="26"/>
          <w:lang w:val="uk-UA"/>
        </w:rPr>
        <w:t>8</w:t>
      </w:r>
      <w:r w:rsidR="00A54BD0" w:rsidRPr="00B840CB">
        <w:rPr>
          <w:rFonts w:ascii="Times New Roman" w:hAnsi="Times New Roman"/>
          <w:b/>
          <w:sz w:val="26"/>
          <w:szCs w:val="26"/>
          <w:lang w:val="uk-UA"/>
        </w:rPr>
        <w:t>.</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Прикінцеві</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положення</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Програма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визначає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завдання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шляхи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розвитку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медичної</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допомоги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2020</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враховуючи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стратегічні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завдання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прогнозовані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обсяги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забезпечення.</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Програма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відкритий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характер</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доповнюватись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(змінюватись)</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установленому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чинним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законодавством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порядку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залежності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від</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поточного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моменту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(прийняття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нових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нормативних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актів,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затвердження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доповнення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регіональних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змінних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фінансово-господарських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можливостей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громади).</w:t>
      </w:r>
    </w:p>
    <w:p w:rsidR="00A54BD0" w:rsidRPr="00B840CB" w:rsidRDefault="00A54BD0" w:rsidP="00A752F2">
      <w:pPr>
        <w:pStyle w:val="af2"/>
        <w:ind w:firstLine="708"/>
        <w:jc w:val="both"/>
        <w:rPr>
          <w:rFonts w:ascii="Times New Roman" w:hAnsi="Times New Roman"/>
          <w:sz w:val="26"/>
          <w:szCs w:val="26"/>
          <w:lang w:val="uk-UA"/>
        </w:rPr>
      </w:pPr>
      <w:r w:rsidRPr="00B840CB">
        <w:rPr>
          <w:rFonts w:ascii="Times New Roman" w:hAnsi="Times New Roman"/>
          <w:sz w:val="26"/>
          <w:szCs w:val="26"/>
          <w:lang w:val="uk-UA"/>
        </w:rPr>
        <w:t>Програма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розрахована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1</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рік,</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має</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завдання,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які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направлені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виконання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заходів</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адаптованих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потреб</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можливостей</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міста,</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реалізація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Програми</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буде</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здійснюватися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шляхом</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співпраці</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медичного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закладу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вторинного</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рівня</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та</w:t>
      </w:r>
      <w:r w:rsidR="00AF40CB" w:rsidRPr="00B840CB">
        <w:rPr>
          <w:rFonts w:ascii="Times New Roman" w:hAnsi="Times New Roman"/>
          <w:sz w:val="26"/>
          <w:szCs w:val="26"/>
          <w:lang w:val="uk-UA"/>
        </w:rPr>
        <w:t xml:space="preserve"> </w:t>
      </w:r>
      <w:r w:rsidR="00D4313E" w:rsidRPr="00B840CB">
        <w:rPr>
          <w:rFonts w:ascii="Times New Roman" w:hAnsi="Times New Roman"/>
          <w:sz w:val="26"/>
          <w:szCs w:val="26"/>
          <w:lang w:val="uk-UA"/>
        </w:rPr>
        <w:t xml:space="preserve">військово-цивільної організації міста Лисичанськ Луганської області </w:t>
      </w:r>
      <w:r w:rsidRPr="00B840CB">
        <w:rPr>
          <w:rFonts w:ascii="Times New Roman" w:hAnsi="Times New Roman"/>
          <w:sz w:val="26"/>
          <w:szCs w:val="26"/>
          <w:lang w:val="uk-UA"/>
        </w:rPr>
        <w:t>у</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визначених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напрямках</w:t>
      </w:r>
      <w:r w:rsidR="00AF40CB" w:rsidRPr="00B840CB">
        <w:rPr>
          <w:rFonts w:ascii="Times New Roman" w:hAnsi="Times New Roman"/>
          <w:sz w:val="26"/>
          <w:szCs w:val="26"/>
          <w:lang w:val="uk-UA"/>
        </w:rPr>
        <w:t xml:space="preserve"> </w:t>
      </w:r>
      <w:r w:rsidRPr="00B840CB">
        <w:rPr>
          <w:rFonts w:ascii="Times New Roman" w:hAnsi="Times New Roman"/>
          <w:sz w:val="26"/>
          <w:szCs w:val="26"/>
          <w:lang w:val="uk-UA"/>
        </w:rPr>
        <w:t>діяльності.</w:t>
      </w:r>
    </w:p>
    <w:p w:rsidR="00D4313E" w:rsidRPr="00B840CB" w:rsidRDefault="00D4313E" w:rsidP="00A752F2">
      <w:pPr>
        <w:pStyle w:val="af2"/>
        <w:ind w:firstLine="708"/>
        <w:jc w:val="both"/>
        <w:rPr>
          <w:rFonts w:ascii="Times New Roman" w:hAnsi="Times New Roman"/>
          <w:sz w:val="26"/>
          <w:szCs w:val="26"/>
          <w:lang w:val="uk-UA"/>
        </w:rPr>
      </w:pPr>
    </w:p>
    <w:p w:rsidR="00A06076" w:rsidRPr="00B840CB" w:rsidRDefault="00A752F2" w:rsidP="00D4313E">
      <w:pPr>
        <w:pStyle w:val="af2"/>
        <w:jc w:val="center"/>
        <w:rPr>
          <w:rFonts w:ascii="Times New Roman" w:hAnsi="Times New Roman"/>
          <w:b/>
          <w:sz w:val="26"/>
          <w:szCs w:val="26"/>
          <w:lang w:val="uk-UA"/>
        </w:rPr>
      </w:pPr>
      <w:r w:rsidRPr="00B840CB">
        <w:rPr>
          <w:rFonts w:ascii="Times New Roman" w:hAnsi="Times New Roman"/>
          <w:b/>
          <w:sz w:val="26"/>
          <w:szCs w:val="26"/>
          <w:lang w:val="uk-UA"/>
        </w:rPr>
        <w:t>9</w:t>
      </w:r>
      <w:r w:rsidR="00A54BD0" w:rsidRPr="00B840CB">
        <w:rPr>
          <w:rFonts w:ascii="Times New Roman" w:hAnsi="Times New Roman"/>
          <w:b/>
          <w:sz w:val="26"/>
          <w:szCs w:val="26"/>
          <w:lang w:val="uk-UA"/>
        </w:rPr>
        <w:t>.</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План</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заходів</w:t>
      </w:r>
      <w:r w:rsidR="00AF40CB" w:rsidRPr="00B840CB">
        <w:rPr>
          <w:rFonts w:ascii="Times New Roman" w:hAnsi="Times New Roman"/>
          <w:b/>
          <w:sz w:val="26"/>
          <w:szCs w:val="26"/>
          <w:lang w:val="uk-UA"/>
        </w:rPr>
        <w:t xml:space="preserve"> </w:t>
      </w:r>
      <w:r w:rsidR="00A54BD0" w:rsidRPr="00B840CB">
        <w:rPr>
          <w:rFonts w:ascii="Times New Roman" w:hAnsi="Times New Roman"/>
          <w:b/>
          <w:sz w:val="26"/>
          <w:szCs w:val="26"/>
          <w:lang w:val="uk-UA"/>
        </w:rPr>
        <w:t>програми</w:t>
      </w:r>
    </w:p>
    <w:tbl>
      <w:tblPr>
        <w:tblW w:w="10053" w:type="dxa"/>
        <w:jc w:val="center"/>
        <w:tblLook w:val="04A0" w:firstRow="1" w:lastRow="0" w:firstColumn="1" w:lastColumn="0" w:noHBand="0" w:noVBand="1"/>
      </w:tblPr>
      <w:tblGrid>
        <w:gridCol w:w="506"/>
        <w:gridCol w:w="2022"/>
        <w:gridCol w:w="3362"/>
        <w:gridCol w:w="1308"/>
        <w:gridCol w:w="1228"/>
        <w:gridCol w:w="1627"/>
      </w:tblGrid>
      <w:tr w:rsidR="00A54BD0" w:rsidRPr="00B840CB" w:rsidTr="001C43C2">
        <w:trPr>
          <w:trHeight w:val="924"/>
          <w:jc w:val="center"/>
        </w:trPr>
        <w:tc>
          <w:tcPr>
            <w:tcW w:w="506" w:type="dxa"/>
            <w:tcBorders>
              <w:top w:val="single" w:sz="4" w:space="0" w:color="000000"/>
              <w:left w:val="single" w:sz="4" w:space="0" w:color="000000"/>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w:t>
            </w:r>
            <w:r w:rsidR="00AF40CB" w:rsidRPr="00B840CB">
              <w:rPr>
                <w:rFonts w:ascii="Times New Roman" w:hAnsi="Times New Roman"/>
                <w:b/>
                <w:lang w:val="uk-UA"/>
              </w:rPr>
              <w:t xml:space="preserve"> </w:t>
            </w:r>
            <w:r w:rsidRPr="00B840CB">
              <w:rPr>
                <w:rFonts w:ascii="Times New Roman" w:hAnsi="Times New Roman"/>
                <w:b/>
                <w:lang w:val="uk-UA"/>
              </w:rPr>
              <w:t>з/п</w:t>
            </w:r>
          </w:p>
        </w:tc>
        <w:tc>
          <w:tcPr>
            <w:tcW w:w="2022" w:type="dxa"/>
            <w:tcBorders>
              <w:top w:val="single" w:sz="4" w:space="0" w:color="000000"/>
              <w:left w:val="nil"/>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Назва</w:t>
            </w:r>
            <w:r w:rsidR="00AF40CB" w:rsidRPr="00B840CB">
              <w:rPr>
                <w:rFonts w:ascii="Times New Roman" w:hAnsi="Times New Roman"/>
                <w:b/>
                <w:lang w:val="uk-UA"/>
              </w:rPr>
              <w:t xml:space="preserve"> </w:t>
            </w:r>
            <w:r w:rsidRPr="00B840CB">
              <w:rPr>
                <w:rFonts w:ascii="Times New Roman" w:hAnsi="Times New Roman"/>
                <w:b/>
                <w:lang w:val="uk-UA"/>
              </w:rPr>
              <w:t>напряму</w:t>
            </w:r>
            <w:r w:rsidR="00AF40CB" w:rsidRPr="00B840CB">
              <w:rPr>
                <w:rFonts w:ascii="Times New Roman" w:hAnsi="Times New Roman"/>
                <w:b/>
                <w:lang w:val="uk-UA"/>
              </w:rPr>
              <w:t xml:space="preserve"> </w:t>
            </w:r>
            <w:r w:rsidRPr="00B840CB">
              <w:rPr>
                <w:rFonts w:ascii="Times New Roman" w:hAnsi="Times New Roman"/>
                <w:b/>
                <w:lang w:val="uk-UA"/>
              </w:rPr>
              <w:t>діяльності</w:t>
            </w:r>
            <w:r w:rsidR="00AF40CB" w:rsidRPr="00B840CB">
              <w:rPr>
                <w:rFonts w:ascii="Times New Roman" w:hAnsi="Times New Roman"/>
                <w:b/>
                <w:lang w:val="uk-UA"/>
              </w:rPr>
              <w:t xml:space="preserve"> </w:t>
            </w:r>
            <w:r w:rsidRPr="00B840CB">
              <w:rPr>
                <w:rFonts w:ascii="Times New Roman" w:hAnsi="Times New Roman"/>
                <w:b/>
                <w:lang w:val="uk-UA"/>
              </w:rPr>
              <w:t>(пріоритетні</w:t>
            </w:r>
            <w:r w:rsidR="00AF40CB" w:rsidRPr="00B840CB">
              <w:rPr>
                <w:rFonts w:ascii="Times New Roman" w:hAnsi="Times New Roman"/>
                <w:b/>
                <w:lang w:val="uk-UA"/>
              </w:rPr>
              <w:t xml:space="preserve"> </w:t>
            </w:r>
            <w:r w:rsidRPr="00B840CB">
              <w:rPr>
                <w:rFonts w:ascii="Times New Roman" w:hAnsi="Times New Roman"/>
                <w:b/>
                <w:lang w:val="uk-UA"/>
              </w:rPr>
              <w:t>завдання)</w:t>
            </w:r>
          </w:p>
        </w:tc>
        <w:tc>
          <w:tcPr>
            <w:tcW w:w="3362" w:type="dxa"/>
            <w:tcBorders>
              <w:top w:val="single" w:sz="4" w:space="0" w:color="000000"/>
              <w:left w:val="nil"/>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Перелік</w:t>
            </w:r>
            <w:r w:rsidR="00AF40CB" w:rsidRPr="00B840CB">
              <w:rPr>
                <w:rFonts w:ascii="Times New Roman" w:hAnsi="Times New Roman"/>
                <w:b/>
                <w:lang w:val="uk-UA"/>
              </w:rPr>
              <w:t xml:space="preserve"> </w:t>
            </w:r>
            <w:r w:rsidRPr="00B840CB">
              <w:rPr>
                <w:rFonts w:ascii="Times New Roman" w:hAnsi="Times New Roman"/>
                <w:b/>
                <w:lang w:val="uk-UA"/>
              </w:rPr>
              <w:t>заходів</w:t>
            </w:r>
            <w:r w:rsidR="00AF40CB" w:rsidRPr="00B840CB">
              <w:rPr>
                <w:rFonts w:ascii="Times New Roman" w:hAnsi="Times New Roman"/>
                <w:b/>
                <w:lang w:val="uk-UA"/>
              </w:rPr>
              <w:t xml:space="preserve"> </w:t>
            </w:r>
            <w:r w:rsidRPr="00B840CB">
              <w:rPr>
                <w:rFonts w:ascii="Times New Roman" w:hAnsi="Times New Roman"/>
                <w:b/>
                <w:lang w:val="uk-UA"/>
              </w:rPr>
              <w:t>Програми</w:t>
            </w:r>
          </w:p>
        </w:tc>
        <w:tc>
          <w:tcPr>
            <w:tcW w:w="1308" w:type="dxa"/>
            <w:tcBorders>
              <w:top w:val="single" w:sz="4" w:space="0" w:color="000000"/>
              <w:left w:val="nil"/>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Строк</w:t>
            </w:r>
            <w:r w:rsidR="00AF40CB" w:rsidRPr="00B840CB">
              <w:rPr>
                <w:rFonts w:ascii="Times New Roman" w:hAnsi="Times New Roman"/>
                <w:b/>
                <w:lang w:val="uk-UA"/>
              </w:rPr>
              <w:t xml:space="preserve"> </w:t>
            </w:r>
            <w:r w:rsidRPr="00B840CB">
              <w:rPr>
                <w:rFonts w:ascii="Times New Roman" w:hAnsi="Times New Roman"/>
                <w:b/>
                <w:lang w:val="uk-UA"/>
              </w:rPr>
              <w:t>виконання</w:t>
            </w:r>
            <w:r w:rsidR="00AF40CB" w:rsidRPr="00B840CB">
              <w:rPr>
                <w:rFonts w:ascii="Times New Roman" w:hAnsi="Times New Roman"/>
                <w:b/>
                <w:lang w:val="uk-UA"/>
              </w:rPr>
              <w:t xml:space="preserve"> </w:t>
            </w:r>
            <w:r w:rsidRPr="00B840CB">
              <w:rPr>
                <w:rFonts w:ascii="Times New Roman" w:hAnsi="Times New Roman"/>
                <w:b/>
                <w:lang w:val="uk-UA"/>
              </w:rPr>
              <w:t>заходу</w:t>
            </w:r>
          </w:p>
        </w:tc>
        <w:tc>
          <w:tcPr>
            <w:tcW w:w="1228" w:type="dxa"/>
            <w:tcBorders>
              <w:top w:val="single" w:sz="4" w:space="0" w:color="000000"/>
              <w:left w:val="nil"/>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Джерела</w:t>
            </w:r>
            <w:r w:rsidR="00AF40CB" w:rsidRPr="00B840CB">
              <w:rPr>
                <w:rFonts w:ascii="Times New Roman" w:hAnsi="Times New Roman"/>
                <w:b/>
                <w:lang w:val="uk-UA"/>
              </w:rPr>
              <w:t xml:space="preserve"> </w:t>
            </w:r>
            <w:proofErr w:type="spellStart"/>
            <w:r w:rsidR="00DD4AD8" w:rsidRPr="00B840CB">
              <w:rPr>
                <w:rFonts w:ascii="Times New Roman" w:hAnsi="Times New Roman"/>
                <w:b/>
                <w:lang w:val="uk-UA"/>
              </w:rPr>
              <w:t>фінансу-</w:t>
            </w:r>
            <w:r w:rsidRPr="00B840CB">
              <w:rPr>
                <w:rFonts w:ascii="Times New Roman" w:hAnsi="Times New Roman"/>
                <w:b/>
                <w:lang w:val="uk-UA"/>
              </w:rPr>
              <w:t>вання</w:t>
            </w:r>
            <w:proofErr w:type="spellEnd"/>
          </w:p>
        </w:tc>
        <w:tc>
          <w:tcPr>
            <w:tcW w:w="1627" w:type="dxa"/>
            <w:tcBorders>
              <w:top w:val="single" w:sz="4" w:space="0" w:color="000000"/>
              <w:left w:val="nil"/>
              <w:bottom w:val="single" w:sz="4" w:space="0" w:color="000000"/>
              <w:right w:val="single" w:sz="4" w:space="0" w:color="000000"/>
            </w:tcBorders>
            <w:vAlign w:val="center"/>
            <w:hideMark/>
          </w:tcPr>
          <w:p w:rsidR="00A54BD0" w:rsidRPr="00B840CB" w:rsidRDefault="00A54BD0" w:rsidP="00A752F2">
            <w:pPr>
              <w:pStyle w:val="af2"/>
              <w:jc w:val="center"/>
              <w:rPr>
                <w:rFonts w:ascii="Times New Roman" w:hAnsi="Times New Roman"/>
                <w:b/>
                <w:lang w:val="uk-UA"/>
              </w:rPr>
            </w:pPr>
            <w:r w:rsidRPr="00B840CB">
              <w:rPr>
                <w:rFonts w:ascii="Times New Roman" w:hAnsi="Times New Roman"/>
                <w:b/>
                <w:lang w:val="uk-UA"/>
              </w:rPr>
              <w:t>Орієнтовні</w:t>
            </w:r>
            <w:r w:rsidR="00AF40CB" w:rsidRPr="00B840CB">
              <w:rPr>
                <w:rFonts w:ascii="Times New Roman" w:hAnsi="Times New Roman"/>
                <w:b/>
                <w:lang w:val="uk-UA"/>
              </w:rPr>
              <w:t xml:space="preserve"> </w:t>
            </w:r>
            <w:r w:rsidRPr="00B840CB">
              <w:rPr>
                <w:rFonts w:ascii="Times New Roman" w:hAnsi="Times New Roman"/>
                <w:b/>
                <w:lang w:val="uk-UA"/>
              </w:rPr>
              <w:t>обсяги</w:t>
            </w:r>
            <w:r w:rsidR="00AF40CB" w:rsidRPr="00B840CB">
              <w:rPr>
                <w:rFonts w:ascii="Times New Roman" w:hAnsi="Times New Roman"/>
                <w:b/>
                <w:lang w:val="uk-UA"/>
              </w:rPr>
              <w:t xml:space="preserve"> </w:t>
            </w:r>
            <w:r w:rsidRPr="00B840CB">
              <w:rPr>
                <w:rFonts w:ascii="Times New Roman" w:hAnsi="Times New Roman"/>
                <w:b/>
                <w:lang w:val="uk-UA"/>
              </w:rPr>
              <w:t>фінансування</w:t>
            </w:r>
            <w:r w:rsidR="00AF40CB" w:rsidRPr="00B840CB">
              <w:rPr>
                <w:rFonts w:ascii="Times New Roman" w:hAnsi="Times New Roman"/>
                <w:b/>
                <w:lang w:val="uk-UA"/>
              </w:rPr>
              <w:t xml:space="preserve"> </w:t>
            </w:r>
            <w:r w:rsidRPr="00B840CB">
              <w:rPr>
                <w:rFonts w:ascii="Times New Roman" w:hAnsi="Times New Roman"/>
                <w:b/>
                <w:lang w:val="uk-UA"/>
              </w:rPr>
              <w:t>(вартість),</w:t>
            </w:r>
            <w:r w:rsidR="00AF40CB" w:rsidRPr="00B840CB">
              <w:rPr>
                <w:rFonts w:ascii="Times New Roman" w:hAnsi="Times New Roman"/>
                <w:b/>
                <w:lang w:val="uk-UA"/>
              </w:rPr>
              <w:t xml:space="preserve"> </w:t>
            </w:r>
            <w:r w:rsidRPr="00B840CB">
              <w:rPr>
                <w:rFonts w:ascii="Times New Roman" w:hAnsi="Times New Roman"/>
                <w:b/>
                <w:lang w:val="uk-UA"/>
              </w:rPr>
              <w:t>тис.</w:t>
            </w:r>
            <w:r w:rsidR="00AF40CB" w:rsidRPr="00B840CB">
              <w:rPr>
                <w:rFonts w:ascii="Times New Roman" w:hAnsi="Times New Roman"/>
                <w:b/>
                <w:lang w:val="uk-UA"/>
              </w:rPr>
              <w:t xml:space="preserve"> </w:t>
            </w:r>
            <w:r w:rsidRPr="00B840CB">
              <w:rPr>
                <w:rFonts w:ascii="Times New Roman" w:hAnsi="Times New Roman"/>
                <w:b/>
                <w:lang w:val="uk-UA"/>
              </w:rPr>
              <w:t>гривень</w:t>
            </w:r>
          </w:p>
        </w:tc>
      </w:tr>
      <w:tr w:rsidR="00A54BD0" w:rsidRPr="00B840CB" w:rsidTr="001C43C2">
        <w:trPr>
          <w:trHeight w:val="1089"/>
          <w:jc w:val="center"/>
        </w:trPr>
        <w:tc>
          <w:tcPr>
            <w:tcW w:w="506" w:type="dxa"/>
            <w:tcBorders>
              <w:top w:val="nil"/>
              <w:left w:val="single" w:sz="4" w:space="0" w:color="000000"/>
              <w:bottom w:val="nil"/>
              <w:right w:val="single" w:sz="4" w:space="0" w:color="000000"/>
            </w:tcBorders>
            <w:vAlign w:val="center"/>
            <w:hideMark/>
          </w:tcPr>
          <w:p w:rsidR="00A54BD0" w:rsidRPr="00B840CB" w:rsidRDefault="00A54BD0" w:rsidP="00BE4406">
            <w:pPr>
              <w:pStyle w:val="af2"/>
              <w:jc w:val="center"/>
              <w:rPr>
                <w:rFonts w:ascii="Times New Roman" w:hAnsi="Times New Roman"/>
                <w:lang w:val="uk-UA"/>
              </w:rPr>
            </w:pPr>
            <w:r w:rsidRPr="00B840CB">
              <w:rPr>
                <w:rFonts w:ascii="Times New Roman" w:hAnsi="Times New Roman"/>
                <w:lang w:val="uk-UA"/>
              </w:rPr>
              <w:t>1</w:t>
            </w:r>
          </w:p>
        </w:tc>
        <w:tc>
          <w:tcPr>
            <w:tcW w:w="2022" w:type="dxa"/>
            <w:tcBorders>
              <w:top w:val="nil"/>
              <w:left w:val="nil"/>
              <w:bottom w:val="nil"/>
              <w:right w:val="single" w:sz="4" w:space="0" w:color="000000"/>
            </w:tcBorders>
            <w:vAlign w:val="center"/>
            <w:hideMark/>
          </w:tcPr>
          <w:p w:rsidR="00A54BD0" w:rsidRPr="00B840CB" w:rsidRDefault="00A54BD0" w:rsidP="004C23AC">
            <w:pPr>
              <w:pStyle w:val="af2"/>
              <w:jc w:val="both"/>
              <w:rPr>
                <w:rFonts w:ascii="Times New Roman" w:hAnsi="Times New Roman"/>
                <w:lang w:val="uk-UA"/>
              </w:rPr>
            </w:pPr>
            <w:r w:rsidRPr="00B840CB">
              <w:rPr>
                <w:rFonts w:ascii="Times New Roman" w:hAnsi="Times New Roman"/>
                <w:lang w:val="uk-UA"/>
              </w:rPr>
              <w:t>Видатки</w:t>
            </w:r>
            <w:r w:rsidR="00AF40CB" w:rsidRPr="00B840CB">
              <w:rPr>
                <w:rFonts w:ascii="Times New Roman" w:hAnsi="Times New Roman"/>
                <w:lang w:val="uk-UA"/>
              </w:rPr>
              <w:t xml:space="preserve"> </w:t>
            </w:r>
            <w:r w:rsidRPr="00B840CB">
              <w:rPr>
                <w:rFonts w:ascii="Times New Roman" w:hAnsi="Times New Roman"/>
                <w:lang w:val="uk-UA"/>
              </w:rPr>
              <w:t>на</w:t>
            </w:r>
            <w:r w:rsidR="00AF40CB" w:rsidRPr="00B840CB">
              <w:rPr>
                <w:rFonts w:ascii="Times New Roman" w:hAnsi="Times New Roman"/>
                <w:lang w:val="uk-UA"/>
              </w:rPr>
              <w:t xml:space="preserve"> </w:t>
            </w:r>
            <w:r w:rsidRPr="00B840CB">
              <w:rPr>
                <w:rFonts w:ascii="Times New Roman" w:hAnsi="Times New Roman"/>
                <w:lang w:val="uk-UA"/>
              </w:rPr>
              <w:t>оплату</w:t>
            </w:r>
            <w:r w:rsidR="00AF40CB" w:rsidRPr="00B840CB">
              <w:rPr>
                <w:rFonts w:ascii="Times New Roman" w:hAnsi="Times New Roman"/>
                <w:lang w:val="uk-UA"/>
              </w:rPr>
              <w:t xml:space="preserve"> </w:t>
            </w:r>
            <w:r w:rsidRPr="00B840CB">
              <w:rPr>
                <w:rFonts w:ascii="Times New Roman" w:hAnsi="Times New Roman"/>
                <w:lang w:val="uk-UA"/>
              </w:rPr>
              <w:t>праці</w:t>
            </w:r>
            <w:r w:rsidR="00AF40CB" w:rsidRPr="00B840CB">
              <w:rPr>
                <w:rFonts w:ascii="Times New Roman" w:hAnsi="Times New Roman"/>
                <w:lang w:val="uk-UA"/>
              </w:rPr>
              <w:t xml:space="preserve"> </w:t>
            </w:r>
            <w:r w:rsidRPr="00B840CB">
              <w:rPr>
                <w:rFonts w:ascii="Times New Roman" w:hAnsi="Times New Roman"/>
                <w:lang w:val="uk-UA"/>
              </w:rPr>
              <w:t>та</w:t>
            </w:r>
            <w:r w:rsidR="00AF40CB" w:rsidRPr="00B840CB">
              <w:rPr>
                <w:rFonts w:ascii="Times New Roman" w:hAnsi="Times New Roman"/>
                <w:lang w:val="uk-UA"/>
              </w:rPr>
              <w:t xml:space="preserve"> </w:t>
            </w:r>
            <w:r w:rsidRPr="00B840CB">
              <w:rPr>
                <w:rFonts w:ascii="Times New Roman" w:hAnsi="Times New Roman"/>
                <w:lang w:val="uk-UA"/>
              </w:rPr>
              <w:t>нарахування</w:t>
            </w:r>
            <w:r w:rsidR="00AF40CB" w:rsidRPr="00B840CB">
              <w:rPr>
                <w:rFonts w:ascii="Times New Roman" w:hAnsi="Times New Roman"/>
                <w:lang w:val="uk-UA"/>
              </w:rPr>
              <w:t xml:space="preserve"> </w:t>
            </w:r>
            <w:r w:rsidRPr="00B840CB">
              <w:rPr>
                <w:rFonts w:ascii="Times New Roman" w:hAnsi="Times New Roman"/>
                <w:lang w:val="uk-UA"/>
              </w:rPr>
              <w:t>на</w:t>
            </w:r>
            <w:r w:rsidR="00AF40CB" w:rsidRPr="00B840CB">
              <w:rPr>
                <w:rFonts w:ascii="Times New Roman" w:hAnsi="Times New Roman"/>
                <w:lang w:val="uk-UA"/>
              </w:rPr>
              <w:t xml:space="preserve"> </w:t>
            </w:r>
            <w:r w:rsidRPr="00B840CB">
              <w:rPr>
                <w:rFonts w:ascii="Times New Roman" w:hAnsi="Times New Roman"/>
                <w:lang w:val="uk-UA"/>
              </w:rPr>
              <w:t>заробітну</w:t>
            </w:r>
            <w:r w:rsidR="00AF40CB" w:rsidRPr="00B840CB">
              <w:rPr>
                <w:rFonts w:ascii="Times New Roman" w:hAnsi="Times New Roman"/>
                <w:lang w:val="uk-UA"/>
              </w:rPr>
              <w:t xml:space="preserve"> </w:t>
            </w:r>
            <w:r w:rsidRPr="00B840CB">
              <w:rPr>
                <w:rFonts w:ascii="Times New Roman" w:hAnsi="Times New Roman"/>
                <w:lang w:val="uk-UA"/>
              </w:rPr>
              <w:t>плату</w:t>
            </w:r>
            <w:r w:rsidR="00AF40CB" w:rsidRPr="00B840CB">
              <w:rPr>
                <w:rFonts w:ascii="Times New Roman" w:hAnsi="Times New Roman"/>
                <w:lang w:val="uk-UA"/>
              </w:rPr>
              <w:t xml:space="preserve"> </w:t>
            </w:r>
          </w:p>
        </w:tc>
        <w:tc>
          <w:tcPr>
            <w:tcW w:w="3362" w:type="dxa"/>
            <w:tcBorders>
              <w:top w:val="nil"/>
              <w:left w:val="nil"/>
              <w:bottom w:val="single" w:sz="4" w:space="0" w:color="auto"/>
              <w:right w:val="single" w:sz="4" w:space="0" w:color="000000"/>
            </w:tcBorders>
            <w:vAlign w:val="center"/>
            <w:hideMark/>
          </w:tcPr>
          <w:p w:rsidR="00A54BD0" w:rsidRPr="00B840CB" w:rsidRDefault="00A54BD0" w:rsidP="00FC0B06">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згідно</w:t>
            </w:r>
            <w:r w:rsidR="00AF40CB" w:rsidRPr="00B840CB">
              <w:rPr>
                <w:rFonts w:ascii="Times New Roman" w:hAnsi="Times New Roman"/>
                <w:lang w:val="uk-UA"/>
              </w:rPr>
              <w:t xml:space="preserve"> </w:t>
            </w:r>
            <w:r w:rsidRPr="00B840CB">
              <w:rPr>
                <w:rFonts w:ascii="Times New Roman" w:hAnsi="Times New Roman"/>
                <w:lang w:val="uk-UA"/>
              </w:rPr>
              <w:t>штатного</w:t>
            </w:r>
            <w:r w:rsidR="00AF40CB" w:rsidRPr="00B840CB">
              <w:rPr>
                <w:rFonts w:ascii="Times New Roman" w:hAnsi="Times New Roman"/>
                <w:lang w:val="uk-UA"/>
              </w:rPr>
              <w:t xml:space="preserve"> </w:t>
            </w:r>
            <w:r w:rsidRPr="00B840CB">
              <w:rPr>
                <w:rFonts w:ascii="Times New Roman" w:hAnsi="Times New Roman"/>
                <w:lang w:val="uk-UA"/>
              </w:rPr>
              <w:t>розпису,</w:t>
            </w:r>
            <w:r w:rsidR="00AF40CB" w:rsidRPr="00B840CB">
              <w:rPr>
                <w:rFonts w:ascii="Times New Roman" w:hAnsi="Times New Roman"/>
                <w:lang w:val="uk-UA"/>
              </w:rPr>
              <w:t xml:space="preserve"> </w:t>
            </w:r>
            <w:r w:rsidRPr="00B840CB">
              <w:rPr>
                <w:rFonts w:ascii="Times New Roman" w:hAnsi="Times New Roman"/>
                <w:lang w:val="uk-UA"/>
              </w:rPr>
              <w:t>тарифікаційних</w:t>
            </w:r>
            <w:r w:rsidR="00AF40CB" w:rsidRPr="00B840CB">
              <w:rPr>
                <w:rFonts w:ascii="Times New Roman" w:hAnsi="Times New Roman"/>
                <w:lang w:val="uk-UA"/>
              </w:rPr>
              <w:t xml:space="preserve"> </w:t>
            </w:r>
            <w:r w:rsidRPr="00B840CB">
              <w:rPr>
                <w:rFonts w:ascii="Times New Roman" w:hAnsi="Times New Roman"/>
                <w:lang w:val="uk-UA"/>
              </w:rPr>
              <w:t>списків</w:t>
            </w:r>
            <w:r w:rsidR="00AF40CB" w:rsidRPr="00B840CB">
              <w:rPr>
                <w:rFonts w:ascii="Times New Roman" w:hAnsi="Times New Roman"/>
                <w:lang w:val="uk-UA"/>
              </w:rPr>
              <w:t xml:space="preserve"> </w:t>
            </w:r>
            <w:r w:rsidRPr="00B840CB">
              <w:rPr>
                <w:rFonts w:ascii="Times New Roman" w:hAnsi="Times New Roman"/>
                <w:lang w:val="uk-UA"/>
              </w:rPr>
              <w:t>працівників,</w:t>
            </w:r>
            <w:r w:rsidR="00AF40CB" w:rsidRPr="00B840CB">
              <w:rPr>
                <w:rFonts w:ascii="Times New Roman" w:hAnsi="Times New Roman"/>
                <w:lang w:val="uk-UA"/>
              </w:rPr>
              <w:t xml:space="preserve"> </w:t>
            </w:r>
            <w:r w:rsidRPr="00B840CB">
              <w:rPr>
                <w:rFonts w:ascii="Times New Roman" w:hAnsi="Times New Roman"/>
                <w:lang w:val="uk-UA"/>
              </w:rPr>
              <w:t>доплат</w:t>
            </w:r>
            <w:r w:rsidR="00AF40CB" w:rsidRPr="00B840CB">
              <w:rPr>
                <w:rFonts w:ascii="Times New Roman" w:hAnsi="Times New Roman"/>
                <w:lang w:val="uk-UA"/>
              </w:rPr>
              <w:t xml:space="preserve"> </w:t>
            </w:r>
            <w:r w:rsidRPr="00B840CB">
              <w:rPr>
                <w:rFonts w:ascii="Times New Roman" w:hAnsi="Times New Roman"/>
                <w:lang w:val="uk-UA"/>
              </w:rPr>
              <w:t>та</w:t>
            </w:r>
            <w:r w:rsidR="00AF40CB" w:rsidRPr="00B840CB">
              <w:rPr>
                <w:rFonts w:ascii="Times New Roman" w:hAnsi="Times New Roman"/>
                <w:lang w:val="uk-UA"/>
              </w:rPr>
              <w:t xml:space="preserve"> </w:t>
            </w:r>
            <w:r w:rsidRPr="00B840CB">
              <w:rPr>
                <w:rFonts w:ascii="Times New Roman" w:hAnsi="Times New Roman"/>
                <w:lang w:val="uk-UA"/>
              </w:rPr>
              <w:t>надбавок</w:t>
            </w:r>
            <w:r w:rsidR="00AF40CB" w:rsidRPr="00B840CB">
              <w:rPr>
                <w:rFonts w:ascii="Times New Roman" w:hAnsi="Times New Roman"/>
                <w:lang w:val="uk-UA"/>
              </w:rPr>
              <w:t xml:space="preserve"> </w:t>
            </w:r>
            <w:r w:rsidRPr="00B840CB">
              <w:rPr>
                <w:rFonts w:ascii="Times New Roman" w:hAnsi="Times New Roman"/>
                <w:lang w:val="uk-UA"/>
              </w:rPr>
              <w:t>відповідно</w:t>
            </w:r>
            <w:r w:rsidR="00AF40CB" w:rsidRPr="00B840CB">
              <w:rPr>
                <w:rFonts w:ascii="Times New Roman" w:hAnsi="Times New Roman"/>
                <w:lang w:val="uk-UA"/>
              </w:rPr>
              <w:t xml:space="preserve"> </w:t>
            </w:r>
            <w:r w:rsidRPr="00B840CB">
              <w:rPr>
                <w:rFonts w:ascii="Times New Roman" w:hAnsi="Times New Roman"/>
                <w:lang w:val="uk-UA"/>
              </w:rPr>
              <w:t>до</w:t>
            </w:r>
            <w:r w:rsidR="00AF40CB" w:rsidRPr="00B840CB">
              <w:rPr>
                <w:rFonts w:ascii="Times New Roman" w:hAnsi="Times New Roman"/>
                <w:lang w:val="uk-UA"/>
              </w:rPr>
              <w:t xml:space="preserve"> </w:t>
            </w:r>
            <w:r w:rsidRPr="00B840CB">
              <w:rPr>
                <w:rFonts w:ascii="Times New Roman" w:hAnsi="Times New Roman"/>
                <w:lang w:val="uk-UA"/>
              </w:rPr>
              <w:t>чинного</w:t>
            </w:r>
            <w:r w:rsidR="00AF40CB" w:rsidRPr="00B840CB">
              <w:rPr>
                <w:rFonts w:ascii="Times New Roman" w:hAnsi="Times New Roman"/>
                <w:lang w:val="uk-UA"/>
              </w:rPr>
              <w:t xml:space="preserve"> </w:t>
            </w:r>
            <w:r w:rsidRPr="00B840CB">
              <w:rPr>
                <w:rFonts w:ascii="Times New Roman" w:hAnsi="Times New Roman"/>
                <w:lang w:val="uk-UA"/>
              </w:rPr>
              <w:t>законодавства</w:t>
            </w:r>
            <w:r w:rsidR="00AF40CB" w:rsidRPr="00B840CB">
              <w:rPr>
                <w:rFonts w:ascii="Times New Roman" w:hAnsi="Times New Roman"/>
                <w:lang w:val="uk-UA"/>
              </w:rPr>
              <w:t xml:space="preserve"> </w:t>
            </w:r>
            <w:r w:rsidRPr="00B840CB">
              <w:rPr>
                <w:rFonts w:ascii="Times New Roman" w:hAnsi="Times New Roman"/>
                <w:lang w:val="uk-UA"/>
              </w:rPr>
              <w:t>(заробітна</w:t>
            </w:r>
            <w:r w:rsidR="00AF40CB" w:rsidRPr="00B840CB">
              <w:rPr>
                <w:rFonts w:ascii="Times New Roman" w:hAnsi="Times New Roman"/>
                <w:lang w:val="uk-UA"/>
              </w:rPr>
              <w:t xml:space="preserve"> </w:t>
            </w:r>
            <w:r w:rsidRPr="00B840CB">
              <w:rPr>
                <w:rFonts w:ascii="Times New Roman" w:hAnsi="Times New Roman"/>
                <w:lang w:val="uk-UA"/>
              </w:rPr>
              <w:t>плата</w:t>
            </w:r>
            <w:r w:rsidR="00AF40CB" w:rsidRPr="00B840CB">
              <w:rPr>
                <w:rFonts w:ascii="Times New Roman" w:hAnsi="Times New Roman"/>
                <w:lang w:val="uk-UA"/>
              </w:rPr>
              <w:t xml:space="preserve"> </w:t>
            </w:r>
            <w:r w:rsidRPr="00B840CB">
              <w:rPr>
                <w:rFonts w:ascii="Times New Roman" w:hAnsi="Times New Roman"/>
                <w:lang w:val="uk-UA"/>
              </w:rPr>
              <w:t>і</w:t>
            </w:r>
            <w:r w:rsidR="00AF40CB" w:rsidRPr="00B840CB">
              <w:rPr>
                <w:rFonts w:ascii="Times New Roman" w:hAnsi="Times New Roman"/>
                <w:lang w:val="uk-UA"/>
              </w:rPr>
              <w:t xml:space="preserve"> </w:t>
            </w:r>
            <w:r w:rsidRPr="00B840CB">
              <w:rPr>
                <w:rFonts w:ascii="Times New Roman" w:hAnsi="Times New Roman"/>
                <w:lang w:val="uk-UA"/>
              </w:rPr>
              <w:t>нарахування</w:t>
            </w:r>
            <w:r w:rsidR="00AF40CB" w:rsidRPr="00B840CB">
              <w:rPr>
                <w:rFonts w:ascii="Times New Roman" w:hAnsi="Times New Roman"/>
                <w:lang w:val="uk-UA"/>
              </w:rPr>
              <w:t xml:space="preserve"> </w:t>
            </w:r>
            <w:r w:rsidRPr="00B840CB">
              <w:rPr>
                <w:rFonts w:ascii="Times New Roman" w:hAnsi="Times New Roman"/>
                <w:lang w:val="uk-UA"/>
              </w:rPr>
              <w:t>на</w:t>
            </w:r>
            <w:r w:rsidR="00AF40CB" w:rsidRPr="00B840CB">
              <w:rPr>
                <w:rFonts w:ascii="Times New Roman" w:hAnsi="Times New Roman"/>
                <w:lang w:val="uk-UA"/>
              </w:rPr>
              <w:t xml:space="preserve"> </w:t>
            </w:r>
            <w:r w:rsidRPr="00B840CB">
              <w:rPr>
                <w:rFonts w:ascii="Times New Roman" w:hAnsi="Times New Roman"/>
                <w:lang w:val="uk-UA"/>
              </w:rPr>
              <w:t>заробітну</w:t>
            </w:r>
            <w:r w:rsidR="00AF40CB" w:rsidRPr="00B840CB">
              <w:rPr>
                <w:rFonts w:ascii="Times New Roman" w:hAnsi="Times New Roman"/>
                <w:lang w:val="uk-UA"/>
              </w:rPr>
              <w:t xml:space="preserve"> </w:t>
            </w:r>
            <w:r w:rsidRPr="00B840CB">
              <w:rPr>
                <w:rFonts w:ascii="Times New Roman" w:hAnsi="Times New Roman"/>
                <w:lang w:val="uk-UA"/>
              </w:rPr>
              <w:t>плату)</w:t>
            </w:r>
          </w:p>
        </w:tc>
        <w:tc>
          <w:tcPr>
            <w:tcW w:w="1308" w:type="dxa"/>
            <w:tcBorders>
              <w:top w:val="nil"/>
              <w:left w:val="nil"/>
              <w:bottom w:val="single" w:sz="4" w:space="0" w:color="000000"/>
              <w:right w:val="single" w:sz="4" w:space="0" w:color="000000"/>
            </w:tcBorders>
            <w:vAlign w:val="center"/>
            <w:hideMark/>
          </w:tcPr>
          <w:p w:rsidR="00A54BD0" w:rsidRPr="00B840CB" w:rsidRDefault="00A54BD0" w:rsidP="004C23AC">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nil"/>
              <w:left w:val="nil"/>
              <w:bottom w:val="nil"/>
              <w:right w:val="single" w:sz="4" w:space="0" w:color="000000"/>
            </w:tcBorders>
            <w:vAlign w:val="center"/>
            <w:hideMark/>
          </w:tcPr>
          <w:p w:rsidR="00A54BD0" w:rsidRPr="00B840CB" w:rsidRDefault="00A54BD0" w:rsidP="004C23AC">
            <w:pPr>
              <w:pStyle w:val="af2"/>
              <w:jc w:val="both"/>
              <w:rPr>
                <w:rFonts w:ascii="Times New Roman" w:hAnsi="Times New Roman"/>
                <w:lang w:val="uk-UA"/>
              </w:rPr>
            </w:pPr>
            <w:r w:rsidRPr="00B840CB">
              <w:rPr>
                <w:rFonts w:ascii="Times New Roman" w:hAnsi="Times New Roman"/>
                <w:lang w:val="uk-UA"/>
              </w:rPr>
              <w:t>кошти</w:t>
            </w:r>
            <w:r w:rsidR="00AF40CB" w:rsidRPr="00B840CB">
              <w:rPr>
                <w:rFonts w:ascii="Times New Roman" w:hAnsi="Times New Roman"/>
                <w:lang w:val="uk-UA"/>
              </w:rPr>
              <w:t xml:space="preserve"> </w:t>
            </w:r>
            <w:r w:rsidRPr="00B840CB">
              <w:rPr>
                <w:rFonts w:ascii="Times New Roman" w:hAnsi="Times New Roman"/>
                <w:lang w:val="uk-UA"/>
              </w:rPr>
              <w:t>місцевого</w:t>
            </w:r>
            <w:r w:rsidR="00AF40CB" w:rsidRPr="00B840CB">
              <w:rPr>
                <w:rFonts w:ascii="Times New Roman" w:hAnsi="Times New Roman"/>
                <w:lang w:val="uk-UA"/>
              </w:rPr>
              <w:t xml:space="preserve"> </w:t>
            </w:r>
            <w:r w:rsidRPr="00B840CB">
              <w:rPr>
                <w:rFonts w:ascii="Times New Roman" w:hAnsi="Times New Roman"/>
                <w:lang w:val="uk-UA"/>
              </w:rPr>
              <w:t>бюджету</w:t>
            </w:r>
          </w:p>
        </w:tc>
        <w:tc>
          <w:tcPr>
            <w:tcW w:w="1627" w:type="dxa"/>
            <w:tcBorders>
              <w:top w:val="nil"/>
              <w:left w:val="nil"/>
              <w:bottom w:val="single" w:sz="4" w:space="0" w:color="auto"/>
              <w:right w:val="single" w:sz="4" w:space="0" w:color="000000"/>
            </w:tcBorders>
            <w:vAlign w:val="center"/>
            <w:hideMark/>
          </w:tcPr>
          <w:p w:rsidR="00A54BD0" w:rsidRPr="00B840CB" w:rsidRDefault="00A54BD0" w:rsidP="00BE4406">
            <w:pPr>
              <w:pStyle w:val="af2"/>
              <w:rPr>
                <w:rFonts w:ascii="Times New Roman" w:hAnsi="Times New Roman"/>
                <w:lang w:val="uk-UA"/>
              </w:rPr>
            </w:pPr>
            <w:r w:rsidRPr="00B840CB">
              <w:rPr>
                <w:rFonts w:ascii="Times New Roman" w:hAnsi="Times New Roman"/>
                <w:lang w:val="uk-UA"/>
              </w:rPr>
              <w:t>5</w:t>
            </w:r>
            <w:r w:rsidR="00AF40CB" w:rsidRPr="00B840CB">
              <w:rPr>
                <w:rFonts w:ascii="Times New Roman" w:hAnsi="Times New Roman"/>
                <w:lang w:val="uk-UA"/>
              </w:rPr>
              <w:t xml:space="preserve"> </w:t>
            </w:r>
            <w:r w:rsidR="00CA0636" w:rsidRPr="00B840CB">
              <w:rPr>
                <w:rFonts w:ascii="Times New Roman" w:hAnsi="Times New Roman"/>
                <w:lang w:val="uk-UA"/>
              </w:rPr>
              <w:t>478,683</w:t>
            </w:r>
          </w:p>
        </w:tc>
      </w:tr>
      <w:tr w:rsidR="00FC0B06" w:rsidRPr="00B840CB" w:rsidTr="00DC01D2">
        <w:trPr>
          <w:trHeight w:val="582"/>
          <w:jc w:val="center"/>
        </w:trPr>
        <w:tc>
          <w:tcPr>
            <w:tcW w:w="506" w:type="dxa"/>
            <w:vMerge w:val="restart"/>
            <w:tcBorders>
              <w:top w:val="single" w:sz="4" w:space="0" w:color="000000"/>
              <w:left w:val="single" w:sz="4" w:space="0" w:color="000000"/>
              <w:right w:val="single" w:sz="4" w:space="0" w:color="000000"/>
            </w:tcBorders>
            <w:vAlign w:val="center"/>
            <w:hideMark/>
          </w:tcPr>
          <w:p w:rsidR="00FC0B06" w:rsidRPr="00B840CB" w:rsidRDefault="00FC0B06" w:rsidP="00BE4406">
            <w:pPr>
              <w:pStyle w:val="af2"/>
              <w:jc w:val="center"/>
              <w:rPr>
                <w:rFonts w:ascii="Times New Roman" w:hAnsi="Times New Roman"/>
                <w:lang w:val="uk-UA"/>
              </w:rPr>
            </w:pPr>
            <w:r w:rsidRPr="00B840CB">
              <w:rPr>
                <w:rFonts w:ascii="Times New Roman" w:hAnsi="Times New Roman"/>
                <w:lang w:val="uk-UA"/>
              </w:rPr>
              <w:t>2</w:t>
            </w:r>
          </w:p>
        </w:tc>
        <w:tc>
          <w:tcPr>
            <w:tcW w:w="2022"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both"/>
              <w:rPr>
                <w:rFonts w:ascii="Times New Roman" w:hAnsi="Times New Roman"/>
                <w:lang w:val="uk-UA"/>
              </w:rPr>
            </w:pPr>
            <w:r w:rsidRPr="00B840CB">
              <w:rPr>
                <w:rFonts w:ascii="Times New Roman" w:hAnsi="Times New Roman"/>
                <w:lang w:val="uk-UA"/>
              </w:rPr>
              <w:t>Придбання предметів, матеріалів, обладнання та інвентарю</w:t>
            </w:r>
          </w:p>
        </w:tc>
        <w:tc>
          <w:tcPr>
            <w:tcW w:w="3362" w:type="dxa"/>
            <w:tcBorders>
              <w:top w:val="single" w:sz="4" w:space="0" w:color="000000"/>
              <w:left w:val="nil"/>
              <w:right w:val="single" w:sz="4" w:space="0" w:color="000000"/>
            </w:tcBorders>
            <w:vAlign w:val="center"/>
            <w:hideMark/>
          </w:tcPr>
          <w:p w:rsidR="00FC0B06" w:rsidRPr="00B840CB" w:rsidRDefault="00FC0B06" w:rsidP="00FC0B06">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придбання предметів, матеріалів, обладнання та інвентарю; </w:t>
            </w:r>
          </w:p>
        </w:tc>
        <w:tc>
          <w:tcPr>
            <w:tcW w:w="130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center"/>
              <w:rPr>
                <w:rFonts w:ascii="Times New Roman" w:hAnsi="Times New Roman"/>
                <w:lang w:val="uk-UA"/>
              </w:rPr>
            </w:pPr>
            <w:r w:rsidRPr="00B840CB">
              <w:rPr>
                <w:rFonts w:ascii="Times New Roman" w:hAnsi="Times New Roman"/>
                <w:lang w:val="uk-UA"/>
              </w:rPr>
              <w:t>2020</w:t>
            </w:r>
          </w:p>
        </w:tc>
        <w:tc>
          <w:tcPr>
            <w:tcW w:w="1228" w:type="dxa"/>
            <w:vMerge w:val="restart"/>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both"/>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000000"/>
              <w:left w:val="nil"/>
              <w:bottom w:val="single" w:sz="4" w:space="0" w:color="auto"/>
              <w:right w:val="single" w:sz="4" w:space="0" w:color="000000"/>
            </w:tcBorders>
            <w:vAlign w:val="center"/>
          </w:tcPr>
          <w:p w:rsidR="00FC0B06" w:rsidRPr="00B840CB" w:rsidRDefault="00B5314D" w:rsidP="00BE4406">
            <w:pPr>
              <w:pStyle w:val="af2"/>
              <w:rPr>
                <w:rFonts w:ascii="Times New Roman" w:hAnsi="Times New Roman"/>
                <w:lang w:val="uk-UA"/>
              </w:rPr>
            </w:pPr>
            <w:r w:rsidRPr="00B840CB">
              <w:rPr>
                <w:rFonts w:ascii="Times New Roman" w:hAnsi="Times New Roman"/>
                <w:lang w:val="uk-UA"/>
              </w:rPr>
              <w:t>911,936</w:t>
            </w:r>
          </w:p>
        </w:tc>
      </w:tr>
      <w:tr w:rsidR="00FC0B06" w:rsidRPr="00B840CB" w:rsidTr="001E03E8">
        <w:trPr>
          <w:trHeight w:val="1410"/>
          <w:jc w:val="center"/>
        </w:trPr>
        <w:tc>
          <w:tcPr>
            <w:tcW w:w="0" w:type="auto"/>
            <w:vMerge/>
            <w:tcBorders>
              <w:left w:val="single" w:sz="4" w:space="0" w:color="000000"/>
              <w:right w:val="single" w:sz="4" w:space="0" w:color="000000"/>
            </w:tcBorders>
            <w:vAlign w:val="center"/>
            <w:hideMark/>
          </w:tcPr>
          <w:p w:rsidR="00FC0B06" w:rsidRPr="00B840CB" w:rsidRDefault="00FC0B06" w:rsidP="00BE4406">
            <w:pPr>
              <w:pStyle w:val="af2"/>
              <w:jc w:val="center"/>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hideMark/>
          </w:tcPr>
          <w:p w:rsidR="00FC0B06" w:rsidRPr="00B840CB" w:rsidRDefault="00FC0B06" w:rsidP="00FC0B06">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center"/>
              <w:rPr>
                <w:rFonts w:ascii="Times New Roman" w:hAnsi="Times New Roman"/>
                <w:lang w:val="uk-UA"/>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FC0B06" w:rsidRPr="00B840CB" w:rsidRDefault="00FC0B06" w:rsidP="004C23AC">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FC0B06" w:rsidRPr="00B840CB" w:rsidRDefault="00FC0B06" w:rsidP="00BE4406">
            <w:pPr>
              <w:pStyle w:val="af2"/>
              <w:rPr>
                <w:rFonts w:ascii="Times New Roman" w:hAnsi="Times New Roman"/>
                <w:lang w:val="uk-UA"/>
              </w:rPr>
            </w:pPr>
            <w:r w:rsidRPr="00B840CB">
              <w:rPr>
                <w:rFonts w:ascii="Times New Roman" w:hAnsi="Times New Roman"/>
                <w:lang w:val="uk-UA"/>
              </w:rPr>
              <w:t>26,000</w:t>
            </w:r>
          </w:p>
        </w:tc>
      </w:tr>
      <w:tr w:rsidR="00FC0B06" w:rsidRPr="00B840CB" w:rsidTr="001E03E8">
        <w:trPr>
          <w:trHeight w:val="70"/>
          <w:jc w:val="center"/>
        </w:trPr>
        <w:tc>
          <w:tcPr>
            <w:tcW w:w="0" w:type="auto"/>
            <w:vMerge/>
            <w:tcBorders>
              <w:left w:val="single" w:sz="4" w:space="0" w:color="000000"/>
              <w:bottom w:val="single" w:sz="4" w:space="0" w:color="000000"/>
              <w:right w:val="single" w:sz="4" w:space="0" w:color="000000"/>
            </w:tcBorders>
            <w:vAlign w:val="center"/>
          </w:tcPr>
          <w:p w:rsidR="00FC0B06" w:rsidRPr="00B840CB" w:rsidRDefault="00FC0B06" w:rsidP="00BE4406">
            <w:pPr>
              <w:pStyle w:val="af2"/>
              <w:jc w:val="center"/>
              <w:rPr>
                <w:rFonts w:ascii="Times New Roman" w:hAnsi="Times New Roman"/>
                <w:lang w:val="uk-UA"/>
              </w:rPr>
            </w:pPr>
          </w:p>
        </w:tc>
        <w:tc>
          <w:tcPr>
            <w:tcW w:w="7920" w:type="dxa"/>
            <w:gridSpan w:val="4"/>
            <w:tcBorders>
              <w:top w:val="single" w:sz="4" w:space="0" w:color="auto"/>
              <w:left w:val="single" w:sz="4" w:space="0" w:color="000000"/>
              <w:bottom w:val="single" w:sz="4" w:space="0" w:color="auto"/>
              <w:right w:val="single" w:sz="4" w:space="0" w:color="000000"/>
            </w:tcBorders>
            <w:vAlign w:val="center"/>
          </w:tcPr>
          <w:p w:rsidR="00FC0B06" w:rsidRPr="00B840CB" w:rsidRDefault="00FC0B06" w:rsidP="004C23AC">
            <w:pPr>
              <w:pStyle w:val="af2"/>
              <w:jc w:val="both"/>
              <w:rPr>
                <w:rFonts w:ascii="Times New Roman" w:hAnsi="Times New Roman"/>
                <w:b/>
                <w:lang w:val="uk-UA"/>
              </w:rPr>
            </w:pPr>
            <w:r w:rsidRPr="00B840CB">
              <w:rPr>
                <w:rFonts w:ascii="Times New Roman" w:hAnsi="Times New Roman"/>
                <w:b/>
                <w:lang w:val="uk-UA"/>
              </w:rPr>
              <w:t>Всього по пункту 2:</w:t>
            </w:r>
          </w:p>
        </w:tc>
        <w:tc>
          <w:tcPr>
            <w:tcW w:w="1627" w:type="dxa"/>
            <w:tcBorders>
              <w:top w:val="single" w:sz="4" w:space="0" w:color="auto"/>
              <w:left w:val="nil"/>
              <w:bottom w:val="single" w:sz="4" w:space="0" w:color="auto"/>
              <w:right w:val="single" w:sz="4" w:space="0" w:color="000000"/>
            </w:tcBorders>
            <w:vAlign w:val="center"/>
          </w:tcPr>
          <w:p w:rsidR="00FC0B06" w:rsidRPr="00B840CB" w:rsidRDefault="00B5314D" w:rsidP="00B5314D">
            <w:pPr>
              <w:pStyle w:val="af2"/>
              <w:rPr>
                <w:rFonts w:ascii="Times New Roman" w:hAnsi="Times New Roman"/>
                <w:b/>
                <w:lang w:val="uk-UA"/>
              </w:rPr>
            </w:pPr>
            <w:r w:rsidRPr="00B840CB">
              <w:rPr>
                <w:rFonts w:ascii="Times New Roman" w:hAnsi="Times New Roman"/>
                <w:b/>
                <w:lang w:val="uk-UA"/>
              </w:rPr>
              <w:t>937,936</w:t>
            </w:r>
          </w:p>
        </w:tc>
      </w:tr>
    </w:tbl>
    <w:p w:rsidR="00D4313E" w:rsidRPr="00B840CB" w:rsidRDefault="00D4313E" w:rsidP="00A752F2">
      <w:pPr>
        <w:pStyle w:val="af2"/>
        <w:rPr>
          <w:rFonts w:ascii="Times New Roman" w:hAnsi="Times New Roman"/>
          <w:lang w:val="uk-UA"/>
        </w:rPr>
      </w:pPr>
    </w:p>
    <w:p w:rsidR="00DD4FC7" w:rsidRPr="00B840CB" w:rsidRDefault="00DD4FC7" w:rsidP="00A752F2">
      <w:pPr>
        <w:pStyle w:val="af2"/>
        <w:rPr>
          <w:rFonts w:ascii="Times New Roman" w:hAnsi="Times New Roman"/>
          <w:lang w:val="uk-UA"/>
        </w:rPr>
      </w:pPr>
    </w:p>
    <w:p w:rsidR="00DD4FC7" w:rsidRPr="00B840CB" w:rsidRDefault="00DD4FC7" w:rsidP="00A752F2">
      <w:pPr>
        <w:pStyle w:val="af2"/>
        <w:rPr>
          <w:rFonts w:ascii="Times New Roman" w:hAnsi="Times New Roman"/>
          <w:lang w:val="uk-UA"/>
        </w:rPr>
      </w:pPr>
    </w:p>
    <w:p w:rsidR="00DD4FC7" w:rsidRPr="00B840CB" w:rsidRDefault="00DD4FC7" w:rsidP="00A752F2">
      <w:pPr>
        <w:pStyle w:val="af2"/>
        <w:rPr>
          <w:rFonts w:ascii="Times New Roman" w:hAnsi="Times New Roman"/>
          <w:lang w:val="uk-UA"/>
        </w:rPr>
      </w:pPr>
    </w:p>
    <w:p w:rsidR="00DD4FC7" w:rsidRPr="00B840CB" w:rsidRDefault="00DD4FC7" w:rsidP="00DD4FC7">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DD4FC7" w:rsidRPr="00B840CB" w:rsidRDefault="00DD4FC7" w:rsidP="00A752F2">
      <w:pPr>
        <w:pStyle w:val="af2"/>
        <w:rPr>
          <w:rFonts w:ascii="Times New Roman" w:hAnsi="Times New Roman"/>
          <w:lang w:val="uk-UA"/>
        </w:rPr>
      </w:pPr>
    </w:p>
    <w:tbl>
      <w:tblPr>
        <w:tblW w:w="10053" w:type="dxa"/>
        <w:jc w:val="center"/>
        <w:tblLook w:val="04A0" w:firstRow="1" w:lastRow="0" w:firstColumn="1" w:lastColumn="0" w:noHBand="0" w:noVBand="1"/>
      </w:tblPr>
      <w:tblGrid>
        <w:gridCol w:w="506"/>
        <w:gridCol w:w="2022"/>
        <w:gridCol w:w="3362"/>
        <w:gridCol w:w="1308"/>
        <w:gridCol w:w="1228"/>
        <w:gridCol w:w="1627"/>
      </w:tblGrid>
      <w:tr w:rsidR="00CE78B2" w:rsidRPr="00B840CB" w:rsidTr="00191FAA">
        <w:trPr>
          <w:trHeight w:val="207"/>
          <w:jc w:val="center"/>
        </w:trPr>
        <w:tc>
          <w:tcPr>
            <w:tcW w:w="506" w:type="dxa"/>
            <w:tcBorders>
              <w:top w:val="single" w:sz="4" w:space="0" w:color="auto"/>
              <w:left w:val="single" w:sz="4" w:space="0" w:color="000000"/>
              <w:bottom w:val="single" w:sz="4" w:space="0" w:color="auto"/>
              <w:right w:val="single" w:sz="4" w:space="0" w:color="000000"/>
            </w:tcBorders>
            <w:vAlign w:val="center"/>
            <w:hideMark/>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 з/п</w:t>
            </w:r>
          </w:p>
        </w:tc>
        <w:tc>
          <w:tcPr>
            <w:tcW w:w="2022" w:type="dxa"/>
            <w:tcBorders>
              <w:top w:val="single" w:sz="4" w:space="0" w:color="auto"/>
              <w:left w:val="nil"/>
              <w:bottom w:val="single" w:sz="4" w:space="0" w:color="auto"/>
              <w:right w:val="single" w:sz="4" w:space="0" w:color="000000"/>
            </w:tcBorders>
            <w:vAlign w:val="center"/>
            <w:hideMark/>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Назва напряму діяльності (пріоритетні завдання)</w:t>
            </w:r>
          </w:p>
        </w:tc>
        <w:tc>
          <w:tcPr>
            <w:tcW w:w="3362" w:type="dxa"/>
            <w:tcBorders>
              <w:top w:val="single" w:sz="4" w:space="0" w:color="auto"/>
              <w:left w:val="nil"/>
              <w:bottom w:val="single" w:sz="4" w:space="0" w:color="auto"/>
              <w:right w:val="single" w:sz="4" w:space="0" w:color="000000"/>
            </w:tcBorders>
            <w:vAlign w:val="center"/>
            <w:hideMark/>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Перелік заходів Програми</w:t>
            </w:r>
          </w:p>
        </w:tc>
        <w:tc>
          <w:tcPr>
            <w:tcW w:w="130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Строк виконання заходу</w:t>
            </w:r>
          </w:p>
        </w:tc>
        <w:tc>
          <w:tcPr>
            <w:tcW w:w="122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 xml:space="preserve">Джерела </w:t>
            </w:r>
            <w:proofErr w:type="spellStart"/>
            <w:r w:rsidRPr="00B840CB">
              <w:rPr>
                <w:rFonts w:ascii="Times New Roman" w:hAnsi="Times New Roman"/>
                <w:b/>
                <w:lang w:val="uk-UA"/>
              </w:rPr>
              <w:t>фінансу-вання</w:t>
            </w:r>
            <w:proofErr w:type="spellEnd"/>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Орієнтовні обсяги фінансування (вартість), тис. гривень</w:t>
            </w:r>
          </w:p>
        </w:tc>
      </w:tr>
      <w:tr w:rsidR="00CE78B2" w:rsidRPr="00B840CB" w:rsidTr="00DD4FC7">
        <w:trPr>
          <w:trHeight w:val="2055"/>
          <w:jc w:val="center"/>
        </w:trPr>
        <w:tc>
          <w:tcPr>
            <w:tcW w:w="506" w:type="dxa"/>
            <w:vMerge w:val="restart"/>
            <w:tcBorders>
              <w:top w:val="single" w:sz="4" w:space="0" w:color="auto"/>
              <w:left w:val="single" w:sz="4" w:space="0" w:color="000000"/>
              <w:right w:val="single" w:sz="4" w:space="0" w:color="000000"/>
            </w:tcBorders>
            <w:vAlign w:val="center"/>
          </w:tcPr>
          <w:p w:rsidR="00CE78B2" w:rsidRPr="00B840CB" w:rsidRDefault="00CE78B2" w:rsidP="00CE78B2">
            <w:pPr>
              <w:pStyle w:val="af2"/>
              <w:jc w:val="center"/>
              <w:rPr>
                <w:rFonts w:ascii="Times New Roman" w:hAnsi="Times New Roman"/>
                <w:lang w:val="uk-UA"/>
              </w:rPr>
            </w:pPr>
            <w:r w:rsidRPr="00B840CB">
              <w:rPr>
                <w:rFonts w:ascii="Times New Roman" w:hAnsi="Times New Roman"/>
                <w:lang w:val="uk-UA"/>
              </w:rPr>
              <w:t>3</w:t>
            </w:r>
          </w:p>
        </w:tc>
        <w:tc>
          <w:tcPr>
            <w:tcW w:w="2022" w:type="dxa"/>
            <w:vMerge w:val="restart"/>
            <w:tcBorders>
              <w:top w:val="single" w:sz="4" w:space="0" w:color="auto"/>
              <w:left w:val="nil"/>
              <w:right w:val="single" w:sz="4" w:space="0" w:color="000000"/>
            </w:tcBorders>
            <w:vAlign w:val="center"/>
          </w:tcPr>
          <w:p w:rsidR="00CE78B2" w:rsidRPr="00B840CB" w:rsidRDefault="00CE78B2" w:rsidP="00CE78B2">
            <w:pPr>
              <w:pStyle w:val="af2"/>
              <w:jc w:val="both"/>
              <w:rPr>
                <w:rFonts w:ascii="Times New Roman" w:hAnsi="Times New Roman"/>
                <w:lang w:val="uk-UA"/>
              </w:rPr>
            </w:pPr>
            <w:r w:rsidRPr="00B840CB">
              <w:rPr>
                <w:rFonts w:ascii="Times New Roman" w:hAnsi="Times New Roman"/>
                <w:lang w:val="uk-UA"/>
              </w:rPr>
              <w:t>Придбання медикаментів та перев’язувальних матеріалів</w:t>
            </w:r>
          </w:p>
        </w:tc>
        <w:tc>
          <w:tcPr>
            <w:tcW w:w="3362" w:type="dxa"/>
            <w:tcBorders>
              <w:top w:val="single" w:sz="4" w:space="0" w:color="auto"/>
              <w:left w:val="nil"/>
              <w:bottom w:val="single" w:sz="4" w:space="0" w:color="auto"/>
              <w:right w:val="single" w:sz="4" w:space="0" w:color="000000"/>
            </w:tcBorders>
          </w:tcPr>
          <w:p w:rsidR="00CE78B2" w:rsidRPr="00B840CB" w:rsidRDefault="00CE78B2" w:rsidP="00CE78B2">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наркотичні лікарські засоби для наркозу, ліки для невідкладної допомоги, швидкі тести, вироби медичного призначення, </w:t>
            </w:r>
            <w:proofErr w:type="spellStart"/>
            <w:r w:rsidRPr="00B840CB">
              <w:rPr>
                <w:rFonts w:ascii="Times New Roman" w:hAnsi="Times New Roman"/>
                <w:lang w:val="uk-UA"/>
              </w:rPr>
              <w:t>термопапір</w:t>
            </w:r>
            <w:proofErr w:type="spellEnd"/>
            <w:r w:rsidRPr="00B840CB">
              <w:rPr>
                <w:rFonts w:ascii="Times New Roman" w:hAnsi="Times New Roman"/>
                <w:lang w:val="uk-UA"/>
              </w:rPr>
              <w:t>, стрічка діаграмна, індикатори стерилізації, фотопапір, лабораторні реактиви та лабораторне приладдя тощо;</w:t>
            </w:r>
          </w:p>
        </w:tc>
        <w:tc>
          <w:tcPr>
            <w:tcW w:w="1308" w:type="dxa"/>
            <w:vMerge w:val="restart"/>
            <w:tcBorders>
              <w:top w:val="single" w:sz="4" w:space="0" w:color="auto"/>
              <w:left w:val="nil"/>
              <w:right w:val="single" w:sz="4" w:space="0" w:color="000000"/>
            </w:tcBorders>
            <w:vAlign w:val="center"/>
          </w:tcPr>
          <w:p w:rsidR="00CE78B2" w:rsidRPr="00B840CB" w:rsidRDefault="00CE78B2" w:rsidP="00CE78B2">
            <w:pPr>
              <w:pStyle w:val="af2"/>
              <w:jc w:val="center"/>
              <w:rPr>
                <w:rFonts w:ascii="Times New Roman" w:hAnsi="Times New Roman"/>
                <w:lang w:val="uk-UA"/>
              </w:rPr>
            </w:pPr>
            <w:r w:rsidRPr="00B840CB">
              <w:rPr>
                <w:rFonts w:ascii="Times New Roman" w:hAnsi="Times New Roman"/>
                <w:lang w:val="uk-UA"/>
              </w:rPr>
              <w:t>2020</w:t>
            </w:r>
          </w:p>
        </w:tc>
        <w:tc>
          <w:tcPr>
            <w:tcW w:w="1228" w:type="dxa"/>
            <w:vMerge w:val="restart"/>
            <w:tcBorders>
              <w:top w:val="single" w:sz="4" w:space="0" w:color="auto"/>
              <w:left w:val="nil"/>
              <w:right w:val="single" w:sz="4" w:space="0" w:color="000000"/>
            </w:tcBorders>
            <w:vAlign w:val="center"/>
          </w:tcPr>
          <w:p w:rsidR="00CE78B2" w:rsidRPr="00B840CB" w:rsidRDefault="00CE78B2" w:rsidP="00CE78B2">
            <w:pPr>
              <w:pStyle w:val="af2"/>
              <w:jc w:val="both"/>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957,320</w:t>
            </w:r>
          </w:p>
        </w:tc>
      </w:tr>
      <w:tr w:rsidR="00CE78B2" w:rsidRPr="00B840CB" w:rsidTr="00DD4FC7">
        <w:trPr>
          <w:trHeight w:val="1385"/>
          <w:jc w:val="center"/>
        </w:trPr>
        <w:tc>
          <w:tcPr>
            <w:tcW w:w="506" w:type="dxa"/>
            <w:vMerge/>
            <w:tcBorders>
              <w:left w:val="single" w:sz="4" w:space="0" w:color="000000"/>
              <w:right w:val="single" w:sz="4" w:space="0" w:color="000000"/>
            </w:tcBorders>
            <w:vAlign w:val="center"/>
          </w:tcPr>
          <w:p w:rsidR="00CE78B2" w:rsidRPr="00B840CB" w:rsidRDefault="00CE78B2" w:rsidP="00CE78B2">
            <w:pPr>
              <w:pStyle w:val="af2"/>
              <w:jc w:val="center"/>
              <w:rPr>
                <w:rFonts w:ascii="Times New Roman" w:hAnsi="Times New Roman"/>
                <w:lang w:val="uk-UA"/>
              </w:rPr>
            </w:pPr>
          </w:p>
        </w:tc>
        <w:tc>
          <w:tcPr>
            <w:tcW w:w="2022" w:type="dxa"/>
            <w:vMerge/>
            <w:tcBorders>
              <w:left w:val="nil"/>
              <w:bottom w:val="single" w:sz="4" w:space="0" w:color="auto"/>
              <w:right w:val="single" w:sz="4" w:space="0" w:color="000000"/>
            </w:tcBorders>
            <w:vAlign w:val="center"/>
          </w:tcPr>
          <w:p w:rsidR="00CE78B2" w:rsidRPr="00B840CB" w:rsidRDefault="00CE78B2" w:rsidP="00CE78B2">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CE78B2" w:rsidRPr="00B840CB" w:rsidRDefault="00CE78B2" w:rsidP="00CE78B2">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медичне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308" w:type="dxa"/>
            <w:vMerge/>
            <w:tcBorders>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lang w:val="uk-UA"/>
              </w:rPr>
            </w:pPr>
          </w:p>
        </w:tc>
        <w:tc>
          <w:tcPr>
            <w:tcW w:w="1228" w:type="dxa"/>
            <w:vMerge/>
            <w:tcBorders>
              <w:left w:val="nil"/>
              <w:bottom w:val="single" w:sz="4" w:space="0" w:color="auto"/>
              <w:right w:val="single" w:sz="4" w:space="0" w:color="000000"/>
            </w:tcBorders>
            <w:vAlign w:val="center"/>
          </w:tcPr>
          <w:p w:rsidR="00CE78B2" w:rsidRPr="00B840CB" w:rsidRDefault="00CE78B2" w:rsidP="00CE78B2">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165,860</w:t>
            </w:r>
          </w:p>
        </w:tc>
      </w:tr>
      <w:tr w:rsidR="00CE78B2" w:rsidRPr="00B840CB" w:rsidTr="00DD4FC7">
        <w:trPr>
          <w:trHeight w:val="255"/>
          <w:jc w:val="center"/>
        </w:trPr>
        <w:tc>
          <w:tcPr>
            <w:tcW w:w="506" w:type="dxa"/>
            <w:vMerge/>
            <w:tcBorders>
              <w:left w:val="single" w:sz="4" w:space="0" w:color="000000"/>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lang w:val="uk-UA"/>
              </w:rPr>
            </w:pPr>
          </w:p>
        </w:tc>
        <w:tc>
          <w:tcPr>
            <w:tcW w:w="7920" w:type="dxa"/>
            <w:gridSpan w:val="4"/>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both"/>
              <w:rPr>
                <w:rFonts w:ascii="Times New Roman" w:hAnsi="Times New Roman"/>
                <w:b/>
                <w:lang w:val="uk-UA"/>
              </w:rPr>
            </w:pPr>
            <w:r w:rsidRPr="00B840CB">
              <w:rPr>
                <w:rFonts w:ascii="Times New Roman" w:hAnsi="Times New Roman"/>
                <w:b/>
                <w:lang w:val="uk-UA"/>
              </w:rPr>
              <w:t>Всього по пункту 3:</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b/>
                <w:lang w:val="uk-UA"/>
              </w:rPr>
            </w:pPr>
            <w:r w:rsidRPr="00B840CB">
              <w:rPr>
                <w:rFonts w:ascii="Times New Roman" w:hAnsi="Times New Roman"/>
                <w:b/>
                <w:lang w:val="uk-UA"/>
              </w:rPr>
              <w:t>1 123,180</w:t>
            </w:r>
          </w:p>
        </w:tc>
      </w:tr>
      <w:tr w:rsidR="00D4313E" w:rsidRPr="00B840CB" w:rsidTr="00391C59">
        <w:trPr>
          <w:trHeight w:val="70"/>
          <w:jc w:val="center"/>
        </w:trPr>
        <w:tc>
          <w:tcPr>
            <w:tcW w:w="506"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4</w:t>
            </w:r>
          </w:p>
        </w:tc>
        <w:tc>
          <w:tcPr>
            <w:tcW w:w="2022"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Продукти харчування</w:t>
            </w:r>
          </w:p>
        </w:tc>
        <w:tc>
          <w:tcPr>
            <w:tcW w:w="3362" w:type="dxa"/>
            <w:tcBorders>
              <w:top w:val="single" w:sz="4" w:space="0" w:color="auto"/>
              <w:left w:val="nil"/>
              <w:bottom w:val="single" w:sz="4" w:space="0" w:color="auto"/>
              <w:right w:val="single" w:sz="4" w:space="0" w:color="000000"/>
            </w:tcBorders>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придбання продуктів харчування;</w:t>
            </w:r>
          </w:p>
        </w:tc>
        <w:tc>
          <w:tcPr>
            <w:tcW w:w="130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 xml:space="preserve">кошти місцевого бюджету </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440,000</w:t>
            </w:r>
          </w:p>
        </w:tc>
      </w:tr>
      <w:tr w:rsidR="00D4313E" w:rsidRPr="00B840CB" w:rsidTr="00391C59">
        <w:trPr>
          <w:trHeight w:val="267"/>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2022" w:type="dxa"/>
            <w:vMerge/>
            <w:tcBorders>
              <w:left w:val="single" w:sz="4" w:space="0" w:color="000000"/>
              <w:bottom w:val="nil"/>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відшкодування вартості харчування донорів;</w:t>
            </w:r>
          </w:p>
        </w:tc>
        <w:tc>
          <w:tcPr>
            <w:tcW w:w="1308" w:type="dxa"/>
            <w:vMerge/>
            <w:tcBorders>
              <w:left w:val="single" w:sz="4" w:space="0" w:color="000000"/>
              <w:bottom w:val="nil"/>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bottom w:val="nil"/>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82,940</w:t>
            </w:r>
          </w:p>
        </w:tc>
      </w:tr>
      <w:tr w:rsidR="00D4313E" w:rsidRPr="00B840CB" w:rsidTr="00391C59">
        <w:trPr>
          <w:trHeight w:val="12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2022"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придбання молочних </w:t>
            </w:r>
            <w:proofErr w:type="spellStart"/>
            <w:r w:rsidRPr="00B840CB">
              <w:rPr>
                <w:rFonts w:ascii="Times New Roman" w:hAnsi="Times New Roman"/>
                <w:lang w:val="uk-UA"/>
              </w:rPr>
              <w:t>сумішів</w:t>
            </w:r>
            <w:proofErr w:type="spellEnd"/>
          </w:p>
        </w:tc>
        <w:tc>
          <w:tcPr>
            <w:tcW w:w="130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6,040</w:t>
            </w:r>
          </w:p>
        </w:tc>
      </w:tr>
      <w:tr w:rsidR="00D4313E" w:rsidRPr="00B840CB" w:rsidTr="00391C59">
        <w:trPr>
          <w:trHeight w:val="139"/>
          <w:jc w:val="center"/>
        </w:trPr>
        <w:tc>
          <w:tcPr>
            <w:tcW w:w="506"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7920" w:type="dxa"/>
            <w:gridSpan w:val="4"/>
            <w:tcBorders>
              <w:top w:val="single" w:sz="4" w:space="0" w:color="auto"/>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b/>
                <w:lang w:val="uk-UA"/>
              </w:rPr>
              <w:t>Всього по пункту 4:</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b/>
                <w:lang w:val="uk-UA"/>
              </w:rPr>
            </w:pPr>
            <w:r w:rsidRPr="00B840CB">
              <w:rPr>
                <w:rFonts w:ascii="Times New Roman" w:hAnsi="Times New Roman"/>
                <w:b/>
                <w:lang w:val="uk-UA"/>
              </w:rPr>
              <w:t>528,980</w:t>
            </w:r>
          </w:p>
        </w:tc>
      </w:tr>
      <w:tr w:rsidR="00D4313E" w:rsidRPr="00B840CB" w:rsidTr="00391C59">
        <w:trPr>
          <w:trHeight w:val="70"/>
          <w:jc w:val="center"/>
        </w:trPr>
        <w:tc>
          <w:tcPr>
            <w:tcW w:w="506"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5</w:t>
            </w:r>
          </w:p>
        </w:tc>
        <w:tc>
          <w:tcPr>
            <w:tcW w:w="2022"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Оплата послуг (крім комунальних)</w:t>
            </w:r>
          </w:p>
        </w:tc>
        <w:tc>
          <w:tcPr>
            <w:tcW w:w="3362" w:type="dxa"/>
            <w:tcBorders>
              <w:top w:val="single" w:sz="4" w:space="0" w:color="auto"/>
              <w:left w:val="nil"/>
              <w:bottom w:val="single" w:sz="4" w:space="0" w:color="auto"/>
              <w:right w:val="single" w:sz="4" w:space="0" w:color="000000"/>
            </w:tcBorders>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переоформлення ліцензії;</w:t>
            </w:r>
          </w:p>
        </w:tc>
        <w:tc>
          <w:tcPr>
            <w:tcW w:w="130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15,000</w:t>
            </w:r>
          </w:p>
        </w:tc>
      </w:tr>
      <w:tr w:rsidR="00D4313E" w:rsidRPr="00B840CB" w:rsidTr="00391C59">
        <w:trPr>
          <w:trHeight w:val="7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2022"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встановлення та підключення до мережі інтернет;</w:t>
            </w:r>
          </w:p>
        </w:tc>
        <w:tc>
          <w:tcPr>
            <w:tcW w:w="1308"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50,000</w:t>
            </w:r>
          </w:p>
        </w:tc>
      </w:tr>
      <w:tr w:rsidR="00D4313E" w:rsidRPr="00B840CB" w:rsidTr="00391C59">
        <w:trPr>
          <w:trHeight w:val="7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2022"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оплата послуг (крім комунальних)</w:t>
            </w:r>
          </w:p>
        </w:tc>
        <w:tc>
          <w:tcPr>
            <w:tcW w:w="1308"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489,916</w:t>
            </w:r>
          </w:p>
        </w:tc>
      </w:tr>
      <w:tr w:rsidR="00D4313E" w:rsidRPr="00B840CB" w:rsidTr="007F1D3D">
        <w:trPr>
          <w:trHeight w:val="7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2022"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tcPr>
          <w:p w:rsidR="00D4313E" w:rsidRPr="00B840CB" w:rsidRDefault="007F1D3D" w:rsidP="007F1D3D">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поточний ремонт приміщень</w:t>
            </w:r>
          </w:p>
        </w:tc>
        <w:tc>
          <w:tcPr>
            <w:tcW w:w="130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B5314D" w:rsidP="00391C59">
            <w:pPr>
              <w:pStyle w:val="af2"/>
              <w:jc w:val="both"/>
              <w:rPr>
                <w:rFonts w:ascii="Times New Roman" w:hAnsi="Times New Roman"/>
                <w:lang w:val="uk-UA"/>
              </w:rPr>
            </w:pPr>
            <w:r w:rsidRPr="00B840CB">
              <w:rPr>
                <w:rFonts w:ascii="Times New Roman" w:hAnsi="Times New Roman"/>
                <w:lang w:val="uk-UA"/>
              </w:rPr>
              <w:t>1 471,464</w:t>
            </w:r>
          </w:p>
        </w:tc>
      </w:tr>
      <w:tr w:rsidR="00D4313E" w:rsidRPr="00B840CB" w:rsidTr="00391C59">
        <w:trPr>
          <w:trHeight w:val="70"/>
          <w:jc w:val="center"/>
        </w:trPr>
        <w:tc>
          <w:tcPr>
            <w:tcW w:w="506" w:type="dxa"/>
            <w:vMerge/>
            <w:tcBorders>
              <w:left w:val="single" w:sz="4" w:space="0" w:color="000000"/>
              <w:bottom w:val="single" w:sz="4" w:space="0" w:color="000000"/>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7920" w:type="dxa"/>
            <w:gridSpan w:val="4"/>
            <w:tcBorders>
              <w:top w:val="single" w:sz="4" w:space="0" w:color="auto"/>
              <w:left w:val="single" w:sz="4" w:space="0" w:color="000000"/>
              <w:bottom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b/>
                <w:lang w:val="uk-UA"/>
              </w:rPr>
              <w:t>Всього по пункту 5:</w:t>
            </w:r>
          </w:p>
        </w:tc>
        <w:tc>
          <w:tcPr>
            <w:tcW w:w="1627" w:type="dxa"/>
            <w:tcBorders>
              <w:top w:val="single" w:sz="4" w:space="0" w:color="auto"/>
              <w:left w:val="nil"/>
              <w:bottom w:val="nil"/>
              <w:right w:val="single" w:sz="4" w:space="0" w:color="000000"/>
            </w:tcBorders>
            <w:vAlign w:val="center"/>
          </w:tcPr>
          <w:p w:rsidR="00D4313E" w:rsidRPr="00B840CB" w:rsidRDefault="00B5314D" w:rsidP="00391C59">
            <w:pPr>
              <w:pStyle w:val="af2"/>
              <w:jc w:val="both"/>
              <w:rPr>
                <w:rFonts w:ascii="Times New Roman" w:hAnsi="Times New Roman"/>
                <w:b/>
                <w:lang w:val="uk-UA"/>
              </w:rPr>
            </w:pPr>
            <w:r w:rsidRPr="00B840CB">
              <w:rPr>
                <w:rFonts w:ascii="Times New Roman" w:hAnsi="Times New Roman"/>
                <w:b/>
                <w:lang w:val="uk-UA"/>
              </w:rPr>
              <w:t>2 026,380</w:t>
            </w:r>
          </w:p>
        </w:tc>
      </w:tr>
      <w:tr w:rsidR="00D4313E" w:rsidRPr="00B840CB" w:rsidTr="00391C59">
        <w:trPr>
          <w:trHeight w:val="197"/>
          <w:jc w:val="center"/>
        </w:trPr>
        <w:tc>
          <w:tcPr>
            <w:tcW w:w="506" w:type="dxa"/>
            <w:tcBorders>
              <w:top w:val="nil"/>
              <w:left w:val="single" w:sz="4" w:space="0" w:color="000000"/>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6</w:t>
            </w:r>
          </w:p>
        </w:tc>
        <w:tc>
          <w:tcPr>
            <w:tcW w:w="2022" w:type="dxa"/>
            <w:tcBorders>
              <w:top w:val="nil"/>
              <w:left w:val="single" w:sz="4" w:space="0" w:color="000000"/>
              <w:bottom w:val="single" w:sz="4" w:space="0" w:color="auto"/>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Видатки на відрядження</w:t>
            </w:r>
          </w:p>
        </w:tc>
        <w:tc>
          <w:tcPr>
            <w:tcW w:w="3362" w:type="dxa"/>
            <w:tcBorders>
              <w:top w:val="single" w:sz="4" w:space="0" w:color="auto"/>
              <w:left w:val="nil"/>
              <w:bottom w:val="single" w:sz="4" w:space="0" w:color="auto"/>
              <w:right w:val="single" w:sz="4" w:space="0" w:color="000000"/>
            </w:tcBorders>
            <w:vAlign w:val="center"/>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оплата </w:t>
            </w:r>
            <w:proofErr w:type="spellStart"/>
            <w:r w:rsidRPr="00B840CB">
              <w:rPr>
                <w:rFonts w:ascii="Times New Roman" w:hAnsi="Times New Roman"/>
                <w:lang w:val="uk-UA"/>
              </w:rPr>
              <w:t>відряджень</w:t>
            </w:r>
            <w:proofErr w:type="spellEnd"/>
            <w:r w:rsidRPr="00B840CB">
              <w:rPr>
                <w:rFonts w:ascii="Times New Roman" w:hAnsi="Times New Roman"/>
                <w:lang w:val="uk-UA"/>
              </w:rPr>
              <w:t>, післядипломної підготовки (</w:t>
            </w:r>
            <w:proofErr w:type="spellStart"/>
            <w:r w:rsidRPr="00B840CB">
              <w:rPr>
                <w:rFonts w:ascii="Times New Roman" w:hAnsi="Times New Roman"/>
                <w:lang w:val="uk-UA"/>
              </w:rPr>
              <w:t>перепідгототовки</w:t>
            </w:r>
            <w:proofErr w:type="spellEnd"/>
            <w:r w:rsidRPr="00B840CB">
              <w:rPr>
                <w:rFonts w:ascii="Times New Roman" w:hAnsi="Times New Roman"/>
                <w:lang w:val="uk-UA"/>
              </w:rPr>
              <w:t>) кадрів</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25,000</w:t>
            </w:r>
          </w:p>
        </w:tc>
      </w:tr>
      <w:tr w:rsidR="00D4313E" w:rsidRPr="00B840CB" w:rsidTr="00391C59">
        <w:trPr>
          <w:trHeight w:val="70"/>
          <w:jc w:val="center"/>
        </w:trPr>
        <w:tc>
          <w:tcPr>
            <w:tcW w:w="506"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7</w:t>
            </w:r>
          </w:p>
        </w:tc>
        <w:tc>
          <w:tcPr>
            <w:tcW w:w="2022"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Оплата комунальних послуг та енергоносіїв</w:t>
            </w:r>
          </w:p>
        </w:tc>
        <w:tc>
          <w:tcPr>
            <w:tcW w:w="3362" w:type="dxa"/>
            <w:tcBorders>
              <w:top w:val="single" w:sz="4" w:space="0" w:color="auto"/>
              <w:left w:val="nil"/>
              <w:bottom w:val="single" w:sz="4" w:space="0" w:color="auto"/>
              <w:right w:val="single" w:sz="4" w:space="0" w:color="000000"/>
            </w:tcBorders>
            <w:vAlign w:val="center"/>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послуги теплопостачання;</w:t>
            </w:r>
          </w:p>
        </w:tc>
        <w:tc>
          <w:tcPr>
            <w:tcW w:w="130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vMerge w:val="restart"/>
            <w:tcBorders>
              <w:top w:val="single" w:sz="4" w:space="0" w:color="auto"/>
              <w:left w:val="single" w:sz="4" w:space="0" w:color="000000"/>
              <w:right w:val="single" w:sz="4" w:space="0" w:color="000000"/>
            </w:tcBorders>
            <w:vAlign w:val="center"/>
            <w:hideMark/>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5 470,993</w:t>
            </w:r>
          </w:p>
        </w:tc>
      </w:tr>
      <w:tr w:rsidR="00D4313E" w:rsidRPr="00B840CB" w:rsidTr="00391C59">
        <w:trPr>
          <w:trHeight w:val="81"/>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2022"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оплата водопостачання і водовідведення;</w:t>
            </w:r>
          </w:p>
        </w:tc>
        <w:tc>
          <w:tcPr>
            <w:tcW w:w="130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22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580,342</w:t>
            </w:r>
          </w:p>
        </w:tc>
      </w:tr>
      <w:tr w:rsidR="00D4313E" w:rsidRPr="00B840CB" w:rsidTr="00391C59">
        <w:trPr>
          <w:trHeight w:val="7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2022"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оплата електроенергії;</w:t>
            </w:r>
          </w:p>
        </w:tc>
        <w:tc>
          <w:tcPr>
            <w:tcW w:w="130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22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3 254,492</w:t>
            </w:r>
          </w:p>
        </w:tc>
      </w:tr>
      <w:tr w:rsidR="00D4313E" w:rsidRPr="00B840CB" w:rsidTr="00391C59">
        <w:trPr>
          <w:trHeight w:val="104"/>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2022"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оплата природного газу;</w:t>
            </w:r>
          </w:p>
        </w:tc>
        <w:tc>
          <w:tcPr>
            <w:tcW w:w="130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228" w:type="dxa"/>
            <w:vMerge/>
            <w:tcBorders>
              <w:left w:val="single" w:sz="4" w:space="0" w:color="000000"/>
              <w:right w:val="single" w:sz="4" w:space="0" w:color="000000"/>
            </w:tcBorders>
            <w:vAlign w:val="center"/>
          </w:tcPr>
          <w:p w:rsidR="00D4313E" w:rsidRPr="00B840CB" w:rsidRDefault="00D4313E" w:rsidP="00391C59">
            <w:pPr>
              <w:pStyle w:val="af2"/>
              <w:jc w:val="both"/>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lang w:val="uk-UA"/>
              </w:rPr>
              <w:t>117,256</w:t>
            </w:r>
          </w:p>
        </w:tc>
      </w:tr>
      <w:tr w:rsidR="00D4313E" w:rsidRPr="00B840CB" w:rsidTr="00391C59">
        <w:trPr>
          <w:trHeight w:val="450"/>
          <w:jc w:val="center"/>
        </w:trPr>
        <w:tc>
          <w:tcPr>
            <w:tcW w:w="506" w:type="dxa"/>
            <w:vMerge/>
            <w:tcBorders>
              <w:left w:val="single" w:sz="4" w:space="0" w:color="000000"/>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2022"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оплата інших енергоносіїв та комунальних послуг</w:t>
            </w:r>
          </w:p>
        </w:tc>
        <w:tc>
          <w:tcPr>
            <w:tcW w:w="130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jc w:val="center"/>
              <w:rPr>
                <w:rFonts w:ascii="Times New Roman" w:hAnsi="Times New Roman"/>
                <w:lang w:val="uk-UA"/>
              </w:rPr>
            </w:pPr>
          </w:p>
        </w:tc>
        <w:tc>
          <w:tcPr>
            <w:tcW w:w="1228"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213,382</w:t>
            </w:r>
          </w:p>
        </w:tc>
      </w:tr>
      <w:tr w:rsidR="00D4313E" w:rsidRPr="00B840CB" w:rsidTr="00391C59">
        <w:trPr>
          <w:trHeight w:val="70"/>
          <w:jc w:val="center"/>
        </w:trPr>
        <w:tc>
          <w:tcPr>
            <w:tcW w:w="506" w:type="dxa"/>
            <w:vMerge/>
            <w:tcBorders>
              <w:left w:val="single" w:sz="4" w:space="0" w:color="000000"/>
              <w:bottom w:val="single" w:sz="4" w:space="0" w:color="auto"/>
              <w:right w:val="single" w:sz="4" w:space="0" w:color="000000"/>
            </w:tcBorders>
            <w:vAlign w:val="center"/>
          </w:tcPr>
          <w:p w:rsidR="00D4313E" w:rsidRPr="00B840CB" w:rsidRDefault="00D4313E" w:rsidP="00391C59">
            <w:pPr>
              <w:pStyle w:val="af2"/>
              <w:rPr>
                <w:rFonts w:ascii="Times New Roman" w:hAnsi="Times New Roman"/>
                <w:lang w:val="uk-UA"/>
              </w:rPr>
            </w:pPr>
          </w:p>
        </w:tc>
        <w:tc>
          <w:tcPr>
            <w:tcW w:w="7920" w:type="dxa"/>
            <w:gridSpan w:val="4"/>
            <w:tcBorders>
              <w:top w:val="single" w:sz="4" w:space="0" w:color="auto"/>
              <w:left w:val="single" w:sz="4" w:space="0" w:color="000000"/>
              <w:bottom w:val="single" w:sz="4" w:space="0" w:color="auto"/>
              <w:right w:val="single" w:sz="4" w:space="0" w:color="000000"/>
            </w:tcBorders>
            <w:vAlign w:val="center"/>
          </w:tcPr>
          <w:p w:rsidR="00D4313E" w:rsidRPr="00B840CB" w:rsidRDefault="00D4313E" w:rsidP="00391C59">
            <w:pPr>
              <w:pStyle w:val="af2"/>
              <w:jc w:val="both"/>
              <w:rPr>
                <w:rFonts w:ascii="Times New Roman" w:hAnsi="Times New Roman"/>
                <w:lang w:val="uk-UA"/>
              </w:rPr>
            </w:pPr>
            <w:r w:rsidRPr="00B840CB">
              <w:rPr>
                <w:rFonts w:ascii="Times New Roman" w:hAnsi="Times New Roman"/>
                <w:b/>
                <w:lang w:val="uk-UA"/>
              </w:rPr>
              <w:t>Всього по пункту 7:</w:t>
            </w:r>
          </w:p>
        </w:tc>
        <w:tc>
          <w:tcPr>
            <w:tcW w:w="1627" w:type="dxa"/>
            <w:tcBorders>
              <w:top w:val="single" w:sz="4" w:space="0" w:color="auto"/>
              <w:left w:val="nil"/>
              <w:bottom w:val="single" w:sz="4" w:space="0" w:color="auto"/>
              <w:right w:val="single" w:sz="4" w:space="0" w:color="000000"/>
            </w:tcBorders>
            <w:vAlign w:val="center"/>
          </w:tcPr>
          <w:p w:rsidR="00D4313E" w:rsidRPr="00B840CB" w:rsidRDefault="00D4313E" w:rsidP="00391C59">
            <w:pPr>
              <w:pStyle w:val="af2"/>
              <w:rPr>
                <w:rFonts w:ascii="Times New Roman" w:hAnsi="Times New Roman"/>
                <w:b/>
                <w:lang w:val="uk-UA"/>
              </w:rPr>
            </w:pPr>
            <w:r w:rsidRPr="00B840CB">
              <w:rPr>
                <w:rFonts w:ascii="Times New Roman" w:hAnsi="Times New Roman"/>
                <w:b/>
                <w:lang w:val="uk-UA"/>
              </w:rPr>
              <w:t>9 636,465</w:t>
            </w:r>
          </w:p>
        </w:tc>
      </w:tr>
      <w:tr w:rsidR="00D4313E" w:rsidRPr="00B840CB" w:rsidTr="00D4313E">
        <w:trPr>
          <w:trHeight w:val="158"/>
          <w:jc w:val="center"/>
        </w:trPr>
        <w:tc>
          <w:tcPr>
            <w:tcW w:w="506"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8</w:t>
            </w:r>
          </w:p>
        </w:tc>
        <w:tc>
          <w:tcPr>
            <w:tcW w:w="2022"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Виплати пенсій та допомоги</w:t>
            </w:r>
          </w:p>
        </w:tc>
        <w:tc>
          <w:tcPr>
            <w:tcW w:w="3362" w:type="dxa"/>
            <w:tcBorders>
              <w:top w:val="single" w:sz="4" w:space="0" w:color="auto"/>
              <w:left w:val="nil"/>
              <w:bottom w:val="single" w:sz="4" w:space="0" w:color="auto"/>
              <w:right w:val="single" w:sz="4" w:space="0" w:color="000000"/>
            </w:tcBorders>
            <w:vAlign w:val="center"/>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відшкодування витрат на виплату пільгових пенсій</w:t>
            </w:r>
          </w:p>
        </w:tc>
        <w:tc>
          <w:tcPr>
            <w:tcW w:w="1308"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single" w:sz="4" w:space="0" w:color="auto"/>
              <w:left w:val="single" w:sz="4" w:space="0" w:color="000000"/>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594,188</w:t>
            </w:r>
          </w:p>
        </w:tc>
      </w:tr>
      <w:tr w:rsidR="00D4313E" w:rsidRPr="00B840CB" w:rsidTr="00391C59">
        <w:trPr>
          <w:trHeight w:val="60"/>
          <w:jc w:val="center"/>
        </w:trPr>
        <w:tc>
          <w:tcPr>
            <w:tcW w:w="506" w:type="dxa"/>
            <w:tcBorders>
              <w:top w:val="single" w:sz="4" w:space="0" w:color="auto"/>
              <w:left w:val="single" w:sz="4" w:space="0" w:color="000000"/>
              <w:bottom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9</w:t>
            </w:r>
          </w:p>
        </w:tc>
        <w:tc>
          <w:tcPr>
            <w:tcW w:w="2022" w:type="dxa"/>
            <w:tcBorders>
              <w:top w:val="single" w:sz="4" w:space="0" w:color="auto"/>
              <w:left w:val="nil"/>
              <w:bottom w:val="single" w:sz="4" w:space="0" w:color="000000"/>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Інші виплати населенню</w:t>
            </w:r>
          </w:p>
        </w:tc>
        <w:tc>
          <w:tcPr>
            <w:tcW w:w="3362" w:type="dxa"/>
            <w:tcBorders>
              <w:top w:val="single" w:sz="4" w:space="0" w:color="auto"/>
              <w:left w:val="nil"/>
              <w:bottom w:val="single" w:sz="4" w:space="0" w:color="auto"/>
              <w:right w:val="nil"/>
            </w:tcBorders>
            <w:vAlign w:val="center"/>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відшкодування хворим вартості придбаних ними лікарських засобів</w:t>
            </w:r>
          </w:p>
        </w:tc>
        <w:tc>
          <w:tcPr>
            <w:tcW w:w="1308" w:type="dxa"/>
            <w:tcBorders>
              <w:top w:val="single" w:sz="4" w:space="0" w:color="auto"/>
              <w:left w:val="single" w:sz="4" w:space="0" w:color="000000"/>
              <w:bottom w:val="single" w:sz="4" w:space="0" w:color="000000"/>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single" w:sz="4" w:space="0" w:color="auto"/>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470,000</w:t>
            </w:r>
          </w:p>
        </w:tc>
      </w:tr>
      <w:tr w:rsidR="00D4313E" w:rsidRPr="00B840CB" w:rsidTr="00391C59">
        <w:trPr>
          <w:trHeight w:val="189"/>
          <w:jc w:val="center"/>
        </w:trPr>
        <w:tc>
          <w:tcPr>
            <w:tcW w:w="506" w:type="dxa"/>
            <w:tcBorders>
              <w:top w:val="nil"/>
              <w:left w:val="single" w:sz="4" w:space="0" w:color="000000"/>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10</w:t>
            </w:r>
          </w:p>
        </w:tc>
        <w:tc>
          <w:tcPr>
            <w:tcW w:w="2022" w:type="dxa"/>
            <w:tcBorders>
              <w:top w:val="nil"/>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Інші поточні видатки</w:t>
            </w:r>
          </w:p>
        </w:tc>
        <w:tc>
          <w:tcPr>
            <w:tcW w:w="3362" w:type="dxa"/>
            <w:tcBorders>
              <w:top w:val="nil"/>
              <w:left w:val="nil"/>
              <w:bottom w:val="single" w:sz="4" w:space="0" w:color="auto"/>
              <w:right w:val="single" w:sz="4" w:space="0" w:color="000000"/>
            </w:tcBorders>
            <w:vAlign w:val="center"/>
            <w:hideMark/>
          </w:tcPr>
          <w:p w:rsidR="00D4313E" w:rsidRPr="00B840CB" w:rsidRDefault="00D4313E" w:rsidP="00D4313E">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відрахування в проф. спілку від </w:t>
            </w:r>
            <w:proofErr w:type="spellStart"/>
            <w:r w:rsidRPr="00B840CB">
              <w:rPr>
                <w:rFonts w:ascii="Times New Roman" w:hAnsi="Times New Roman"/>
                <w:lang w:val="uk-UA"/>
              </w:rPr>
              <w:t>зар</w:t>
            </w:r>
            <w:proofErr w:type="spellEnd"/>
            <w:r w:rsidRPr="00B840CB">
              <w:rPr>
                <w:rFonts w:ascii="Times New Roman" w:hAnsi="Times New Roman"/>
                <w:lang w:val="uk-UA"/>
              </w:rPr>
              <w:t>. плати 0,3 %</w:t>
            </w:r>
          </w:p>
        </w:tc>
        <w:tc>
          <w:tcPr>
            <w:tcW w:w="1308" w:type="dxa"/>
            <w:tcBorders>
              <w:top w:val="nil"/>
              <w:left w:val="nil"/>
              <w:bottom w:val="single" w:sz="4" w:space="0" w:color="auto"/>
              <w:right w:val="single" w:sz="4" w:space="0" w:color="000000"/>
            </w:tcBorders>
            <w:vAlign w:val="center"/>
            <w:hideMark/>
          </w:tcPr>
          <w:p w:rsidR="00D4313E" w:rsidRPr="00B840CB" w:rsidRDefault="00D4313E" w:rsidP="00391C59">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single" w:sz="4" w:space="0" w:color="auto"/>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hideMark/>
          </w:tcPr>
          <w:p w:rsidR="00D4313E" w:rsidRPr="00B840CB" w:rsidRDefault="00D4313E" w:rsidP="00391C59">
            <w:pPr>
              <w:pStyle w:val="af2"/>
              <w:rPr>
                <w:rFonts w:ascii="Times New Roman" w:hAnsi="Times New Roman"/>
                <w:lang w:val="uk-UA"/>
              </w:rPr>
            </w:pPr>
            <w:r w:rsidRPr="00B840CB">
              <w:rPr>
                <w:rFonts w:ascii="Times New Roman" w:hAnsi="Times New Roman"/>
                <w:lang w:val="uk-UA"/>
              </w:rPr>
              <w:t>180,000</w:t>
            </w:r>
          </w:p>
        </w:tc>
      </w:tr>
    </w:tbl>
    <w:p w:rsidR="00CE78B2" w:rsidRPr="00B840CB" w:rsidRDefault="00CE78B2" w:rsidP="00A752F2">
      <w:pPr>
        <w:pStyle w:val="af2"/>
        <w:rPr>
          <w:rFonts w:ascii="Times New Roman" w:hAnsi="Times New Roman"/>
          <w:lang w:val="uk-UA"/>
        </w:rPr>
      </w:pPr>
    </w:p>
    <w:p w:rsidR="00CE78B2" w:rsidRPr="00B840CB" w:rsidRDefault="00CE78B2" w:rsidP="00A752F2">
      <w:pPr>
        <w:pStyle w:val="af2"/>
        <w:rPr>
          <w:rFonts w:ascii="Times New Roman" w:hAnsi="Times New Roman"/>
          <w:lang w:val="uk-UA"/>
        </w:rPr>
      </w:pPr>
    </w:p>
    <w:p w:rsidR="00CE78B2" w:rsidRPr="00B840CB" w:rsidRDefault="00CE78B2" w:rsidP="00A752F2">
      <w:pPr>
        <w:pStyle w:val="af2"/>
        <w:rPr>
          <w:rFonts w:ascii="Times New Roman" w:hAnsi="Times New Roman"/>
          <w:lang w:val="uk-UA"/>
        </w:rPr>
      </w:pPr>
    </w:p>
    <w:p w:rsidR="00CE78B2" w:rsidRPr="00B840CB" w:rsidRDefault="00CE78B2" w:rsidP="00A752F2">
      <w:pPr>
        <w:pStyle w:val="af2"/>
        <w:rPr>
          <w:rFonts w:ascii="Times New Roman" w:hAnsi="Times New Roman"/>
          <w:lang w:val="uk-UA"/>
        </w:rPr>
      </w:pPr>
    </w:p>
    <w:p w:rsidR="00CE78B2" w:rsidRPr="00B840CB" w:rsidRDefault="00CE78B2" w:rsidP="00A752F2">
      <w:pPr>
        <w:pStyle w:val="af2"/>
        <w:rPr>
          <w:rFonts w:ascii="Times New Roman" w:hAnsi="Times New Roman"/>
          <w:lang w:val="uk-UA"/>
        </w:rPr>
      </w:pPr>
    </w:p>
    <w:p w:rsidR="00CE78B2" w:rsidRPr="00B840CB" w:rsidRDefault="00CE78B2" w:rsidP="00A752F2">
      <w:pPr>
        <w:pStyle w:val="af2"/>
        <w:rPr>
          <w:rFonts w:ascii="Times New Roman" w:hAnsi="Times New Roman"/>
          <w:lang w:val="uk-UA"/>
        </w:rPr>
      </w:pPr>
    </w:p>
    <w:p w:rsidR="00CE78B2" w:rsidRPr="00B840CB" w:rsidRDefault="00CE78B2" w:rsidP="00CE78B2">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CE78B2" w:rsidRPr="00B840CB" w:rsidRDefault="00CE78B2" w:rsidP="00A752F2">
      <w:pPr>
        <w:pStyle w:val="af2"/>
        <w:rPr>
          <w:rFonts w:ascii="Times New Roman" w:hAnsi="Times New Roman"/>
          <w:lang w:val="uk-UA"/>
        </w:rPr>
      </w:pPr>
    </w:p>
    <w:tbl>
      <w:tblPr>
        <w:tblW w:w="10053" w:type="dxa"/>
        <w:jc w:val="center"/>
        <w:tblLook w:val="04A0" w:firstRow="1" w:lastRow="0" w:firstColumn="1" w:lastColumn="0" w:noHBand="0" w:noVBand="1"/>
      </w:tblPr>
      <w:tblGrid>
        <w:gridCol w:w="506"/>
        <w:gridCol w:w="2022"/>
        <w:gridCol w:w="3362"/>
        <w:gridCol w:w="1308"/>
        <w:gridCol w:w="1228"/>
        <w:gridCol w:w="1627"/>
      </w:tblGrid>
      <w:tr w:rsidR="00CE78B2" w:rsidRPr="00B840CB" w:rsidTr="00CE78B2">
        <w:trPr>
          <w:trHeight w:val="255"/>
          <w:jc w:val="center"/>
        </w:trPr>
        <w:tc>
          <w:tcPr>
            <w:tcW w:w="506" w:type="dxa"/>
            <w:tcBorders>
              <w:top w:val="single" w:sz="4" w:space="0" w:color="auto"/>
              <w:left w:val="single" w:sz="4" w:space="0" w:color="000000"/>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 з/п</w:t>
            </w:r>
          </w:p>
        </w:tc>
        <w:tc>
          <w:tcPr>
            <w:tcW w:w="2022"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Назва напряму діяльності (пріоритетні завдання)</w:t>
            </w:r>
          </w:p>
        </w:tc>
        <w:tc>
          <w:tcPr>
            <w:tcW w:w="3362"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Перелік заходів Програми</w:t>
            </w:r>
          </w:p>
        </w:tc>
        <w:tc>
          <w:tcPr>
            <w:tcW w:w="130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Строк виконання заходу</w:t>
            </w:r>
          </w:p>
        </w:tc>
        <w:tc>
          <w:tcPr>
            <w:tcW w:w="122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 xml:space="preserve">Джерела </w:t>
            </w:r>
            <w:proofErr w:type="spellStart"/>
            <w:r w:rsidRPr="00B840CB">
              <w:rPr>
                <w:rFonts w:ascii="Times New Roman" w:hAnsi="Times New Roman"/>
                <w:b/>
                <w:lang w:val="uk-UA"/>
              </w:rPr>
              <w:t>фінансу-вання</w:t>
            </w:r>
            <w:proofErr w:type="spellEnd"/>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b/>
                <w:lang w:val="uk-UA"/>
              </w:rPr>
            </w:pPr>
            <w:r w:rsidRPr="00B840CB">
              <w:rPr>
                <w:rFonts w:ascii="Times New Roman" w:hAnsi="Times New Roman"/>
                <w:b/>
                <w:lang w:val="uk-UA"/>
              </w:rPr>
              <w:t>Орієнтовні обсяги фінансування (вартість), тис. гривень</w:t>
            </w:r>
          </w:p>
        </w:tc>
      </w:tr>
      <w:tr w:rsidR="00CE78B2" w:rsidRPr="00B840CB" w:rsidTr="00191FAA">
        <w:trPr>
          <w:trHeight w:val="339"/>
          <w:jc w:val="center"/>
        </w:trPr>
        <w:tc>
          <w:tcPr>
            <w:tcW w:w="506" w:type="dxa"/>
            <w:vMerge w:val="restart"/>
            <w:tcBorders>
              <w:top w:val="single" w:sz="4" w:space="0" w:color="auto"/>
              <w:left w:val="single" w:sz="4" w:space="0" w:color="000000"/>
              <w:right w:val="single" w:sz="4" w:space="0" w:color="000000"/>
            </w:tcBorders>
            <w:vAlign w:val="center"/>
          </w:tcPr>
          <w:p w:rsidR="00CE78B2" w:rsidRPr="00B840CB" w:rsidRDefault="00CE78B2" w:rsidP="00CE78B2">
            <w:pPr>
              <w:pStyle w:val="af2"/>
              <w:jc w:val="center"/>
              <w:rPr>
                <w:rFonts w:ascii="Times New Roman" w:hAnsi="Times New Roman"/>
                <w:lang w:val="uk-UA"/>
              </w:rPr>
            </w:pPr>
            <w:r w:rsidRPr="00B840CB">
              <w:rPr>
                <w:rFonts w:ascii="Times New Roman" w:hAnsi="Times New Roman"/>
                <w:lang w:val="uk-UA"/>
              </w:rPr>
              <w:t>11</w:t>
            </w:r>
          </w:p>
        </w:tc>
        <w:tc>
          <w:tcPr>
            <w:tcW w:w="2022" w:type="dxa"/>
            <w:vMerge w:val="restart"/>
            <w:tcBorders>
              <w:top w:val="single" w:sz="4" w:space="0" w:color="auto"/>
              <w:left w:val="nil"/>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 xml:space="preserve">Капітальні видатки </w:t>
            </w:r>
          </w:p>
        </w:tc>
        <w:tc>
          <w:tcPr>
            <w:tcW w:w="3362"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придбання обладнання і предметів довгострокового користування </w:t>
            </w:r>
          </w:p>
        </w:tc>
        <w:tc>
          <w:tcPr>
            <w:tcW w:w="130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lang w:val="uk-UA"/>
              </w:rPr>
            </w:pPr>
            <w:r w:rsidRPr="00B840CB">
              <w:rPr>
                <w:rFonts w:ascii="Times New Roman" w:hAnsi="Times New Roman"/>
                <w:lang w:val="uk-UA"/>
              </w:rPr>
              <w:t>2020</w:t>
            </w:r>
          </w:p>
        </w:tc>
        <w:tc>
          <w:tcPr>
            <w:tcW w:w="122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12 469,150</w:t>
            </w:r>
          </w:p>
        </w:tc>
      </w:tr>
      <w:tr w:rsidR="00CE78B2" w:rsidRPr="00B840CB" w:rsidTr="00CE78B2">
        <w:trPr>
          <w:trHeight w:val="1824"/>
          <w:jc w:val="center"/>
        </w:trPr>
        <w:tc>
          <w:tcPr>
            <w:tcW w:w="506" w:type="dxa"/>
            <w:vMerge/>
            <w:tcBorders>
              <w:left w:val="single" w:sz="4" w:space="0" w:color="000000"/>
              <w:right w:val="single" w:sz="4" w:space="0" w:color="000000"/>
            </w:tcBorders>
            <w:vAlign w:val="center"/>
          </w:tcPr>
          <w:p w:rsidR="00CE78B2" w:rsidRPr="00B840CB" w:rsidRDefault="00CE78B2" w:rsidP="00CE78B2">
            <w:pPr>
              <w:pStyle w:val="af2"/>
              <w:jc w:val="center"/>
              <w:rPr>
                <w:rFonts w:ascii="Times New Roman" w:hAnsi="Times New Roman"/>
                <w:lang w:val="uk-UA"/>
              </w:rPr>
            </w:pPr>
          </w:p>
        </w:tc>
        <w:tc>
          <w:tcPr>
            <w:tcW w:w="2022" w:type="dxa"/>
            <w:vMerge/>
            <w:tcBorders>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3362"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numPr>
                <w:ilvl w:val="0"/>
                <w:numId w:val="19"/>
              </w:numPr>
              <w:ind w:left="-87" w:firstLine="0"/>
              <w:jc w:val="both"/>
              <w:rPr>
                <w:rFonts w:ascii="Times New Roman" w:hAnsi="Times New Roman"/>
                <w:lang w:val="uk-UA"/>
              </w:rPr>
            </w:pPr>
            <w:r w:rsidRPr="00B840CB">
              <w:rPr>
                <w:rFonts w:ascii="Times New Roman" w:hAnsi="Times New Roman"/>
                <w:lang w:val="uk-UA"/>
              </w:rPr>
              <w:t xml:space="preserve"> «Реконструкція частини 1-го поверху будівлі хірургічного корпусу КНП «Лисичанська багатопрофільна лікарня» для розміщення приймального відділення за адресою: м. Лисичанськ, вул. ім. В. Сосюри, буд. 424»</w:t>
            </w:r>
          </w:p>
        </w:tc>
        <w:tc>
          <w:tcPr>
            <w:tcW w:w="130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jc w:val="center"/>
              <w:rPr>
                <w:rFonts w:ascii="Times New Roman" w:hAnsi="Times New Roman"/>
                <w:lang w:val="uk-UA"/>
              </w:rPr>
            </w:pPr>
          </w:p>
        </w:tc>
        <w:tc>
          <w:tcPr>
            <w:tcW w:w="1228"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2 972,734</w:t>
            </w:r>
          </w:p>
        </w:tc>
      </w:tr>
      <w:tr w:rsidR="00CE78B2" w:rsidRPr="00B840CB" w:rsidTr="00191FAA">
        <w:trPr>
          <w:trHeight w:val="270"/>
          <w:jc w:val="center"/>
        </w:trPr>
        <w:tc>
          <w:tcPr>
            <w:tcW w:w="506" w:type="dxa"/>
            <w:vMerge/>
            <w:tcBorders>
              <w:left w:val="single" w:sz="4" w:space="0" w:color="000000"/>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7920" w:type="dxa"/>
            <w:gridSpan w:val="4"/>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b/>
                <w:lang w:val="uk-UA"/>
              </w:rPr>
              <w:t>Всього по пункту 11:</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b/>
                <w:lang w:val="uk-UA"/>
              </w:rPr>
            </w:pPr>
            <w:r w:rsidRPr="00B840CB">
              <w:rPr>
                <w:rFonts w:ascii="Times New Roman" w:hAnsi="Times New Roman"/>
                <w:b/>
                <w:lang w:val="uk-UA"/>
              </w:rPr>
              <w:t>15 441,884</w:t>
            </w:r>
          </w:p>
        </w:tc>
      </w:tr>
      <w:tr w:rsidR="00CE78B2" w:rsidRPr="00B840CB" w:rsidTr="00191FAA">
        <w:trPr>
          <w:trHeight w:val="60"/>
          <w:jc w:val="center"/>
        </w:trPr>
        <w:tc>
          <w:tcPr>
            <w:tcW w:w="506" w:type="dxa"/>
            <w:tcBorders>
              <w:top w:val="single" w:sz="4" w:space="0" w:color="auto"/>
              <w:left w:val="single" w:sz="4" w:space="0" w:color="000000"/>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7920" w:type="dxa"/>
            <w:gridSpan w:val="4"/>
            <w:tcBorders>
              <w:top w:val="single" w:sz="4" w:space="0" w:color="auto"/>
              <w:left w:val="nil"/>
              <w:bottom w:val="single" w:sz="4" w:space="0" w:color="auto"/>
              <w:right w:val="single" w:sz="4" w:space="0" w:color="000000"/>
            </w:tcBorders>
            <w:vAlign w:val="center"/>
            <w:hideMark/>
          </w:tcPr>
          <w:p w:rsidR="00CE78B2" w:rsidRPr="00B840CB" w:rsidRDefault="00CE78B2" w:rsidP="00CE78B2">
            <w:pPr>
              <w:pStyle w:val="af2"/>
              <w:rPr>
                <w:rFonts w:ascii="Times New Roman" w:hAnsi="Times New Roman"/>
                <w:b/>
                <w:lang w:val="uk-UA"/>
              </w:rPr>
            </w:pPr>
            <w:r w:rsidRPr="00B840CB">
              <w:rPr>
                <w:rFonts w:ascii="Times New Roman" w:hAnsi="Times New Roman"/>
                <w:b/>
                <w:lang w:val="uk-UA"/>
              </w:rPr>
              <w:t>Всього по Програмі:</w:t>
            </w:r>
          </w:p>
        </w:tc>
        <w:tc>
          <w:tcPr>
            <w:tcW w:w="1627" w:type="dxa"/>
            <w:tcBorders>
              <w:top w:val="single" w:sz="4" w:space="0" w:color="auto"/>
              <w:left w:val="nil"/>
              <w:bottom w:val="single" w:sz="4" w:space="0" w:color="auto"/>
              <w:right w:val="single" w:sz="4" w:space="0" w:color="000000"/>
            </w:tcBorders>
            <w:vAlign w:val="center"/>
            <w:hideMark/>
          </w:tcPr>
          <w:p w:rsidR="00CE78B2" w:rsidRPr="00B840CB" w:rsidRDefault="002352C6" w:rsidP="00CE78B2">
            <w:pPr>
              <w:pStyle w:val="af2"/>
              <w:rPr>
                <w:rFonts w:ascii="Times New Roman" w:hAnsi="Times New Roman"/>
                <w:b/>
                <w:lang w:val="uk-UA"/>
              </w:rPr>
            </w:pPr>
            <w:r w:rsidRPr="00B840CB">
              <w:rPr>
                <w:rFonts w:ascii="Times New Roman" w:hAnsi="Times New Roman"/>
                <w:b/>
                <w:lang w:val="uk-UA"/>
              </w:rPr>
              <w:t>36 442,696</w:t>
            </w:r>
          </w:p>
        </w:tc>
      </w:tr>
      <w:tr w:rsidR="00CE78B2" w:rsidRPr="00B840CB" w:rsidTr="00191FAA">
        <w:trPr>
          <w:trHeight w:val="225"/>
          <w:jc w:val="center"/>
        </w:trPr>
        <w:tc>
          <w:tcPr>
            <w:tcW w:w="506" w:type="dxa"/>
            <w:tcBorders>
              <w:top w:val="single" w:sz="4" w:space="0" w:color="auto"/>
              <w:left w:val="single" w:sz="4" w:space="0" w:color="000000"/>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7920" w:type="dxa"/>
            <w:gridSpan w:val="4"/>
            <w:tcBorders>
              <w:top w:val="single" w:sz="4" w:space="0" w:color="auto"/>
              <w:left w:val="nil"/>
              <w:bottom w:val="single" w:sz="4" w:space="0" w:color="auto"/>
              <w:right w:val="single" w:sz="4" w:space="0" w:color="000000"/>
            </w:tcBorders>
            <w:vAlign w:val="center"/>
            <w:hideMark/>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кошти місцевого бюджету</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2352C6" w:rsidP="00CE78B2">
            <w:pPr>
              <w:pStyle w:val="af2"/>
              <w:rPr>
                <w:rFonts w:ascii="Times New Roman" w:hAnsi="Times New Roman"/>
                <w:lang w:val="uk-UA"/>
              </w:rPr>
            </w:pPr>
            <w:r w:rsidRPr="00B840CB">
              <w:rPr>
                <w:rFonts w:ascii="Times New Roman" w:hAnsi="Times New Roman"/>
                <w:lang w:val="uk-UA"/>
              </w:rPr>
              <w:t>21 000,812</w:t>
            </w:r>
          </w:p>
        </w:tc>
      </w:tr>
      <w:tr w:rsidR="00CE78B2" w:rsidRPr="00B840CB" w:rsidTr="00191FAA">
        <w:trPr>
          <w:trHeight w:val="60"/>
          <w:jc w:val="center"/>
        </w:trPr>
        <w:tc>
          <w:tcPr>
            <w:tcW w:w="506" w:type="dxa"/>
            <w:tcBorders>
              <w:top w:val="single" w:sz="4" w:space="0" w:color="auto"/>
              <w:left w:val="single" w:sz="4" w:space="0" w:color="000000"/>
              <w:bottom w:val="single" w:sz="4" w:space="0" w:color="000000"/>
              <w:right w:val="single" w:sz="4" w:space="0" w:color="000000"/>
            </w:tcBorders>
            <w:vAlign w:val="center"/>
          </w:tcPr>
          <w:p w:rsidR="00CE78B2" w:rsidRPr="00B840CB" w:rsidRDefault="00CE78B2" w:rsidP="00CE78B2">
            <w:pPr>
              <w:pStyle w:val="af2"/>
              <w:rPr>
                <w:rFonts w:ascii="Times New Roman" w:hAnsi="Times New Roman"/>
                <w:lang w:val="uk-UA"/>
              </w:rPr>
            </w:pPr>
          </w:p>
        </w:tc>
        <w:tc>
          <w:tcPr>
            <w:tcW w:w="7920" w:type="dxa"/>
            <w:gridSpan w:val="4"/>
            <w:tcBorders>
              <w:top w:val="single" w:sz="4" w:space="0" w:color="auto"/>
              <w:left w:val="nil"/>
              <w:bottom w:val="single" w:sz="4" w:space="0" w:color="000000"/>
              <w:right w:val="single" w:sz="4" w:space="0" w:color="000000"/>
            </w:tcBorders>
            <w:vAlign w:val="center"/>
            <w:hideMark/>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кошти місцевого бюджету (бюджет розвитку)</w:t>
            </w:r>
          </w:p>
        </w:tc>
        <w:tc>
          <w:tcPr>
            <w:tcW w:w="1627" w:type="dxa"/>
            <w:tcBorders>
              <w:top w:val="single" w:sz="4" w:space="0" w:color="auto"/>
              <w:left w:val="nil"/>
              <w:bottom w:val="single" w:sz="4" w:space="0" w:color="auto"/>
              <w:right w:val="single" w:sz="4" w:space="0" w:color="000000"/>
            </w:tcBorders>
            <w:vAlign w:val="center"/>
          </w:tcPr>
          <w:p w:rsidR="00CE78B2" w:rsidRPr="00B840CB" w:rsidRDefault="00CE78B2" w:rsidP="00CE78B2">
            <w:pPr>
              <w:pStyle w:val="af2"/>
              <w:rPr>
                <w:rFonts w:ascii="Times New Roman" w:hAnsi="Times New Roman"/>
                <w:lang w:val="uk-UA"/>
              </w:rPr>
            </w:pPr>
            <w:r w:rsidRPr="00B840CB">
              <w:rPr>
                <w:rFonts w:ascii="Times New Roman" w:hAnsi="Times New Roman"/>
                <w:lang w:val="uk-UA"/>
              </w:rPr>
              <w:t>15 441,884</w:t>
            </w:r>
          </w:p>
        </w:tc>
      </w:tr>
    </w:tbl>
    <w:p w:rsidR="00D4313E" w:rsidRPr="00B840CB" w:rsidRDefault="00D4313E" w:rsidP="00A752F2">
      <w:pPr>
        <w:pStyle w:val="af2"/>
        <w:rPr>
          <w:rFonts w:ascii="Times New Roman" w:hAnsi="Times New Roman"/>
          <w:lang w:val="uk-UA"/>
        </w:rPr>
      </w:pPr>
    </w:p>
    <w:p w:rsidR="00A06076" w:rsidRPr="00B840CB" w:rsidRDefault="001A779A" w:rsidP="00A06076">
      <w:pPr>
        <w:pStyle w:val="af2"/>
        <w:jc w:val="center"/>
        <w:rPr>
          <w:rFonts w:ascii="Times New Roman" w:hAnsi="Times New Roman"/>
          <w:b/>
          <w:lang w:val="uk-UA"/>
        </w:rPr>
      </w:pPr>
      <w:r w:rsidRPr="00B840CB">
        <w:rPr>
          <w:rFonts w:ascii="Times New Roman" w:hAnsi="Times New Roman"/>
          <w:b/>
          <w:lang w:val="uk-UA"/>
        </w:rPr>
        <w:t>Детальний п</w:t>
      </w:r>
      <w:r w:rsidR="00A06076" w:rsidRPr="00B840CB">
        <w:rPr>
          <w:rFonts w:ascii="Times New Roman" w:hAnsi="Times New Roman"/>
          <w:b/>
          <w:lang w:val="uk-UA"/>
        </w:rPr>
        <w:t>ерелік предметів, матеріалів, обладнання та інвентарю (пункт 2)</w:t>
      </w:r>
    </w:p>
    <w:p w:rsidR="00A06076" w:rsidRPr="00B840CB" w:rsidRDefault="00A06076" w:rsidP="00A06076">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509"/>
        <w:gridCol w:w="5299"/>
        <w:gridCol w:w="2551"/>
        <w:gridCol w:w="1694"/>
      </w:tblGrid>
      <w:tr w:rsidR="00A06076" w:rsidRPr="00B840CB" w:rsidTr="00A06076">
        <w:trPr>
          <w:trHeight w:val="6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 з/п</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Сума</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noWrap/>
            <w:vAlign w:val="center"/>
            <w:hideMark/>
          </w:tcPr>
          <w:p w:rsidR="00A06076" w:rsidRPr="00B840CB" w:rsidRDefault="00A06076" w:rsidP="001E03E8">
            <w:pPr>
              <w:pStyle w:val="af2"/>
              <w:rPr>
                <w:rFonts w:ascii="Times New Roman" w:hAnsi="Times New Roman"/>
                <w:b/>
                <w:bCs/>
                <w:color w:val="000000"/>
                <w:lang w:val="uk-UA"/>
              </w:rPr>
            </w:pPr>
            <w:r w:rsidRPr="00B840CB">
              <w:rPr>
                <w:rFonts w:ascii="Times New Roman" w:hAnsi="Times New Roman"/>
                <w:b/>
                <w:bCs/>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b/>
                <w:bCs/>
                <w:color w:val="000000"/>
                <w:lang w:val="uk-UA"/>
              </w:rPr>
            </w:pPr>
            <w:r w:rsidRPr="00B840CB">
              <w:rPr>
                <w:rFonts w:ascii="Times New Roman" w:hAnsi="Times New Roman"/>
                <w:b/>
                <w:bCs/>
                <w:color w:val="000000"/>
                <w:lang w:val="uk-UA"/>
              </w:rPr>
              <w:t xml:space="preserve">"Предмети, матеріали, обладнання та інвентар" </w:t>
            </w:r>
            <w:r w:rsidRPr="00B840CB">
              <w:rPr>
                <w:rFonts w:ascii="Times New Roman" w:hAnsi="Times New Roman"/>
                <w:color w:val="000000"/>
                <w:lang w:val="uk-UA"/>
              </w:rPr>
              <w:t>за рахунок місцевого бюджету</w:t>
            </w:r>
          </w:p>
        </w:tc>
        <w:tc>
          <w:tcPr>
            <w:tcW w:w="1694" w:type="dxa"/>
            <w:tcBorders>
              <w:top w:val="nil"/>
              <w:left w:val="nil"/>
              <w:bottom w:val="single" w:sz="4" w:space="0" w:color="auto"/>
              <w:right w:val="single" w:sz="4" w:space="0" w:color="auto"/>
            </w:tcBorders>
            <w:vAlign w:val="center"/>
            <w:hideMark/>
          </w:tcPr>
          <w:p w:rsidR="00A06076" w:rsidRPr="00B840CB" w:rsidRDefault="006F2500" w:rsidP="001A779A">
            <w:pPr>
              <w:pStyle w:val="af2"/>
              <w:rPr>
                <w:rFonts w:ascii="Times New Roman" w:hAnsi="Times New Roman"/>
                <w:b/>
                <w:bCs/>
                <w:lang w:val="uk-UA"/>
              </w:rPr>
            </w:pPr>
            <w:r>
              <w:rPr>
                <w:rFonts w:ascii="Times New Roman" w:hAnsi="Times New Roman"/>
                <w:b/>
                <w:bCs/>
                <w:lang w:val="uk-UA"/>
              </w:rPr>
              <w:t>911</w:t>
            </w:r>
            <w:r w:rsidR="001A779A" w:rsidRPr="00B840CB">
              <w:rPr>
                <w:rFonts w:ascii="Times New Roman" w:hAnsi="Times New Roman"/>
                <w:b/>
                <w:bCs/>
                <w:lang w:val="uk-UA"/>
              </w:rPr>
              <w:t>,</w:t>
            </w:r>
            <w:r>
              <w:rPr>
                <w:rFonts w:ascii="Times New Roman" w:hAnsi="Times New Roman"/>
                <w:b/>
                <w:bCs/>
                <w:lang w:val="uk-UA"/>
              </w:rPr>
              <w:t>936</w:t>
            </w:r>
          </w:p>
        </w:tc>
      </w:tr>
      <w:tr w:rsidR="00A06076" w:rsidRPr="00B840CB" w:rsidTr="00A06076">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1</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матеріалів для проведення поточних ремонтів</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250</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23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2</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паливно-мастильних матеріалів</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255</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24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3</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миючих засобів для санітарно-гігієнічного обслуговування</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10</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12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4</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м’якого інвентарю для стаціонарів (покращення)</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50</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192"/>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5</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запчастин для автотранспорту</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26</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21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6</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медичних бланків</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6</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A06076">
        <w:trPr>
          <w:trHeight w:val="167"/>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7</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канцелярського приладдя</w:t>
            </w:r>
          </w:p>
        </w:tc>
        <w:tc>
          <w:tcPr>
            <w:tcW w:w="1694" w:type="dxa"/>
            <w:tcBorders>
              <w:top w:val="single" w:sz="4" w:space="0" w:color="auto"/>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Cs/>
                <w:color w:val="000000"/>
                <w:lang w:val="uk-UA"/>
              </w:rPr>
            </w:pPr>
            <w:r w:rsidRPr="00B840CB">
              <w:rPr>
                <w:rFonts w:ascii="Times New Roman" w:hAnsi="Times New Roman"/>
                <w:bCs/>
                <w:color w:val="000000"/>
                <w:lang w:val="uk-UA"/>
              </w:rPr>
              <w:t>15</w:t>
            </w:r>
            <w:r w:rsidR="001A779A" w:rsidRPr="00B840CB">
              <w:rPr>
                <w:rFonts w:ascii="Times New Roman" w:hAnsi="Times New Roman"/>
                <w:bCs/>
                <w:color w:val="000000"/>
                <w:lang w:val="uk-UA"/>
              </w:rPr>
              <w:t>,</w:t>
            </w:r>
            <w:r w:rsidRPr="00B840CB">
              <w:rPr>
                <w:rFonts w:ascii="Times New Roman" w:hAnsi="Times New Roman"/>
                <w:bCs/>
                <w:color w:val="000000"/>
                <w:lang w:val="uk-UA"/>
              </w:rPr>
              <w:t>000</w:t>
            </w:r>
          </w:p>
        </w:tc>
      </w:tr>
      <w:tr w:rsidR="00A06076" w:rsidRPr="00B840CB" w:rsidTr="00B5314D">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8</w:t>
            </w:r>
          </w:p>
        </w:tc>
        <w:tc>
          <w:tcPr>
            <w:tcW w:w="7850" w:type="dxa"/>
            <w:gridSpan w:val="2"/>
            <w:tcBorders>
              <w:top w:val="single" w:sz="4" w:space="0" w:color="auto"/>
              <w:left w:val="nil"/>
              <w:bottom w:val="single" w:sz="4" w:space="0" w:color="auto"/>
              <w:right w:val="single" w:sz="4" w:space="0" w:color="000000"/>
            </w:tcBorders>
            <w:vAlign w:val="center"/>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Придбання матеріалів для проведення поточних ремонтів</w:t>
            </w:r>
          </w:p>
        </w:tc>
        <w:tc>
          <w:tcPr>
            <w:tcW w:w="1694" w:type="dxa"/>
            <w:tcBorders>
              <w:top w:val="single" w:sz="4" w:space="0" w:color="auto"/>
              <w:left w:val="nil"/>
              <w:bottom w:val="single" w:sz="4" w:space="0" w:color="auto"/>
              <w:right w:val="single" w:sz="4" w:space="0" w:color="auto"/>
            </w:tcBorders>
            <w:vAlign w:val="center"/>
          </w:tcPr>
          <w:p w:rsidR="00B5314D" w:rsidRPr="00B840CB" w:rsidRDefault="00A06076" w:rsidP="001A779A">
            <w:pPr>
              <w:pStyle w:val="af2"/>
              <w:rPr>
                <w:rFonts w:ascii="Times New Roman" w:hAnsi="Times New Roman"/>
                <w:bCs/>
                <w:lang w:val="uk-UA"/>
              </w:rPr>
            </w:pPr>
            <w:r w:rsidRPr="00B840CB">
              <w:rPr>
                <w:rFonts w:ascii="Times New Roman" w:hAnsi="Times New Roman"/>
                <w:bCs/>
                <w:lang w:val="uk-UA"/>
              </w:rPr>
              <w:t>170</w:t>
            </w:r>
            <w:r w:rsidR="001A779A" w:rsidRPr="00B840CB">
              <w:rPr>
                <w:rFonts w:ascii="Times New Roman" w:hAnsi="Times New Roman"/>
                <w:bCs/>
                <w:lang w:val="uk-UA"/>
              </w:rPr>
              <w:t>,</w:t>
            </w:r>
            <w:r w:rsidRPr="00B840CB">
              <w:rPr>
                <w:rFonts w:ascii="Times New Roman" w:hAnsi="Times New Roman"/>
                <w:bCs/>
                <w:lang w:val="uk-UA"/>
              </w:rPr>
              <w:t>000</w:t>
            </w:r>
          </w:p>
        </w:tc>
      </w:tr>
      <w:tr w:rsidR="00B5314D" w:rsidRPr="00B840CB" w:rsidTr="00B5314D">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B5314D" w:rsidRPr="00B840CB" w:rsidRDefault="00B5314D" w:rsidP="001E03E8">
            <w:pPr>
              <w:pStyle w:val="af2"/>
              <w:rPr>
                <w:rFonts w:ascii="Times New Roman" w:hAnsi="Times New Roman"/>
                <w:color w:val="000000"/>
                <w:lang w:val="uk-UA"/>
              </w:rPr>
            </w:pPr>
            <w:r w:rsidRPr="00B840CB">
              <w:rPr>
                <w:rFonts w:ascii="Times New Roman" w:hAnsi="Times New Roman"/>
                <w:color w:val="000000"/>
                <w:lang w:val="uk-UA"/>
              </w:rPr>
              <w:t>9</w:t>
            </w:r>
          </w:p>
        </w:tc>
        <w:tc>
          <w:tcPr>
            <w:tcW w:w="7850" w:type="dxa"/>
            <w:gridSpan w:val="2"/>
            <w:tcBorders>
              <w:top w:val="single" w:sz="4" w:space="0" w:color="auto"/>
              <w:left w:val="nil"/>
              <w:bottom w:val="single" w:sz="4" w:space="0" w:color="auto"/>
              <w:right w:val="single" w:sz="4" w:space="0" w:color="000000"/>
            </w:tcBorders>
            <w:vAlign w:val="center"/>
          </w:tcPr>
          <w:p w:rsidR="00B5314D" w:rsidRPr="00B840CB" w:rsidRDefault="00B5314D" w:rsidP="001E03E8">
            <w:pPr>
              <w:pStyle w:val="af2"/>
              <w:rPr>
                <w:rFonts w:ascii="Times New Roman" w:hAnsi="Times New Roman"/>
                <w:color w:val="000000"/>
                <w:lang w:val="uk-UA"/>
              </w:rPr>
            </w:pPr>
            <w:r w:rsidRPr="00B840CB">
              <w:rPr>
                <w:rFonts w:ascii="Times New Roman" w:hAnsi="Times New Roman"/>
                <w:color w:val="000000"/>
                <w:lang w:val="uk-UA"/>
              </w:rPr>
              <w:t>Придбання товарно-матеріальних цінностей (ємності запасів води, насосні станції, водонагрівачі, стабілізатори напруги, крани водонагрівачів та інше)</w:t>
            </w:r>
          </w:p>
        </w:tc>
        <w:tc>
          <w:tcPr>
            <w:tcW w:w="1694" w:type="dxa"/>
            <w:tcBorders>
              <w:top w:val="single" w:sz="4" w:space="0" w:color="auto"/>
              <w:left w:val="nil"/>
              <w:bottom w:val="single" w:sz="4" w:space="0" w:color="auto"/>
              <w:right w:val="single" w:sz="4" w:space="0" w:color="auto"/>
            </w:tcBorders>
            <w:vAlign w:val="center"/>
          </w:tcPr>
          <w:p w:rsidR="00B5314D" w:rsidRPr="00B840CB" w:rsidRDefault="00B5314D" w:rsidP="001A779A">
            <w:pPr>
              <w:pStyle w:val="af2"/>
              <w:rPr>
                <w:rFonts w:ascii="Times New Roman" w:hAnsi="Times New Roman"/>
                <w:bCs/>
                <w:lang w:val="uk-UA"/>
              </w:rPr>
            </w:pPr>
            <w:r w:rsidRPr="00B840CB">
              <w:rPr>
                <w:rFonts w:ascii="Times New Roman" w:hAnsi="Times New Roman"/>
                <w:bCs/>
                <w:lang w:val="uk-UA"/>
              </w:rPr>
              <w:t>129,936</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 xml:space="preserve"> </w:t>
            </w:r>
          </w:p>
        </w:tc>
        <w:tc>
          <w:tcPr>
            <w:tcW w:w="7850" w:type="dxa"/>
            <w:gridSpan w:val="2"/>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i/>
                <w:iCs/>
                <w:color w:val="000000"/>
                <w:lang w:val="uk-UA"/>
              </w:rPr>
            </w:pPr>
            <w:r w:rsidRPr="00B840CB">
              <w:rPr>
                <w:rFonts w:ascii="Times New Roman" w:hAnsi="Times New Roman"/>
                <w:i/>
                <w:iCs/>
                <w:color w:val="000000"/>
                <w:lang w:val="uk-UA"/>
              </w:rPr>
              <w:t>Перелік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b/>
                <w:bCs/>
                <w:color w:val="000000"/>
                <w:lang w:val="uk-UA"/>
              </w:rPr>
            </w:pPr>
            <w:r w:rsidRPr="00B840CB">
              <w:rPr>
                <w:rFonts w:ascii="Times New Roman" w:hAnsi="Times New Roman"/>
                <w:b/>
                <w:bCs/>
                <w:color w:val="000000"/>
                <w:lang w:val="uk-UA"/>
              </w:rPr>
              <w:t>26</w:t>
            </w:r>
            <w:r w:rsidR="001A779A" w:rsidRPr="00B840CB">
              <w:rPr>
                <w:rFonts w:ascii="Times New Roman" w:hAnsi="Times New Roman"/>
                <w:b/>
                <w:bCs/>
                <w:color w:val="000000"/>
                <w:lang w:val="uk-UA"/>
              </w:rPr>
              <w:t>,</w:t>
            </w:r>
            <w:r w:rsidRPr="00B840CB">
              <w:rPr>
                <w:rFonts w:ascii="Times New Roman" w:hAnsi="Times New Roman"/>
                <w:b/>
                <w:bCs/>
                <w:color w:val="000000"/>
                <w:lang w:val="uk-UA"/>
              </w:rPr>
              <w:t>000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1</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крісло-туалет</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6</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9</w:t>
            </w:r>
            <w:r w:rsidR="001A779A" w:rsidRPr="00B840CB">
              <w:rPr>
                <w:rFonts w:ascii="Times New Roman" w:hAnsi="Times New Roman"/>
                <w:color w:val="000000"/>
                <w:lang w:val="uk-UA"/>
              </w:rPr>
              <w:t>,</w:t>
            </w:r>
            <w:r w:rsidRPr="00B840CB">
              <w:rPr>
                <w:rFonts w:ascii="Times New Roman" w:hAnsi="Times New Roman"/>
                <w:color w:val="000000"/>
                <w:lang w:val="uk-UA"/>
              </w:rPr>
              <w:t>000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2</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крісло для душа</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3</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4</w:t>
            </w:r>
            <w:r w:rsidR="001A779A" w:rsidRPr="00B840CB">
              <w:rPr>
                <w:rFonts w:ascii="Times New Roman" w:hAnsi="Times New Roman"/>
                <w:color w:val="000000"/>
                <w:lang w:val="uk-UA"/>
              </w:rPr>
              <w:t>,</w:t>
            </w:r>
            <w:r w:rsidRPr="00B840CB">
              <w:rPr>
                <w:rFonts w:ascii="Times New Roman" w:hAnsi="Times New Roman"/>
                <w:color w:val="000000"/>
                <w:lang w:val="uk-UA"/>
              </w:rPr>
              <w:t>500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3</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м'ячі (</w:t>
            </w:r>
            <w:proofErr w:type="spellStart"/>
            <w:r w:rsidRPr="00B840CB">
              <w:rPr>
                <w:rFonts w:ascii="Times New Roman" w:hAnsi="Times New Roman"/>
                <w:color w:val="000000"/>
                <w:lang w:val="uk-UA"/>
              </w:rPr>
              <w:t>фітболи</w:t>
            </w:r>
            <w:proofErr w:type="spellEnd"/>
            <w:r w:rsidRPr="00B840CB">
              <w:rPr>
                <w:rFonts w:ascii="Times New Roman" w:hAnsi="Times New Roman"/>
                <w:color w:val="000000"/>
                <w:lang w:val="uk-UA"/>
              </w:rPr>
              <w:t>) різного розміру і форми</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5</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3</w:t>
            </w:r>
            <w:r w:rsidR="001A779A" w:rsidRPr="00B840CB">
              <w:rPr>
                <w:rFonts w:ascii="Times New Roman" w:hAnsi="Times New Roman"/>
                <w:color w:val="000000"/>
                <w:lang w:val="uk-UA"/>
              </w:rPr>
              <w:t>,</w:t>
            </w:r>
            <w:r w:rsidRPr="00B840CB">
              <w:rPr>
                <w:rFonts w:ascii="Times New Roman" w:hAnsi="Times New Roman"/>
                <w:color w:val="000000"/>
                <w:lang w:val="uk-UA"/>
              </w:rPr>
              <w:t>500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4</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степ платформи у залі фізичної терапії</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3</w:t>
            </w:r>
            <w:r w:rsidR="001A779A" w:rsidRPr="00B840CB">
              <w:rPr>
                <w:rFonts w:ascii="Times New Roman" w:hAnsi="Times New Roman"/>
                <w:color w:val="000000"/>
                <w:lang w:val="uk-UA"/>
              </w:rPr>
              <w:t>,</w:t>
            </w:r>
            <w:r w:rsidRPr="00B840CB">
              <w:rPr>
                <w:rFonts w:ascii="Times New Roman" w:hAnsi="Times New Roman"/>
                <w:color w:val="000000"/>
                <w:lang w:val="uk-UA"/>
              </w:rPr>
              <w:t>000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5</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 xml:space="preserve">комплект гумових </w:t>
            </w:r>
            <w:proofErr w:type="spellStart"/>
            <w:r w:rsidRPr="00B840CB">
              <w:rPr>
                <w:rFonts w:ascii="Times New Roman" w:hAnsi="Times New Roman"/>
                <w:color w:val="000000"/>
                <w:lang w:val="uk-UA"/>
              </w:rPr>
              <w:t>джутів</w:t>
            </w:r>
            <w:proofErr w:type="spellEnd"/>
            <w:r w:rsidRPr="00B840CB">
              <w:rPr>
                <w:rFonts w:ascii="Times New Roman" w:hAnsi="Times New Roman"/>
                <w:color w:val="000000"/>
                <w:lang w:val="uk-UA"/>
              </w:rPr>
              <w:t xml:space="preserve"> у залі фізичної терапії</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комплект</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1</w:t>
            </w:r>
            <w:r w:rsidR="001A779A" w:rsidRPr="00B840CB">
              <w:rPr>
                <w:rFonts w:ascii="Times New Roman" w:hAnsi="Times New Roman"/>
                <w:color w:val="000000"/>
                <w:lang w:val="uk-UA"/>
              </w:rPr>
              <w:t>,</w:t>
            </w:r>
            <w:r w:rsidRPr="00B840CB">
              <w:rPr>
                <w:rFonts w:ascii="Times New Roman" w:hAnsi="Times New Roman"/>
                <w:color w:val="000000"/>
                <w:lang w:val="uk-UA"/>
              </w:rPr>
              <w:t>000</w:t>
            </w:r>
          </w:p>
        </w:tc>
      </w:tr>
      <w:tr w:rsidR="00A06076" w:rsidRPr="00B840CB" w:rsidTr="00C20364">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6</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proofErr w:type="spellStart"/>
            <w:r w:rsidRPr="00B840CB">
              <w:rPr>
                <w:rFonts w:ascii="Times New Roman" w:hAnsi="Times New Roman"/>
                <w:color w:val="000000"/>
                <w:lang w:val="uk-UA"/>
              </w:rPr>
              <w:t>Напівсфера</w:t>
            </w:r>
            <w:proofErr w:type="spellEnd"/>
            <w:r w:rsidRPr="00B840CB">
              <w:rPr>
                <w:rFonts w:ascii="Times New Roman" w:hAnsi="Times New Roman"/>
                <w:color w:val="000000"/>
                <w:lang w:val="uk-UA"/>
              </w:rPr>
              <w:t xml:space="preserve"> балансувальна на </w:t>
            </w:r>
            <w:proofErr w:type="spellStart"/>
            <w:r w:rsidRPr="00B840CB">
              <w:rPr>
                <w:rFonts w:ascii="Times New Roman" w:hAnsi="Times New Roman"/>
                <w:color w:val="000000"/>
                <w:lang w:val="uk-UA"/>
              </w:rPr>
              <w:t>латформі</w:t>
            </w:r>
            <w:proofErr w:type="spellEnd"/>
            <w:r w:rsidRPr="00B840CB">
              <w:rPr>
                <w:rFonts w:ascii="Times New Roman" w:hAnsi="Times New Roman"/>
                <w:color w:val="000000"/>
                <w:lang w:val="uk-UA"/>
              </w:rPr>
              <w:t xml:space="preserve"> у залі фізичної терапії</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1</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3</w:t>
            </w:r>
            <w:r w:rsidR="001A779A" w:rsidRPr="00B840CB">
              <w:rPr>
                <w:rFonts w:ascii="Times New Roman" w:hAnsi="Times New Roman"/>
                <w:color w:val="000000"/>
                <w:lang w:val="uk-UA"/>
              </w:rPr>
              <w:t>,</w:t>
            </w:r>
            <w:r w:rsidRPr="00B840CB">
              <w:rPr>
                <w:rFonts w:ascii="Times New Roman" w:hAnsi="Times New Roman"/>
                <w:color w:val="000000"/>
                <w:lang w:val="uk-UA"/>
              </w:rPr>
              <w:t>000</w:t>
            </w:r>
          </w:p>
        </w:tc>
      </w:tr>
      <w:tr w:rsidR="00A06076" w:rsidRPr="00B840CB" w:rsidTr="00A06076">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7</w:t>
            </w:r>
          </w:p>
        </w:tc>
        <w:tc>
          <w:tcPr>
            <w:tcW w:w="5299"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Настінні дзеркала</w:t>
            </w:r>
          </w:p>
        </w:tc>
        <w:tc>
          <w:tcPr>
            <w:tcW w:w="2551" w:type="dxa"/>
            <w:tcBorders>
              <w:top w:val="nil"/>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2</w:t>
            </w:r>
          </w:p>
        </w:tc>
        <w:tc>
          <w:tcPr>
            <w:tcW w:w="1694" w:type="dxa"/>
            <w:tcBorders>
              <w:top w:val="nil"/>
              <w:left w:val="nil"/>
              <w:bottom w:val="single" w:sz="4" w:space="0" w:color="auto"/>
              <w:right w:val="single" w:sz="4" w:space="0" w:color="auto"/>
            </w:tcBorders>
            <w:vAlign w:val="center"/>
            <w:hideMark/>
          </w:tcPr>
          <w:p w:rsidR="00A06076" w:rsidRPr="00B840CB" w:rsidRDefault="00A06076" w:rsidP="001A779A">
            <w:pPr>
              <w:pStyle w:val="af2"/>
              <w:rPr>
                <w:rFonts w:ascii="Times New Roman" w:hAnsi="Times New Roman"/>
                <w:color w:val="000000"/>
                <w:lang w:val="uk-UA"/>
              </w:rPr>
            </w:pPr>
            <w:r w:rsidRPr="00B840CB">
              <w:rPr>
                <w:rFonts w:ascii="Times New Roman" w:hAnsi="Times New Roman"/>
                <w:color w:val="000000"/>
                <w:lang w:val="uk-UA"/>
              </w:rPr>
              <w:t>2</w:t>
            </w:r>
            <w:r w:rsidR="001A779A" w:rsidRPr="00B840CB">
              <w:rPr>
                <w:rFonts w:ascii="Times New Roman" w:hAnsi="Times New Roman"/>
                <w:color w:val="000000"/>
                <w:lang w:val="uk-UA"/>
              </w:rPr>
              <w:t>,000</w:t>
            </w:r>
          </w:p>
        </w:tc>
      </w:tr>
      <w:tr w:rsidR="00A06076" w:rsidRPr="00B840CB" w:rsidTr="001E03E8">
        <w:trPr>
          <w:trHeight w:val="60"/>
          <w:jc w:val="center"/>
        </w:trPr>
        <w:tc>
          <w:tcPr>
            <w:tcW w:w="8359" w:type="dxa"/>
            <w:gridSpan w:val="3"/>
            <w:tcBorders>
              <w:top w:val="single" w:sz="4" w:space="0" w:color="auto"/>
              <w:left w:val="single" w:sz="4" w:space="0" w:color="auto"/>
              <w:bottom w:val="single" w:sz="4" w:space="0" w:color="auto"/>
              <w:right w:val="single" w:sz="4" w:space="0" w:color="auto"/>
            </w:tcBorders>
            <w:vAlign w:val="center"/>
          </w:tcPr>
          <w:p w:rsidR="00A06076" w:rsidRPr="00B840CB" w:rsidRDefault="00A06076" w:rsidP="001E03E8">
            <w:pPr>
              <w:pStyle w:val="af2"/>
              <w:rPr>
                <w:rFonts w:ascii="Times New Roman" w:hAnsi="Times New Roman"/>
                <w:b/>
                <w:color w:val="000000"/>
                <w:lang w:val="uk-UA"/>
              </w:rPr>
            </w:pPr>
            <w:r w:rsidRPr="00B840CB">
              <w:rPr>
                <w:rFonts w:ascii="Times New Roman" w:hAnsi="Times New Roman"/>
                <w:b/>
                <w:color w:val="000000"/>
                <w:lang w:val="uk-UA"/>
              </w:rPr>
              <w:t>Всього:</w:t>
            </w:r>
          </w:p>
        </w:tc>
        <w:tc>
          <w:tcPr>
            <w:tcW w:w="1694" w:type="dxa"/>
            <w:tcBorders>
              <w:top w:val="single" w:sz="4" w:space="0" w:color="auto"/>
              <w:left w:val="nil"/>
              <w:bottom w:val="single" w:sz="4" w:space="0" w:color="auto"/>
              <w:right w:val="single" w:sz="4" w:space="0" w:color="auto"/>
            </w:tcBorders>
            <w:vAlign w:val="center"/>
          </w:tcPr>
          <w:p w:rsidR="00A06076" w:rsidRPr="00B840CB" w:rsidRDefault="00B5314D" w:rsidP="001A779A">
            <w:pPr>
              <w:pStyle w:val="af2"/>
              <w:rPr>
                <w:rFonts w:ascii="Times New Roman" w:hAnsi="Times New Roman"/>
                <w:b/>
                <w:color w:val="000000"/>
                <w:lang w:val="uk-UA"/>
              </w:rPr>
            </w:pPr>
            <w:r w:rsidRPr="00B840CB">
              <w:rPr>
                <w:rFonts w:ascii="Times New Roman" w:hAnsi="Times New Roman"/>
                <w:b/>
                <w:color w:val="000000"/>
                <w:lang w:val="uk-UA"/>
              </w:rPr>
              <w:t>937</w:t>
            </w:r>
            <w:r w:rsidR="001A779A" w:rsidRPr="00B840CB">
              <w:rPr>
                <w:rFonts w:ascii="Times New Roman" w:hAnsi="Times New Roman"/>
                <w:b/>
                <w:color w:val="000000"/>
                <w:lang w:val="uk-UA"/>
              </w:rPr>
              <w:t>,</w:t>
            </w:r>
            <w:r w:rsidRPr="00B840CB">
              <w:rPr>
                <w:rFonts w:ascii="Times New Roman" w:hAnsi="Times New Roman"/>
                <w:b/>
                <w:color w:val="000000"/>
                <w:lang w:val="uk-UA"/>
              </w:rPr>
              <w:t>936</w:t>
            </w:r>
          </w:p>
        </w:tc>
      </w:tr>
    </w:tbl>
    <w:p w:rsidR="00A06076" w:rsidRPr="00B840CB" w:rsidRDefault="00A06076" w:rsidP="00A752F2">
      <w:pPr>
        <w:pStyle w:val="af2"/>
        <w:rPr>
          <w:rFonts w:ascii="Times New Roman" w:hAnsi="Times New Roman"/>
          <w:lang w:val="uk-UA"/>
        </w:rPr>
      </w:pPr>
    </w:p>
    <w:p w:rsidR="00A06076" w:rsidRPr="00B840CB" w:rsidRDefault="001A779A" w:rsidP="00A06076">
      <w:pPr>
        <w:pStyle w:val="af2"/>
        <w:jc w:val="center"/>
        <w:rPr>
          <w:rFonts w:ascii="Times New Roman" w:hAnsi="Times New Roman"/>
          <w:lang w:val="uk-UA"/>
        </w:rPr>
      </w:pPr>
      <w:r w:rsidRPr="00B840CB">
        <w:rPr>
          <w:rFonts w:ascii="Times New Roman" w:hAnsi="Times New Roman"/>
          <w:b/>
          <w:lang w:val="uk-UA"/>
        </w:rPr>
        <w:t>Детальний п</w:t>
      </w:r>
      <w:r w:rsidR="00A06076" w:rsidRPr="00B840CB">
        <w:rPr>
          <w:rFonts w:ascii="Times New Roman" w:hAnsi="Times New Roman"/>
          <w:b/>
          <w:lang w:val="uk-UA"/>
        </w:rPr>
        <w:t xml:space="preserve">ерелік </w:t>
      </w:r>
      <w:r w:rsidR="0018142A" w:rsidRPr="00B840CB">
        <w:rPr>
          <w:rFonts w:ascii="Times New Roman" w:hAnsi="Times New Roman"/>
          <w:b/>
          <w:lang w:val="uk-UA"/>
        </w:rPr>
        <w:t>медикаментів та перев’язувальних матеріалів (пункт 3</w:t>
      </w:r>
      <w:r w:rsidR="00A06076" w:rsidRPr="00B840CB">
        <w:rPr>
          <w:rFonts w:ascii="Times New Roman" w:hAnsi="Times New Roman"/>
          <w:b/>
          <w:lang w:val="uk-UA"/>
        </w:rPr>
        <w:t>)</w:t>
      </w:r>
    </w:p>
    <w:p w:rsidR="00A06076" w:rsidRPr="00B840CB" w:rsidRDefault="00A06076" w:rsidP="00A752F2">
      <w:pPr>
        <w:pStyle w:val="af2"/>
        <w:rPr>
          <w:rFonts w:ascii="Times New Roman" w:hAnsi="Times New Roman"/>
          <w:lang w:val="uk-UA"/>
        </w:rPr>
      </w:pPr>
    </w:p>
    <w:tbl>
      <w:tblPr>
        <w:tblW w:w="10053" w:type="dxa"/>
        <w:jc w:val="center"/>
        <w:tblLook w:val="04A0" w:firstRow="1" w:lastRow="0" w:firstColumn="1" w:lastColumn="0" w:noHBand="0" w:noVBand="1"/>
      </w:tblPr>
      <w:tblGrid>
        <w:gridCol w:w="509"/>
        <w:gridCol w:w="7686"/>
        <w:gridCol w:w="1858"/>
      </w:tblGrid>
      <w:tr w:rsidR="00A06076" w:rsidRPr="00B840CB" w:rsidTr="00DD25B4">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 з/п</w:t>
            </w:r>
          </w:p>
        </w:tc>
        <w:tc>
          <w:tcPr>
            <w:tcW w:w="7686" w:type="dxa"/>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A06076" w:rsidRPr="00B840CB" w:rsidRDefault="00A06076" w:rsidP="001E03E8">
            <w:pPr>
              <w:pStyle w:val="af2"/>
              <w:jc w:val="center"/>
              <w:rPr>
                <w:rFonts w:ascii="Times New Roman" w:hAnsi="Times New Roman"/>
                <w:b/>
                <w:color w:val="000000"/>
                <w:lang w:val="uk-UA"/>
              </w:rPr>
            </w:pPr>
            <w:r w:rsidRPr="00B840CB">
              <w:rPr>
                <w:rFonts w:ascii="Times New Roman" w:hAnsi="Times New Roman"/>
                <w:b/>
                <w:color w:val="000000"/>
                <w:lang w:val="uk-UA"/>
              </w:rPr>
              <w:t>Сума</w:t>
            </w:r>
          </w:p>
        </w:tc>
      </w:tr>
      <w:tr w:rsidR="00A06076" w:rsidRPr="00B840CB" w:rsidTr="001E03E8">
        <w:trPr>
          <w:trHeight w:val="60"/>
          <w:jc w:val="center"/>
        </w:trPr>
        <w:tc>
          <w:tcPr>
            <w:tcW w:w="8195" w:type="dxa"/>
            <w:gridSpan w:val="2"/>
            <w:tcBorders>
              <w:top w:val="single" w:sz="4" w:space="0" w:color="auto"/>
              <w:left w:val="single" w:sz="4" w:space="0" w:color="auto"/>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b/>
                <w:bCs/>
                <w:color w:val="000000"/>
                <w:lang w:val="uk-UA"/>
              </w:rPr>
            </w:pPr>
            <w:r w:rsidRPr="00B840CB">
              <w:rPr>
                <w:rFonts w:ascii="Times New Roman" w:hAnsi="Times New Roman"/>
                <w:b/>
                <w:bCs/>
                <w:color w:val="000000"/>
                <w:lang w:val="uk-UA"/>
              </w:rPr>
              <w:t>"Медикаменти та перев'язувальні матеріали"</w:t>
            </w:r>
          </w:p>
        </w:tc>
        <w:tc>
          <w:tcPr>
            <w:tcW w:w="1858" w:type="dxa"/>
            <w:tcBorders>
              <w:top w:val="nil"/>
              <w:left w:val="nil"/>
              <w:bottom w:val="single" w:sz="4" w:space="0" w:color="auto"/>
              <w:right w:val="single" w:sz="4" w:space="0" w:color="auto"/>
            </w:tcBorders>
            <w:vAlign w:val="center"/>
            <w:hideMark/>
          </w:tcPr>
          <w:p w:rsidR="00A06076" w:rsidRPr="00B840CB" w:rsidRDefault="0018142A" w:rsidP="001E03E8">
            <w:pPr>
              <w:pStyle w:val="af2"/>
              <w:rPr>
                <w:rFonts w:ascii="Times New Roman" w:hAnsi="Times New Roman"/>
                <w:b/>
                <w:bCs/>
                <w:color w:val="000000"/>
                <w:lang w:val="uk-UA"/>
              </w:rPr>
            </w:pPr>
            <w:r w:rsidRPr="00B840CB">
              <w:rPr>
                <w:rFonts w:ascii="Times New Roman" w:hAnsi="Times New Roman"/>
                <w:b/>
                <w:bCs/>
                <w:color w:val="000000"/>
                <w:lang w:val="uk-UA"/>
              </w:rPr>
              <w:t>957,320</w:t>
            </w:r>
          </w:p>
        </w:tc>
      </w:tr>
      <w:tr w:rsidR="00A06076" w:rsidRPr="00B840CB" w:rsidTr="001E03E8">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1</w:t>
            </w:r>
          </w:p>
        </w:tc>
        <w:tc>
          <w:tcPr>
            <w:tcW w:w="7686" w:type="dxa"/>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Наркотичні лікарські засоби, лікарські засоби для наркозу, ліки для невідкладної допомоги</w:t>
            </w:r>
          </w:p>
        </w:tc>
        <w:tc>
          <w:tcPr>
            <w:tcW w:w="1858" w:type="dxa"/>
            <w:tcBorders>
              <w:top w:val="nil"/>
              <w:left w:val="nil"/>
              <w:bottom w:val="single" w:sz="4" w:space="0" w:color="auto"/>
              <w:right w:val="single" w:sz="4" w:space="0" w:color="auto"/>
            </w:tcBorders>
            <w:vAlign w:val="center"/>
            <w:hideMark/>
          </w:tcPr>
          <w:p w:rsidR="00A06076" w:rsidRPr="00B840CB" w:rsidRDefault="00A06076" w:rsidP="0018142A">
            <w:pPr>
              <w:pStyle w:val="af2"/>
              <w:rPr>
                <w:rFonts w:ascii="Times New Roman" w:hAnsi="Times New Roman"/>
                <w:color w:val="000000"/>
                <w:lang w:val="uk-UA"/>
              </w:rPr>
            </w:pPr>
            <w:r w:rsidRPr="00B840CB">
              <w:rPr>
                <w:rFonts w:ascii="Times New Roman" w:hAnsi="Times New Roman"/>
                <w:color w:val="000000"/>
                <w:lang w:val="uk-UA"/>
              </w:rPr>
              <w:t>567</w:t>
            </w:r>
            <w:r w:rsidR="0018142A" w:rsidRPr="00B840CB">
              <w:rPr>
                <w:rFonts w:ascii="Times New Roman" w:hAnsi="Times New Roman"/>
                <w:color w:val="000000"/>
                <w:lang w:val="uk-UA"/>
              </w:rPr>
              <w:t>,</w:t>
            </w:r>
            <w:r w:rsidR="00C20364" w:rsidRPr="00B840CB">
              <w:rPr>
                <w:rFonts w:ascii="Times New Roman" w:hAnsi="Times New Roman"/>
                <w:color w:val="000000"/>
                <w:lang w:val="uk-UA"/>
              </w:rPr>
              <w:t>32</w:t>
            </w:r>
            <w:r w:rsidR="0018142A" w:rsidRPr="00B840CB">
              <w:rPr>
                <w:rFonts w:ascii="Times New Roman" w:hAnsi="Times New Roman"/>
                <w:color w:val="000000"/>
                <w:lang w:val="uk-UA"/>
              </w:rPr>
              <w:t>0 </w:t>
            </w:r>
          </w:p>
        </w:tc>
      </w:tr>
      <w:tr w:rsidR="00A06076" w:rsidRPr="00B840CB" w:rsidTr="001E03E8">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2</w:t>
            </w:r>
          </w:p>
        </w:tc>
        <w:tc>
          <w:tcPr>
            <w:tcW w:w="7686" w:type="dxa"/>
            <w:tcBorders>
              <w:top w:val="single" w:sz="4" w:space="0" w:color="auto"/>
              <w:left w:val="nil"/>
              <w:bottom w:val="single" w:sz="4" w:space="0" w:color="auto"/>
              <w:right w:val="single" w:sz="4" w:space="0" w:color="000000"/>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Кисень медичний</w:t>
            </w:r>
          </w:p>
        </w:tc>
        <w:tc>
          <w:tcPr>
            <w:tcW w:w="1858" w:type="dxa"/>
            <w:tcBorders>
              <w:top w:val="single" w:sz="4" w:space="0" w:color="auto"/>
              <w:left w:val="nil"/>
              <w:bottom w:val="single" w:sz="4" w:space="0" w:color="auto"/>
              <w:right w:val="single" w:sz="4" w:space="0" w:color="auto"/>
            </w:tcBorders>
            <w:vAlign w:val="center"/>
            <w:hideMark/>
          </w:tcPr>
          <w:p w:rsidR="00A06076" w:rsidRPr="00B840CB" w:rsidRDefault="00A06076" w:rsidP="001E03E8">
            <w:pPr>
              <w:pStyle w:val="af2"/>
              <w:rPr>
                <w:rFonts w:ascii="Times New Roman" w:hAnsi="Times New Roman"/>
                <w:color w:val="000000"/>
                <w:lang w:val="uk-UA"/>
              </w:rPr>
            </w:pPr>
            <w:r w:rsidRPr="00B840CB">
              <w:rPr>
                <w:rFonts w:ascii="Times New Roman" w:hAnsi="Times New Roman"/>
                <w:color w:val="000000"/>
                <w:lang w:val="uk-UA"/>
              </w:rPr>
              <w:t>48</w:t>
            </w:r>
            <w:r w:rsidR="0018142A" w:rsidRPr="00B840CB">
              <w:rPr>
                <w:rFonts w:ascii="Times New Roman" w:hAnsi="Times New Roman"/>
                <w:color w:val="000000"/>
                <w:lang w:val="uk-UA"/>
              </w:rPr>
              <w:t>,</w:t>
            </w:r>
            <w:r w:rsidRPr="00B840CB">
              <w:rPr>
                <w:rFonts w:ascii="Times New Roman" w:hAnsi="Times New Roman"/>
                <w:color w:val="000000"/>
                <w:lang w:val="uk-UA"/>
              </w:rPr>
              <w:t>000</w:t>
            </w:r>
          </w:p>
        </w:tc>
      </w:tr>
    </w:tbl>
    <w:p w:rsidR="00F2216D" w:rsidRPr="00B840CB" w:rsidRDefault="00F2216D" w:rsidP="00CE78B2">
      <w:pPr>
        <w:pStyle w:val="af1"/>
        <w:ind w:left="7081"/>
        <w:jc w:val="both"/>
        <w:rPr>
          <w:color w:val="808080" w:themeColor="background1" w:themeShade="80"/>
          <w:sz w:val="24"/>
          <w:lang w:val="uk-UA"/>
        </w:rPr>
      </w:pPr>
    </w:p>
    <w:p w:rsidR="00CE78B2" w:rsidRPr="00B840CB" w:rsidRDefault="00CE78B2" w:rsidP="00CE78B2">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CE78B2" w:rsidRPr="00B840CB" w:rsidRDefault="00CE78B2" w:rsidP="00CE78B2">
      <w:pPr>
        <w:pStyle w:val="af2"/>
        <w:rPr>
          <w:rFonts w:ascii="Times New Roman" w:hAnsi="Times New Roman"/>
          <w:b/>
          <w:lang w:val="uk-UA"/>
        </w:rPr>
      </w:pPr>
    </w:p>
    <w:tbl>
      <w:tblPr>
        <w:tblW w:w="10053" w:type="dxa"/>
        <w:jc w:val="center"/>
        <w:tblLook w:val="04A0" w:firstRow="1" w:lastRow="0" w:firstColumn="1" w:lastColumn="0" w:noHBand="0" w:noVBand="1"/>
      </w:tblPr>
      <w:tblGrid>
        <w:gridCol w:w="509"/>
        <w:gridCol w:w="5369"/>
        <w:gridCol w:w="2317"/>
        <w:gridCol w:w="1858"/>
      </w:tblGrid>
      <w:tr w:rsidR="00F2216D" w:rsidRPr="00B840CB" w:rsidTr="00F2216D">
        <w:trPr>
          <w:trHeight w:val="20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 з/п</w:t>
            </w:r>
          </w:p>
        </w:tc>
        <w:tc>
          <w:tcPr>
            <w:tcW w:w="7686" w:type="dxa"/>
            <w:gridSpan w:val="2"/>
            <w:tcBorders>
              <w:top w:val="single" w:sz="4" w:space="0" w:color="auto"/>
              <w:left w:val="nil"/>
              <w:bottom w:val="single" w:sz="4" w:space="0" w:color="auto"/>
              <w:right w:val="single" w:sz="4" w:space="0" w:color="000000"/>
            </w:tcBorders>
            <w:vAlign w:val="center"/>
            <w:hideMark/>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w:t>
            </w:r>
          </w:p>
        </w:tc>
        <w:tc>
          <w:tcPr>
            <w:tcW w:w="1858" w:type="dxa"/>
            <w:tcBorders>
              <w:top w:val="single" w:sz="4" w:space="0" w:color="auto"/>
              <w:left w:val="nil"/>
              <w:bottom w:val="single" w:sz="4" w:space="0" w:color="auto"/>
              <w:right w:val="single" w:sz="4" w:space="0" w:color="auto"/>
            </w:tcBorders>
            <w:vAlign w:val="center"/>
            <w:hideMark/>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Сума</w:t>
            </w:r>
          </w:p>
        </w:tc>
      </w:tr>
      <w:tr w:rsidR="00F2216D" w:rsidRPr="00B840CB" w:rsidTr="00191FAA">
        <w:trPr>
          <w:trHeight w:val="540"/>
          <w:jc w:val="center"/>
        </w:trPr>
        <w:tc>
          <w:tcPr>
            <w:tcW w:w="509" w:type="dxa"/>
            <w:tcBorders>
              <w:top w:val="single" w:sz="4" w:space="0" w:color="auto"/>
              <w:left w:val="single" w:sz="4" w:space="0" w:color="auto"/>
              <w:bottom w:val="single" w:sz="4" w:space="0" w:color="auto"/>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w:t>
            </w:r>
          </w:p>
        </w:tc>
        <w:tc>
          <w:tcPr>
            <w:tcW w:w="7686" w:type="dxa"/>
            <w:gridSpan w:val="2"/>
            <w:tcBorders>
              <w:top w:val="single" w:sz="4" w:space="0" w:color="auto"/>
              <w:left w:val="nil"/>
              <w:bottom w:val="single" w:sz="4" w:space="0" w:color="auto"/>
              <w:right w:val="single" w:sz="4" w:space="0" w:color="000000"/>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 xml:space="preserve">Швидкі тести, вироби медичного призначення, </w:t>
            </w:r>
            <w:proofErr w:type="spellStart"/>
            <w:r w:rsidRPr="00B840CB">
              <w:rPr>
                <w:rFonts w:ascii="Times New Roman" w:hAnsi="Times New Roman"/>
                <w:color w:val="000000"/>
                <w:lang w:val="uk-UA"/>
              </w:rPr>
              <w:t>термопапір</w:t>
            </w:r>
            <w:proofErr w:type="spellEnd"/>
            <w:r w:rsidRPr="00B840CB">
              <w:rPr>
                <w:rFonts w:ascii="Times New Roman" w:hAnsi="Times New Roman"/>
                <w:color w:val="000000"/>
                <w:lang w:val="uk-UA"/>
              </w:rPr>
              <w:t xml:space="preserve">, стрічка діаграмна, індикатори стерилізації, фотопапір </w:t>
            </w:r>
          </w:p>
        </w:tc>
        <w:tc>
          <w:tcPr>
            <w:tcW w:w="1858" w:type="dxa"/>
            <w:tcBorders>
              <w:top w:val="single" w:sz="4" w:space="0" w:color="auto"/>
              <w:left w:val="nil"/>
              <w:bottom w:val="single" w:sz="4" w:space="0" w:color="auto"/>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177,000</w:t>
            </w:r>
          </w:p>
        </w:tc>
      </w:tr>
      <w:tr w:rsidR="00F2216D" w:rsidRPr="00B840CB" w:rsidTr="00191FAA">
        <w:trPr>
          <w:trHeight w:val="135"/>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4</w:t>
            </w:r>
          </w:p>
        </w:tc>
        <w:tc>
          <w:tcPr>
            <w:tcW w:w="7686" w:type="dxa"/>
            <w:gridSpan w:val="2"/>
            <w:tcBorders>
              <w:top w:val="single" w:sz="4" w:space="0" w:color="auto"/>
              <w:left w:val="nil"/>
              <w:bottom w:val="single" w:sz="4" w:space="0" w:color="auto"/>
              <w:right w:val="single" w:sz="4" w:space="0" w:color="000000"/>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Лабораторні реактиви та лабораторне приладдя</w:t>
            </w:r>
          </w:p>
        </w:tc>
        <w:tc>
          <w:tcPr>
            <w:tcW w:w="1858" w:type="dxa"/>
            <w:tcBorders>
              <w:top w:val="single" w:sz="4" w:space="0" w:color="auto"/>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90,000</w:t>
            </w:r>
          </w:p>
        </w:tc>
      </w:tr>
      <w:tr w:rsidR="00F2216D" w:rsidRPr="00B840CB" w:rsidTr="00191FAA">
        <w:trPr>
          <w:trHeight w:val="180"/>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5</w:t>
            </w:r>
          </w:p>
        </w:tc>
        <w:tc>
          <w:tcPr>
            <w:tcW w:w="7686" w:type="dxa"/>
            <w:gridSpan w:val="2"/>
            <w:tcBorders>
              <w:top w:val="single" w:sz="4" w:space="0" w:color="auto"/>
              <w:left w:val="nil"/>
              <w:bottom w:val="single" w:sz="4" w:space="0" w:color="auto"/>
              <w:right w:val="single" w:sz="4" w:space="0" w:color="000000"/>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Флюорографічна та рентгенівська плівка</w:t>
            </w:r>
          </w:p>
        </w:tc>
        <w:tc>
          <w:tcPr>
            <w:tcW w:w="1858" w:type="dxa"/>
            <w:tcBorders>
              <w:top w:val="single" w:sz="4" w:space="0" w:color="auto"/>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15,000</w:t>
            </w:r>
          </w:p>
        </w:tc>
      </w:tr>
      <w:tr w:rsidR="00F2216D" w:rsidRPr="00B840CB" w:rsidTr="00191FAA">
        <w:trPr>
          <w:trHeight w:val="111"/>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6</w:t>
            </w:r>
          </w:p>
        </w:tc>
        <w:tc>
          <w:tcPr>
            <w:tcW w:w="7686" w:type="dxa"/>
            <w:gridSpan w:val="2"/>
            <w:tcBorders>
              <w:top w:val="single" w:sz="4" w:space="0" w:color="auto"/>
              <w:left w:val="nil"/>
              <w:bottom w:val="single" w:sz="4" w:space="0" w:color="auto"/>
              <w:right w:val="single" w:sz="4" w:space="0" w:color="000000"/>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Дезінфікуючи засоби та антисептики</w:t>
            </w:r>
          </w:p>
        </w:tc>
        <w:tc>
          <w:tcPr>
            <w:tcW w:w="1858" w:type="dxa"/>
            <w:tcBorders>
              <w:top w:val="single" w:sz="4" w:space="0" w:color="auto"/>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60,000</w:t>
            </w:r>
          </w:p>
        </w:tc>
      </w:tr>
      <w:tr w:rsidR="00F2216D" w:rsidRPr="00B840CB" w:rsidTr="00191FAA">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F2216D" w:rsidRPr="00B840CB" w:rsidRDefault="00F2216D" w:rsidP="00F2216D">
            <w:pPr>
              <w:pStyle w:val="af2"/>
              <w:rPr>
                <w:rFonts w:ascii="Times New Roman" w:hAnsi="Times New Roman"/>
                <w:color w:val="000000"/>
                <w:lang w:val="uk-UA"/>
              </w:rPr>
            </w:pPr>
          </w:p>
        </w:tc>
        <w:tc>
          <w:tcPr>
            <w:tcW w:w="7686" w:type="dxa"/>
            <w:gridSpan w:val="2"/>
            <w:tcBorders>
              <w:top w:val="single" w:sz="4" w:space="0" w:color="auto"/>
              <w:left w:val="nil"/>
              <w:bottom w:val="single" w:sz="4" w:space="0" w:color="auto"/>
              <w:right w:val="single" w:sz="4" w:space="0" w:color="000000"/>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Перелік медичного обладнання для медичної реабілітації дорослих з ураженням опорно-рухового апарату та нервової системи та для стаціонарної паліативної медичної допомоги дорослим</w:t>
            </w:r>
          </w:p>
        </w:tc>
        <w:tc>
          <w:tcPr>
            <w:tcW w:w="1858" w:type="dxa"/>
            <w:tcBorders>
              <w:top w:val="single" w:sz="4" w:space="0" w:color="auto"/>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b/>
                <w:color w:val="000000"/>
                <w:lang w:val="uk-UA"/>
              </w:rPr>
            </w:pPr>
            <w:r w:rsidRPr="00B840CB">
              <w:rPr>
                <w:rFonts w:ascii="Times New Roman" w:hAnsi="Times New Roman"/>
                <w:b/>
                <w:color w:val="000000"/>
                <w:lang w:val="uk-UA"/>
              </w:rPr>
              <w:t>165, 860</w:t>
            </w:r>
          </w:p>
        </w:tc>
      </w:tr>
      <w:tr w:rsidR="00F2216D" w:rsidRPr="00B840CB" w:rsidTr="00191FAA">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Тонометр</w:t>
            </w:r>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1, 920</w:t>
            </w:r>
          </w:p>
        </w:tc>
      </w:tr>
      <w:tr w:rsidR="00F2216D" w:rsidRPr="00B840CB" w:rsidTr="00191FAA">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2</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proofErr w:type="spellStart"/>
            <w:r w:rsidRPr="00B840CB">
              <w:rPr>
                <w:rFonts w:ascii="Times New Roman" w:hAnsi="Times New Roman"/>
                <w:color w:val="000000"/>
                <w:lang w:val="uk-UA"/>
              </w:rPr>
              <w:t>Пульсоксиметр</w:t>
            </w:r>
            <w:proofErr w:type="spellEnd"/>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4</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3,300</w:t>
            </w:r>
          </w:p>
        </w:tc>
      </w:tr>
      <w:tr w:rsidR="00F2216D" w:rsidRPr="00B840CB" w:rsidTr="00191FAA">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proofErr w:type="spellStart"/>
            <w:r w:rsidRPr="00B840CB">
              <w:rPr>
                <w:rFonts w:ascii="Times New Roman" w:hAnsi="Times New Roman"/>
                <w:color w:val="000000"/>
                <w:lang w:val="uk-UA"/>
              </w:rPr>
              <w:t>Протипролежневий</w:t>
            </w:r>
            <w:proofErr w:type="spellEnd"/>
            <w:r w:rsidRPr="00B840CB">
              <w:rPr>
                <w:rFonts w:ascii="Times New Roman" w:hAnsi="Times New Roman"/>
                <w:color w:val="000000"/>
                <w:lang w:val="uk-UA"/>
              </w:rPr>
              <w:t xml:space="preserve"> матрац</w:t>
            </w:r>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20</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76,000</w:t>
            </w:r>
          </w:p>
        </w:tc>
      </w:tr>
      <w:tr w:rsidR="00F2216D" w:rsidRPr="00B840CB" w:rsidTr="00191FAA">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4</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proofErr w:type="spellStart"/>
            <w:r w:rsidRPr="00B840CB">
              <w:rPr>
                <w:rFonts w:ascii="Times New Roman" w:hAnsi="Times New Roman"/>
                <w:color w:val="000000"/>
                <w:lang w:val="uk-UA"/>
              </w:rPr>
              <w:t>Глюкометр</w:t>
            </w:r>
            <w:proofErr w:type="spellEnd"/>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0,500</w:t>
            </w:r>
          </w:p>
        </w:tc>
      </w:tr>
      <w:tr w:rsidR="00F2216D" w:rsidRPr="00B840CB" w:rsidTr="00191FAA">
        <w:trPr>
          <w:trHeight w:val="6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5</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Дихальний мішок типу Амбу</w:t>
            </w:r>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1,500</w:t>
            </w:r>
          </w:p>
        </w:tc>
      </w:tr>
      <w:tr w:rsidR="00F2216D" w:rsidRPr="00B840CB" w:rsidTr="00191FAA">
        <w:trPr>
          <w:trHeight w:val="70"/>
          <w:jc w:val="center"/>
        </w:trPr>
        <w:tc>
          <w:tcPr>
            <w:tcW w:w="509" w:type="dxa"/>
            <w:tcBorders>
              <w:top w:val="nil"/>
              <w:left w:val="single" w:sz="4" w:space="0" w:color="auto"/>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6</w:t>
            </w:r>
          </w:p>
        </w:tc>
        <w:tc>
          <w:tcPr>
            <w:tcW w:w="5369"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Аспіратор (відсмоктувач)</w:t>
            </w:r>
          </w:p>
        </w:tc>
        <w:tc>
          <w:tcPr>
            <w:tcW w:w="2317"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16</w:t>
            </w:r>
          </w:p>
        </w:tc>
        <w:tc>
          <w:tcPr>
            <w:tcW w:w="1858" w:type="dxa"/>
            <w:tcBorders>
              <w:top w:val="nil"/>
              <w:left w:val="nil"/>
              <w:bottom w:val="single" w:sz="4" w:space="0" w:color="auto"/>
              <w:right w:val="single" w:sz="4" w:space="0" w:color="auto"/>
            </w:tcBorders>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78,080</w:t>
            </w:r>
          </w:p>
        </w:tc>
      </w:tr>
      <w:tr w:rsidR="00F2216D" w:rsidRPr="00B840CB" w:rsidTr="00191FAA">
        <w:trPr>
          <w:trHeight w:val="90"/>
          <w:jc w:val="center"/>
        </w:trPr>
        <w:tc>
          <w:tcPr>
            <w:tcW w:w="509" w:type="dxa"/>
            <w:tcBorders>
              <w:top w:val="single" w:sz="4" w:space="0" w:color="auto"/>
              <w:left w:val="single" w:sz="4" w:space="0" w:color="auto"/>
              <w:bottom w:val="nil"/>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7</w:t>
            </w:r>
          </w:p>
        </w:tc>
        <w:tc>
          <w:tcPr>
            <w:tcW w:w="5369" w:type="dxa"/>
            <w:tcBorders>
              <w:top w:val="single" w:sz="4" w:space="0" w:color="auto"/>
              <w:left w:val="nil"/>
              <w:bottom w:val="nil"/>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Інгалятор</w:t>
            </w:r>
          </w:p>
        </w:tc>
        <w:tc>
          <w:tcPr>
            <w:tcW w:w="2317" w:type="dxa"/>
            <w:tcBorders>
              <w:top w:val="single" w:sz="4" w:space="0" w:color="auto"/>
              <w:left w:val="nil"/>
              <w:bottom w:val="nil"/>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2</w:t>
            </w:r>
          </w:p>
        </w:tc>
        <w:tc>
          <w:tcPr>
            <w:tcW w:w="1858" w:type="dxa"/>
            <w:tcBorders>
              <w:top w:val="single" w:sz="4" w:space="0" w:color="auto"/>
              <w:left w:val="nil"/>
              <w:bottom w:val="nil"/>
              <w:right w:val="single" w:sz="4" w:space="0" w:color="auto"/>
            </w:tcBorders>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4,560</w:t>
            </w:r>
          </w:p>
        </w:tc>
      </w:tr>
      <w:tr w:rsidR="00F2216D" w:rsidRPr="00B840CB" w:rsidTr="00191FAA">
        <w:trPr>
          <w:trHeight w:val="150"/>
          <w:jc w:val="center"/>
        </w:trPr>
        <w:tc>
          <w:tcPr>
            <w:tcW w:w="8195" w:type="dxa"/>
            <w:gridSpan w:val="3"/>
            <w:tcBorders>
              <w:top w:val="single" w:sz="4" w:space="0" w:color="auto"/>
              <w:left w:val="single" w:sz="4" w:space="0" w:color="auto"/>
              <w:bottom w:val="single" w:sz="4" w:space="0" w:color="auto"/>
              <w:right w:val="single" w:sz="4" w:space="0" w:color="auto"/>
            </w:tcBorders>
            <w:vAlign w:val="center"/>
          </w:tcPr>
          <w:p w:rsidR="00F2216D" w:rsidRPr="00B840CB" w:rsidRDefault="00F2216D" w:rsidP="00F2216D">
            <w:pPr>
              <w:pStyle w:val="af2"/>
              <w:rPr>
                <w:rFonts w:ascii="Times New Roman" w:hAnsi="Times New Roman"/>
                <w:b/>
                <w:color w:val="000000"/>
                <w:lang w:val="uk-UA"/>
              </w:rPr>
            </w:pPr>
            <w:r w:rsidRPr="00B840CB">
              <w:rPr>
                <w:rFonts w:ascii="Times New Roman" w:hAnsi="Times New Roman"/>
                <w:b/>
                <w:color w:val="000000"/>
                <w:lang w:val="uk-UA"/>
              </w:rPr>
              <w:t>Всього:</w:t>
            </w:r>
          </w:p>
        </w:tc>
        <w:tc>
          <w:tcPr>
            <w:tcW w:w="1858" w:type="dxa"/>
            <w:tcBorders>
              <w:top w:val="single" w:sz="4" w:space="0" w:color="auto"/>
              <w:left w:val="nil"/>
              <w:bottom w:val="single" w:sz="4" w:space="0" w:color="auto"/>
              <w:right w:val="single" w:sz="4" w:space="0" w:color="auto"/>
            </w:tcBorders>
            <w:vAlign w:val="center"/>
          </w:tcPr>
          <w:p w:rsidR="00F2216D" w:rsidRPr="00B840CB" w:rsidRDefault="00F2216D" w:rsidP="00F2216D">
            <w:pPr>
              <w:pStyle w:val="af2"/>
              <w:rPr>
                <w:rFonts w:ascii="Times New Roman" w:hAnsi="Times New Roman"/>
                <w:b/>
                <w:color w:val="000000"/>
                <w:lang w:val="uk-UA"/>
              </w:rPr>
            </w:pPr>
            <w:r w:rsidRPr="00B840CB">
              <w:rPr>
                <w:rFonts w:ascii="Times New Roman" w:hAnsi="Times New Roman"/>
                <w:b/>
                <w:color w:val="000000"/>
                <w:lang w:val="uk-UA"/>
              </w:rPr>
              <w:t>1 123,180</w:t>
            </w:r>
          </w:p>
        </w:tc>
      </w:tr>
    </w:tbl>
    <w:p w:rsidR="00DD25B4" w:rsidRPr="00B840CB" w:rsidRDefault="00DD25B4" w:rsidP="00DD25B4">
      <w:pPr>
        <w:pStyle w:val="af2"/>
        <w:rPr>
          <w:rFonts w:ascii="Times New Roman" w:hAnsi="Times New Roman"/>
          <w:b/>
          <w:lang w:val="uk-UA"/>
        </w:rPr>
      </w:pPr>
    </w:p>
    <w:p w:rsidR="00A06076" w:rsidRPr="00B840CB" w:rsidRDefault="001A779A" w:rsidP="0019190A">
      <w:pPr>
        <w:pStyle w:val="af2"/>
        <w:jc w:val="center"/>
        <w:rPr>
          <w:rFonts w:ascii="Times New Roman" w:hAnsi="Times New Roman"/>
          <w:b/>
          <w:lang w:val="uk-UA"/>
        </w:rPr>
      </w:pPr>
      <w:r w:rsidRPr="00B840CB">
        <w:rPr>
          <w:rFonts w:ascii="Times New Roman" w:hAnsi="Times New Roman"/>
          <w:b/>
          <w:lang w:val="uk-UA"/>
        </w:rPr>
        <w:t>Детальний п</w:t>
      </w:r>
      <w:r w:rsidR="00BE4406" w:rsidRPr="00B840CB">
        <w:rPr>
          <w:rFonts w:ascii="Times New Roman" w:hAnsi="Times New Roman"/>
          <w:b/>
          <w:lang w:val="uk-UA"/>
        </w:rPr>
        <w:t xml:space="preserve">ерелік </w:t>
      </w:r>
      <w:r w:rsidR="0019190A" w:rsidRPr="00B840CB">
        <w:rPr>
          <w:rFonts w:ascii="Times New Roman" w:hAnsi="Times New Roman"/>
          <w:b/>
          <w:lang w:val="uk-UA"/>
        </w:rPr>
        <w:t>оплати послуг (крім комунальних) (пункт 5</w:t>
      </w:r>
      <w:r w:rsidR="00BE4406" w:rsidRPr="00B840CB">
        <w:rPr>
          <w:rFonts w:ascii="Times New Roman" w:hAnsi="Times New Roman"/>
          <w:b/>
          <w:lang w:val="uk-UA"/>
        </w:rPr>
        <w:t>)</w:t>
      </w:r>
    </w:p>
    <w:p w:rsidR="00BE4406" w:rsidRPr="00B840CB" w:rsidRDefault="00BE4406" w:rsidP="00A752F2">
      <w:pPr>
        <w:pStyle w:val="af2"/>
        <w:rPr>
          <w:rFonts w:ascii="Times New Roman" w:hAnsi="Times New Roman"/>
          <w:lang w:val="uk-UA"/>
        </w:rPr>
      </w:pPr>
    </w:p>
    <w:tbl>
      <w:tblPr>
        <w:tblW w:w="10053" w:type="dxa"/>
        <w:jc w:val="center"/>
        <w:tblLook w:val="04A0" w:firstRow="1" w:lastRow="0" w:firstColumn="1" w:lastColumn="0" w:noHBand="0" w:noVBand="1"/>
      </w:tblPr>
      <w:tblGrid>
        <w:gridCol w:w="627"/>
        <w:gridCol w:w="7502"/>
        <w:gridCol w:w="1924"/>
      </w:tblGrid>
      <w:tr w:rsidR="00BE4406" w:rsidRPr="00B840CB" w:rsidTr="001E03E8">
        <w:trPr>
          <w:trHeight w:val="6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BE4406" w:rsidRPr="00B840CB" w:rsidRDefault="00BE4406" w:rsidP="001E03E8">
            <w:pPr>
              <w:pStyle w:val="af2"/>
              <w:jc w:val="center"/>
              <w:rPr>
                <w:rFonts w:ascii="Times New Roman" w:hAnsi="Times New Roman"/>
                <w:b/>
                <w:color w:val="000000"/>
                <w:lang w:val="uk-UA"/>
              </w:rPr>
            </w:pPr>
            <w:r w:rsidRPr="00B840CB">
              <w:rPr>
                <w:rFonts w:ascii="Times New Roman" w:hAnsi="Times New Roman"/>
                <w:b/>
                <w:color w:val="000000"/>
                <w:lang w:val="uk-UA"/>
              </w:rPr>
              <w:t>№ з/п</w:t>
            </w:r>
          </w:p>
        </w:tc>
        <w:tc>
          <w:tcPr>
            <w:tcW w:w="7502" w:type="dxa"/>
            <w:tcBorders>
              <w:top w:val="single" w:sz="4" w:space="0" w:color="auto"/>
              <w:left w:val="nil"/>
              <w:bottom w:val="single" w:sz="4" w:space="0" w:color="auto"/>
              <w:right w:val="single" w:sz="4" w:space="0" w:color="000000"/>
            </w:tcBorders>
            <w:vAlign w:val="center"/>
            <w:hideMark/>
          </w:tcPr>
          <w:p w:rsidR="00BE4406" w:rsidRPr="00B840CB" w:rsidRDefault="00BE4406" w:rsidP="001E03E8">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w:t>
            </w:r>
          </w:p>
        </w:tc>
        <w:tc>
          <w:tcPr>
            <w:tcW w:w="1924" w:type="dxa"/>
            <w:tcBorders>
              <w:top w:val="single" w:sz="4" w:space="0" w:color="auto"/>
              <w:left w:val="nil"/>
              <w:bottom w:val="single" w:sz="4" w:space="0" w:color="auto"/>
              <w:right w:val="single" w:sz="4" w:space="0" w:color="auto"/>
            </w:tcBorders>
            <w:vAlign w:val="center"/>
            <w:hideMark/>
          </w:tcPr>
          <w:p w:rsidR="00BE4406" w:rsidRPr="00B840CB" w:rsidRDefault="00BE4406" w:rsidP="001E03E8">
            <w:pPr>
              <w:pStyle w:val="af2"/>
              <w:jc w:val="center"/>
              <w:rPr>
                <w:rFonts w:ascii="Times New Roman" w:hAnsi="Times New Roman"/>
                <w:b/>
                <w:color w:val="000000"/>
                <w:lang w:val="uk-UA"/>
              </w:rPr>
            </w:pPr>
            <w:r w:rsidRPr="00B840CB">
              <w:rPr>
                <w:rFonts w:ascii="Times New Roman" w:hAnsi="Times New Roman"/>
                <w:b/>
                <w:color w:val="000000"/>
                <w:lang w:val="uk-UA"/>
              </w:rPr>
              <w:t>Сума</w:t>
            </w:r>
          </w:p>
        </w:tc>
      </w:tr>
      <w:tr w:rsidR="00BE4406" w:rsidRPr="00B840CB" w:rsidTr="001E03E8">
        <w:trPr>
          <w:trHeight w:val="60"/>
          <w:jc w:val="center"/>
        </w:trPr>
        <w:tc>
          <w:tcPr>
            <w:tcW w:w="8129" w:type="dxa"/>
            <w:gridSpan w:val="2"/>
            <w:tcBorders>
              <w:top w:val="single" w:sz="4" w:space="0" w:color="auto"/>
              <w:left w:val="single" w:sz="4" w:space="0" w:color="auto"/>
              <w:bottom w:val="single" w:sz="4" w:space="0" w:color="auto"/>
              <w:right w:val="single" w:sz="4" w:space="0" w:color="000000"/>
            </w:tcBorders>
            <w:vAlign w:val="center"/>
            <w:hideMark/>
          </w:tcPr>
          <w:p w:rsidR="00BE4406" w:rsidRPr="00B840CB" w:rsidRDefault="00BE4406" w:rsidP="001E03E8">
            <w:pPr>
              <w:pStyle w:val="af2"/>
              <w:rPr>
                <w:rFonts w:ascii="Times New Roman" w:hAnsi="Times New Roman"/>
                <w:b/>
                <w:bCs/>
                <w:color w:val="000000"/>
                <w:lang w:val="uk-UA"/>
              </w:rPr>
            </w:pPr>
            <w:r w:rsidRPr="00B840CB">
              <w:rPr>
                <w:rFonts w:ascii="Times New Roman" w:hAnsi="Times New Roman"/>
                <w:b/>
                <w:bCs/>
                <w:color w:val="000000"/>
                <w:lang w:val="uk-UA"/>
              </w:rPr>
              <w:t>"Оплата послуг (крім комунальних)"</w:t>
            </w:r>
          </w:p>
        </w:tc>
        <w:tc>
          <w:tcPr>
            <w:tcW w:w="1924" w:type="dxa"/>
            <w:tcBorders>
              <w:top w:val="nil"/>
              <w:left w:val="nil"/>
              <w:bottom w:val="single" w:sz="4" w:space="0" w:color="auto"/>
              <w:right w:val="single" w:sz="4" w:space="0" w:color="auto"/>
            </w:tcBorders>
            <w:vAlign w:val="center"/>
            <w:hideMark/>
          </w:tcPr>
          <w:p w:rsidR="00BE4406" w:rsidRPr="00B840CB" w:rsidRDefault="00137A92" w:rsidP="001E03E8">
            <w:pPr>
              <w:pStyle w:val="af2"/>
              <w:rPr>
                <w:rFonts w:ascii="Times New Roman" w:hAnsi="Times New Roman"/>
                <w:b/>
                <w:bCs/>
                <w:color w:val="FF0000"/>
                <w:lang w:val="uk-UA"/>
              </w:rPr>
            </w:pPr>
            <w:r w:rsidRPr="00B840CB">
              <w:rPr>
                <w:rFonts w:ascii="Times New Roman" w:hAnsi="Times New Roman"/>
                <w:b/>
                <w:bCs/>
                <w:lang w:val="uk-UA"/>
              </w:rPr>
              <w:t>489</w:t>
            </w:r>
            <w:r w:rsidR="00762FEE" w:rsidRPr="00B840CB">
              <w:rPr>
                <w:rFonts w:ascii="Times New Roman" w:hAnsi="Times New Roman"/>
                <w:b/>
                <w:bCs/>
                <w:lang w:val="uk-UA"/>
              </w:rPr>
              <w:t>,916</w:t>
            </w:r>
          </w:p>
        </w:tc>
      </w:tr>
      <w:tr w:rsidR="00BE4406" w:rsidRPr="00B840CB" w:rsidTr="001E03E8">
        <w:trPr>
          <w:trHeight w:val="70"/>
          <w:jc w:val="center"/>
        </w:trPr>
        <w:tc>
          <w:tcPr>
            <w:tcW w:w="627" w:type="dxa"/>
            <w:tcBorders>
              <w:top w:val="nil"/>
              <w:left w:val="single" w:sz="4" w:space="0" w:color="auto"/>
              <w:bottom w:val="single" w:sz="4" w:space="0" w:color="auto"/>
              <w:right w:val="single" w:sz="4" w:space="0" w:color="auto"/>
            </w:tcBorders>
            <w:vAlign w:val="center"/>
            <w:hideMark/>
          </w:tcPr>
          <w:p w:rsidR="00BE4406" w:rsidRPr="00B840CB" w:rsidRDefault="00BE4406" w:rsidP="001E03E8">
            <w:pPr>
              <w:pStyle w:val="af2"/>
              <w:rPr>
                <w:rFonts w:ascii="Times New Roman" w:hAnsi="Times New Roman"/>
                <w:color w:val="000000"/>
                <w:lang w:val="uk-UA"/>
              </w:rPr>
            </w:pPr>
            <w:r w:rsidRPr="00B840CB">
              <w:rPr>
                <w:rFonts w:ascii="Times New Roman" w:hAnsi="Times New Roman"/>
                <w:color w:val="000000"/>
                <w:lang w:val="uk-UA"/>
              </w:rPr>
              <w:t>1</w:t>
            </w:r>
          </w:p>
        </w:tc>
        <w:tc>
          <w:tcPr>
            <w:tcW w:w="7502" w:type="dxa"/>
            <w:tcBorders>
              <w:top w:val="single" w:sz="4" w:space="0" w:color="auto"/>
              <w:left w:val="nil"/>
              <w:bottom w:val="single" w:sz="4" w:space="0" w:color="auto"/>
              <w:right w:val="single" w:sz="4" w:space="0" w:color="000000"/>
            </w:tcBorders>
            <w:vAlign w:val="center"/>
            <w:hideMark/>
          </w:tcPr>
          <w:p w:rsidR="00BE4406" w:rsidRPr="00B840CB" w:rsidRDefault="00BE4406" w:rsidP="001E03E8">
            <w:pPr>
              <w:pStyle w:val="af2"/>
              <w:rPr>
                <w:rFonts w:ascii="Times New Roman" w:hAnsi="Times New Roman"/>
                <w:color w:val="000000"/>
                <w:lang w:val="uk-UA"/>
              </w:rPr>
            </w:pPr>
            <w:r w:rsidRPr="00B840CB">
              <w:rPr>
                <w:rFonts w:ascii="Times New Roman" w:hAnsi="Times New Roman"/>
                <w:color w:val="000000"/>
                <w:lang w:val="uk-UA"/>
              </w:rPr>
              <w:t>Телекомунікаційний зв’язок</w:t>
            </w:r>
          </w:p>
        </w:tc>
        <w:tc>
          <w:tcPr>
            <w:tcW w:w="1924" w:type="dxa"/>
            <w:tcBorders>
              <w:top w:val="nil"/>
              <w:left w:val="nil"/>
              <w:bottom w:val="single" w:sz="4" w:space="0" w:color="auto"/>
              <w:right w:val="single" w:sz="4" w:space="0" w:color="auto"/>
            </w:tcBorders>
            <w:vAlign w:val="center"/>
            <w:hideMark/>
          </w:tcPr>
          <w:p w:rsidR="00BE4406" w:rsidRPr="00B840CB" w:rsidRDefault="00BE4406" w:rsidP="00137A92">
            <w:pPr>
              <w:pStyle w:val="af2"/>
              <w:rPr>
                <w:rFonts w:ascii="Times New Roman" w:hAnsi="Times New Roman"/>
                <w:lang w:val="uk-UA"/>
              </w:rPr>
            </w:pPr>
            <w:r w:rsidRPr="00B840CB">
              <w:rPr>
                <w:rFonts w:ascii="Times New Roman" w:hAnsi="Times New Roman"/>
                <w:lang w:val="uk-UA"/>
              </w:rPr>
              <w:t>9</w:t>
            </w:r>
            <w:r w:rsidR="00137A92" w:rsidRPr="00B840CB">
              <w:rPr>
                <w:rFonts w:ascii="Times New Roman" w:hAnsi="Times New Roman"/>
                <w:lang w:val="uk-UA"/>
              </w:rPr>
              <w:t>,</w:t>
            </w:r>
            <w:r w:rsidRPr="00B840CB">
              <w:rPr>
                <w:rFonts w:ascii="Times New Roman" w:hAnsi="Times New Roman"/>
                <w:lang w:val="uk-UA"/>
              </w:rPr>
              <w:t>200</w:t>
            </w:r>
          </w:p>
        </w:tc>
      </w:tr>
      <w:tr w:rsidR="008C750F" w:rsidRPr="00B840CB" w:rsidTr="00391C59">
        <w:trPr>
          <w:trHeight w:val="70"/>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2</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Зняття показників лічильників тепла</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11,466</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3</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Утилізація біологічних відходів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9,580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4</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Супровід програмного забезпечення</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9,880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5</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Виготовлення електронних ключів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0,640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6</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Дезінфекція, дератизація</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16,200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7</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Метрологічна повірка</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230,020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8</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Ремонт обладнання</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100,020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9</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Обслуговування ліфтів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6,268</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10</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Щомісячне зняття показників водомірів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1,124</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11</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Заправка картриджів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30,000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12</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Встановлення та абонплата за послуги інтернету</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7,940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13</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Оренда плата за використання майна ТОВ «</w:t>
            </w:r>
            <w:proofErr w:type="spellStart"/>
            <w:r w:rsidRPr="00B840CB">
              <w:rPr>
                <w:rFonts w:ascii="Times New Roman" w:hAnsi="Times New Roman"/>
                <w:color w:val="000000"/>
                <w:lang w:val="uk-UA"/>
              </w:rPr>
              <w:t>Кріогенсервіс</w:t>
            </w:r>
            <w:proofErr w:type="spellEnd"/>
            <w:r w:rsidRPr="00B840CB">
              <w:rPr>
                <w:rFonts w:ascii="Times New Roman" w:hAnsi="Times New Roman"/>
                <w:color w:val="000000"/>
                <w:lang w:val="uk-UA"/>
              </w:rPr>
              <w:t>»</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1,200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14</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Проценти банку</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0,100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15</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Обслуговування пожежної сигналізації</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8,600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16</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Страхування транспортних засобів</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20,138</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17</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Випробування заземлення</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2,540</w:t>
            </w:r>
          </w:p>
        </w:tc>
      </w:tr>
      <w:tr w:rsidR="008C750F" w:rsidRPr="00B840CB" w:rsidTr="00391C59">
        <w:trPr>
          <w:trHeight w:val="126"/>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18</w:t>
            </w: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b/>
                <w:color w:val="000000"/>
                <w:lang w:val="uk-UA"/>
              </w:rPr>
            </w:pPr>
            <w:r w:rsidRPr="00B840CB">
              <w:rPr>
                <w:rFonts w:ascii="Times New Roman" w:hAnsi="Times New Roman"/>
                <w:color w:val="000000"/>
                <w:lang w:val="uk-UA"/>
              </w:rPr>
              <w:t>Паспортизація земельних ділянок</w:t>
            </w:r>
            <w:r w:rsidRPr="00B840CB">
              <w:rPr>
                <w:rFonts w:ascii="Times New Roman" w:hAnsi="Times New Roman"/>
                <w:b/>
                <w:color w:val="000000"/>
                <w:lang w:val="uk-UA"/>
              </w:rPr>
              <w:t xml:space="preserve"> </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b/>
                <w:lang w:val="uk-UA"/>
              </w:rPr>
            </w:pPr>
            <w:r w:rsidRPr="00B840CB">
              <w:rPr>
                <w:rFonts w:ascii="Times New Roman" w:hAnsi="Times New Roman"/>
                <w:lang w:val="uk-UA"/>
              </w:rPr>
              <w:t>25,000</w:t>
            </w:r>
          </w:p>
        </w:tc>
      </w:tr>
      <w:tr w:rsidR="008C750F" w:rsidRPr="00B840CB" w:rsidTr="00391C59">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hideMark/>
          </w:tcPr>
          <w:p w:rsidR="008C750F" w:rsidRPr="00B840CB" w:rsidRDefault="008C750F" w:rsidP="00391C59">
            <w:pPr>
              <w:pStyle w:val="af2"/>
              <w:rPr>
                <w:rFonts w:ascii="Times New Roman" w:hAnsi="Times New Roman"/>
                <w:color w:val="000000"/>
                <w:lang w:val="uk-UA"/>
              </w:rPr>
            </w:pPr>
            <w:r w:rsidRPr="00B840CB">
              <w:rPr>
                <w:rFonts w:ascii="Times New Roman" w:hAnsi="Times New Roman"/>
                <w:b/>
                <w:lang w:val="uk-UA"/>
              </w:rPr>
              <w:t xml:space="preserve">Переоформлення ліцензії </w:t>
            </w:r>
          </w:p>
        </w:tc>
        <w:tc>
          <w:tcPr>
            <w:tcW w:w="1924" w:type="dxa"/>
            <w:tcBorders>
              <w:top w:val="single" w:sz="4" w:space="0" w:color="auto"/>
              <w:left w:val="nil"/>
              <w:bottom w:val="single" w:sz="4" w:space="0" w:color="auto"/>
              <w:right w:val="single" w:sz="4" w:space="0" w:color="auto"/>
            </w:tcBorders>
            <w:vAlign w:val="center"/>
            <w:hideMark/>
          </w:tcPr>
          <w:p w:rsidR="008C750F" w:rsidRPr="00B840CB" w:rsidRDefault="008C750F" w:rsidP="00391C59">
            <w:pPr>
              <w:pStyle w:val="af2"/>
              <w:rPr>
                <w:rFonts w:ascii="Times New Roman" w:hAnsi="Times New Roman"/>
                <w:lang w:val="uk-UA"/>
              </w:rPr>
            </w:pPr>
            <w:r w:rsidRPr="00B840CB">
              <w:rPr>
                <w:rFonts w:ascii="Times New Roman" w:hAnsi="Times New Roman"/>
                <w:b/>
                <w:lang w:val="uk-UA"/>
              </w:rPr>
              <w:t>15,000</w:t>
            </w:r>
          </w:p>
        </w:tc>
      </w:tr>
      <w:tr w:rsidR="008C750F" w:rsidRPr="00B840CB" w:rsidTr="00391C59">
        <w:trPr>
          <w:trHeight w:val="241"/>
          <w:jc w:val="center"/>
        </w:trPr>
        <w:tc>
          <w:tcPr>
            <w:tcW w:w="627" w:type="dxa"/>
            <w:tcBorders>
              <w:top w:val="single" w:sz="4" w:space="0" w:color="auto"/>
              <w:left w:val="single" w:sz="4" w:space="0" w:color="auto"/>
              <w:bottom w:val="single" w:sz="4" w:space="0" w:color="auto"/>
              <w:right w:val="single" w:sz="4" w:space="0" w:color="auto"/>
            </w:tcBorders>
            <w:vAlign w:val="center"/>
          </w:tcPr>
          <w:p w:rsidR="008C750F" w:rsidRPr="00B840CB" w:rsidRDefault="008C750F" w:rsidP="00391C59">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8C750F" w:rsidRPr="00B840CB" w:rsidRDefault="008C750F" w:rsidP="00391C59">
            <w:pPr>
              <w:pStyle w:val="af2"/>
              <w:rPr>
                <w:rFonts w:ascii="Times New Roman" w:hAnsi="Times New Roman"/>
                <w:b/>
                <w:lang w:val="uk-UA"/>
              </w:rPr>
            </w:pPr>
            <w:r w:rsidRPr="00B840CB">
              <w:rPr>
                <w:rFonts w:ascii="Times New Roman" w:hAnsi="Times New Roman"/>
                <w:b/>
                <w:lang w:val="uk-UA"/>
              </w:rPr>
              <w:t>Встановлення та підключення до мережі інтернет</w:t>
            </w:r>
          </w:p>
        </w:tc>
        <w:tc>
          <w:tcPr>
            <w:tcW w:w="1924" w:type="dxa"/>
            <w:tcBorders>
              <w:top w:val="single" w:sz="4" w:space="0" w:color="auto"/>
              <w:left w:val="nil"/>
              <w:bottom w:val="single" w:sz="4" w:space="0" w:color="auto"/>
              <w:right w:val="single" w:sz="4" w:space="0" w:color="auto"/>
            </w:tcBorders>
            <w:vAlign w:val="center"/>
          </w:tcPr>
          <w:p w:rsidR="008C750F" w:rsidRPr="00B840CB" w:rsidRDefault="008C750F" w:rsidP="00391C59">
            <w:pPr>
              <w:pStyle w:val="af2"/>
              <w:rPr>
                <w:rFonts w:ascii="Times New Roman" w:hAnsi="Times New Roman"/>
                <w:b/>
                <w:lang w:val="uk-UA"/>
              </w:rPr>
            </w:pPr>
            <w:r w:rsidRPr="00B840CB">
              <w:rPr>
                <w:rFonts w:ascii="Times New Roman" w:hAnsi="Times New Roman"/>
                <w:b/>
                <w:lang w:val="uk-UA"/>
              </w:rPr>
              <w:t>50,</w:t>
            </w:r>
            <w:r w:rsidR="00B108C9" w:rsidRPr="00B840CB">
              <w:rPr>
                <w:rFonts w:ascii="Times New Roman" w:hAnsi="Times New Roman"/>
                <w:b/>
                <w:lang w:val="uk-UA"/>
              </w:rPr>
              <w:t>000</w:t>
            </w:r>
          </w:p>
        </w:tc>
      </w:tr>
      <w:tr w:rsidR="008C750F" w:rsidRPr="00B840CB" w:rsidTr="00391C59">
        <w:trPr>
          <w:trHeight w:val="70"/>
          <w:jc w:val="center"/>
        </w:trPr>
        <w:tc>
          <w:tcPr>
            <w:tcW w:w="627" w:type="dxa"/>
            <w:vMerge w:val="restart"/>
            <w:tcBorders>
              <w:top w:val="single" w:sz="4" w:space="0" w:color="auto"/>
              <w:left w:val="single" w:sz="4" w:space="0" w:color="auto"/>
              <w:right w:val="single" w:sz="4" w:space="0" w:color="auto"/>
            </w:tcBorders>
            <w:vAlign w:val="center"/>
          </w:tcPr>
          <w:p w:rsidR="008C750F" w:rsidRPr="00B840CB" w:rsidRDefault="008C750F" w:rsidP="00391C59">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8C750F" w:rsidRPr="00B840CB" w:rsidRDefault="008C750F" w:rsidP="00391C59">
            <w:pPr>
              <w:pStyle w:val="af2"/>
              <w:rPr>
                <w:rFonts w:ascii="Times New Roman" w:hAnsi="Times New Roman"/>
                <w:b/>
                <w:lang w:val="uk-UA"/>
              </w:rPr>
            </w:pPr>
            <w:r w:rsidRPr="00B840CB">
              <w:rPr>
                <w:rFonts w:ascii="Times New Roman" w:hAnsi="Times New Roman"/>
                <w:b/>
                <w:color w:val="000000"/>
                <w:lang w:val="uk-UA"/>
              </w:rPr>
              <w:t>Поточний ремонт приміщень</w:t>
            </w:r>
          </w:p>
        </w:tc>
        <w:tc>
          <w:tcPr>
            <w:tcW w:w="1924" w:type="dxa"/>
            <w:tcBorders>
              <w:top w:val="single" w:sz="4" w:space="0" w:color="auto"/>
              <w:left w:val="nil"/>
              <w:bottom w:val="single" w:sz="4" w:space="0" w:color="auto"/>
              <w:right w:val="single" w:sz="4" w:space="0" w:color="auto"/>
            </w:tcBorders>
            <w:vAlign w:val="center"/>
          </w:tcPr>
          <w:p w:rsidR="008C750F" w:rsidRPr="00B840CB" w:rsidRDefault="00B5314D" w:rsidP="00391C59">
            <w:pPr>
              <w:pStyle w:val="af2"/>
              <w:rPr>
                <w:rFonts w:ascii="Times New Roman" w:hAnsi="Times New Roman"/>
                <w:b/>
                <w:lang w:val="uk-UA"/>
              </w:rPr>
            </w:pPr>
            <w:r w:rsidRPr="00B840CB">
              <w:rPr>
                <w:rFonts w:ascii="Times New Roman" w:hAnsi="Times New Roman"/>
                <w:b/>
                <w:lang w:val="uk-UA"/>
              </w:rPr>
              <w:t>1 471,464</w:t>
            </w:r>
          </w:p>
        </w:tc>
      </w:tr>
      <w:tr w:rsidR="008C750F" w:rsidRPr="00B840CB" w:rsidTr="00391C59">
        <w:trPr>
          <w:trHeight w:val="270"/>
          <w:jc w:val="center"/>
        </w:trPr>
        <w:tc>
          <w:tcPr>
            <w:tcW w:w="627" w:type="dxa"/>
            <w:vMerge/>
            <w:tcBorders>
              <w:top w:val="single" w:sz="4" w:space="0" w:color="auto"/>
              <w:left w:val="single" w:sz="4" w:space="0" w:color="auto"/>
              <w:right w:val="single" w:sz="4" w:space="0" w:color="auto"/>
            </w:tcBorders>
            <w:vAlign w:val="center"/>
          </w:tcPr>
          <w:p w:rsidR="008C750F" w:rsidRPr="00B840CB" w:rsidRDefault="008C750F" w:rsidP="00391C59">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 xml:space="preserve">Поточний ремонт неврологічного відділення </w:t>
            </w:r>
          </w:p>
        </w:tc>
        <w:tc>
          <w:tcPr>
            <w:tcW w:w="1924" w:type="dxa"/>
            <w:tcBorders>
              <w:top w:val="single" w:sz="4" w:space="0" w:color="auto"/>
              <w:left w:val="nil"/>
              <w:bottom w:val="single" w:sz="4" w:space="0" w:color="auto"/>
              <w:right w:val="single" w:sz="4" w:space="0" w:color="auto"/>
            </w:tcBorders>
            <w:vAlign w:val="center"/>
          </w:tcPr>
          <w:p w:rsidR="008C750F" w:rsidRPr="00B840CB" w:rsidRDefault="007F1D3D" w:rsidP="00391C59">
            <w:pPr>
              <w:pStyle w:val="af2"/>
              <w:rPr>
                <w:rFonts w:ascii="Times New Roman" w:hAnsi="Times New Roman"/>
                <w:lang w:val="uk-UA"/>
              </w:rPr>
            </w:pPr>
            <w:r w:rsidRPr="00B840CB">
              <w:rPr>
                <w:rFonts w:ascii="Times New Roman" w:hAnsi="Times New Roman"/>
                <w:lang w:val="uk-UA"/>
              </w:rPr>
              <w:t>1 360,064</w:t>
            </w:r>
          </w:p>
        </w:tc>
      </w:tr>
      <w:tr w:rsidR="008C750F" w:rsidRPr="00B840CB" w:rsidTr="00391C59">
        <w:trPr>
          <w:trHeight w:val="146"/>
          <w:jc w:val="center"/>
        </w:trPr>
        <w:tc>
          <w:tcPr>
            <w:tcW w:w="627" w:type="dxa"/>
            <w:vMerge/>
            <w:tcBorders>
              <w:left w:val="single" w:sz="4" w:space="0" w:color="auto"/>
              <w:bottom w:val="single" w:sz="4" w:space="0" w:color="auto"/>
              <w:right w:val="single" w:sz="4" w:space="0" w:color="auto"/>
            </w:tcBorders>
            <w:vAlign w:val="center"/>
          </w:tcPr>
          <w:p w:rsidR="008C750F" w:rsidRPr="00B840CB" w:rsidRDefault="008C750F" w:rsidP="00391C59">
            <w:pPr>
              <w:pStyle w:val="af2"/>
              <w:rPr>
                <w:rFonts w:ascii="Times New Roman" w:hAnsi="Times New Roman"/>
                <w:color w:val="000000"/>
                <w:lang w:val="uk-UA"/>
              </w:rPr>
            </w:pPr>
          </w:p>
        </w:tc>
        <w:tc>
          <w:tcPr>
            <w:tcW w:w="7502" w:type="dxa"/>
            <w:tcBorders>
              <w:top w:val="single" w:sz="4" w:space="0" w:color="auto"/>
              <w:left w:val="nil"/>
              <w:bottom w:val="single" w:sz="4" w:space="0" w:color="auto"/>
              <w:right w:val="single" w:sz="4" w:space="0" w:color="000000"/>
            </w:tcBorders>
            <w:vAlign w:val="center"/>
          </w:tcPr>
          <w:p w:rsidR="008C750F" w:rsidRPr="00B840CB" w:rsidRDefault="008C750F" w:rsidP="00391C59">
            <w:pPr>
              <w:pStyle w:val="af2"/>
              <w:rPr>
                <w:rFonts w:ascii="Times New Roman" w:hAnsi="Times New Roman"/>
                <w:color w:val="000000"/>
                <w:lang w:val="uk-UA"/>
              </w:rPr>
            </w:pPr>
            <w:r w:rsidRPr="00B840CB">
              <w:rPr>
                <w:rFonts w:ascii="Times New Roman" w:hAnsi="Times New Roman"/>
                <w:color w:val="000000"/>
                <w:lang w:val="uk-UA"/>
              </w:rPr>
              <w:t>Поточний ремонт відділень</w:t>
            </w:r>
          </w:p>
        </w:tc>
        <w:tc>
          <w:tcPr>
            <w:tcW w:w="1924" w:type="dxa"/>
            <w:tcBorders>
              <w:top w:val="single" w:sz="4" w:space="0" w:color="auto"/>
              <w:left w:val="nil"/>
              <w:bottom w:val="single" w:sz="4" w:space="0" w:color="auto"/>
              <w:right w:val="single" w:sz="4" w:space="0" w:color="auto"/>
            </w:tcBorders>
            <w:vAlign w:val="center"/>
          </w:tcPr>
          <w:p w:rsidR="008C750F" w:rsidRPr="00B840CB" w:rsidRDefault="008C750F" w:rsidP="00391C59">
            <w:pPr>
              <w:pStyle w:val="af2"/>
              <w:rPr>
                <w:rFonts w:ascii="Times New Roman" w:hAnsi="Times New Roman"/>
                <w:lang w:val="uk-UA"/>
              </w:rPr>
            </w:pPr>
            <w:r w:rsidRPr="00B840CB">
              <w:rPr>
                <w:rFonts w:ascii="Times New Roman" w:hAnsi="Times New Roman"/>
                <w:lang w:val="uk-UA"/>
              </w:rPr>
              <w:t>111,400</w:t>
            </w:r>
          </w:p>
        </w:tc>
      </w:tr>
      <w:tr w:rsidR="008C750F" w:rsidRPr="00B840CB" w:rsidTr="00391C59">
        <w:trPr>
          <w:trHeight w:val="241"/>
          <w:jc w:val="center"/>
        </w:trPr>
        <w:tc>
          <w:tcPr>
            <w:tcW w:w="8129" w:type="dxa"/>
            <w:gridSpan w:val="2"/>
            <w:tcBorders>
              <w:top w:val="single" w:sz="4" w:space="0" w:color="auto"/>
              <w:left w:val="single" w:sz="4" w:space="0" w:color="auto"/>
              <w:bottom w:val="single" w:sz="4" w:space="0" w:color="auto"/>
              <w:right w:val="single" w:sz="4" w:space="0" w:color="000000"/>
            </w:tcBorders>
            <w:vAlign w:val="center"/>
          </w:tcPr>
          <w:p w:rsidR="008C750F" w:rsidRPr="00B840CB" w:rsidRDefault="008C750F" w:rsidP="00391C59">
            <w:pPr>
              <w:pStyle w:val="af2"/>
              <w:rPr>
                <w:rFonts w:ascii="Times New Roman" w:hAnsi="Times New Roman"/>
                <w:b/>
                <w:lang w:val="uk-UA"/>
              </w:rPr>
            </w:pPr>
            <w:r w:rsidRPr="00B840CB">
              <w:rPr>
                <w:rFonts w:ascii="Times New Roman" w:hAnsi="Times New Roman"/>
                <w:b/>
                <w:lang w:val="uk-UA"/>
              </w:rPr>
              <w:t>Всього:</w:t>
            </w:r>
          </w:p>
        </w:tc>
        <w:tc>
          <w:tcPr>
            <w:tcW w:w="1924" w:type="dxa"/>
            <w:tcBorders>
              <w:top w:val="single" w:sz="4" w:space="0" w:color="auto"/>
              <w:left w:val="nil"/>
              <w:bottom w:val="single" w:sz="4" w:space="0" w:color="auto"/>
              <w:right w:val="single" w:sz="4" w:space="0" w:color="auto"/>
            </w:tcBorders>
            <w:vAlign w:val="center"/>
          </w:tcPr>
          <w:p w:rsidR="008C750F" w:rsidRPr="00B840CB" w:rsidRDefault="002352C6" w:rsidP="00391C59">
            <w:pPr>
              <w:pStyle w:val="af2"/>
              <w:rPr>
                <w:rFonts w:ascii="Times New Roman" w:hAnsi="Times New Roman"/>
                <w:b/>
                <w:lang w:val="uk-UA"/>
              </w:rPr>
            </w:pPr>
            <w:r w:rsidRPr="00B840CB">
              <w:rPr>
                <w:rFonts w:ascii="Times New Roman" w:hAnsi="Times New Roman"/>
                <w:b/>
                <w:lang w:val="uk-UA"/>
              </w:rPr>
              <w:t>2 026,380</w:t>
            </w:r>
          </w:p>
        </w:tc>
      </w:tr>
    </w:tbl>
    <w:p w:rsidR="008C750F" w:rsidRPr="00B840CB" w:rsidRDefault="008C750F" w:rsidP="00A752F2">
      <w:pPr>
        <w:pStyle w:val="af2"/>
        <w:rPr>
          <w:rFonts w:ascii="Times New Roman" w:hAnsi="Times New Roman"/>
          <w:lang w:val="uk-UA"/>
        </w:rPr>
      </w:pPr>
    </w:p>
    <w:p w:rsidR="00762FEE" w:rsidRPr="00B840CB" w:rsidRDefault="00762FEE" w:rsidP="00762FEE">
      <w:pPr>
        <w:pStyle w:val="af2"/>
        <w:jc w:val="center"/>
        <w:rPr>
          <w:rFonts w:ascii="Times New Roman" w:hAnsi="Times New Roman"/>
          <w:lang w:val="uk-UA"/>
        </w:rPr>
      </w:pPr>
      <w:r w:rsidRPr="00B840CB">
        <w:rPr>
          <w:rFonts w:ascii="Times New Roman" w:hAnsi="Times New Roman"/>
          <w:b/>
          <w:lang w:val="uk-UA"/>
        </w:rPr>
        <w:t>Детальний перелік інших виплат населенню (пункт 9)</w:t>
      </w:r>
    </w:p>
    <w:p w:rsidR="00762FEE" w:rsidRPr="00B840CB" w:rsidRDefault="00762FEE" w:rsidP="00B67165">
      <w:pPr>
        <w:pStyle w:val="af2"/>
        <w:jc w:val="center"/>
        <w:rPr>
          <w:rFonts w:ascii="Times New Roman" w:hAnsi="Times New Roman"/>
          <w:b/>
          <w:lang w:val="uk-UA"/>
        </w:rPr>
      </w:pPr>
    </w:p>
    <w:tbl>
      <w:tblPr>
        <w:tblW w:w="10053" w:type="dxa"/>
        <w:jc w:val="center"/>
        <w:tblLook w:val="04A0" w:firstRow="1" w:lastRow="0" w:firstColumn="1" w:lastColumn="0" w:noHBand="0" w:noVBand="1"/>
      </w:tblPr>
      <w:tblGrid>
        <w:gridCol w:w="4216"/>
        <w:gridCol w:w="1449"/>
        <w:gridCol w:w="1805"/>
        <w:gridCol w:w="2583"/>
      </w:tblGrid>
      <w:tr w:rsidR="00762FEE" w:rsidRPr="00B840CB" w:rsidTr="001E03E8">
        <w:trPr>
          <w:trHeight w:val="690"/>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rsidR="00762FEE" w:rsidRPr="00B840CB" w:rsidRDefault="00762FEE" w:rsidP="001E03E8">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vAlign w:val="center"/>
            <w:hideMark/>
          </w:tcPr>
          <w:p w:rsidR="00762FEE" w:rsidRPr="00B840CB" w:rsidRDefault="00762FEE" w:rsidP="001E03E8">
            <w:pPr>
              <w:pStyle w:val="af2"/>
              <w:jc w:val="center"/>
              <w:rPr>
                <w:rFonts w:ascii="Times New Roman" w:hAnsi="Times New Roman"/>
                <w:b/>
                <w:color w:val="000000"/>
                <w:lang w:val="uk-UA"/>
              </w:rPr>
            </w:pPr>
            <w:r w:rsidRPr="00B840CB">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vAlign w:val="center"/>
            <w:hideMark/>
          </w:tcPr>
          <w:p w:rsidR="00762FEE" w:rsidRPr="00B840CB" w:rsidRDefault="00762FEE" w:rsidP="001E03E8">
            <w:pPr>
              <w:pStyle w:val="af2"/>
              <w:jc w:val="center"/>
              <w:rPr>
                <w:rFonts w:ascii="Times New Roman" w:hAnsi="Times New Roman"/>
                <w:b/>
                <w:color w:val="000000"/>
                <w:lang w:val="uk-UA"/>
              </w:rPr>
            </w:pPr>
            <w:r w:rsidRPr="00B840CB">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vAlign w:val="center"/>
            <w:hideMark/>
          </w:tcPr>
          <w:p w:rsidR="00762FEE" w:rsidRPr="00B840CB" w:rsidRDefault="00762FEE" w:rsidP="001E03E8">
            <w:pPr>
              <w:pStyle w:val="af2"/>
              <w:jc w:val="center"/>
              <w:rPr>
                <w:rFonts w:ascii="Times New Roman" w:hAnsi="Times New Roman"/>
                <w:b/>
                <w:color w:val="000000"/>
                <w:lang w:val="uk-UA"/>
              </w:rPr>
            </w:pPr>
            <w:r w:rsidRPr="00B840CB">
              <w:rPr>
                <w:rFonts w:ascii="Times New Roman" w:hAnsi="Times New Roman"/>
                <w:b/>
                <w:color w:val="000000"/>
                <w:lang w:val="uk-UA"/>
              </w:rPr>
              <w:t>Потреба на рік                                      (на рівні 2019 р.)</w:t>
            </w:r>
          </w:p>
        </w:tc>
      </w:tr>
      <w:tr w:rsidR="00762FEE" w:rsidRPr="00B840CB" w:rsidTr="001E03E8">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Онкологія</w:t>
            </w:r>
          </w:p>
        </w:tc>
        <w:tc>
          <w:tcPr>
            <w:tcW w:w="1449"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40</w:t>
            </w:r>
          </w:p>
        </w:tc>
        <w:tc>
          <w:tcPr>
            <w:tcW w:w="1805" w:type="dxa"/>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10</w:t>
            </w:r>
            <w:r w:rsidR="00137A92" w:rsidRPr="00B840CB">
              <w:rPr>
                <w:rFonts w:ascii="Times New Roman" w:hAnsi="Times New Roman"/>
                <w:color w:val="000000"/>
                <w:lang w:val="uk-UA"/>
              </w:rPr>
              <w:t>,</w:t>
            </w:r>
            <w:r w:rsidRPr="00B840CB">
              <w:rPr>
                <w:rFonts w:ascii="Times New Roman" w:hAnsi="Times New Roman"/>
                <w:color w:val="000000"/>
                <w:lang w:val="uk-UA"/>
              </w:rPr>
              <w:t>800</w:t>
            </w:r>
          </w:p>
        </w:tc>
        <w:tc>
          <w:tcPr>
            <w:tcW w:w="2583" w:type="dxa"/>
            <w:tcBorders>
              <w:top w:val="nil"/>
              <w:left w:val="single" w:sz="4" w:space="0" w:color="auto"/>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108</w:t>
            </w:r>
            <w:r w:rsidR="00137A92" w:rsidRPr="00B840CB">
              <w:rPr>
                <w:rFonts w:ascii="Times New Roman" w:hAnsi="Times New Roman"/>
                <w:color w:val="000000"/>
                <w:lang w:val="uk-UA"/>
              </w:rPr>
              <w:t>,</w:t>
            </w:r>
            <w:r w:rsidRPr="00B840CB">
              <w:rPr>
                <w:rFonts w:ascii="Times New Roman" w:hAnsi="Times New Roman"/>
                <w:color w:val="000000"/>
                <w:lang w:val="uk-UA"/>
              </w:rPr>
              <w:t>000</w:t>
            </w:r>
          </w:p>
        </w:tc>
      </w:tr>
      <w:tr w:rsidR="00762FEE" w:rsidRPr="00B840CB" w:rsidTr="001E03E8">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Кардіологічні захворювання</w:t>
            </w:r>
          </w:p>
        </w:tc>
        <w:tc>
          <w:tcPr>
            <w:tcW w:w="1449"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5</w:t>
            </w:r>
          </w:p>
        </w:tc>
        <w:tc>
          <w:tcPr>
            <w:tcW w:w="1805" w:type="dxa"/>
            <w:tcBorders>
              <w:top w:val="single" w:sz="4" w:space="0" w:color="auto"/>
              <w:left w:val="nil"/>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4</w:t>
            </w:r>
            <w:r w:rsidR="00137A92" w:rsidRPr="00B840CB">
              <w:rPr>
                <w:rFonts w:ascii="Times New Roman" w:hAnsi="Times New Roman"/>
                <w:color w:val="000000"/>
                <w:lang w:val="uk-UA"/>
              </w:rPr>
              <w:t>,</w:t>
            </w:r>
            <w:r w:rsidRPr="00B840CB">
              <w:rPr>
                <w:rFonts w:ascii="Times New Roman" w:hAnsi="Times New Roman"/>
                <w:color w:val="000000"/>
                <w:lang w:val="uk-UA"/>
              </w:rPr>
              <w:t>275</w:t>
            </w:r>
          </w:p>
        </w:tc>
        <w:tc>
          <w:tcPr>
            <w:tcW w:w="2583" w:type="dxa"/>
            <w:tcBorders>
              <w:top w:val="nil"/>
              <w:left w:val="nil"/>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42</w:t>
            </w:r>
            <w:r w:rsidR="00137A92" w:rsidRPr="00B840CB">
              <w:rPr>
                <w:rFonts w:ascii="Times New Roman" w:hAnsi="Times New Roman"/>
                <w:color w:val="000000"/>
                <w:lang w:val="uk-UA"/>
              </w:rPr>
              <w:t>,</w:t>
            </w:r>
            <w:r w:rsidRPr="00B840CB">
              <w:rPr>
                <w:rFonts w:ascii="Times New Roman" w:hAnsi="Times New Roman"/>
                <w:color w:val="000000"/>
                <w:lang w:val="uk-UA"/>
              </w:rPr>
              <w:t>750</w:t>
            </w:r>
          </w:p>
        </w:tc>
      </w:tr>
      <w:tr w:rsidR="00762FEE" w:rsidRPr="00B840CB" w:rsidTr="001E03E8">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Діабет, нецукровий</w:t>
            </w:r>
          </w:p>
        </w:tc>
        <w:tc>
          <w:tcPr>
            <w:tcW w:w="1449"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762FEE" w:rsidRPr="00B840CB" w:rsidRDefault="00137A92" w:rsidP="001E03E8">
            <w:pPr>
              <w:pStyle w:val="af2"/>
              <w:rPr>
                <w:rFonts w:ascii="Times New Roman" w:hAnsi="Times New Roman"/>
                <w:color w:val="000000"/>
                <w:lang w:val="uk-UA"/>
              </w:rPr>
            </w:pPr>
            <w:r w:rsidRPr="00B840CB">
              <w:rPr>
                <w:rFonts w:ascii="Times New Roman" w:hAnsi="Times New Roman"/>
                <w:color w:val="000000"/>
                <w:lang w:val="uk-UA"/>
              </w:rPr>
              <w:t>0,748</w:t>
            </w:r>
          </w:p>
        </w:tc>
        <w:tc>
          <w:tcPr>
            <w:tcW w:w="2583" w:type="dxa"/>
            <w:tcBorders>
              <w:top w:val="nil"/>
              <w:left w:val="nil"/>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7</w:t>
            </w:r>
            <w:r w:rsidR="00137A92" w:rsidRPr="00B840CB">
              <w:rPr>
                <w:rFonts w:ascii="Times New Roman" w:hAnsi="Times New Roman"/>
                <w:color w:val="000000"/>
                <w:lang w:val="uk-UA"/>
              </w:rPr>
              <w:t>,</w:t>
            </w:r>
            <w:r w:rsidRPr="00B840CB">
              <w:rPr>
                <w:rFonts w:ascii="Times New Roman" w:hAnsi="Times New Roman"/>
                <w:color w:val="000000"/>
                <w:lang w:val="uk-UA"/>
              </w:rPr>
              <w:t>488</w:t>
            </w:r>
          </w:p>
        </w:tc>
      </w:tr>
      <w:tr w:rsidR="00762FEE" w:rsidRPr="00B840CB" w:rsidTr="001E03E8">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Цукровий діабет</w:t>
            </w:r>
          </w:p>
        </w:tc>
        <w:tc>
          <w:tcPr>
            <w:tcW w:w="1449"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20</w:t>
            </w:r>
          </w:p>
        </w:tc>
        <w:tc>
          <w:tcPr>
            <w:tcW w:w="1805"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4</w:t>
            </w:r>
            <w:r w:rsidR="00137A92" w:rsidRPr="00B840CB">
              <w:rPr>
                <w:rFonts w:ascii="Times New Roman" w:hAnsi="Times New Roman"/>
                <w:color w:val="000000"/>
                <w:lang w:val="uk-UA"/>
              </w:rPr>
              <w:t>,992</w:t>
            </w:r>
          </w:p>
        </w:tc>
        <w:tc>
          <w:tcPr>
            <w:tcW w:w="2583" w:type="dxa"/>
            <w:tcBorders>
              <w:top w:val="nil"/>
              <w:left w:val="nil"/>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49</w:t>
            </w:r>
            <w:r w:rsidR="00137A92" w:rsidRPr="00B840CB">
              <w:rPr>
                <w:rFonts w:ascii="Times New Roman" w:hAnsi="Times New Roman"/>
                <w:color w:val="000000"/>
                <w:lang w:val="uk-UA"/>
              </w:rPr>
              <w:t>,</w:t>
            </w:r>
            <w:r w:rsidRPr="00B840CB">
              <w:rPr>
                <w:rFonts w:ascii="Times New Roman" w:hAnsi="Times New Roman"/>
                <w:color w:val="000000"/>
                <w:lang w:val="uk-UA"/>
              </w:rPr>
              <w:t>922</w:t>
            </w:r>
          </w:p>
        </w:tc>
      </w:tr>
      <w:tr w:rsidR="00762FEE" w:rsidRPr="00B840CB" w:rsidTr="001E03E8">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Неврологічні захворювання</w:t>
            </w:r>
          </w:p>
        </w:tc>
        <w:tc>
          <w:tcPr>
            <w:tcW w:w="1449" w:type="dxa"/>
            <w:tcBorders>
              <w:top w:val="nil"/>
              <w:left w:val="nil"/>
              <w:bottom w:val="single" w:sz="4" w:space="0" w:color="auto"/>
              <w:right w:val="single" w:sz="4" w:space="0" w:color="auto"/>
            </w:tcBorders>
            <w:noWrap/>
            <w:vAlign w:val="center"/>
            <w:hideMark/>
          </w:tcPr>
          <w:p w:rsidR="00762FEE" w:rsidRPr="00B840CB" w:rsidRDefault="00762FEE" w:rsidP="001E03E8">
            <w:pPr>
              <w:pStyle w:val="af2"/>
              <w:rPr>
                <w:rFonts w:ascii="Times New Roman" w:hAnsi="Times New Roman"/>
                <w:color w:val="000000"/>
                <w:lang w:val="uk-UA"/>
              </w:rPr>
            </w:pPr>
            <w:r w:rsidRPr="00B840CB">
              <w:rPr>
                <w:rFonts w:ascii="Times New Roman" w:hAnsi="Times New Roman"/>
                <w:color w:val="000000"/>
                <w:lang w:val="uk-UA"/>
              </w:rPr>
              <w:t>7</w:t>
            </w:r>
          </w:p>
        </w:tc>
        <w:tc>
          <w:tcPr>
            <w:tcW w:w="1805" w:type="dxa"/>
            <w:tcBorders>
              <w:top w:val="nil"/>
              <w:left w:val="nil"/>
              <w:bottom w:val="single" w:sz="4" w:space="0" w:color="auto"/>
              <w:right w:val="single" w:sz="4" w:space="0" w:color="auto"/>
            </w:tcBorders>
            <w:noWrap/>
            <w:vAlign w:val="center"/>
            <w:hideMark/>
          </w:tcPr>
          <w:p w:rsidR="00762FEE" w:rsidRPr="00B840CB" w:rsidRDefault="00137A92" w:rsidP="00137A92">
            <w:pPr>
              <w:pStyle w:val="af2"/>
              <w:rPr>
                <w:rFonts w:ascii="Times New Roman" w:hAnsi="Times New Roman"/>
                <w:color w:val="000000"/>
                <w:lang w:val="uk-UA"/>
              </w:rPr>
            </w:pPr>
            <w:r w:rsidRPr="00B840CB">
              <w:rPr>
                <w:rFonts w:ascii="Times New Roman" w:hAnsi="Times New Roman"/>
                <w:color w:val="000000"/>
                <w:lang w:val="uk-UA"/>
              </w:rPr>
              <w:t>4,</w:t>
            </w:r>
            <w:r w:rsidR="00762FEE" w:rsidRPr="00B840CB">
              <w:rPr>
                <w:rFonts w:ascii="Times New Roman" w:hAnsi="Times New Roman"/>
                <w:color w:val="000000"/>
                <w:lang w:val="uk-UA"/>
              </w:rPr>
              <w:t>199</w:t>
            </w:r>
          </w:p>
        </w:tc>
        <w:tc>
          <w:tcPr>
            <w:tcW w:w="2583" w:type="dxa"/>
            <w:tcBorders>
              <w:top w:val="nil"/>
              <w:left w:val="nil"/>
              <w:bottom w:val="single" w:sz="4" w:space="0" w:color="auto"/>
              <w:right w:val="single" w:sz="4" w:space="0" w:color="auto"/>
            </w:tcBorders>
            <w:noWrap/>
            <w:vAlign w:val="center"/>
            <w:hideMark/>
          </w:tcPr>
          <w:p w:rsidR="00762FEE" w:rsidRPr="00B840CB" w:rsidRDefault="00762FEE" w:rsidP="00137A92">
            <w:pPr>
              <w:pStyle w:val="af2"/>
              <w:rPr>
                <w:rFonts w:ascii="Times New Roman" w:hAnsi="Times New Roman"/>
                <w:color w:val="000000"/>
                <w:lang w:val="uk-UA"/>
              </w:rPr>
            </w:pPr>
            <w:r w:rsidRPr="00B840CB">
              <w:rPr>
                <w:rFonts w:ascii="Times New Roman" w:hAnsi="Times New Roman"/>
                <w:color w:val="000000"/>
                <w:lang w:val="uk-UA"/>
              </w:rPr>
              <w:t>41</w:t>
            </w:r>
            <w:r w:rsidR="00137A92" w:rsidRPr="00B840CB">
              <w:rPr>
                <w:rFonts w:ascii="Times New Roman" w:hAnsi="Times New Roman"/>
                <w:color w:val="000000"/>
                <w:lang w:val="uk-UA"/>
              </w:rPr>
              <w:t>,</w:t>
            </w:r>
            <w:r w:rsidRPr="00B840CB">
              <w:rPr>
                <w:rFonts w:ascii="Times New Roman" w:hAnsi="Times New Roman"/>
                <w:color w:val="000000"/>
                <w:lang w:val="uk-UA"/>
              </w:rPr>
              <w:t>994</w:t>
            </w:r>
          </w:p>
        </w:tc>
      </w:tr>
    </w:tbl>
    <w:p w:rsidR="00762FEE" w:rsidRPr="00B840CB" w:rsidRDefault="00F2216D" w:rsidP="00F2216D">
      <w:pPr>
        <w:pStyle w:val="af1"/>
        <w:ind w:left="7081"/>
        <w:jc w:val="both"/>
        <w:rPr>
          <w:color w:val="808080" w:themeColor="background1" w:themeShade="80"/>
          <w:sz w:val="24"/>
          <w:lang w:val="uk-UA"/>
        </w:rPr>
      </w:pPr>
      <w:r w:rsidRPr="00B840CB">
        <w:rPr>
          <w:color w:val="808080" w:themeColor="background1" w:themeShade="80"/>
          <w:sz w:val="24"/>
          <w:lang w:val="uk-UA"/>
        </w:rPr>
        <w:t>Продовження додатка</w:t>
      </w:r>
    </w:p>
    <w:p w:rsidR="00F2216D" w:rsidRPr="00B840CB" w:rsidRDefault="00F2216D" w:rsidP="00F2216D">
      <w:pPr>
        <w:pStyle w:val="af2"/>
        <w:rPr>
          <w:rFonts w:ascii="Times New Roman" w:hAnsi="Times New Roman"/>
          <w:b/>
          <w:lang w:val="uk-UA"/>
        </w:rPr>
      </w:pPr>
    </w:p>
    <w:tbl>
      <w:tblPr>
        <w:tblW w:w="10053" w:type="dxa"/>
        <w:jc w:val="center"/>
        <w:tblLook w:val="04A0" w:firstRow="1" w:lastRow="0" w:firstColumn="1" w:lastColumn="0" w:noHBand="0" w:noVBand="1"/>
      </w:tblPr>
      <w:tblGrid>
        <w:gridCol w:w="4216"/>
        <w:gridCol w:w="1449"/>
        <w:gridCol w:w="1805"/>
        <w:gridCol w:w="2583"/>
      </w:tblGrid>
      <w:tr w:rsidR="00F2216D" w:rsidRPr="00B840CB" w:rsidTr="00191FAA">
        <w:trPr>
          <w:trHeight w:val="206"/>
          <w:jc w:val="center"/>
        </w:trPr>
        <w:tc>
          <w:tcPr>
            <w:tcW w:w="4216" w:type="dxa"/>
            <w:tcBorders>
              <w:top w:val="single" w:sz="4" w:space="0" w:color="auto"/>
              <w:left w:val="single" w:sz="4" w:space="0" w:color="auto"/>
              <w:bottom w:val="single" w:sz="4" w:space="0" w:color="auto"/>
              <w:right w:val="single" w:sz="4" w:space="0" w:color="auto"/>
            </w:tcBorders>
            <w:noWrap/>
            <w:vAlign w:val="center"/>
            <w:hideMark/>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Найменування категорії</w:t>
            </w:r>
          </w:p>
        </w:tc>
        <w:tc>
          <w:tcPr>
            <w:tcW w:w="1449" w:type="dxa"/>
            <w:tcBorders>
              <w:top w:val="single" w:sz="4" w:space="0" w:color="auto"/>
              <w:left w:val="nil"/>
              <w:bottom w:val="single" w:sz="4" w:space="0" w:color="auto"/>
              <w:right w:val="single" w:sz="4" w:space="0" w:color="auto"/>
            </w:tcBorders>
            <w:noWrap/>
            <w:vAlign w:val="center"/>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К-ть  осіб</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Потреба на місяць</w:t>
            </w:r>
          </w:p>
        </w:tc>
        <w:tc>
          <w:tcPr>
            <w:tcW w:w="2583" w:type="dxa"/>
            <w:tcBorders>
              <w:top w:val="single" w:sz="4" w:space="0" w:color="auto"/>
              <w:left w:val="nil"/>
              <w:bottom w:val="single" w:sz="4" w:space="0" w:color="auto"/>
              <w:right w:val="single" w:sz="4" w:space="0" w:color="auto"/>
            </w:tcBorders>
            <w:noWrap/>
            <w:vAlign w:val="center"/>
          </w:tcPr>
          <w:p w:rsidR="00F2216D" w:rsidRPr="00B840CB" w:rsidRDefault="00F2216D" w:rsidP="00F2216D">
            <w:pPr>
              <w:pStyle w:val="af2"/>
              <w:jc w:val="center"/>
              <w:rPr>
                <w:rFonts w:ascii="Times New Roman" w:hAnsi="Times New Roman"/>
                <w:b/>
                <w:color w:val="000000"/>
                <w:lang w:val="uk-UA"/>
              </w:rPr>
            </w:pPr>
            <w:r w:rsidRPr="00B840CB">
              <w:rPr>
                <w:rFonts w:ascii="Times New Roman" w:hAnsi="Times New Roman"/>
                <w:b/>
                <w:color w:val="000000"/>
                <w:lang w:val="uk-UA"/>
              </w:rPr>
              <w:t>Потреба на рік                                      (на рівні 2019 р.)</w:t>
            </w:r>
          </w:p>
        </w:tc>
      </w:tr>
      <w:tr w:rsidR="00F2216D" w:rsidRPr="00B840CB" w:rsidTr="00191FAA">
        <w:trPr>
          <w:trHeight w:val="285"/>
          <w:jc w:val="center"/>
        </w:trPr>
        <w:tc>
          <w:tcPr>
            <w:tcW w:w="4216" w:type="dxa"/>
            <w:tcBorders>
              <w:top w:val="single" w:sz="4" w:space="0" w:color="auto"/>
              <w:left w:val="single" w:sz="4" w:space="0" w:color="auto"/>
              <w:bottom w:val="single" w:sz="4" w:space="0" w:color="auto"/>
              <w:right w:val="single" w:sz="4" w:space="0" w:color="auto"/>
            </w:tcBorders>
            <w:noWrap/>
            <w:vAlign w:val="bottom"/>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Захворювання органів зору</w:t>
            </w:r>
          </w:p>
        </w:tc>
        <w:tc>
          <w:tcPr>
            <w:tcW w:w="1449" w:type="dxa"/>
            <w:tcBorders>
              <w:top w:val="single" w:sz="4" w:space="0" w:color="auto"/>
              <w:left w:val="nil"/>
              <w:bottom w:val="single" w:sz="4" w:space="0" w:color="auto"/>
              <w:right w:val="single" w:sz="4" w:space="0" w:color="auto"/>
            </w:tcBorders>
            <w:noWrap/>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w:t>
            </w:r>
          </w:p>
        </w:tc>
        <w:tc>
          <w:tcPr>
            <w:tcW w:w="1805" w:type="dxa"/>
            <w:tcBorders>
              <w:top w:val="single" w:sz="4" w:space="0" w:color="auto"/>
              <w:left w:val="nil"/>
              <w:bottom w:val="single" w:sz="4" w:space="0" w:color="auto"/>
              <w:right w:val="single" w:sz="4" w:space="0" w:color="auto"/>
            </w:tcBorders>
            <w:shd w:val="clear" w:color="auto" w:fill="FFFFFF"/>
            <w:noWrap/>
            <w:vAlign w:val="center"/>
          </w:tcPr>
          <w:p w:rsidR="00F2216D" w:rsidRPr="00B840CB" w:rsidRDefault="00F2216D" w:rsidP="00F2216D">
            <w:pPr>
              <w:pStyle w:val="af2"/>
              <w:rPr>
                <w:rFonts w:ascii="Times New Roman" w:hAnsi="Times New Roman"/>
                <w:lang w:val="uk-UA"/>
              </w:rPr>
            </w:pPr>
            <w:r w:rsidRPr="00B840CB">
              <w:rPr>
                <w:rFonts w:ascii="Times New Roman" w:hAnsi="Times New Roman"/>
                <w:lang w:val="uk-UA"/>
              </w:rPr>
              <w:t>5,997</w:t>
            </w:r>
          </w:p>
        </w:tc>
        <w:tc>
          <w:tcPr>
            <w:tcW w:w="2583" w:type="dxa"/>
            <w:tcBorders>
              <w:top w:val="single" w:sz="4" w:space="0" w:color="auto"/>
              <w:left w:val="nil"/>
              <w:bottom w:val="single" w:sz="4" w:space="0" w:color="auto"/>
              <w:right w:val="single" w:sz="4" w:space="0" w:color="auto"/>
            </w:tcBorders>
            <w:noWrap/>
            <w:vAlign w:val="center"/>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59,976</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shd w:val="clear" w:color="auto" w:fill="FFFFFF"/>
            <w:noWrap/>
            <w:vAlign w:val="bottom"/>
            <w:hideMark/>
          </w:tcPr>
          <w:p w:rsidR="00F2216D" w:rsidRPr="00B840CB" w:rsidRDefault="00F2216D" w:rsidP="00F2216D">
            <w:pPr>
              <w:pStyle w:val="af2"/>
              <w:rPr>
                <w:rFonts w:ascii="Times New Roman" w:hAnsi="Times New Roman"/>
                <w:lang w:val="uk-UA"/>
              </w:rPr>
            </w:pPr>
            <w:r w:rsidRPr="00B840CB">
              <w:rPr>
                <w:rFonts w:ascii="Times New Roman" w:hAnsi="Times New Roman"/>
                <w:lang w:val="uk-UA"/>
              </w:rPr>
              <w:t>Інваліди I и II груп</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15</w:t>
            </w:r>
          </w:p>
        </w:tc>
        <w:tc>
          <w:tcPr>
            <w:tcW w:w="1805" w:type="dxa"/>
            <w:tcBorders>
              <w:top w:val="nil"/>
              <w:left w:val="nil"/>
              <w:bottom w:val="single" w:sz="4" w:space="0" w:color="auto"/>
              <w:right w:val="single" w:sz="4" w:space="0" w:color="auto"/>
            </w:tcBorders>
            <w:shd w:val="clear" w:color="auto" w:fill="FFFFFF"/>
            <w:noWrap/>
            <w:vAlign w:val="center"/>
            <w:hideMark/>
          </w:tcPr>
          <w:p w:rsidR="00F2216D" w:rsidRPr="00B840CB" w:rsidRDefault="00F2216D" w:rsidP="00F2216D">
            <w:pPr>
              <w:pStyle w:val="af2"/>
              <w:rPr>
                <w:rFonts w:ascii="Times New Roman" w:hAnsi="Times New Roman"/>
                <w:lang w:val="uk-UA"/>
              </w:rPr>
            </w:pPr>
            <w:r w:rsidRPr="00B840CB">
              <w:rPr>
                <w:rFonts w:ascii="Times New Roman" w:hAnsi="Times New Roman"/>
                <w:lang w:val="uk-UA"/>
              </w:rPr>
              <w:t>2,088</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20,880</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shd w:val="clear" w:color="auto" w:fill="FFFFFF"/>
            <w:noWrap/>
            <w:vAlign w:val="bottom"/>
            <w:hideMark/>
          </w:tcPr>
          <w:p w:rsidR="00F2216D" w:rsidRPr="00B840CB" w:rsidRDefault="00F2216D" w:rsidP="00F2216D">
            <w:pPr>
              <w:pStyle w:val="af2"/>
              <w:rPr>
                <w:rFonts w:ascii="Times New Roman" w:hAnsi="Times New Roman"/>
                <w:lang w:val="uk-UA"/>
              </w:rPr>
            </w:pPr>
            <w:proofErr w:type="spellStart"/>
            <w:r w:rsidRPr="00B840CB">
              <w:rPr>
                <w:rFonts w:ascii="Times New Roman" w:hAnsi="Times New Roman"/>
                <w:lang w:val="uk-UA"/>
              </w:rPr>
              <w:t>Участники</w:t>
            </w:r>
            <w:proofErr w:type="spellEnd"/>
            <w:r w:rsidRPr="00B840CB">
              <w:rPr>
                <w:rFonts w:ascii="Times New Roman" w:hAnsi="Times New Roman"/>
                <w:lang w:val="uk-UA"/>
              </w:rPr>
              <w:t xml:space="preserve"> ЧАЕС</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17</w:t>
            </w:r>
          </w:p>
        </w:tc>
        <w:tc>
          <w:tcPr>
            <w:tcW w:w="1805" w:type="dxa"/>
            <w:tcBorders>
              <w:top w:val="nil"/>
              <w:left w:val="nil"/>
              <w:bottom w:val="single" w:sz="4" w:space="0" w:color="auto"/>
              <w:right w:val="single" w:sz="4" w:space="0" w:color="auto"/>
            </w:tcBorders>
            <w:shd w:val="clear" w:color="auto" w:fill="FFFFFF"/>
            <w:noWrap/>
            <w:vAlign w:val="center"/>
            <w:hideMark/>
          </w:tcPr>
          <w:p w:rsidR="00F2216D" w:rsidRPr="00B840CB" w:rsidRDefault="00F2216D" w:rsidP="00F2216D">
            <w:pPr>
              <w:pStyle w:val="af2"/>
              <w:rPr>
                <w:rFonts w:ascii="Times New Roman" w:hAnsi="Times New Roman"/>
                <w:lang w:val="uk-UA"/>
              </w:rPr>
            </w:pPr>
            <w:r w:rsidRPr="00B840CB">
              <w:rPr>
                <w:rFonts w:ascii="Times New Roman" w:hAnsi="Times New Roman"/>
                <w:lang w:val="uk-UA"/>
              </w:rPr>
              <w:t>2,958</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29,580</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Хвороба Паркінсона</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15</w:t>
            </w:r>
          </w:p>
        </w:tc>
        <w:tc>
          <w:tcPr>
            <w:tcW w:w="1805"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3,744</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37,440</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Міастенія</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3</w:t>
            </w:r>
          </w:p>
        </w:tc>
        <w:tc>
          <w:tcPr>
            <w:tcW w:w="1805"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1,497</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14,970</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noWrap/>
            <w:vAlign w:val="bottom"/>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Гематологічні</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10</w:t>
            </w:r>
          </w:p>
        </w:tc>
        <w:tc>
          <w:tcPr>
            <w:tcW w:w="1805"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5,700</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color w:val="000000"/>
                <w:lang w:val="uk-UA"/>
              </w:rPr>
            </w:pPr>
            <w:r w:rsidRPr="00B840CB">
              <w:rPr>
                <w:rFonts w:ascii="Times New Roman" w:hAnsi="Times New Roman"/>
                <w:color w:val="000000"/>
                <w:lang w:val="uk-UA"/>
              </w:rPr>
              <w:t>57,000</w:t>
            </w:r>
          </w:p>
        </w:tc>
      </w:tr>
      <w:tr w:rsidR="00F2216D" w:rsidRPr="00B840CB" w:rsidTr="00191FAA">
        <w:trPr>
          <w:trHeight w:val="60"/>
          <w:jc w:val="center"/>
        </w:trPr>
        <w:tc>
          <w:tcPr>
            <w:tcW w:w="4216" w:type="dxa"/>
            <w:tcBorders>
              <w:top w:val="nil"/>
              <w:left w:val="single" w:sz="4" w:space="0" w:color="auto"/>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b/>
                <w:bCs/>
                <w:color w:val="000000"/>
                <w:lang w:val="uk-UA"/>
              </w:rPr>
            </w:pPr>
            <w:r w:rsidRPr="00B840CB">
              <w:rPr>
                <w:rFonts w:ascii="Times New Roman" w:hAnsi="Times New Roman"/>
                <w:b/>
                <w:bCs/>
                <w:color w:val="000000"/>
                <w:lang w:val="uk-UA"/>
              </w:rPr>
              <w:t>Всього</w:t>
            </w:r>
          </w:p>
        </w:tc>
        <w:tc>
          <w:tcPr>
            <w:tcW w:w="1449"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b/>
                <w:bCs/>
                <w:color w:val="000000"/>
                <w:lang w:val="uk-UA"/>
              </w:rPr>
            </w:pPr>
            <w:r w:rsidRPr="00B840CB">
              <w:rPr>
                <w:rFonts w:ascii="Times New Roman" w:hAnsi="Times New Roman"/>
                <w:b/>
                <w:bCs/>
                <w:color w:val="000000"/>
                <w:lang w:val="uk-UA"/>
              </w:rPr>
              <w:t>138</w:t>
            </w:r>
          </w:p>
        </w:tc>
        <w:tc>
          <w:tcPr>
            <w:tcW w:w="1805"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b/>
                <w:bCs/>
                <w:color w:val="000000"/>
                <w:lang w:val="uk-UA"/>
              </w:rPr>
            </w:pPr>
            <w:r w:rsidRPr="00B840CB">
              <w:rPr>
                <w:rFonts w:ascii="Times New Roman" w:hAnsi="Times New Roman"/>
                <w:b/>
                <w:bCs/>
                <w:color w:val="000000"/>
                <w:lang w:val="uk-UA"/>
              </w:rPr>
              <w:t>47,000</w:t>
            </w:r>
          </w:p>
        </w:tc>
        <w:tc>
          <w:tcPr>
            <w:tcW w:w="2583" w:type="dxa"/>
            <w:tcBorders>
              <w:top w:val="nil"/>
              <w:left w:val="nil"/>
              <w:bottom w:val="single" w:sz="4" w:space="0" w:color="auto"/>
              <w:right w:val="single" w:sz="4" w:space="0" w:color="auto"/>
            </w:tcBorders>
            <w:noWrap/>
            <w:vAlign w:val="center"/>
            <w:hideMark/>
          </w:tcPr>
          <w:p w:rsidR="00F2216D" w:rsidRPr="00B840CB" w:rsidRDefault="00F2216D" w:rsidP="00F2216D">
            <w:pPr>
              <w:pStyle w:val="af2"/>
              <w:rPr>
                <w:rFonts w:ascii="Times New Roman" w:hAnsi="Times New Roman"/>
                <w:b/>
                <w:bCs/>
                <w:color w:val="000000"/>
                <w:lang w:val="uk-UA"/>
              </w:rPr>
            </w:pPr>
            <w:r w:rsidRPr="00B840CB">
              <w:rPr>
                <w:rFonts w:ascii="Times New Roman" w:hAnsi="Times New Roman"/>
                <w:b/>
                <w:bCs/>
                <w:color w:val="000000"/>
                <w:lang w:val="uk-UA"/>
              </w:rPr>
              <w:t>470,000</w:t>
            </w:r>
          </w:p>
        </w:tc>
      </w:tr>
    </w:tbl>
    <w:p w:rsidR="00F2216D" w:rsidRPr="00B840CB" w:rsidRDefault="00F2216D" w:rsidP="00F2216D">
      <w:pPr>
        <w:pStyle w:val="af2"/>
        <w:rPr>
          <w:rFonts w:ascii="Times New Roman" w:hAnsi="Times New Roman"/>
          <w:b/>
          <w:lang w:val="uk-UA"/>
        </w:rPr>
      </w:pPr>
    </w:p>
    <w:p w:rsidR="00BE4406" w:rsidRPr="00B840CB" w:rsidRDefault="001A779A" w:rsidP="00B67165">
      <w:pPr>
        <w:pStyle w:val="af2"/>
        <w:jc w:val="center"/>
        <w:rPr>
          <w:rFonts w:ascii="Times New Roman" w:hAnsi="Times New Roman"/>
          <w:b/>
          <w:lang w:val="uk-UA"/>
        </w:rPr>
      </w:pPr>
      <w:r w:rsidRPr="00B840CB">
        <w:rPr>
          <w:rFonts w:ascii="Times New Roman" w:hAnsi="Times New Roman"/>
          <w:b/>
          <w:lang w:val="uk-UA"/>
        </w:rPr>
        <w:t>Детальний п</w:t>
      </w:r>
      <w:r w:rsidR="00B67165" w:rsidRPr="00B840CB">
        <w:rPr>
          <w:rFonts w:ascii="Times New Roman" w:hAnsi="Times New Roman"/>
          <w:b/>
          <w:lang w:val="uk-UA"/>
        </w:rPr>
        <w:t>ерелік капітальних видатків щодо придбання обладнання і предметів довгострокового користування (пункт 11)</w:t>
      </w:r>
    </w:p>
    <w:p w:rsidR="00B67165" w:rsidRPr="00B840CB" w:rsidRDefault="00B67165" w:rsidP="00A752F2">
      <w:pPr>
        <w:pStyle w:val="af2"/>
        <w:rPr>
          <w:rFonts w:ascii="Times New Roman" w:hAnsi="Times New Roman"/>
          <w:lang w:val="uk-UA"/>
        </w:rPr>
      </w:pPr>
    </w:p>
    <w:tbl>
      <w:tblPr>
        <w:tblW w:w="9779" w:type="dxa"/>
        <w:jc w:val="center"/>
        <w:tblLook w:val="04A0" w:firstRow="1" w:lastRow="0" w:firstColumn="1" w:lastColumn="0" w:noHBand="0" w:noVBand="1"/>
      </w:tblPr>
      <w:tblGrid>
        <w:gridCol w:w="633"/>
        <w:gridCol w:w="7283"/>
        <w:gridCol w:w="1863"/>
      </w:tblGrid>
      <w:tr w:rsidR="00A54BD0" w:rsidRPr="00B840CB" w:rsidTr="00A54BD0">
        <w:trPr>
          <w:trHeight w:val="322"/>
          <w:jc w:val="center"/>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r w:rsidRPr="00B840CB">
              <w:rPr>
                <w:rFonts w:ascii="Times New Roman" w:hAnsi="Times New Roman"/>
                <w:b/>
                <w:lang w:val="uk-UA"/>
              </w:rPr>
              <w:t>№</w:t>
            </w:r>
            <w:r w:rsidR="00AF40CB" w:rsidRPr="00B840CB">
              <w:rPr>
                <w:rFonts w:ascii="Times New Roman" w:hAnsi="Times New Roman"/>
                <w:b/>
                <w:lang w:val="uk-UA"/>
              </w:rPr>
              <w:t xml:space="preserve"> </w:t>
            </w:r>
            <w:r w:rsidRPr="00B840CB">
              <w:rPr>
                <w:rFonts w:ascii="Times New Roman" w:hAnsi="Times New Roman"/>
                <w:b/>
                <w:lang w:val="uk-UA"/>
              </w:rPr>
              <w:t>з/п</w:t>
            </w:r>
          </w:p>
        </w:tc>
        <w:tc>
          <w:tcPr>
            <w:tcW w:w="7283" w:type="dxa"/>
            <w:vMerge w:val="restart"/>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r w:rsidRPr="00B840CB">
              <w:rPr>
                <w:rFonts w:ascii="Times New Roman" w:hAnsi="Times New Roman"/>
                <w:b/>
                <w:lang w:val="uk-UA"/>
              </w:rPr>
              <w:t>Перелік</w:t>
            </w:r>
            <w:r w:rsidR="00AF40CB" w:rsidRPr="00B840CB">
              <w:rPr>
                <w:rFonts w:ascii="Times New Roman" w:hAnsi="Times New Roman"/>
                <w:b/>
                <w:lang w:val="uk-UA"/>
              </w:rPr>
              <w:t xml:space="preserve"> </w:t>
            </w:r>
            <w:r w:rsidRPr="00B840CB">
              <w:rPr>
                <w:rFonts w:ascii="Times New Roman" w:hAnsi="Times New Roman"/>
                <w:b/>
                <w:lang w:val="uk-UA"/>
              </w:rPr>
              <w:t>обладнання</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r w:rsidRPr="00B840CB">
              <w:rPr>
                <w:rFonts w:ascii="Times New Roman" w:hAnsi="Times New Roman"/>
                <w:b/>
                <w:lang w:val="uk-UA"/>
              </w:rPr>
              <w:t>Потреба</w:t>
            </w:r>
            <w:r w:rsidR="00AF40CB" w:rsidRPr="00B840CB">
              <w:rPr>
                <w:rFonts w:ascii="Times New Roman" w:hAnsi="Times New Roman"/>
                <w:b/>
                <w:lang w:val="uk-UA"/>
              </w:rPr>
              <w:t xml:space="preserve"> </w:t>
            </w:r>
            <w:r w:rsidRPr="00B840CB">
              <w:rPr>
                <w:rFonts w:ascii="Times New Roman" w:hAnsi="Times New Roman"/>
                <w:b/>
                <w:lang w:val="uk-UA"/>
              </w:rPr>
              <w:t>на</w:t>
            </w:r>
            <w:r w:rsidR="00AF40CB" w:rsidRPr="00B840CB">
              <w:rPr>
                <w:rFonts w:ascii="Times New Roman" w:hAnsi="Times New Roman"/>
                <w:b/>
                <w:lang w:val="uk-UA"/>
              </w:rPr>
              <w:t xml:space="preserve"> </w:t>
            </w:r>
            <w:r w:rsidRPr="00B840CB">
              <w:rPr>
                <w:rFonts w:ascii="Times New Roman" w:hAnsi="Times New Roman"/>
                <w:b/>
                <w:lang w:val="uk-UA"/>
              </w:rPr>
              <w:t>2020</w:t>
            </w:r>
            <w:r w:rsidR="00AF40CB" w:rsidRPr="00B840CB">
              <w:rPr>
                <w:rFonts w:ascii="Times New Roman" w:hAnsi="Times New Roman"/>
                <w:b/>
                <w:lang w:val="uk-UA"/>
              </w:rPr>
              <w:t xml:space="preserve"> </w:t>
            </w:r>
            <w:r w:rsidRPr="00B840CB">
              <w:rPr>
                <w:rFonts w:ascii="Times New Roman" w:hAnsi="Times New Roman"/>
                <w:b/>
                <w:lang w:val="uk-UA"/>
              </w:rPr>
              <w:t>рік</w:t>
            </w:r>
          </w:p>
        </w:tc>
      </w:tr>
      <w:tr w:rsidR="00A54BD0" w:rsidRPr="00B840CB" w:rsidTr="00A54BD0">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p>
        </w:tc>
      </w:tr>
      <w:tr w:rsidR="00A54BD0" w:rsidRPr="00B840CB" w:rsidTr="00A54BD0">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p>
        </w:tc>
        <w:tc>
          <w:tcPr>
            <w:tcW w:w="7283" w:type="dxa"/>
            <w:vMerge/>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A54BD0" w:rsidRPr="00B840CB" w:rsidRDefault="00A54BD0" w:rsidP="00BE2A41">
            <w:pPr>
              <w:pStyle w:val="af2"/>
              <w:jc w:val="center"/>
              <w:rPr>
                <w:rFonts w:ascii="Times New Roman" w:hAnsi="Times New Roman"/>
                <w:b/>
                <w:lang w:val="uk-UA"/>
              </w:rPr>
            </w:pPr>
            <w:r w:rsidRPr="00B840CB">
              <w:rPr>
                <w:rFonts w:ascii="Times New Roman" w:hAnsi="Times New Roman"/>
                <w:b/>
                <w:lang w:val="uk-UA"/>
              </w:rPr>
              <w:t>Сума</w:t>
            </w:r>
          </w:p>
        </w:tc>
      </w:tr>
      <w:tr w:rsidR="00A54BD0" w:rsidRPr="00B840CB" w:rsidTr="00762FEE">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A54BD0" w:rsidRPr="00B840CB" w:rsidRDefault="00A54BD0" w:rsidP="00A752F2">
            <w:pPr>
              <w:pStyle w:val="af2"/>
              <w:rPr>
                <w:rFonts w:ascii="Times New Roman" w:hAnsi="Times New Roman"/>
                <w:lang w:val="uk-UA"/>
              </w:rPr>
            </w:pPr>
            <w:r w:rsidRPr="00B840CB">
              <w:rPr>
                <w:rFonts w:ascii="Times New Roman" w:hAnsi="Times New Roman"/>
                <w:lang w:val="uk-UA"/>
              </w:rPr>
              <w:t>1</w:t>
            </w:r>
          </w:p>
        </w:tc>
        <w:tc>
          <w:tcPr>
            <w:tcW w:w="7283" w:type="dxa"/>
            <w:tcBorders>
              <w:top w:val="single" w:sz="4" w:space="0" w:color="auto"/>
              <w:left w:val="nil"/>
              <w:bottom w:val="single" w:sz="4" w:space="0" w:color="auto"/>
              <w:right w:val="single" w:sz="4" w:space="0" w:color="auto"/>
            </w:tcBorders>
            <w:vAlign w:val="center"/>
            <w:hideMark/>
          </w:tcPr>
          <w:p w:rsidR="00A54BD0" w:rsidRPr="00B840CB" w:rsidRDefault="00A54BD0" w:rsidP="00A752F2">
            <w:pPr>
              <w:pStyle w:val="af2"/>
              <w:rPr>
                <w:rFonts w:ascii="Times New Roman" w:hAnsi="Times New Roman"/>
                <w:color w:val="000000"/>
                <w:lang w:val="uk-UA"/>
              </w:rPr>
            </w:pPr>
            <w:r w:rsidRPr="00B840CB">
              <w:rPr>
                <w:rFonts w:ascii="Times New Roman" w:hAnsi="Times New Roman"/>
                <w:color w:val="000000"/>
                <w:lang w:val="uk-UA"/>
              </w:rPr>
              <w:t>Апарат</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рентгенівський</w:t>
            </w:r>
            <w:r w:rsidR="00AF40CB" w:rsidRPr="00B840CB">
              <w:rPr>
                <w:rFonts w:ascii="Times New Roman" w:hAnsi="Times New Roman"/>
                <w:color w:val="000000"/>
                <w:lang w:val="uk-UA"/>
              </w:rPr>
              <w:t xml:space="preserve"> </w:t>
            </w:r>
            <w:proofErr w:type="spellStart"/>
            <w:r w:rsidRPr="00B840CB">
              <w:rPr>
                <w:rFonts w:ascii="Times New Roman" w:hAnsi="Times New Roman"/>
                <w:color w:val="000000"/>
                <w:lang w:val="uk-UA"/>
              </w:rPr>
              <w:t>мамографічний</w:t>
            </w:r>
            <w:proofErr w:type="spellEnd"/>
            <w:r w:rsidR="00AF40CB" w:rsidRPr="00B840CB">
              <w:rPr>
                <w:rFonts w:ascii="Times New Roman" w:hAnsi="Times New Roman"/>
                <w:color w:val="000000"/>
                <w:lang w:val="uk-UA"/>
              </w:rPr>
              <w:t xml:space="preserve"> </w:t>
            </w:r>
            <w:r w:rsidRPr="00B840CB">
              <w:rPr>
                <w:rFonts w:ascii="Times New Roman" w:hAnsi="Times New Roman"/>
                <w:color w:val="000000"/>
                <w:lang w:val="uk-UA"/>
              </w:rPr>
              <w:t>цифровий</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та</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комплектуючі</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до</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нього</w:t>
            </w:r>
          </w:p>
        </w:tc>
        <w:tc>
          <w:tcPr>
            <w:tcW w:w="1863" w:type="dxa"/>
            <w:tcBorders>
              <w:top w:val="single" w:sz="4" w:space="0" w:color="auto"/>
              <w:left w:val="nil"/>
              <w:bottom w:val="single" w:sz="4" w:space="0" w:color="auto"/>
              <w:right w:val="single" w:sz="4" w:space="0" w:color="auto"/>
            </w:tcBorders>
            <w:noWrap/>
            <w:vAlign w:val="center"/>
          </w:tcPr>
          <w:p w:rsidR="00A54BD0" w:rsidRPr="00B840CB" w:rsidRDefault="00A54BD0" w:rsidP="001A779A">
            <w:pPr>
              <w:pStyle w:val="af2"/>
              <w:rPr>
                <w:rFonts w:ascii="Times New Roman" w:hAnsi="Times New Roman"/>
                <w:lang w:val="uk-UA"/>
              </w:rPr>
            </w:pPr>
            <w:r w:rsidRPr="00B840CB">
              <w:rPr>
                <w:rFonts w:ascii="Times New Roman" w:hAnsi="Times New Roman"/>
                <w:lang w:val="uk-UA"/>
              </w:rPr>
              <w:t>2</w:t>
            </w:r>
            <w:r w:rsidR="001A779A" w:rsidRPr="00B840CB">
              <w:rPr>
                <w:rFonts w:ascii="Times New Roman" w:hAnsi="Times New Roman"/>
                <w:lang w:val="uk-UA"/>
              </w:rPr>
              <w:t> </w:t>
            </w:r>
            <w:r w:rsidRPr="00B840CB">
              <w:rPr>
                <w:rFonts w:ascii="Times New Roman" w:hAnsi="Times New Roman"/>
                <w:lang w:val="uk-UA"/>
              </w:rPr>
              <w:t>498</w:t>
            </w:r>
            <w:r w:rsidR="001A779A" w:rsidRPr="00B840CB">
              <w:rPr>
                <w:rFonts w:ascii="Times New Roman" w:hAnsi="Times New Roman"/>
                <w:lang w:val="uk-UA"/>
              </w:rPr>
              <w:t>,</w:t>
            </w:r>
            <w:r w:rsidRPr="00B840CB">
              <w:rPr>
                <w:rFonts w:ascii="Times New Roman" w:hAnsi="Times New Roman"/>
                <w:lang w:val="uk-UA"/>
              </w:rPr>
              <w:t>985</w:t>
            </w:r>
          </w:p>
        </w:tc>
      </w:tr>
      <w:tr w:rsidR="00A54BD0" w:rsidRPr="00B840CB" w:rsidTr="00A54BD0">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A54BD0" w:rsidRPr="00B840CB" w:rsidRDefault="00A54BD0" w:rsidP="00A752F2">
            <w:pPr>
              <w:pStyle w:val="af2"/>
              <w:rPr>
                <w:rFonts w:ascii="Times New Roman" w:hAnsi="Times New Roman"/>
                <w:lang w:val="uk-UA"/>
              </w:rPr>
            </w:pPr>
            <w:r w:rsidRPr="00B840CB">
              <w:rPr>
                <w:rFonts w:ascii="Times New Roman" w:hAnsi="Times New Roman"/>
                <w:lang w:val="uk-UA"/>
              </w:rPr>
              <w:t>2</w:t>
            </w:r>
          </w:p>
        </w:tc>
        <w:tc>
          <w:tcPr>
            <w:tcW w:w="7283" w:type="dxa"/>
            <w:tcBorders>
              <w:top w:val="nil"/>
              <w:left w:val="nil"/>
              <w:bottom w:val="single" w:sz="4" w:space="0" w:color="auto"/>
              <w:right w:val="single" w:sz="4" w:space="0" w:color="auto"/>
            </w:tcBorders>
            <w:vAlign w:val="center"/>
            <w:hideMark/>
          </w:tcPr>
          <w:p w:rsidR="00A54BD0" w:rsidRPr="00B840CB" w:rsidRDefault="00A54BD0" w:rsidP="00A752F2">
            <w:pPr>
              <w:pStyle w:val="af2"/>
              <w:rPr>
                <w:rFonts w:ascii="Times New Roman" w:hAnsi="Times New Roman"/>
                <w:color w:val="000000"/>
                <w:lang w:val="uk-UA"/>
              </w:rPr>
            </w:pPr>
            <w:r w:rsidRPr="00B840CB">
              <w:rPr>
                <w:rFonts w:ascii="Times New Roman" w:hAnsi="Times New Roman"/>
                <w:color w:val="000000"/>
                <w:lang w:val="uk-UA"/>
              </w:rPr>
              <w:t>Апарат</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рентгенівський</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флюорографічний</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з</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цифровою</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обробкою</w:t>
            </w:r>
          </w:p>
        </w:tc>
        <w:tc>
          <w:tcPr>
            <w:tcW w:w="1863" w:type="dxa"/>
            <w:tcBorders>
              <w:top w:val="nil"/>
              <w:left w:val="nil"/>
              <w:bottom w:val="single" w:sz="4" w:space="0" w:color="auto"/>
              <w:right w:val="single" w:sz="4" w:space="0" w:color="auto"/>
            </w:tcBorders>
            <w:noWrap/>
            <w:vAlign w:val="bottom"/>
          </w:tcPr>
          <w:p w:rsidR="00A54BD0" w:rsidRPr="00B840CB" w:rsidRDefault="00A54BD0" w:rsidP="001A779A">
            <w:pPr>
              <w:pStyle w:val="af2"/>
              <w:rPr>
                <w:rFonts w:ascii="Times New Roman" w:hAnsi="Times New Roman"/>
                <w:lang w:val="uk-UA"/>
              </w:rPr>
            </w:pPr>
            <w:r w:rsidRPr="00B840CB">
              <w:rPr>
                <w:rFonts w:ascii="Times New Roman" w:hAnsi="Times New Roman"/>
                <w:lang w:val="uk-UA"/>
              </w:rPr>
              <w:t>1</w:t>
            </w:r>
            <w:r w:rsidR="001A779A" w:rsidRPr="00B840CB">
              <w:rPr>
                <w:rFonts w:ascii="Times New Roman" w:hAnsi="Times New Roman"/>
                <w:lang w:val="uk-UA"/>
              </w:rPr>
              <w:t> </w:t>
            </w:r>
            <w:r w:rsidRPr="00B840CB">
              <w:rPr>
                <w:rFonts w:ascii="Times New Roman" w:hAnsi="Times New Roman"/>
                <w:lang w:val="uk-UA"/>
              </w:rPr>
              <w:t>789</w:t>
            </w:r>
            <w:r w:rsidR="001A779A" w:rsidRPr="00B840CB">
              <w:rPr>
                <w:rFonts w:ascii="Times New Roman" w:hAnsi="Times New Roman"/>
                <w:lang w:val="uk-UA"/>
              </w:rPr>
              <w:t>,</w:t>
            </w:r>
            <w:r w:rsidRPr="00B840CB">
              <w:rPr>
                <w:rFonts w:ascii="Times New Roman" w:hAnsi="Times New Roman"/>
                <w:lang w:val="uk-UA"/>
              </w:rPr>
              <w:t>000</w:t>
            </w:r>
          </w:p>
        </w:tc>
      </w:tr>
      <w:tr w:rsidR="00A54BD0" w:rsidRPr="00B840CB" w:rsidTr="00762FEE">
        <w:trPr>
          <w:trHeight w:val="240"/>
          <w:jc w:val="center"/>
        </w:trPr>
        <w:tc>
          <w:tcPr>
            <w:tcW w:w="633" w:type="dxa"/>
            <w:tcBorders>
              <w:top w:val="nil"/>
              <w:left w:val="single" w:sz="4" w:space="0" w:color="auto"/>
              <w:bottom w:val="single" w:sz="4" w:space="0" w:color="auto"/>
              <w:right w:val="single" w:sz="4" w:space="0" w:color="auto"/>
            </w:tcBorders>
            <w:noWrap/>
            <w:vAlign w:val="center"/>
            <w:hideMark/>
          </w:tcPr>
          <w:p w:rsidR="00A54BD0" w:rsidRPr="00B840CB" w:rsidRDefault="00A54BD0" w:rsidP="00A752F2">
            <w:pPr>
              <w:pStyle w:val="af2"/>
              <w:rPr>
                <w:rFonts w:ascii="Times New Roman" w:hAnsi="Times New Roman"/>
                <w:lang w:val="uk-UA"/>
              </w:rPr>
            </w:pPr>
            <w:r w:rsidRPr="00B840CB">
              <w:rPr>
                <w:rFonts w:ascii="Times New Roman" w:hAnsi="Times New Roman"/>
                <w:lang w:val="uk-UA"/>
              </w:rPr>
              <w:t>3</w:t>
            </w:r>
          </w:p>
        </w:tc>
        <w:tc>
          <w:tcPr>
            <w:tcW w:w="7283" w:type="dxa"/>
            <w:tcBorders>
              <w:top w:val="nil"/>
              <w:left w:val="nil"/>
              <w:bottom w:val="single" w:sz="4" w:space="0" w:color="auto"/>
              <w:right w:val="single" w:sz="4" w:space="0" w:color="auto"/>
            </w:tcBorders>
            <w:vAlign w:val="center"/>
            <w:hideMark/>
          </w:tcPr>
          <w:p w:rsidR="00A54BD0" w:rsidRPr="00B840CB" w:rsidRDefault="00A54BD0" w:rsidP="00A752F2">
            <w:pPr>
              <w:pStyle w:val="af2"/>
              <w:rPr>
                <w:rFonts w:ascii="Times New Roman" w:hAnsi="Times New Roman"/>
                <w:color w:val="000000"/>
                <w:lang w:val="uk-UA"/>
              </w:rPr>
            </w:pPr>
            <w:proofErr w:type="spellStart"/>
            <w:r w:rsidRPr="00B840CB">
              <w:rPr>
                <w:rFonts w:ascii="Times New Roman" w:hAnsi="Times New Roman"/>
                <w:color w:val="000000"/>
                <w:lang w:val="uk-UA"/>
              </w:rPr>
              <w:t>Відеогістероскоп</w:t>
            </w:r>
            <w:proofErr w:type="spellEnd"/>
            <w:r w:rsidR="00AF40CB" w:rsidRPr="00B840CB">
              <w:rPr>
                <w:rFonts w:ascii="Times New Roman" w:hAnsi="Times New Roman"/>
                <w:color w:val="000000"/>
                <w:lang w:val="uk-UA"/>
              </w:rPr>
              <w:t xml:space="preserve">  </w:t>
            </w:r>
            <w:r w:rsidRPr="00B840CB">
              <w:rPr>
                <w:rFonts w:ascii="Times New Roman" w:hAnsi="Times New Roman"/>
                <w:color w:val="000000"/>
                <w:lang w:val="uk-UA"/>
              </w:rPr>
              <w:t>з</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діагностичним</w:t>
            </w:r>
            <w:r w:rsidR="00AF40CB" w:rsidRPr="00B840CB">
              <w:rPr>
                <w:rFonts w:ascii="Times New Roman" w:hAnsi="Times New Roman"/>
                <w:color w:val="000000"/>
                <w:lang w:val="uk-UA"/>
              </w:rPr>
              <w:t xml:space="preserve"> </w:t>
            </w:r>
            <w:r w:rsidRPr="00B840CB">
              <w:rPr>
                <w:rFonts w:ascii="Times New Roman" w:hAnsi="Times New Roman"/>
                <w:color w:val="000000"/>
                <w:lang w:val="uk-UA"/>
              </w:rPr>
              <w:t>та</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операційним</w:t>
            </w:r>
            <w:r w:rsidR="00AF40CB" w:rsidRPr="00B840CB">
              <w:rPr>
                <w:rFonts w:ascii="Times New Roman" w:hAnsi="Times New Roman"/>
                <w:color w:val="000000"/>
                <w:lang w:val="uk-UA"/>
              </w:rPr>
              <w:t xml:space="preserve"> </w:t>
            </w:r>
            <w:r w:rsidRPr="00B840CB">
              <w:rPr>
                <w:rFonts w:ascii="Times New Roman" w:hAnsi="Times New Roman"/>
                <w:color w:val="000000"/>
                <w:lang w:val="uk-UA"/>
              </w:rPr>
              <w:t>корпусами</w:t>
            </w:r>
          </w:p>
        </w:tc>
        <w:tc>
          <w:tcPr>
            <w:tcW w:w="1863" w:type="dxa"/>
            <w:tcBorders>
              <w:top w:val="nil"/>
              <w:left w:val="nil"/>
              <w:bottom w:val="single" w:sz="4" w:space="0" w:color="auto"/>
              <w:right w:val="single" w:sz="4" w:space="0" w:color="auto"/>
            </w:tcBorders>
            <w:noWrap/>
            <w:vAlign w:val="center"/>
          </w:tcPr>
          <w:p w:rsidR="00A54BD0" w:rsidRPr="00B840CB" w:rsidRDefault="00A54BD0" w:rsidP="001A779A">
            <w:pPr>
              <w:pStyle w:val="af2"/>
              <w:rPr>
                <w:rFonts w:ascii="Times New Roman" w:hAnsi="Times New Roman"/>
                <w:lang w:val="uk-UA"/>
              </w:rPr>
            </w:pPr>
            <w:r w:rsidRPr="00B840CB">
              <w:rPr>
                <w:rFonts w:ascii="Times New Roman" w:hAnsi="Times New Roman"/>
                <w:lang w:val="uk-UA"/>
              </w:rPr>
              <w:t>265</w:t>
            </w:r>
            <w:r w:rsidR="001A779A" w:rsidRPr="00B840CB">
              <w:rPr>
                <w:rFonts w:ascii="Times New Roman" w:hAnsi="Times New Roman"/>
                <w:lang w:val="uk-UA"/>
              </w:rPr>
              <w:t>,</w:t>
            </w:r>
            <w:r w:rsidRPr="00B840CB">
              <w:rPr>
                <w:rFonts w:ascii="Times New Roman" w:hAnsi="Times New Roman"/>
                <w:lang w:val="uk-UA"/>
              </w:rPr>
              <w:t>530</w:t>
            </w:r>
          </w:p>
        </w:tc>
      </w:tr>
      <w:tr w:rsidR="00DD25B4" w:rsidRPr="00B840CB" w:rsidTr="00DD25B4">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4</w:t>
            </w:r>
          </w:p>
        </w:tc>
        <w:tc>
          <w:tcPr>
            <w:tcW w:w="7283" w:type="dxa"/>
            <w:tcBorders>
              <w:top w:val="single" w:sz="4" w:space="0" w:color="auto"/>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Відеогастроскоп</w:t>
            </w:r>
            <w:proofErr w:type="spellEnd"/>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673,350</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5</w:t>
            </w:r>
          </w:p>
        </w:tc>
        <w:tc>
          <w:tcPr>
            <w:tcW w:w="7283" w:type="dxa"/>
            <w:tcBorders>
              <w:top w:val="nil"/>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Відеоколоноскоп</w:t>
            </w:r>
            <w:proofErr w:type="spellEnd"/>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513,000</w:t>
            </w:r>
          </w:p>
        </w:tc>
      </w:tr>
      <w:tr w:rsidR="00DD25B4" w:rsidRPr="00B840CB" w:rsidTr="00DD4FC7">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6</w:t>
            </w:r>
          </w:p>
        </w:tc>
        <w:tc>
          <w:tcPr>
            <w:tcW w:w="7283" w:type="dxa"/>
            <w:tcBorders>
              <w:top w:val="single" w:sz="4" w:space="0" w:color="auto"/>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Гнучкий цистоскоп</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168,350</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7</w:t>
            </w:r>
          </w:p>
        </w:tc>
        <w:tc>
          <w:tcPr>
            <w:tcW w:w="7283" w:type="dxa"/>
            <w:tcBorders>
              <w:top w:val="nil"/>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Гнучкий </w:t>
            </w:r>
            <w:proofErr w:type="spellStart"/>
            <w:r w:rsidRPr="00B840CB">
              <w:rPr>
                <w:rFonts w:ascii="Times New Roman" w:hAnsi="Times New Roman"/>
                <w:color w:val="000000"/>
                <w:lang w:val="uk-UA"/>
              </w:rPr>
              <w:t>відеобронхоскоп</w:t>
            </w:r>
            <w:proofErr w:type="spellEnd"/>
            <w:r w:rsidRPr="00B840CB">
              <w:rPr>
                <w:rFonts w:ascii="Times New Roman" w:hAnsi="Times New Roman"/>
                <w:color w:val="000000"/>
                <w:lang w:val="uk-UA"/>
              </w:rPr>
              <w:t xml:space="preserve"> з відео та фото фіксацією обстеження</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328,770</w:t>
            </w:r>
          </w:p>
        </w:tc>
      </w:tr>
      <w:tr w:rsidR="00DD25B4" w:rsidRPr="00B840CB" w:rsidTr="00DD4FC7">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8</w:t>
            </w:r>
          </w:p>
        </w:tc>
        <w:tc>
          <w:tcPr>
            <w:tcW w:w="7283" w:type="dxa"/>
            <w:tcBorders>
              <w:top w:val="nil"/>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Електрокардіограф багатоканальний </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17,800</w:t>
            </w:r>
          </w:p>
        </w:tc>
      </w:tr>
      <w:tr w:rsidR="00DD25B4" w:rsidRPr="00B840CB" w:rsidTr="00DD4FC7">
        <w:trPr>
          <w:trHeight w:val="7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9</w:t>
            </w:r>
          </w:p>
        </w:tc>
        <w:tc>
          <w:tcPr>
            <w:tcW w:w="7283" w:type="dxa"/>
            <w:tcBorders>
              <w:top w:val="single" w:sz="4" w:space="0" w:color="auto"/>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Монітори для </w:t>
            </w:r>
            <w:proofErr w:type="spellStart"/>
            <w:r w:rsidRPr="00B840CB">
              <w:rPr>
                <w:rFonts w:ascii="Times New Roman" w:hAnsi="Times New Roman"/>
                <w:color w:val="000000"/>
                <w:lang w:val="uk-UA"/>
              </w:rPr>
              <w:t>неінвазивного</w:t>
            </w:r>
            <w:proofErr w:type="spellEnd"/>
            <w:r w:rsidRPr="00B840CB">
              <w:rPr>
                <w:rFonts w:ascii="Times New Roman" w:hAnsi="Times New Roman"/>
                <w:color w:val="000000"/>
                <w:lang w:val="uk-UA"/>
              </w:rPr>
              <w:t xml:space="preserve"> моніторингу АТ, ЕКГ, з сатурацією </w:t>
            </w:r>
            <w:proofErr w:type="spellStart"/>
            <w:r w:rsidRPr="00B840CB">
              <w:rPr>
                <w:rFonts w:ascii="Times New Roman" w:hAnsi="Times New Roman"/>
                <w:color w:val="000000"/>
                <w:lang w:val="uk-UA"/>
              </w:rPr>
              <w:t>кровокиснем</w:t>
            </w:r>
            <w:proofErr w:type="spellEnd"/>
            <w:r w:rsidRPr="00B840CB">
              <w:rPr>
                <w:rFonts w:ascii="Times New Roman" w:hAnsi="Times New Roman"/>
                <w:color w:val="000000"/>
                <w:lang w:val="uk-UA"/>
              </w:rPr>
              <w:t xml:space="preserve">, ЧСС </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149,400</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10</w:t>
            </w:r>
          </w:p>
        </w:tc>
        <w:tc>
          <w:tcPr>
            <w:tcW w:w="7283" w:type="dxa"/>
            <w:tcBorders>
              <w:top w:val="nil"/>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Автоматичний шприцевий дозатор </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120,000</w:t>
            </w:r>
          </w:p>
        </w:tc>
      </w:tr>
      <w:tr w:rsidR="00DD25B4" w:rsidRPr="00B840CB" w:rsidTr="00DD4FC7">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11</w:t>
            </w:r>
          </w:p>
        </w:tc>
        <w:tc>
          <w:tcPr>
            <w:tcW w:w="7283" w:type="dxa"/>
            <w:tcBorders>
              <w:top w:val="nil"/>
              <w:left w:val="nil"/>
              <w:bottom w:val="single" w:sz="4" w:space="0" w:color="auto"/>
              <w:right w:val="single" w:sz="4" w:space="0" w:color="auto"/>
            </w:tcBorders>
            <w:vAlign w:val="center"/>
            <w:hideMark/>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Лапароскопічна</w:t>
            </w:r>
            <w:proofErr w:type="spellEnd"/>
            <w:r w:rsidRPr="00B840CB">
              <w:rPr>
                <w:rFonts w:ascii="Times New Roman" w:hAnsi="Times New Roman"/>
                <w:color w:val="000000"/>
                <w:lang w:val="uk-UA"/>
              </w:rPr>
              <w:t xml:space="preserve"> стійка  (набори для </w:t>
            </w:r>
            <w:proofErr w:type="spellStart"/>
            <w:r w:rsidRPr="00B840CB">
              <w:rPr>
                <w:rFonts w:ascii="Times New Roman" w:hAnsi="Times New Roman"/>
                <w:color w:val="000000"/>
                <w:lang w:val="uk-UA"/>
              </w:rPr>
              <w:t>лапароскопії</w:t>
            </w:r>
            <w:proofErr w:type="spellEnd"/>
            <w:r w:rsidRPr="00B840CB">
              <w:rPr>
                <w:rFonts w:ascii="Times New Roman" w:hAnsi="Times New Roman"/>
                <w:color w:val="000000"/>
                <w:lang w:val="uk-UA"/>
              </w:rPr>
              <w:t xml:space="preserve"> хірургії, гінекології, урології)</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1 859,660</w:t>
            </w:r>
          </w:p>
        </w:tc>
      </w:tr>
      <w:tr w:rsidR="00DD25B4" w:rsidRPr="00B840CB" w:rsidTr="00DD4FC7">
        <w:trPr>
          <w:trHeight w:val="60"/>
          <w:jc w:val="center"/>
        </w:trPr>
        <w:tc>
          <w:tcPr>
            <w:tcW w:w="633" w:type="dxa"/>
            <w:tcBorders>
              <w:top w:val="single" w:sz="4" w:space="0" w:color="auto"/>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12</w:t>
            </w:r>
          </w:p>
        </w:tc>
        <w:tc>
          <w:tcPr>
            <w:tcW w:w="7283" w:type="dxa"/>
            <w:tcBorders>
              <w:top w:val="single" w:sz="4" w:space="0" w:color="auto"/>
              <w:left w:val="nil"/>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Апарат штучної вентиляції легень </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1 550,113</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13</w:t>
            </w:r>
          </w:p>
        </w:tc>
        <w:tc>
          <w:tcPr>
            <w:tcW w:w="7283" w:type="dxa"/>
            <w:tcBorders>
              <w:top w:val="nil"/>
              <w:left w:val="nil"/>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Дозатор лікарських речовин для введення </w:t>
            </w:r>
            <w:proofErr w:type="spellStart"/>
            <w:r w:rsidRPr="00B840CB">
              <w:rPr>
                <w:rFonts w:ascii="Times New Roman" w:hAnsi="Times New Roman"/>
                <w:color w:val="000000"/>
                <w:lang w:val="uk-UA"/>
              </w:rPr>
              <w:t>оксітоцину</w:t>
            </w:r>
            <w:proofErr w:type="spellEnd"/>
            <w:r w:rsidRPr="00B840CB">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204,000</w:t>
            </w:r>
          </w:p>
        </w:tc>
      </w:tr>
      <w:tr w:rsidR="00DD25B4" w:rsidRPr="00B840CB" w:rsidTr="00DD4FC7">
        <w:trPr>
          <w:trHeight w:val="6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14</w:t>
            </w:r>
          </w:p>
        </w:tc>
        <w:tc>
          <w:tcPr>
            <w:tcW w:w="7283" w:type="dxa"/>
            <w:tcBorders>
              <w:top w:val="nil"/>
              <w:left w:val="nil"/>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Установка променевого тепла</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49,000</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15</w:t>
            </w:r>
          </w:p>
        </w:tc>
        <w:tc>
          <w:tcPr>
            <w:tcW w:w="7283" w:type="dxa"/>
            <w:tcBorders>
              <w:top w:val="nil"/>
              <w:left w:val="nil"/>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Аналізатор електролітів крові</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114,549</w:t>
            </w:r>
          </w:p>
        </w:tc>
      </w:tr>
      <w:tr w:rsidR="00DD25B4" w:rsidRPr="00B840CB" w:rsidTr="00DD4FC7">
        <w:trPr>
          <w:trHeight w:val="70"/>
          <w:jc w:val="center"/>
        </w:trPr>
        <w:tc>
          <w:tcPr>
            <w:tcW w:w="633" w:type="dxa"/>
            <w:tcBorders>
              <w:top w:val="nil"/>
              <w:left w:val="single" w:sz="4" w:space="0" w:color="auto"/>
              <w:bottom w:val="single" w:sz="4" w:space="0" w:color="auto"/>
              <w:right w:val="single" w:sz="4" w:space="0" w:color="auto"/>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16</w:t>
            </w:r>
          </w:p>
        </w:tc>
        <w:tc>
          <w:tcPr>
            <w:tcW w:w="7283" w:type="dxa"/>
            <w:tcBorders>
              <w:top w:val="nil"/>
              <w:left w:val="nil"/>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Гематологічний аналізатор</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300,933</w:t>
            </w:r>
          </w:p>
        </w:tc>
      </w:tr>
      <w:tr w:rsidR="00DD25B4" w:rsidRPr="00B840CB" w:rsidTr="00DD4FC7">
        <w:trPr>
          <w:trHeight w:val="60"/>
          <w:jc w:val="center"/>
        </w:trPr>
        <w:tc>
          <w:tcPr>
            <w:tcW w:w="633" w:type="dxa"/>
            <w:tcBorders>
              <w:top w:val="nil"/>
              <w:left w:val="single" w:sz="4" w:space="0" w:color="auto"/>
              <w:bottom w:val="single" w:sz="4" w:space="0" w:color="auto"/>
              <w:right w:val="nil"/>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17</w:t>
            </w:r>
          </w:p>
        </w:tc>
        <w:tc>
          <w:tcPr>
            <w:tcW w:w="7283" w:type="dxa"/>
            <w:tcBorders>
              <w:top w:val="nil"/>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Автоматичний біохімічний аналізатор</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421,306</w:t>
            </w:r>
          </w:p>
        </w:tc>
      </w:tr>
      <w:tr w:rsidR="00DD25B4" w:rsidRPr="00B840CB" w:rsidTr="00DD4FC7">
        <w:trPr>
          <w:trHeight w:val="70"/>
          <w:jc w:val="center"/>
        </w:trPr>
        <w:tc>
          <w:tcPr>
            <w:tcW w:w="633" w:type="dxa"/>
            <w:tcBorders>
              <w:top w:val="nil"/>
              <w:left w:val="single" w:sz="4" w:space="0" w:color="auto"/>
              <w:bottom w:val="single" w:sz="4" w:space="0" w:color="auto"/>
              <w:right w:val="nil"/>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18</w:t>
            </w:r>
          </w:p>
        </w:tc>
        <w:tc>
          <w:tcPr>
            <w:tcW w:w="7283" w:type="dxa"/>
            <w:tcBorders>
              <w:top w:val="nil"/>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Коагулометр</w:t>
            </w:r>
            <w:proofErr w:type="spellEnd"/>
            <w:r w:rsidRPr="00B840CB">
              <w:rPr>
                <w:rFonts w:ascii="Times New Roman" w:hAnsi="Times New Roman"/>
                <w:color w:val="000000"/>
                <w:lang w:val="uk-UA"/>
              </w:rPr>
              <w:t xml:space="preserve"> 4-х канальний</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100,000</w:t>
            </w:r>
          </w:p>
        </w:tc>
      </w:tr>
      <w:tr w:rsidR="00DD25B4" w:rsidRPr="00B840CB" w:rsidTr="00DD4FC7">
        <w:trPr>
          <w:trHeight w:val="70"/>
          <w:jc w:val="center"/>
        </w:trPr>
        <w:tc>
          <w:tcPr>
            <w:tcW w:w="633" w:type="dxa"/>
            <w:tcBorders>
              <w:top w:val="nil"/>
              <w:left w:val="single" w:sz="4" w:space="0" w:color="auto"/>
              <w:bottom w:val="single" w:sz="4" w:space="0" w:color="auto"/>
              <w:right w:val="nil"/>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19</w:t>
            </w:r>
          </w:p>
        </w:tc>
        <w:tc>
          <w:tcPr>
            <w:tcW w:w="7283" w:type="dxa"/>
            <w:tcBorders>
              <w:top w:val="nil"/>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Мікропланшетний</w:t>
            </w:r>
            <w:proofErr w:type="spellEnd"/>
            <w:r w:rsidRPr="00B840CB">
              <w:rPr>
                <w:rFonts w:ascii="Times New Roman" w:hAnsi="Times New Roman"/>
                <w:color w:val="000000"/>
                <w:lang w:val="uk-UA"/>
              </w:rPr>
              <w:t xml:space="preserve"> </w:t>
            </w:r>
            <w:proofErr w:type="spellStart"/>
            <w:r w:rsidRPr="00B840CB">
              <w:rPr>
                <w:rFonts w:ascii="Times New Roman" w:hAnsi="Times New Roman"/>
                <w:color w:val="000000"/>
                <w:lang w:val="uk-UA"/>
              </w:rPr>
              <w:t>імуноферментний</w:t>
            </w:r>
            <w:proofErr w:type="spellEnd"/>
            <w:r w:rsidRPr="00B840CB">
              <w:rPr>
                <w:rFonts w:ascii="Times New Roman" w:hAnsi="Times New Roman"/>
                <w:color w:val="000000"/>
                <w:lang w:val="uk-UA"/>
              </w:rPr>
              <w:t xml:space="preserve"> аналізатор</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102,984</w:t>
            </w:r>
          </w:p>
        </w:tc>
      </w:tr>
      <w:tr w:rsidR="00DD25B4" w:rsidRPr="00B840CB" w:rsidTr="00DD4FC7">
        <w:trPr>
          <w:trHeight w:val="60"/>
          <w:jc w:val="center"/>
        </w:trPr>
        <w:tc>
          <w:tcPr>
            <w:tcW w:w="633" w:type="dxa"/>
            <w:tcBorders>
              <w:top w:val="nil"/>
              <w:left w:val="single" w:sz="4" w:space="0" w:color="auto"/>
              <w:bottom w:val="single" w:sz="4" w:space="0" w:color="auto"/>
              <w:right w:val="nil"/>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20</w:t>
            </w:r>
          </w:p>
        </w:tc>
        <w:tc>
          <w:tcPr>
            <w:tcW w:w="7283" w:type="dxa"/>
            <w:tcBorders>
              <w:top w:val="nil"/>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proofErr w:type="spellStart"/>
            <w:r w:rsidRPr="00B840CB">
              <w:rPr>
                <w:rFonts w:ascii="Times New Roman" w:hAnsi="Times New Roman"/>
                <w:color w:val="000000"/>
                <w:lang w:val="uk-UA"/>
              </w:rPr>
              <w:t>Мікропланшет</w:t>
            </w:r>
            <w:proofErr w:type="spellEnd"/>
            <w:r w:rsidRPr="00B840CB">
              <w:rPr>
                <w:rFonts w:ascii="Times New Roman" w:hAnsi="Times New Roman"/>
                <w:color w:val="000000"/>
                <w:lang w:val="uk-UA"/>
              </w:rPr>
              <w:t xml:space="preserve"> </w:t>
            </w:r>
            <w:proofErr w:type="spellStart"/>
            <w:r w:rsidRPr="00B840CB">
              <w:rPr>
                <w:rFonts w:ascii="Times New Roman" w:hAnsi="Times New Roman"/>
                <w:color w:val="000000"/>
                <w:lang w:val="uk-UA"/>
              </w:rPr>
              <w:t>рідер</w:t>
            </w:r>
            <w:proofErr w:type="spellEnd"/>
            <w:r w:rsidRPr="00B840CB">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104,550</w:t>
            </w:r>
          </w:p>
        </w:tc>
      </w:tr>
      <w:tr w:rsidR="00DD25B4" w:rsidRPr="00B840CB" w:rsidTr="00DD4FC7">
        <w:trPr>
          <w:trHeight w:val="70"/>
          <w:jc w:val="center"/>
        </w:trPr>
        <w:tc>
          <w:tcPr>
            <w:tcW w:w="633" w:type="dxa"/>
            <w:tcBorders>
              <w:top w:val="nil"/>
              <w:left w:val="single" w:sz="4" w:space="0" w:color="auto"/>
              <w:bottom w:val="single" w:sz="4" w:space="0" w:color="auto"/>
              <w:right w:val="nil"/>
            </w:tcBorders>
            <w:noWrap/>
            <w:vAlign w:val="center"/>
            <w:hideMark/>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21</w:t>
            </w:r>
          </w:p>
        </w:tc>
        <w:tc>
          <w:tcPr>
            <w:tcW w:w="7283" w:type="dxa"/>
            <w:tcBorders>
              <w:top w:val="nil"/>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 xml:space="preserve">Апарат для проведення  </w:t>
            </w:r>
            <w:proofErr w:type="spellStart"/>
            <w:r w:rsidRPr="00B840CB">
              <w:rPr>
                <w:rFonts w:ascii="Times New Roman" w:hAnsi="Times New Roman"/>
                <w:color w:val="000000"/>
                <w:lang w:val="uk-UA"/>
              </w:rPr>
              <w:t>плазмаферезу</w:t>
            </w:r>
            <w:proofErr w:type="spellEnd"/>
            <w:r w:rsidRPr="00B840CB">
              <w:rPr>
                <w:rFonts w:ascii="Times New Roman" w:hAnsi="Times New Roman"/>
                <w:color w:val="000000"/>
                <w:lang w:val="uk-UA"/>
              </w:rPr>
              <w:t xml:space="preserve"> </w:t>
            </w:r>
          </w:p>
        </w:tc>
        <w:tc>
          <w:tcPr>
            <w:tcW w:w="1863" w:type="dxa"/>
            <w:tcBorders>
              <w:top w:val="nil"/>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471,870</w:t>
            </w:r>
          </w:p>
        </w:tc>
      </w:tr>
      <w:tr w:rsidR="00DD25B4" w:rsidRPr="00B840CB" w:rsidTr="00DD4FC7">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22</w:t>
            </w:r>
          </w:p>
        </w:tc>
        <w:tc>
          <w:tcPr>
            <w:tcW w:w="7283" w:type="dxa"/>
            <w:tcBorders>
              <w:top w:val="single" w:sz="4" w:space="0" w:color="auto"/>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Автоматичний дозатор лікувальних речовин</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240,000</w:t>
            </w:r>
          </w:p>
        </w:tc>
      </w:tr>
      <w:tr w:rsidR="00DD25B4" w:rsidRPr="00B840CB" w:rsidTr="00DD4FC7">
        <w:trPr>
          <w:trHeight w:val="120"/>
          <w:jc w:val="center"/>
        </w:trPr>
        <w:tc>
          <w:tcPr>
            <w:tcW w:w="633" w:type="dxa"/>
            <w:tcBorders>
              <w:top w:val="single" w:sz="4" w:space="0" w:color="auto"/>
              <w:left w:val="single" w:sz="4" w:space="0" w:color="auto"/>
              <w:bottom w:val="single" w:sz="4" w:space="0" w:color="auto"/>
              <w:right w:val="nil"/>
            </w:tcBorders>
            <w:noWrap/>
            <w:vAlign w:val="center"/>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23</w:t>
            </w:r>
          </w:p>
        </w:tc>
        <w:tc>
          <w:tcPr>
            <w:tcW w:w="7283" w:type="dxa"/>
            <w:tcBorders>
              <w:top w:val="single" w:sz="4" w:space="0" w:color="auto"/>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Монітор пацієнта (ЧСС, ЕКГ, АТ, SpO2)</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390,000</w:t>
            </w:r>
          </w:p>
        </w:tc>
      </w:tr>
      <w:tr w:rsidR="00DD25B4" w:rsidRPr="00B840CB" w:rsidTr="00DD4FC7">
        <w:trPr>
          <w:trHeight w:val="195"/>
          <w:jc w:val="center"/>
        </w:trPr>
        <w:tc>
          <w:tcPr>
            <w:tcW w:w="633" w:type="dxa"/>
            <w:tcBorders>
              <w:top w:val="single" w:sz="4" w:space="0" w:color="auto"/>
              <w:left w:val="single" w:sz="4" w:space="0" w:color="auto"/>
              <w:bottom w:val="single" w:sz="4" w:space="0" w:color="auto"/>
              <w:right w:val="nil"/>
            </w:tcBorders>
            <w:noWrap/>
            <w:vAlign w:val="center"/>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24</w:t>
            </w:r>
          </w:p>
        </w:tc>
        <w:tc>
          <w:tcPr>
            <w:tcW w:w="7283" w:type="dxa"/>
            <w:tcBorders>
              <w:top w:val="single" w:sz="4" w:space="0" w:color="auto"/>
              <w:left w:val="single" w:sz="4" w:space="0" w:color="auto"/>
              <w:bottom w:val="single" w:sz="4" w:space="0" w:color="auto"/>
              <w:right w:val="single" w:sz="4" w:space="0" w:color="auto"/>
            </w:tcBorders>
            <w:vAlign w:val="center"/>
          </w:tcPr>
          <w:p w:rsidR="00DD25B4" w:rsidRPr="00B840CB" w:rsidRDefault="00DD25B4" w:rsidP="00DD4FC7">
            <w:pPr>
              <w:pStyle w:val="af2"/>
              <w:rPr>
                <w:rFonts w:ascii="Times New Roman" w:hAnsi="Times New Roman"/>
                <w:color w:val="000000"/>
                <w:lang w:val="uk-UA"/>
              </w:rPr>
            </w:pPr>
            <w:r w:rsidRPr="00B840CB">
              <w:rPr>
                <w:rFonts w:ascii="Times New Roman" w:hAnsi="Times New Roman"/>
                <w:color w:val="000000"/>
                <w:lang w:val="uk-UA"/>
              </w:rPr>
              <w:t>Електрокардіограф багатоканальний</w:t>
            </w:r>
          </w:p>
        </w:tc>
        <w:tc>
          <w:tcPr>
            <w:tcW w:w="1863" w:type="dxa"/>
            <w:tcBorders>
              <w:top w:val="single" w:sz="4" w:space="0" w:color="auto"/>
              <w:left w:val="nil"/>
              <w:bottom w:val="single" w:sz="4" w:space="0" w:color="auto"/>
              <w:right w:val="single" w:sz="4" w:space="0" w:color="auto"/>
            </w:tcBorders>
            <w:noWrap/>
            <w:vAlign w:val="bottom"/>
          </w:tcPr>
          <w:p w:rsidR="00DD25B4" w:rsidRPr="00B840CB" w:rsidRDefault="00DD25B4" w:rsidP="00DD4FC7">
            <w:pPr>
              <w:pStyle w:val="af2"/>
              <w:rPr>
                <w:rFonts w:ascii="Times New Roman" w:hAnsi="Times New Roman"/>
                <w:lang w:val="uk-UA"/>
              </w:rPr>
            </w:pPr>
            <w:r w:rsidRPr="00B840CB">
              <w:rPr>
                <w:rFonts w:ascii="Times New Roman" w:hAnsi="Times New Roman"/>
                <w:lang w:val="uk-UA"/>
              </w:rPr>
              <w:t>36,000</w:t>
            </w:r>
          </w:p>
        </w:tc>
      </w:tr>
      <w:tr w:rsidR="00DD25B4" w:rsidRPr="00B840CB" w:rsidTr="00DD4FC7">
        <w:trPr>
          <w:trHeight w:val="70"/>
          <w:jc w:val="center"/>
        </w:trPr>
        <w:tc>
          <w:tcPr>
            <w:tcW w:w="7916" w:type="dxa"/>
            <w:gridSpan w:val="2"/>
            <w:tcBorders>
              <w:top w:val="nil"/>
              <w:left w:val="single" w:sz="4" w:space="0" w:color="auto"/>
              <w:bottom w:val="single" w:sz="8" w:space="0" w:color="auto"/>
              <w:right w:val="single" w:sz="4" w:space="0" w:color="auto"/>
            </w:tcBorders>
            <w:noWrap/>
            <w:vAlign w:val="center"/>
            <w:hideMark/>
          </w:tcPr>
          <w:p w:rsidR="00DD25B4" w:rsidRPr="00B840CB" w:rsidRDefault="00DD25B4" w:rsidP="00DD4FC7">
            <w:pPr>
              <w:pStyle w:val="af2"/>
              <w:rPr>
                <w:rFonts w:ascii="Times New Roman" w:hAnsi="Times New Roman"/>
                <w:b/>
                <w:bCs/>
                <w:color w:val="000000"/>
                <w:lang w:val="uk-UA"/>
              </w:rPr>
            </w:pPr>
            <w:r w:rsidRPr="00B840CB">
              <w:rPr>
                <w:rFonts w:ascii="Times New Roman" w:hAnsi="Times New Roman"/>
                <w:b/>
                <w:bCs/>
                <w:color w:val="000000"/>
                <w:lang w:val="uk-UA"/>
              </w:rPr>
              <w:t>Всього:</w:t>
            </w:r>
          </w:p>
        </w:tc>
        <w:tc>
          <w:tcPr>
            <w:tcW w:w="1863" w:type="dxa"/>
            <w:tcBorders>
              <w:top w:val="nil"/>
              <w:left w:val="nil"/>
              <w:bottom w:val="single" w:sz="8" w:space="0" w:color="auto"/>
              <w:right w:val="single" w:sz="4" w:space="0" w:color="auto"/>
            </w:tcBorders>
            <w:vAlign w:val="center"/>
            <w:hideMark/>
          </w:tcPr>
          <w:p w:rsidR="00DD25B4" w:rsidRPr="00B840CB" w:rsidRDefault="00DD25B4" w:rsidP="00DD4FC7">
            <w:pPr>
              <w:pStyle w:val="af2"/>
              <w:rPr>
                <w:rFonts w:ascii="Times New Roman" w:hAnsi="Times New Roman"/>
                <w:b/>
                <w:bCs/>
                <w:lang w:val="uk-UA"/>
              </w:rPr>
            </w:pPr>
            <w:r w:rsidRPr="00B840CB">
              <w:rPr>
                <w:rFonts w:ascii="Times New Roman" w:hAnsi="Times New Roman"/>
                <w:b/>
                <w:bCs/>
                <w:lang w:val="uk-UA"/>
              </w:rPr>
              <w:t>12 469,150</w:t>
            </w:r>
          </w:p>
        </w:tc>
      </w:tr>
    </w:tbl>
    <w:p w:rsidR="008C750F" w:rsidRPr="00B840CB" w:rsidRDefault="008C750F" w:rsidP="00A54BD0">
      <w:pPr>
        <w:pStyle w:val="af2"/>
        <w:rPr>
          <w:rFonts w:ascii="Times New Roman" w:hAnsi="Times New Roman"/>
          <w:b/>
          <w:sz w:val="28"/>
          <w:szCs w:val="28"/>
          <w:lang w:val="uk-UA" w:eastAsia="ar-SA"/>
        </w:rPr>
      </w:pPr>
    </w:p>
    <w:p w:rsidR="009A2E83" w:rsidRPr="00B840CB" w:rsidRDefault="009A2E83" w:rsidP="00A54BD0">
      <w:pPr>
        <w:pStyle w:val="af2"/>
        <w:rPr>
          <w:rFonts w:ascii="Times New Roman" w:hAnsi="Times New Roman"/>
          <w:b/>
          <w:sz w:val="28"/>
          <w:szCs w:val="28"/>
          <w:lang w:val="uk-UA" w:eastAsia="ar-SA"/>
        </w:rPr>
      </w:pPr>
    </w:p>
    <w:p w:rsidR="008C750F" w:rsidRPr="00B840CB" w:rsidRDefault="008C750F" w:rsidP="00A54BD0">
      <w:pPr>
        <w:pStyle w:val="af2"/>
        <w:rPr>
          <w:rFonts w:ascii="Times New Roman" w:hAnsi="Times New Roman"/>
          <w:b/>
          <w:sz w:val="28"/>
          <w:szCs w:val="28"/>
          <w:lang w:val="uk-UA" w:eastAsia="ar-SA"/>
        </w:rPr>
      </w:pPr>
    </w:p>
    <w:p w:rsidR="00DD25B4" w:rsidRPr="00B840CB" w:rsidRDefault="00DD25B4" w:rsidP="00A54BD0">
      <w:pPr>
        <w:pStyle w:val="af2"/>
        <w:rPr>
          <w:rFonts w:ascii="Times New Roman" w:hAnsi="Times New Roman"/>
          <w:b/>
          <w:sz w:val="28"/>
          <w:szCs w:val="28"/>
          <w:lang w:val="uk-UA" w:eastAsia="ar-SA"/>
        </w:rPr>
      </w:pPr>
    </w:p>
    <w:p w:rsidR="00F2216D" w:rsidRPr="00B840CB" w:rsidRDefault="00F2216D" w:rsidP="00A54BD0">
      <w:pPr>
        <w:pStyle w:val="af2"/>
        <w:rPr>
          <w:rFonts w:ascii="Times New Roman" w:hAnsi="Times New Roman"/>
          <w:b/>
          <w:sz w:val="28"/>
          <w:szCs w:val="28"/>
          <w:lang w:val="uk-UA" w:eastAsia="ar-SA"/>
        </w:rPr>
      </w:pPr>
    </w:p>
    <w:p w:rsidR="00191FAA" w:rsidRPr="00B840CB" w:rsidRDefault="00191FAA" w:rsidP="00191FAA">
      <w:pPr>
        <w:pStyle w:val="20"/>
        <w:shd w:val="clear" w:color="auto" w:fill="auto"/>
        <w:spacing w:before="0" w:after="0" w:line="240" w:lineRule="auto"/>
        <w:jc w:val="both"/>
        <w:rPr>
          <w:b/>
        </w:rPr>
      </w:pPr>
      <w:r w:rsidRPr="00B840CB">
        <w:rPr>
          <w:b/>
          <w:noProof/>
          <w:lang w:val="ru-RU" w:eastAsia="ru-RU"/>
        </w:rPr>
        <mc:AlternateContent>
          <mc:Choice Requires="wps">
            <w:drawing>
              <wp:anchor distT="0" distB="0" distL="114300" distR="114300" simplePos="0" relativeHeight="251693056" behindDoc="0" locked="0" layoutInCell="1" allowOverlap="1" wp14:anchorId="3173E383" wp14:editId="45EBD668">
                <wp:simplePos x="0" y="0"/>
                <wp:positionH relativeFrom="column">
                  <wp:posOffset>-70486</wp:posOffset>
                </wp:positionH>
                <wp:positionV relativeFrom="paragraph">
                  <wp:posOffset>215265</wp:posOffset>
                </wp:positionV>
                <wp:extent cx="305752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67BEAF" id="Прямая соединительная линия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" strokecolor="black [3040]"/>
            </w:pict>
          </mc:Fallback>
        </mc:AlternateContent>
      </w:r>
      <w:r w:rsidRPr="00B840CB">
        <w:rPr>
          <w:b/>
        </w:rPr>
        <w:t xml:space="preserve">Начальник відділу охорони здоров’я         </w:t>
      </w:r>
      <w:r w:rsidRPr="00B840CB">
        <w:rPr>
          <w:b/>
        </w:rPr>
        <w:tab/>
      </w:r>
      <w:r w:rsidRPr="00B840CB">
        <w:rPr>
          <w:b/>
        </w:rPr>
        <w:tab/>
        <w:t xml:space="preserve">         Ігор БОНДАРЕНКО</w:t>
      </w:r>
    </w:p>
    <w:p w:rsidR="00191FAA" w:rsidRPr="00B840CB" w:rsidRDefault="00191FAA" w:rsidP="00191FAA">
      <w:pPr>
        <w:pStyle w:val="20"/>
        <w:shd w:val="clear" w:color="auto" w:fill="auto"/>
        <w:spacing w:before="0" w:after="0" w:line="240" w:lineRule="auto"/>
        <w:jc w:val="both"/>
        <w:rPr>
          <w:b/>
          <w:sz w:val="18"/>
          <w:szCs w:val="18"/>
        </w:rPr>
      </w:pPr>
      <w:r w:rsidRPr="00B840CB">
        <w:rPr>
          <w:noProof/>
          <w:sz w:val="18"/>
          <w:szCs w:val="18"/>
          <w:lang w:val="ru-RU" w:eastAsia="ru-RU"/>
        </w:rPr>
        <mc:AlternateContent>
          <mc:Choice Requires="wps">
            <w:drawing>
              <wp:anchor distT="0" distB="0" distL="114300" distR="114300" simplePos="0" relativeHeight="251695104" behindDoc="0" locked="0" layoutInCell="1" allowOverlap="1" wp14:anchorId="038D2801" wp14:editId="59446822">
                <wp:simplePos x="0" y="0"/>
                <wp:positionH relativeFrom="column">
                  <wp:posOffset>4387214</wp:posOffset>
                </wp:positionH>
                <wp:positionV relativeFrom="paragraph">
                  <wp:posOffset>10795</wp:posOffset>
                </wp:positionV>
                <wp:extent cx="176212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94DF77" id="Прямая соединительная линия 1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" strokecolor="black [3040]"/>
            </w:pict>
          </mc:Fallback>
        </mc:AlternateContent>
      </w:r>
      <w:r w:rsidRPr="00B840CB">
        <w:rPr>
          <w:noProof/>
          <w:sz w:val="18"/>
          <w:szCs w:val="18"/>
          <w:lang w:val="ru-RU" w:eastAsia="ru-RU"/>
        </w:rPr>
        <mc:AlternateContent>
          <mc:Choice Requires="wps">
            <w:drawing>
              <wp:anchor distT="0" distB="0" distL="114300" distR="114300" simplePos="0" relativeHeight="251694080" behindDoc="0" locked="0" layoutInCell="1" allowOverlap="1" wp14:anchorId="305BBBEA" wp14:editId="4A44D87F">
                <wp:simplePos x="0" y="0"/>
                <wp:positionH relativeFrom="column">
                  <wp:posOffset>3301365</wp:posOffset>
                </wp:positionH>
                <wp:positionV relativeFrom="paragraph">
                  <wp:posOffset>10795</wp:posOffset>
                </wp:positionV>
                <wp:extent cx="85725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83C89C" id="Прямая соединительная линия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AYqbbW4wEAANoDAAAOAAAAAAAAAAAAAAAAAC4CAABkcnMvZTJvRG9jLnhtbFBLAQItABQA&#10;BgAIAAAAIQAZXtRT2wAAAAcBAAAPAAAAAAAAAAAAAAAAAD0EAABkcnMvZG93bnJldi54bWxQSwUG&#10;AAAAAAQABADzAAAARQUAAAAA&#10;" strokecolor="black [3040]"/>
            </w:pict>
          </mc:Fallback>
        </mc:AlternateContent>
      </w:r>
      <w:r w:rsidRPr="00B840CB">
        <w:rPr>
          <w:sz w:val="18"/>
          <w:szCs w:val="18"/>
        </w:rPr>
        <w:t>(посада керівника структурного підрозділу, іншої посадової                     (підпис)</w:t>
      </w:r>
      <w:r w:rsidRPr="00B840CB">
        <w:rPr>
          <w:sz w:val="18"/>
          <w:szCs w:val="18"/>
        </w:rPr>
        <w:tab/>
      </w:r>
      <w:r w:rsidRPr="00B840CB">
        <w:rPr>
          <w:sz w:val="18"/>
          <w:szCs w:val="18"/>
        </w:rPr>
        <w:tab/>
        <w:t xml:space="preserve"> (власне ім’я та прізвище)</w:t>
      </w:r>
    </w:p>
    <w:p w:rsidR="00191FAA" w:rsidRPr="00B840CB" w:rsidRDefault="00191FAA" w:rsidP="00191FAA">
      <w:pPr>
        <w:pStyle w:val="20"/>
        <w:shd w:val="clear" w:color="auto" w:fill="auto"/>
        <w:spacing w:before="0" w:after="0" w:line="240" w:lineRule="auto"/>
        <w:jc w:val="both"/>
        <w:rPr>
          <w:b/>
          <w:sz w:val="18"/>
          <w:szCs w:val="18"/>
        </w:rPr>
      </w:pPr>
      <w:r w:rsidRPr="00B840CB">
        <w:rPr>
          <w:sz w:val="18"/>
          <w:szCs w:val="18"/>
        </w:rPr>
        <w:t>особи, яка є головним розробником)</w:t>
      </w:r>
    </w:p>
    <w:p w:rsidR="00BE2A41" w:rsidRPr="00B840CB" w:rsidRDefault="00BE2A41" w:rsidP="002352C6">
      <w:pPr>
        <w:rPr>
          <w:sz w:val="28"/>
          <w:szCs w:val="28"/>
          <w:lang w:val="uk-UA" w:eastAsia="uk-UA"/>
        </w:rPr>
      </w:pPr>
    </w:p>
    <w:p w:rsidR="00BE2A41" w:rsidRPr="00B840CB" w:rsidRDefault="00BE2A41" w:rsidP="00BE2A41">
      <w:pPr>
        <w:jc w:val="center"/>
        <w:rPr>
          <w:b/>
          <w:bCs/>
          <w:sz w:val="28"/>
          <w:szCs w:val="28"/>
          <w:lang w:val="uk-UA" w:eastAsia="uk-UA"/>
        </w:rPr>
      </w:pPr>
      <w:r w:rsidRPr="00B840CB">
        <w:rPr>
          <w:b/>
          <w:bCs/>
          <w:sz w:val="28"/>
          <w:szCs w:val="28"/>
          <w:lang w:val="uk-UA" w:eastAsia="uk-UA"/>
        </w:rPr>
        <w:t>ПОЯСНЮВАЛЬНА</w:t>
      </w:r>
      <w:r w:rsidR="00AF40CB" w:rsidRPr="00B840CB">
        <w:rPr>
          <w:b/>
          <w:bCs/>
          <w:sz w:val="28"/>
          <w:szCs w:val="28"/>
          <w:lang w:val="uk-UA" w:eastAsia="uk-UA"/>
        </w:rPr>
        <w:t xml:space="preserve"> </w:t>
      </w:r>
      <w:r w:rsidRPr="00B840CB">
        <w:rPr>
          <w:b/>
          <w:bCs/>
          <w:sz w:val="28"/>
          <w:szCs w:val="28"/>
          <w:lang w:val="uk-UA" w:eastAsia="uk-UA"/>
        </w:rPr>
        <w:t>ЗАПИСКА</w:t>
      </w:r>
    </w:p>
    <w:p w:rsidR="00BE2A41" w:rsidRPr="00B840CB" w:rsidRDefault="00BE2A41" w:rsidP="00BE2A41">
      <w:pPr>
        <w:ind w:firstLine="709"/>
        <w:jc w:val="center"/>
        <w:rPr>
          <w:sz w:val="28"/>
          <w:szCs w:val="28"/>
          <w:lang w:val="uk-UA"/>
        </w:rPr>
      </w:pPr>
    </w:p>
    <w:p w:rsidR="00B840CB" w:rsidRPr="00B840CB" w:rsidRDefault="00B840CB" w:rsidP="00D65F22">
      <w:pPr>
        <w:jc w:val="center"/>
        <w:rPr>
          <w:sz w:val="28"/>
          <w:szCs w:val="28"/>
          <w:lang w:val="uk-UA"/>
        </w:rPr>
      </w:pPr>
      <w:r w:rsidRPr="00B840CB">
        <w:rPr>
          <w:noProof/>
          <w:sz w:val="18"/>
          <w:szCs w:val="18"/>
        </w:rPr>
        <w:lastRenderedPageBreak/>
        <mc:AlternateContent>
          <mc:Choice Requires="wps">
            <w:drawing>
              <wp:anchor distT="0" distB="0" distL="114300" distR="114300" simplePos="0" relativeHeight="251703296" behindDoc="0" locked="0" layoutInCell="1" allowOverlap="1" wp14:anchorId="0BAE6F4F" wp14:editId="3DF0EF75">
                <wp:simplePos x="0" y="0"/>
                <wp:positionH relativeFrom="column">
                  <wp:posOffset>-51435</wp:posOffset>
                </wp:positionH>
                <wp:positionV relativeFrom="paragraph">
                  <wp:posOffset>199390</wp:posOffset>
                </wp:positionV>
                <wp:extent cx="6143625" cy="28575"/>
                <wp:effectExtent l="0" t="0" r="28575"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EB6F58" id="Прямая соединительная линия 5"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4.05pt,15.7pt" to="479.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" strokecolor="black [3040]"/>
            </w:pict>
          </mc:Fallback>
        </mc:AlternateContent>
      </w:r>
      <w:r w:rsidR="00D65F22" w:rsidRPr="00B840CB">
        <w:rPr>
          <w:noProof/>
          <w:sz w:val="18"/>
          <w:szCs w:val="18"/>
        </w:rPr>
        <mc:AlternateContent>
          <mc:Choice Requires="wps">
            <w:drawing>
              <wp:anchor distT="0" distB="0" distL="114300" distR="114300" simplePos="0" relativeHeight="251686912" behindDoc="0" locked="0" layoutInCell="1" allowOverlap="1" wp14:anchorId="176CAD17" wp14:editId="3F38F923">
                <wp:simplePos x="0" y="0"/>
                <wp:positionH relativeFrom="column">
                  <wp:posOffset>-32385</wp:posOffset>
                </wp:positionH>
                <wp:positionV relativeFrom="paragraph">
                  <wp:posOffset>403860</wp:posOffset>
                </wp:positionV>
                <wp:extent cx="6143625" cy="28575"/>
                <wp:effectExtent l="0" t="0" r="28575"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731BFE" id="Прямая соединительная линия 15"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" strokecolor="black [3040]"/>
            </w:pict>
          </mc:Fallback>
        </mc:AlternateContent>
      </w:r>
      <w:r w:rsidR="00BE2A41" w:rsidRPr="00B840CB">
        <w:rPr>
          <w:sz w:val="28"/>
          <w:szCs w:val="28"/>
          <w:lang w:val="uk-UA" w:eastAsia="uk-UA"/>
        </w:rPr>
        <w:t>до</w:t>
      </w:r>
      <w:r w:rsidR="00AF40CB" w:rsidRPr="00B840CB">
        <w:rPr>
          <w:sz w:val="28"/>
          <w:szCs w:val="28"/>
          <w:lang w:val="uk-UA" w:eastAsia="uk-UA"/>
        </w:rPr>
        <w:t xml:space="preserve"> </w:t>
      </w:r>
      <w:proofErr w:type="spellStart"/>
      <w:r w:rsidR="00BE2A41" w:rsidRPr="00B840CB">
        <w:rPr>
          <w:sz w:val="28"/>
          <w:szCs w:val="28"/>
          <w:lang w:val="uk-UA" w:eastAsia="uk-UA"/>
        </w:rPr>
        <w:t>проєкту</w:t>
      </w:r>
      <w:proofErr w:type="spellEnd"/>
      <w:r w:rsidR="00AF40CB" w:rsidRPr="00B840CB">
        <w:rPr>
          <w:sz w:val="28"/>
          <w:szCs w:val="28"/>
          <w:lang w:val="uk-UA" w:eastAsia="uk-UA"/>
        </w:rPr>
        <w:t xml:space="preserve"> </w:t>
      </w:r>
      <w:r w:rsidR="00BE2A41" w:rsidRPr="00B840CB">
        <w:rPr>
          <w:sz w:val="28"/>
          <w:szCs w:val="28"/>
          <w:lang w:val="uk-UA" w:eastAsia="uk-UA"/>
        </w:rPr>
        <w:t>розпорядження</w:t>
      </w:r>
      <w:r w:rsidR="00AF40CB" w:rsidRPr="00B840CB">
        <w:rPr>
          <w:sz w:val="28"/>
          <w:szCs w:val="28"/>
          <w:lang w:val="uk-UA" w:eastAsia="uk-UA"/>
        </w:rPr>
        <w:t xml:space="preserve"> </w:t>
      </w:r>
      <w:r w:rsidR="00D65F22" w:rsidRPr="00B840CB">
        <w:rPr>
          <w:sz w:val="28"/>
          <w:szCs w:val="28"/>
          <w:lang w:val="uk-UA" w:eastAsia="uk-UA"/>
        </w:rPr>
        <w:t>«Про внесення змін до «</w:t>
      </w:r>
      <w:r w:rsidR="00A15527" w:rsidRPr="00B840CB">
        <w:rPr>
          <w:sz w:val="28"/>
          <w:szCs w:val="28"/>
          <w:lang w:val="uk-UA" w:eastAsia="uk-UA"/>
        </w:rPr>
        <w:t>Програми</w:t>
      </w:r>
      <w:r w:rsidR="00AF40CB" w:rsidRPr="00B840CB">
        <w:rPr>
          <w:sz w:val="28"/>
          <w:szCs w:val="28"/>
          <w:lang w:val="uk-UA" w:eastAsia="uk-UA"/>
        </w:rPr>
        <w:t xml:space="preserve"> </w:t>
      </w:r>
      <w:r w:rsidR="00A15527" w:rsidRPr="00B840CB">
        <w:rPr>
          <w:sz w:val="28"/>
          <w:szCs w:val="28"/>
          <w:lang w:val="uk-UA" w:eastAsia="uk-UA"/>
        </w:rPr>
        <w:t>розвитку</w:t>
      </w:r>
      <w:r w:rsidR="00AF40CB" w:rsidRPr="00B840CB">
        <w:rPr>
          <w:sz w:val="28"/>
          <w:szCs w:val="28"/>
          <w:lang w:val="uk-UA" w:eastAsia="uk-UA"/>
        </w:rPr>
        <w:t xml:space="preserve"> </w:t>
      </w:r>
      <w:r w:rsidR="00A15527" w:rsidRPr="00B840CB">
        <w:rPr>
          <w:sz w:val="28"/>
          <w:szCs w:val="28"/>
          <w:lang w:val="uk-UA" w:eastAsia="uk-UA"/>
        </w:rPr>
        <w:t>та</w:t>
      </w:r>
      <w:r w:rsidR="00AF40CB" w:rsidRPr="00B840CB">
        <w:rPr>
          <w:sz w:val="28"/>
          <w:szCs w:val="28"/>
          <w:lang w:val="uk-UA" w:eastAsia="uk-UA"/>
        </w:rPr>
        <w:t xml:space="preserve"> </w:t>
      </w:r>
      <w:r w:rsidR="00A15527" w:rsidRPr="00B840CB">
        <w:rPr>
          <w:sz w:val="28"/>
          <w:szCs w:val="28"/>
          <w:lang w:val="uk-UA" w:eastAsia="uk-UA"/>
        </w:rPr>
        <w:t>фінансової</w:t>
      </w:r>
      <w:r w:rsidR="00AF40CB" w:rsidRPr="00B840CB">
        <w:rPr>
          <w:sz w:val="28"/>
          <w:szCs w:val="28"/>
          <w:lang w:val="uk-UA" w:eastAsia="uk-UA"/>
        </w:rPr>
        <w:t xml:space="preserve"> </w:t>
      </w:r>
      <w:r w:rsidR="00A15527" w:rsidRPr="00B840CB">
        <w:rPr>
          <w:sz w:val="28"/>
          <w:szCs w:val="28"/>
          <w:lang w:val="uk-UA" w:eastAsia="uk-UA"/>
        </w:rPr>
        <w:t>підтримки</w:t>
      </w:r>
      <w:r w:rsidR="00AF40CB" w:rsidRPr="00B840CB">
        <w:rPr>
          <w:sz w:val="28"/>
          <w:szCs w:val="28"/>
          <w:lang w:val="uk-UA" w:eastAsia="uk-UA"/>
        </w:rPr>
        <w:t xml:space="preserve"> </w:t>
      </w:r>
      <w:r w:rsidR="0019494E" w:rsidRPr="00B840CB">
        <w:rPr>
          <w:sz w:val="28"/>
          <w:szCs w:val="28"/>
          <w:lang w:val="uk-UA"/>
        </w:rPr>
        <w:t>КНП</w:t>
      </w:r>
      <w:r w:rsidR="00AF40CB" w:rsidRPr="00B840CB">
        <w:rPr>
          <w:sz w:val="28"/>
          <w:szCs w:val="28"/>
          <w:lang w:val="uk-UA"/>
        </w:rPr>
        <w:t xml:space="preserve"> </w:t>
      </w:r>
      <w:r w:rsidR="0019494E" w:rsidRPr="00B840CB">
        <w:rPr>
          <w:sz w:val="28"/>
          <w:szCs w:val="28"/>
          <w:lang w:val="uk-UA"/>
        </w:rPr>
        <w:t>«Лисичанська</w:t>
      </w:r>
      <w:r w:rsidR="00AF40CB" w:rsidRPr="00B840CB">
        <w:rPr>
          <w:sz w:val="28"/>
          <w:szCs w:val="28"/>
          <w:lang w:val="uk-UA"/>
        </w:rPr>
        <w:t xml:space="preserve"> </w:t>
      </w:r>
      <w:r w:rsidR="0019494E" w:rsidRPr="00B840CB">
        <w:rPr>
          <w:sz w:val="28"/>
          <w:szCs w:val="28"/>
          <w:lang w:val="uk-UA"/>
        </w:rPr>
        <w:t>багатопрофільна</w:t>
      </w:r>
      <w:r w:rsidR="00AF40CB" w:rsidRPr="00B840CB">
        <w:rPr>
          <w:sz w:val="28"/>
          <w:szCs w:val="28"/>
          <w:lang w:val="uk-UA"/>
        </w:rPr>
        <w:t xml:space="preserve"> </w:t>
      </w:r>
      <w:r w:rsidR="0019494E" w:rsidRPr="00B840CB">
        <w:rPr>
          <w:sz w:val="28"/>
          <w:szCs w:val="28"/>
          <w:lang w:val="uk-UA"/>
        </w:rPr>
        <w:t>лікарня</w:t>
      </w:r>
      <w:r w:rsidRPr="00B840CB">
        <w:rPr>
          <w:sz w:val="28"/>
          <w:szCs w:val="28"/>
          <w:lang w:val="uk-UA"/>
        </w:rPr>
        <w:t>»</w:t>
      </w:r>
      <w:r w:rsidR="00AF40CB" w:rsidRPr="00B840CB">
        <w:rPr>
          <w:sz w:val="28"/>
          <w:szCs w:val="28"/>
          <w:lang w:val="uk-UA"/>
        </w:rPr>
        <w:t xml:space="preserve"> </w:t>
      </w:r>
    </w:p>
    <w:p w:rsidR="00BE2A41" w:rsidRPr="00B840CB" w:rsidRDefault="0019494E" w:rsidP="00D65F22">
      <w:pPr>
        <w:jc w:val="center"/>
        <w:rPr>
          <w:sz w:val="28"/>
          <w:szCs w:val="28"/>
          <w:lang w:val="uk-UA" w:eastAsia="uk-UA"/>
        </w:rPr>
      </w:pPr>
      <w:r w:rsidRPr="00B840CB">
        <w:rPr>
          <w:sz w:val="28"/>
          <w:szCs w:val="28"/>
          <w:lang w:val="uk-UA"/>
        </w:rPr>
        <w:t>на</w:t>
      </w:r>
      <w:r w:rsidR="00AF40CB" w:rsidRPr="00B840CB">
        <w:rPr>
          <w:sz w:val="28"/>
          <w:szCs w:val="28"/>
          <w:lang w:val="uk-UA"/>
        </w:rPr>
        <w:t xml:space="preserve"> </w:t>
      </w:r>
      <w:r w:rsidRPr="00B840CB">
        <w:rPr>
          <w:sz w:val="28"/>
          <w:szCs w:val="28"/>
          <w:lang w:val="uk-UA"/>
        </w:rPr>
        <w:t>2020</w:t>
      </w:r>
      <w:r w:rsidR="00AF40CB" w:rsidRPr="00B840CB">
        <w:rPr>
          <w:sz w:val="28"/>
          <w:szCs w:val="28"/>
          <w:lang w:val="uk-UA"/>
        </w:rPr>
        <w:t xml:space="preserve"> </w:t>
      </w:r>
      <w:r w:rsidRPr="00B840CB">
        <w:rPr>
          <w:sz w:val="28"/>
          <w:szCs w:val="28"/>
          <w:lang w:val="uk-UA"/>
        </w:rPr>
        <w:t>рік»</w:t>
      </w:r>
      <w:r w:rsidR="00BE2A41" w:rsidRPr="00B840CB">
        <w:rPr>
          <w:noProof/>
          <w:sz w:val="28"/>
          <w:szCs w:val="28"/>
        </w:rPr>
        <mc:AlternateContent>
          <mc:Choice Requires="wps">
            <w:drawing>
              <wp:anchor distT="0" distB="0" distL="114300" distR="114300" simplePos="0" relativeHeight="251676672" behindDoc="0" locked="0" layoutInCell="1" allowOverlap="1" wp14:anchorId="03DA2183" wp14:editId="62444075">
                <wp:simplePos x="0" y="0"/>
                <wp:positionH relativeFrom="column">
                  <wp:posOffset>-3810</wp:posOffset>
                </wp:positionH>
                <wp:positionV relativeFrom="paragraph">
                  <wp:posOffset>201295</wp:posOffset>
                </wp:positionV>
                <wp:extent cx="6143625" cy="28575"/>
                <wp:effectExtent l="0" t="0" r="28575"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9BCE19" id="Прямая соединительная линия 2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" strokecolor="black [3040]"/>
            </w:pict>
          </mc:Fallback>
        </mc:AlternateContent>
      </w:r>
    </w:p>
    <w:p w:rsidR="00BE2A41" w:rsidRPr="00B840CB" w:rsidRDefault="00BE2A41" w:rsidP="00BE2A41">
      <w:pPr>
        <w:jc w:val="center"/>
        <w:rPr>
          <w:sz w:val="18"/>
          <w:szCs w:val="18"/>
          <w:lang w:val="uk-UA"/>
        </w:rPr>
      </w:pPr>
      <w:r w:rsidRPr="00B840CB">
        <w:rPr>
          <w:noProof/>
          <w:sz w:val="18"/>
          <w:szCs w:val="18"/>
        </w:rPr>
        <mc:AlternateContent>
          <mc:Choice Requires="wps">
            <w:drawing>
              <wp:anchor distT="0" distB="0" distL="114300" distR="114300" simplePos="0" relativeHeight="251677696" behindDoc="0" locked="0" layoutInCell="1" allowOverlap="1" wp14:anchorId="15149D3B" wp14:editId="52E0AA03">
                <wp:simplePos x="0" y="0"/>
                <wp:positionH relativeFrom="column">
                  <wp:posOffset>0</wp:posOffset>
                </wp:positionH>
                <wp:positionV relativeFrom="paragraph">
                  <wp:posOffset>-635</wp:posOffset>
                </wp:positionV>
                <wp:extent cx="6143625" cy="28575"/>
                <wp:effectExtent l="0" t="0" r="28575"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B2FD6B" id="Прямая соединительная линия 2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" strokecolor="black [3040]"/>
            </w:pict>
          </mc:Fallback>
        </mc:AlternateContent>
      </w:r>
      <w:r w:rsidRPr="00B840CB">
        <w:rPr>
          <w:sz w:val="18"/>
          <w:szCs w:val="18"/>
          <w:lang w:val="uk-UA"/>
        </w:rPr>
        <w:t>(назва)</w:t>
      </w:r>
    </w:p>
    <w:p w:rsidR="00BE2A41" w:rsidRPr="00B840CB" w:rsidRDefault="00BE2A41" w:rsidP="00BE2A41">
      <w:pPr>
        <w:jc w:val="center"/>
        <w:rPr>
          <w:sz w:val="18"/>
          <w:szCs w:val="18"/>
          <w:lang w:val="uk-UA"/>
        </w:rPr>
      </w:pPr>
    </w:p>
    <w:p w:rsidR="00BE2A41" w:rsidRPr="00B840CB" w:rsidRDefault="00BE2A41" w:rsidP="00BE2A41">
      <w:pPr>
        <w:numPr>
          <w:ilvl w:val="0"/>
          <w:numId w:val="6"/>
        </w:numPr>
        <w:ind w:left="0" w:firstLine="709"/>
        <w:contextualSpacing/>
        <w:rPr>
          <w:b/>
          <w:bCs/>
          <w:sz w:val="28"/>
          <w:szCs w:val="28"/>
          <w:lang w:val="uk-UA" w:eastAsia="uk-UA"/>
        </w:rPr>
      </w:pPr>
      <w:r w:rsidRPr="00B840CB">
        <w:rPr>
          <w:b/>
          <w:bCs/>
          <w:sz w:val="28"/>
          <w:szCs w:val="28"/>
          <w:lang w:val="uk-UA" w:eastAsia="uk-UA"/>
        </w:rPr>
        <w:t>Обґрунтування</w:t>
      </w:r>
      <w:r w:rsidR="00AF40CB" w:rsidRPr="00B840CB">
        <w:rPr>
          <w:b/>
          <w:bCs/>
          <w:sz w:val="28"/>
          <w:szCs w:val="28"/>
          <w:lang w:val="uk-UA" w:eastAsia="uk-UA"/>
        </w:rPr>
        <w:t xml:space="preserve"> </w:t>
      </w:r>
      <w:r w:rsidRPr="00B840CB">
        <w:rPr>
          <w:b/>
          <w:bCs/>
          <w:sz w:val="28"/>
          <w:szCs w:val="28"/>
          <w:lang w:val="uk-UA" w:eastAsia="uk-UA"/>
        </w:rPr>
        <w:t>необхідності</w:t>
      </w:r>
      <w:r w:rsidR="00AF40CB" w:rsidRPr="00B840CB">
        <w:rPr>
          <w:b/>
          <w:bCs/>
          <w:sz w:val="28"/>
          <w:szCs w:val="28"/>
          <w:lang w:val="uk-UA" w:eastAsia="uk-UA"/>
        </w:rPr>
        <w:t xml:space="preserve"> </w:t>
      </w:r>
      <w:r w:rsidRPr="00B840CB">
        <w:rPr>
          <w:b/>
          <w:bCs/>
          <w:sz w:val="28"/>
          <w:szCs w:val="28"/>
          <w:lang w:val="uk-UA" w:eastAsia="uk-UA"/>
        </w:rPr>
        <w:t>прийняття</w:t>
      </w:r>
      <w:r w:rsidR="00AF40CB" w:rsidRPr="00B840CB">
        <w:rPr>
          <w:b/>
          <w:bCs/>
          <w:sz w:val="28"/>
          <w:szCs w:val="28"/>
          <w:lang w:val="uk-UA" w:eastAsia="uk-UA"/>
        </w:rPr>
        <w:t xml:space="preserve"> </w:t>
      </w:r>
      <w:r w:rsidRPr="00B840CB">
        <w:rPr>
          <w:b/>
          <w:bCs/>
          <w:sz w:val="28"/>
          <w:szCs w:val="28"/>
          <w:lang w:val="uk-UA" w:eastAsia="uk-UA"/>
        </w:rPr>
        <w:t>розпорядження</w:t>
      </w:r>
    </w:p>
    <w:p w:rsidR="00BE2A41" w:rsidRPr="00B840CB" w:rsidRDefault="00BE2A41" w:rsidP="002352C6">
      <w:pPr>
        <w:jc w:val="both"/>
        <w:rPr>
          <w:bCs/>
          <w:sz w:val="28"/>
          <w:szCs w:val="28"/>
          <w:lang w:val="uk-UA" w:eastAsia="uk-UA"/>
        </w:rPr>
      </w:pPr>
      <w:r w:rsidRPr="00B840CB">
        <w:rPr>
          <w:bCs/>
          <w:sz w:val="28"/>
          <w:szCs w:val="28"/>
          <w:lang w:val="uk-UA" w:eastAsia="uk-UA"/>
        </w:rPr>
        <w:tab/>
        <w:t>Програма</w:t>
      </w:r>
      <w:r w:rsidR="00AF40CB" w:rsidRPr="00B840CB">
        <w:rPr>
          <w:bCs/>
          <w:sz w:val="28"/>
          <w:szCs w:val="28"/>
          <w:lang w:val="uk-UA" w:eastAsia="uk-UA"/>
        </w:rPr>
        <w:t xml:space="preserve"> </w:t>
      </w:r>
      <w:r w:rsidR="0019494E" w:rsidRPr="00B840CB">
        <w:rPr>
          <w:bCs/>
          <w:sz w:val="28"/>
          <w:szCs w:val="28"/>
          <w:lang w:val="uk-UA" w:eastAsia="uk-UA"/>
        </w:rPr>
        <w:t>розвитку</w:t>
      </w:r>
      <w:r w:rsidR="00AF40CB" w:rsidRPr="00B840CB">
        <w:rPr>
          <w:bCs/>
          <w:sz w:val="28"/>
          <w:szCs w:val="28"/>
          <w:lang w:val="uk-UA" w:eastAsia="uk-UA"/>
        </w:rPr>
        <w:t xml:space="preserve"> </w:t>
      </w:r>
      <w:r w:rsidR="0019494E" w:rsidRPr="00B840CB">
        <w:rPr>
          <w:bCs/>
          <w:sz w:val="28"/>
          <w:szCs w:val="28"/>
          <w:lang w:val="uk-UA" w:eastAsia="uk-UA"/>
        </w:rPr>
        <w:t>та</w:t>
      </w:r>
      <w:r w:rsidR="00AF40CB" w:rsidRPr="00B840CB">
        <w:rPr>
          <w:bCs/>
          <w:sz w:val="28"/>
          <w:szCs w:val="28"/>
          <w:lang w:val="uk-UA" w:eastAsia="uk-UA"/>
        </w:rPr>
        <w:t xml:space="preserve"> </w:t>
      </w:r>
      <w:r w:rsidR="0019494E" w:rsidRPr="00B840CB">
        <w:rPr>
          <w:bCs/>
          <w:sz w:val="28"/>
          <w:szCs w:val="28"/>
          <w:lang w:val="uk-UA" w:eastAsia="uk-UA"/>
        </w:rPr>
        <w:t>фінансової</w:t>
      </w:r>
      <w:r w:rsidR="00AF40CB" w:rsidRPr="00B840CB">
        <w:rPr>
          <w:bCs/>
          <w:sz w:val="28"/>
          <w:szCs w:val="28"/>
          <w:lang w:val="uk-UA" w:eastAsia="uk-UA"/>
        </w:rPr>
        <w:t xml:space="preserve"> </w:t>
      </w:r>
      <w:r w:rsidR="0019494E" w:rsidRPr="00B840CB">
        <w:rPr>
          <w:bCs/>
          <w:sz w:val="28"/>
          <w:szCs w:val="28"/>
          <w:lang w:val="uk-UA" w:eastAsia="uk-UA"/>
        </w:rPr>
        <w:t>підтримки</w:t>
      </w:r>
      <w:r w:rsidR="00AF40CB" w:rsidRPr="00B840CB">
        <w:rPr>
          <w:bCs/>
          <w:sz w:val="28"/>
          <w:szCs w:val="28"/>
          <w:lang w:val="uk-UA" w:eastAsia="uk-UA"/>
        </w:rPr>
        <w:t xml:space="preserve"> </w:t>
      </w:r>
      <w:r w:rsidR="0019494E" w:rsidRPr="00B840CB">
        <w:rPr>
          <w:bCs/>
          <w:sz w:val="28"/>
          <w:szCs w:val="28"/>
          <w:lang w:val="uk-UA" w:eastAsia="uk-UA"/>
        </w:rPr>
        <w:t>КНП</w:t>
      </w:r>
      <w:r w:rsidR="00AF40CB" w:rsidRPr="00B840CB">
        <w:rPr>
          <w:bCs/>
          <w:sz w:val="28"/>
          <w:szCs w:val="28"/>
          <w:lang w:val="uk-UA" w:eastAsia="uk-UA"/>
        </w:rPr>
        <w:t xml:space="preserve"> </w:t>
      </w:r>
      <w:r w:rsidR="0019494E" w:rsidRPr="00B840CB">
        <w:rPr>
          <w:bCs/>
          <w:sz w:val="28"/>
          <w:szCs w:val="28"/>
          <w:lang w:val="uk-UA" w:eastAsia="uk-UA"/>
        </w:rPr>
        <w:t>«Лисичанська</w:t>
      </w:r>
      <w:r w:rsidR="00AF40CB" w:rsidRPr="00B840CB">
        <w:rPr>
          <w:bCs/>
          <w:sz w:val="28"/>
          <w:szCs w:val="28"/>
          <w:lang w:val="uk-UA" w:eastAsia="uk-UA"/>
        </w:rPr>
        <w:t xml:space="preserve"> </w:t>
      </w:r>
      <w:r w:rsidR="0019494E" w:rsidRPr="00B840CB">
        <w:rPr>
          <w:bCs/>
          <w:sz w:val="28"/>
          <w:szCs w:val="28"/>
          <w:lang w:val="uk-UA" w:eastAsia="uk-UA"/>
        </w:rPr>
        <w:t>багатопрофільна</w:t>
      </w:r>
      <w:r w:rsidR="00AF40CB" w:rsidRPr="00B840CB">
        <w:rPr>
          <w:bCs/>
          <w:sz w:val="28"/>
          <w:szCs w:val="28"/>
          <w:lang w:val="uk-UA" w:eastAsia="uk-UA"/>
        </w:rPr>
        <w:t xml:space="preserve"> </w:t>
      </w:r>
      <w:r w:rsidR="0019494E" w:rsidRPr="00B840CB">
        <w:rPr>
          <w:bCs/>
          <w:sz w:val="28"/>
          <w:szCs w:val="28"/>
          <w:lang w:val="uk-UA" w:eastAsia="uk-UA"/>
        </w:rPr>
        <w:t>лікарня»</w:t>
      </w:r>
      <w:r w:rsidR="00AF40CB" w:rsidRPr="00B840CB">
        <w:rPr>
          <w:bCs/>
          <w:sz w:val="28"/>
          <w:szCs w:val="28"/>
          <w:lang w:val="uk-UA" w:eastAsia="uk-UA"/>
        </w:rPr>
        <w:t xml:space="preserve"> </w:t>
      </w:r>
      <w:r w:rsidRPr="00B840CB">
        <w:rPr>
          <w:bCs/>
          <w:sz w:val="28"/>
          <w:szCs w:val="28"/>
          <w:lang w:val="uk-UA" w:eastAsia="uk-UA"/>
        </w:rPr>
        <w:t>на</w:t>
      </w:r>
      <w:r w:rsidR="00AF40CB" w:rsidRPr="00B840CB">
        <w:rPr>
          <w:bCs/>
          <w:sz w:val="28"/>
          <w:szCs w:val="28"/>
          <w:lang w:val="uk-UA" w:eastAsia="uk-UA"/>
        </w:rPr>
        <w:t xml:space="preserve"> </w:t>
      </w:r>
      <w:r w:rsidRPr="00B840CB">
        <w:rPr>
          <w:bCs/>
          <w:sz w:val="28"/>
          <w:szCs w:val="28"/>
          <w:lang w:val="uk-UA" w:eastAsia="uk-UA"/>
        </w:rPr>
        <w:t>2020</w:t>
      </w:r>
      <w:r w:rsidR="00AF40CB" w:rsidRPr="00B840CB">
        <w:rPr>
          <w:bCs/>
          <w:sz w:val="28"/>
          <w:szCs w:val="28"/>
          <w:lang w:val="uk-UA" w:eastAsia="uk-UA"/>
        </w:rPr>
        <w:t xml:space="preserve"> </w:t>
      </w:r>
      <w:r w:rsidRPr="00B840CB">
        <w:rPr>
          <w:bCs/>
          <w:sz w:val="28"/>
          <w:szCs w:val="28"/>
          <w:lang w:val="uk-UA" w:eastAsia="uk-UA"/>
        </w:rPr>
        <w:t>рік</w:t>
      </w:r>
      <w:r w:rsidR="00AF40CB" w:rsidRPr="00B840CB">
        <w:rPr>
          <w:bCs/>
          <w:sz w:val="28"/>
          <w:szCs w:val="28"/>
          <w:lang w:val="uk-UA" w:eastAsia="uk-UA"/>
        </w:rPr>
        <w:t xml:space="preserve"> </w:t>
      </w:r>
      <w:r w:rsidR="002352C6" w:rsidRPr="00B840CB">
        <w:rPr>
          <w:bCs/>
          <w:sz w:val="28"/>
          <w:szCs w:val="28"/>
          <w:lang w:val="uk-UA" w:eastAsia="uk-UA"/>
        </w:rPr>
        <w:t xml:space="preserve">зі змінами та доповненнями </w:t>
      </w:r>
      <w:r w:rsidRPr="00B840CB">
        <w:rPr>
          <w:bCs/>
          <w:sz w:val="28"/>
          <w:szCs w:val="28"/>
          <w:lang w:val="uk-UA" w:eastAsia="uk-UA"/>
        </w:rPr>
        <w:t>була</w:t>
      </w:r>
      <w:r w:rsidR="00AF40CB" w:rsidRPr="00B840CB">
        <w:rPr>
          <w:bCs/>
          <w:sz w:val="28"/>
          <w:szCs w:val="28"/>
          <w:lang w:val="uk-UA" w:eastAsia="uk-UA"/>
        </w:rPr>
        <w:t xml:space="preserve"> </w:t>
      </w:r>
      <w:r w:rsidRPr="00B840CB">
        <w:rPr>
          <w:bCs/>
          <w:sz w:val="28"/>
          <w:szCs w:val="28"/>
          <w:lang w:val="uk-UA" w:eastAsia="uk-UA"/>
        </w:rPr>
        <w:t>затверджена</w:t>
      </w:r>
      <w:r w:rsidR="00AF40CB" w:rsidRPr="00B840CB">
        <w:rPr>
          <w:bCs/>
          <w:sz w:val="28"/>
          <w:szCs w:val="28"/>
          <w:lang w:val="uk-UA" w:eastAsia="uk-UA"/>
        </w:rPr>
        <w:t xml:space="preserve"> </w:t>
      </w:r>
      <w:r w:rsidR="00F2216D" w:rsidRPr="00B840CB">
        <w:rPr>
          <w:bCs/>
          <w:sz w:val="28"/>
          <w:szCs w:val="28"/>
          <w:lang w:val="uk-UA" w:eastAsia="uk-UA"/>
        </w:rPr>
        <w:t xml:space="preserve">розпорядженням керівника військово-цивільної адміністрації міста Лисичанськ Луганської області </w:t>
      </w:r>
      <w:r w:rsidRPr="00B840CB">
        <w:rPr>
          <w:bCs/>
          <w:sz w:val="28"/>
          <w:szCs w:val="28"/>
          <w:lang w:val="uk-UA" w:eastAsia="uk-UA"/>
        </w:rPr>
        <w:t>від</w:t>
      </w:r>
      <w:r w:rsidR="002352C6" w:rsidRPr="00B840CB">
        <w:rPr>
          <w:bCs/>
          <w:sz w:val="28"/>
          <w:szCs w:val="28"/>
          <w:lang w:val="uk-UA" w:eastAsia="uk-UA"/>
        </w:rPr>
        <w:t xml:space="preserve"> 17</w:t>
      </w:r>
      <w:r w:rsidR="00F2216D" w:rsidRPr="00B840CB">
        <w:rPr>
          <w:bCs/>
          <w:sz w:val="28"/>
          <w:szCs w:val="28"/>
          <w:lang w:val="uk-UA" w:eastAsia="uk-UA"/>
        </w:rPr>
        <w:t>.09</w:t>
      </w:r>
      <w:r w:rsidR="0019494E" w:rsidRPr="00B840CB">
        <w:rPr>
          <w:bCs/>
          <w:sz w:val="28"/>
          <w:szCs w:val="28"/>
          <w:lang w:val="uk-UA" w:eastAsia="uk-UA"/>
        </w:rPr>
        <w:t>.2020</w:t>
      </w:r>
      <w:r w:rsidR="00AF40CB" w:rsidRPr="00B840CB">
        <w:rPr>
          <w:bCs/>
          <w:sz w:val="28"/>
          <w:szCs w:val="28"/>
          <w:lang w:val="uk-UA" w:eastAsia="uk-UA"/>
        </w:rPr>
        <w:t xml:space="preserve"> </w:t>
      </w:r>
      <w:r w:rsidRPr="00B840CB">
        <w:rPr>
          <w:bCs/>
          <w:sz w:val="28"/>
          <w:szCs w:val="28"/>
          <w:lang w:val="uk-UA" w:eastAsia="uk-UA"/>
        </w:rPr>
        <w:t>№</w:t>
      </w:r>
      <w:r w:rsidR="00F2216D" w:rsidRPr="00B840CB">
        <w:rPr>
          <w:bCs/>
          <w:sz w:val="28"/>
          <w:szCs w:val="28"/>
          <w:lang w:val="uk-UA" w:eastAsia="uk-UA"/>
        </w:rPr>
        <w:t>3</w:t>
      </w:r>
      <w:r w:rsidR="002352C6" w:rsidRPr="00B840CB">
        <w:rPr>
          <w:bCs/>
          <w:sz w:val="28"/>
          <w:szCs w:val="28"/>
          <w:lang w:val="uk-UA" w:eastAsia="uk-UA"/>
        </w:rPr>
        <w:t>57</w:t>
      </w:r>
      <w:r w:rsidR="00AF40CB" w:rsidRPr="00B840CB">
        <w:rPr>
          <w:bCs/>
          <w:sz w:val="28"/>
          <w:szCs w:val="28"/>
          <w:lang w:val="uk-UA" w:eastAsia="uk-UA"/>
        </w:rPr>
        <w:t xml:space="preserve"> </w:t>
      </w:r>
      <w:r w:rsidR="0019494E" w:rsidRPr="00B840CB">
        <w:rPr>
          <w:bCs/>
          <w:sz w:val="28"/>
          <w:szCs w:val="28"/>
          <w:lang w:val="uk-UA" w:eastAsia="uk-UA"/>
        </w:rPr>
        <w:t>«</w:t>
      </w:r>
      <w:r w:rsidR="002352C6" w:rsidRPr="00B840CB">
        <w:rPr>
          <w:bCs/>
          <w:sz w:val="28"/>
          <w:szCs w:val="28"/>
          <w:lang w:val="uk-UA" w:eastAsia="uk-UA"/>
        </w:rPr>
        <w:t xml:space="preserve">Про внесення змін та доповнень до Програми розвитку та фінансової підтримки КНП «Лисичанська багатопрофільна лікарня» на 2020 рік». Беручи до уваги необхідність надання вчасної та якісної медичної допомоги, виникає вкрай необхідна потреба у </w:t>
      </w:r>
      <w:r w:rsidR="00AF40CB" w:rsidRPr="00B840CB">
        <w:rPr>
          <w:bCs/>
          <w:sz w:val="28"/>
          <w:szCs w:val="28"/>
          <w:lang w:val="uk-UA" w:eastAsia="uk-UA"/>
        </w:rPr>
        <w:t>наданні КНП «Лисичанська багатопрофільна лікарня» додаткової фінансової підтримки з місцевого бюджету</w:t>
      </w:r>
      <w:r w:rsidR="00D465D4" w:rsidRPr="00B840CB">
        <w:rPr>
          <w:bCs/>
          <w:sz w:val="28"/>
          <w:szCs w:val="28"/>
          <w:lang w:val="uk-UA" w:eastAsia="uk-UA"/>
        </w:rPr>
        <w:t>, спрямованої на наступні напрями діяльності: видатки на оплату праці та нарахування на заробітну плату, придбання предметів, матеріалів, обладнання та інвентарю, продукти харчування, оплата послуг (крім комунальних), видатки на відрядження, оплата комунальних послуг та енергоносіїв, виплати пенсій та допомоги, інші виплати населенню, інші поточні видатки, капітальні видатки.</w:t>
      </w:r>
    </w:p>
    <w:p w:rsidR="00D465D4" w:rsidRPr="00B840CB" w:rsidRDefault="00D465D4" w:rsidP="00AF40CB">
      <w:pPr>
        <w:contextualSpacing/>
        <w:jc w:val="both"/>
        <w:rPr>
          <w:bCs/>
          <w:sz w:val="28"/>
          <w:szCs w:val="28"/>
          <w:lang w:val="uk-UA" w:eastAsia="uk-UA"/>
        </w:rPr>
      </w:pPr>
    </w:p>
    <w:p w:rsidR="00BE2A41" w:rsidRPr="00B840CB" w:rsidRDefault="00BE2A41" w:rsidP="00BE2A41">
      <w:pPr>
        <w:numPr>
          <w:ilvl w:val="0"/>
          <w:numId w:val="6"/>
        </w:numPr>
        <w:ind w:left="0" w:firstLine="709"/>
        <w:contextualSpacing/>
        <w:jc w:val="both"/>
        <w:rPr>
          <w:b/>
          <w:bCs/>
          <w:sz w:val="28"/>
          <w:szCs w:val="28"/>
          <w:lang w:val="uk-UA" w:eastAsia="uk-UA"/>
        </w:rPr>
      </w:pPr>
      <w:r w:rsidRPr="00B840CB">
        <w:rPr>
          <w:b/>
          <w:bCs/>
          <w:sz w:val="28"/>
          <w:szCs w:val="28"/>
          <w:lang w:val="uk-UA" w:eastAsia="uk-UA"/>
        </w:rPr>
        <w:t>Мета</w:t>
      </w:r>
      <w:r w:rsidR="00AF40CB" w:rsidRPr="00B840CB">
        <w:rPr>
          <w:b/>
          <w:bCs/>
          <w:sz w:val="28"/>
          <w:szCs w:val="28"/>
          <w:lang w:val="uk-UA" w:eastAsia="uk-UA"/>
        </w:rPr>
        <w:t xml:space="preserve"> </w:t>
      </w:r>
      <w:r w:rsidRPr="00B840CB">
        <w:rPr>
          <w:b/>
          <w:bCs/>
          <w:sz w:val="28"/>
          <w:szCs w:val="28"/>
          <w:lang w:val="uk-UA" w:eastAsia="uk-UA"/>
        </w:rPr>
        <w:t>і</w:t>
      </w:r>
      <w:r w:rsidR="00AF40CB" w:rsidRPr="00B840CB">
        <w:rPr>
          <w:b/>
          <w:bCs/>
          <w:sz w:val="28"/>
          <w:szCs w:val="28"/>
          <w:lang w:val="uk-UA" w:eastAsia="uk-UA"/>
        </w:rPr>
        <w:t xml:space="preserve"> </w:t>
      </w:r>
      <w:r w:rsidRPr="00B840CB">
        <w:rPr>
          <w:b/>
          <w:bCs/>
          <w:sz w:val="28"/>
          <w:szCs w:val="28"/>
          <w:lang w:val="uk-UA" w:eastAsia="uk-UA"/>
        </w:rPr>
        <w:t>шляхи</w:t>
      </w:r>
      <w:r w:rsidR="00AF40CB" w:rsidRPr="00B840CB">
        <w:rPr>
          <w:b/>
          <w:bCs/>
          <w:sz w:val="28"/>
          <w:szCs w:val="28"/>
          <w:lang w:val="uk-UA" w:eastAsia="uk-UA"/>
        </w:rPr>
        <w:t xml:space="preserve"> </w:t>
      </w:r>
      <w:r w:rsidRPr="00B840CB">
        <w:rPr>
          <w:b/>
          <w:bCs/>
          <w:sz w:val="28"/>
          <w:szCs w:val="28"/>
          <w:lang w:val="uk-UA" w:eastAsia="uk-UA"/>
        </w:rPr>
        <w:t>її</w:t>
      </w:r>
      <w:r w:rsidR="00AF40CB" w:rsidRPr="00B840CB">
        <w:rPr>
          <w:b/>
          <w:bCs/>
          <w:sz w:val="28"/>
          <w:szCs w:val="28"/>
          <w:lang w:val="uk-UA" w:eastAsia="uk-UA"/>
        </w:rPr>
        <w:t xml:space="preserve"> </w:t>
      </w:r>
      <w:r w:rsidRPr="00B840CB">
        <w:rPr>
          <w:b/>
          <w:bCs/>
          <w:sz w:val="28"/>
          <w:szCs w:val="28"/>
          <w:lang w:val="uk-UA" w:eastAsia="uk-UA"/>
        </w:rPr>
        <w:t>досягнення</w:t>
      </w:r>
    </w:p>
    <w:p w:rsidR="00B108C9" w:rsidRPr="00B840CB" w:rsidRDefault="00BE2A41" w:rsidP="00B108C9">
      <w:pPr>
        <w:ind w:firstLine="709"/>
        <w:contextualSpacing/>
        <w:jc w:val="both"/>
        <w:rPr>
          <w:sz w:val="28"/>
          <w:szCs w:val="28"/>
          <w:lang w:val="uk-UA"/>
        </w:rPr>
      </w:pPr>
      <w:r w:rsidRPr="00B840CB">
        <w:rPr>
          <w:bCs/>
          <w:sz w:val="28"/>
          <w:szCs w:val="28"/>
          <w:lang w:val="uk-UA" w:eastAsia="uk-UA"/>
        </w:rPr>
        <w:t>Метою</w:t>
      </w:r>
      <w:r w:rsidR="00AF40CB" w:rsidRPr="00B840CB">
        <w:rPr>
          <w:bCs/>
          <w:sz w:val="28"/>
          <w:szCs w:val="28"/>
          <w:lang w:val="uk-UA" w:eastAsia="uk-UA"/>
        </w:rPr>
        <w:t xml:space="preserve"> </w:t>
      </w:r>
      <w:r w:rsidRPr="00B840CB">
        <w:rPr>
          <w:bCs/>
          <w:sz w:val="28"/>
          <w:szCs w:val="28"/>
          <w:lang w:val="uk-UA" w:eastAsia="uk-UA"/>
        </w:rPr>
        <w:t>розробки</w:t>
      </w:r>
      <w:r w:rsidR="00AF40CB" w:rsidRPr="00B840CB">
        <w:rPr>
          <w:bCs/>
          <w:sz w:val="28"/>
          <w:szCs w:val="28"/>
          <w:lang w:val="uk-UA" w:eastAsia="uk-UA"/>
        </w:rPr>
        <w:t xml:space="preserve"> </w:t>
      </w:r>
      <w:r w:rsidRPr="00B840CB">
        <w:rPr>
          <w:bCs/>
          <w:sz w:val="28"/>
          <w:szCs w:val="28"/>
          <w:lang w:val="uk-UA" w:eastAsia="uk-UA"/>
        </w:rPr>
        <w:t>розпорядження</w:t>
      </w:r>
      <w:r w:rsidR="00AF40CB" w:rsidRPr="00B840CB">
        <w:rPr>
          <w:sz w:val="28"/>
          <w:szCs w:val="28"/>
          <w:lang w:val="uk-UA"/>
        </w:rPr>
        <w:t xml:space="preserve"> </w:t>
      </w:r>
      <w:r w:rsidRPr="00B840CB">
        <w:rPr>
          <w:sz w:val="28"/>
          <w:szCs w:val="28"/>
          <w:lang w:val="uk-UA"/>
        </w:rPr>
        <w:t>є</w:t>
      </w:r>
      <w:r w:rsidR="00AF40CB" w:rsidRPr="00B840CB">
        <w:rPr>
          <w:sz w:val="28"/>
          <w:szCs w:val="28"/>
          <w:lang w:val="uk-UA"/>
        </w:rPr>
        <w:t xml:space="preserve"> </w:t>
      </w:r>
      <w:r w:rsidR="00B108C9" w:rsidRPr="00B840CB">
        <w:rPr>
          <w:bCs/>
          <w:sz w:val="28"/>
          <w:szCs w:val="28"/>
          <w:lang w:val="uk-UA" w:eastAsia="uk-UA"/>
        </w:rPr>
        <w:t>фінансове забезпечення КНП «Лисичанська багатопрофільна лікарня» для надання у 2020 року вторинної медичної допомоги населенню та забезпечення потреб населення у загальній, спеціалізованій та кваліфікованій поліклінічній (консультативно-діагностичній) та стаціонарній медичній допомозі за профілем, відповідно до спеціалізації лікувального закладу, здійснення консультативного прийому населення, а також реалізації державної політики в галузі охорони здоров’я.</w:t>
      </w:r>
    </w:p>
    <w:p w:rsidR="00120FEC" w:rsidRPr="00B840CB" w:rsidRDefault="00B108C9" w:rsidP="00120FEC">
      <w:pPr>
        <w:ind w:firstLine="709"/>
        <w:contextualSpacing/>
        <w:jc w:val="both"/>
        <w:rPr>
          <w:bCs/>
          <w:sz w:val="28"/>
          <w:szCs w:val="28"/>
          <w:lang w:val="uk-UA" w:eastAsia="uk-UA"/>
        </w:rPr>
      </w:pPr>
      <w:r w:rsidRPr="00B840CB">
        <w:rPr>
          <w:bCs/>
          <w:sz w:val="28"/>
          <w:szCs w:val="28"/>
          <w:lang w:val="uk-UA" w:eastAsia="uk-UA"/>
        </w:rPr>
        <w:t xml:space="preserve">Для досягнення цілей Програми планується спрямувати додаткові кошти </w:t>
      </w:r>
      <w:r w:rsidR="00014CF1" w:rsidRPr="00B840CB">
        <w:rPr>
          <w:bCs/>
          <w:sz w:val="28"/>
          <w:szCs w:val="28"/>
          <w:lang w:val="uk-UA" w:eastAsia="uk-UA"/>
        </w:rPr>
        <w:t>на пріоритетні напрями діяльності, а саме:</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підвищення мотивації праці медичних працівників, забезпечення виплати заробітної плати та нарахувань на неї в повному обсязі; </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придбання предметів, матеріалів, обладнання та інвентарю для потреб підприємства; </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забезпечення продуктами харчування пацієнтів стаціонарних відділень;</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оплати послуг, в тому числі комунальних послуг та енергоносіїв; </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оплати видатків на відрядження, з метою підвищення рівня кваліфікації персоналу; </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забезпечення проведення інших виплат населенню, а саме відшкодування  вартості витрат, пов’язаних з відпуском лікарських засобів за рецептами безкоштовно і на пільгових умовах громадянам, які мають на це право згідно чинного законодавства; </w:t>
      </w:r>
    </w:p>
    <w:p w:rsidR="00AD359D" w:rsidRPr="00B840CB" w:rsidRDefault="00120FEC" w:rsidP="00AD359D">
      <w:pPr>
        <w:pStyle w:val="af1"/>
        <w:numPr>
          <w:ilvl w:val="0"/>
          <w:numId w:val="19"/>
        </w:numPr>
        <w:ind w:left="0" w:firstLine="709"/>
        <w:jc w:val="both"/>
        <w:rPr>
          <w:sz w:val="28"/>
          <w:szCs w:val="28"/>
          <w:lang w:val="uk-UA" w:eastAsia="uk-UA"/>
        </w:rPr>
      </w:pPr>
      <w:r w:rsidRPr="00B840CB">
        <w:rPr>
          <w:sz w:val="28"/>
          <w:szCs w:val="28"/>
          <w:lang w:val="uk-UA" w:eastAsia="uk-UA"/>
        </w:rPr>
        <w:t xml:space="preserve">здійснення </w:t>
      </w:r>
      <w:r w:rsidR="00AD359D" w:rsidRPr="00B840CB">
        <w:rPr>
          <w:sz w:val="28"/>
          <w:szCs w:val="28"/>
          <w:lang w:val="uk-UA" w:eastAsia="uk-UA"/>
        </w:rPr>
        <w:t>оплати інших поточних видатків;</w:t>
      </w:r>
    </w:p>
    <w:p w:rsidR="00B840CB" w:rsidRPr="00B840CB" w:rsidRDefault="00120FEC" w:rsidP="00B840CB">
      <w:pPr>
        <w:pStyle w:val="af1"/>
        <w:numPr>
          <w:ilvl w:val="0"/>
          <w:numId w:val="19"/>
        </w:numPr>
        <w:ind w:left="0" w:firstLine="709"/>
        <w:jc w:val="both"/>
        <w:rPr>
          <w:sz w:val="28"/>
          <w:szCs w:val="28"/>
          <w:lang w:val="uk-UA" w:eastAsia="uk-UA"/>
        </w:rPr>
      </w:pPr>
      <w:r w:rsidRPr="00B840CB">
        <w:rPr>
          <w:sz w:val="28"/>
          <w:szCs w:val="28"/>
          <w:lang w:val="uk-UA" w:eastAsia="uk-UA"/>
        </w:rPr>
        <w:t xml:space="preserve">удосконалення матеріально-технічної бази підприємства відповідно до світових стандартів, запровадження правових, економічних, управлінських механізмів, забезпечення конституційних прав </w:t>
      </w:r>
      <w:r w:rsidR="002352C6" w:rsidRPr="00B840CB">
        <w:rPr>
          <w:sz w:val="28"/>
          <w:szCs w:val="28"/>
          <w:lang w:val="uk-UA" w:eastAsia="uk-UA"/>
        </w:rPr>
        <w:t>громадян на охорону здоров’я, а</w:t>
      </w:r>
    </w:p>
    <w:p w:rsidR="00B840CB" w:rsidRPr="00B840CB" w:rsidRDefault="00B840CB" w:rsidP="00B840CB">
      <w:pPr>
        <w:jc w:val="both"/>
        <w:rPr>
          <w:sz w:val="28"/>
          <w:szCs w:val="28"/>
          <w:lang w:val="uk-UA" w:eastAsia="uk-UA"/>
        </w:rPr>
      </w:pPr>
    </w:p>
    <w:p w:rsidR="00B840CB" w:rsidRPr="00B840CB" w:rsidRDefault="00B840CB" w:rsidP="00B840CB">
      <w:pPr>
        <w:pStyle w:val="20"/>
        <w:shd w:val="clear" w:color="auto" w:fill="auto"/>
        <w:spacing w:before="0" w:after="0" w:line="240" w:lineRule="auto"/>
        <w:jc w:val="right"/>
        <w:rPr>
          <w:color w:val="808080" w:themeColor="background1" w:themeShade="80"/>
          <w:sz w:val="24"/>
        </w:rPr>
      </w:pPr>
      <w:r w:rsidRPr="00B840CB">
        <w:rPr>
          <w:color w:val="808080" w:themeColor="background1" w:themeShade="80"/>
          <w:sz w:val="24"/>
        </w:rPr>
        <w:t>Продовження пояснювальної записки</w:t>
      </w:r>
    </w:p>
    <w:p w:rsidR="00B840CB" w:rsidRPr="00B840CB" w:rsidRDefault="00B840CB" w:rsidP="00B840CB">
      <w:pPr>
        <w:pStyle w:val="af1"/>
        <w:ind w:left="709"/>
        <w:jc w:val="both"/>
        <w:rPr>
          <w:sz w:val="28"/>
          <w:szCs w:val="28"/>
          <w:lang w:val="uk-UA" w:eastAsia="uk-UA"/>
        </w:rPr>
      </w:pPr>
    </w:p>
    <w:p w:rsidR="002352C6" w:rsidRPr="00B840CB" w:rsidRDefault="00120FEC" w:rsidP="00B840CB">
      <w:pPr>
        <w:jc w:val="both"/>
        <w:rPr>
          <w:sz w:val="28"/>
          <w:szCs w:val="28"/>
          <w:lang w:val="uk-UA" w:eastAsia="uk-UA"/>
        </w:rPr>
      </w:pPr>
      <w:r w:rsidRPr="00B840CB">
        <w:rPr>
          <w:sz w:val="28"/>
          <w:szCs w:val="28"/>
          <w:lang w:val="uk-UA" w:eastAsia="uk-UA"/>
        </w:rPr>
        <w:lastRenderedPageBreak/>
        <w:t xml:space="preserve">саме оснащення структурних підрозділів закладу медичною апаратурою,  обладнанням та інструментарієм </w:t>
      </w:r>
      <w:r w:rsidR="002352C6" w:rsidRPr="00B840CB">
        <w:rPr>
          <w:sz w:val="28"/>
          <w:szCs w:val="28"/>
          <w:lang w:val="uk-UA" w:eastAsia="uk-UA"/>
        </w:rPr>
        <w:t>відповідно до табеля оснащення;</w:t>
      </w:r>
    </w:p>
    <w:p w:rsidR="00120FEC" w:rsidRPr="00B840CB" w:rsidRDefault="00120FEC" w:rsidP="00120FEC">
      <w:pPr>
        <w:pStyle w:val="af1"/>
        <w:numPr>
          <w:ilvl w:val="0"/>
          <w:numId w:val="19"/>
        </w:numPr>
        <w:ind w:left="0" w:firstLine="709"/>
        <w:jc w:val="both"/>
        <w:rPr>
          <w:sz w:val="28"/>
          <w:szCs w:val="28"/>
          <w:lang w:val="uk-UA" w:eastAsia="uk-UA"/>
        </w:rPr>
      </w:pPr>
      <w:r w:rsidRPr="00B840CB">
        <w:rPr>
          <w:sz w:val="28"/>
          <w:szCs w:val="28"/>
          <w:lang w:val="uk-UA" w:eastAsia="uk-UA"/>
        </w:rPr>
        <w:t xml:space="preserve">проведення  капітальних  ремонтів та  реконструкцій відповідно до потреби. </w:t>
      </w:r>
    </w:p>
    <w:p w:rsidR="00120FEC" w:rsidRPr="00B840CB" w:rsidRDefault="00120FEC" w:rsidP="00120FEC">
      <w:pPr>
        <w:pStyle w:val="af1"/>
        <w:numPr>
          <w:ilvl w:val="0"/>
          <w:numId w:val="19"/>
        </w:numPr>
        <w:ind w:left="0" w:firstLine="709"/>
        <w:jc w:val="both"/>
        <w:rPr>
          <w:bCs/>
          <w:sz w:val="28"/>
          <w:szCs w:val="28"/>
          <w:lang w:val="uk-UA" w:eastAsia="uk-UA"/>
        </w:rPr>
      </w:pPr>
      <w:r w:rsidRPr="00B840CB">
        <w:rPr>
          <w:sz w:val="28"/>
          <w:szCs w:val="28"/>
          <w:lang w:val="uk-UA" w:eastAsia="uk-UA"/>
        </w:rPr>
        <w:t xml:space="preserve">впровадження системи персоніфікованого електронного реєстру громадян та сучасних інформаційних і </w:t>
      </w:r>
      <w:proofErr w:type="spellStart"/>
      <w:r w:rsidRPr="00B840CB">
        <w:rPr>
          <w:sz w:val="28"/>
          <w:szCs w:val="28"/>
          <w:lang w:val="uk-UA" w:eastAsia="uk-UA"/>
        </w:rPr>
        <w:t>телемедичних</w:t>
      </w:r>
      <w:proofErr w:type="spellEnd"/>
      <w:r w:rsidRPr="00B840CB">
        <w:rPr>
          <w:sz w:val="28"/>
          <w:szCs w:val="28"/>
          <w:lang w:val="uk-UA" w:eastAsia="uk-UA"/>
        </w:rPr>
        <w:t xml:space="preserve"> технологій в діяльності вторинного рівня надання медичної допомоги.</w:t>
      </w:r>
    </w:p>
    <w:p w:rsidR="00B14F62" w:rsidRPr="00B840CB" w:rsidRDefault="00B14F62" w:rsidP="00BE2A41">
      <w:pPr>
        <w:contextualSpacing/>
        <w:jc w:val="both"/>
        <w:rPr>
          <w:sz w:val="28"/>
          <w:szCs w:val="28"/>
          <w:lang w:val="uk-UA"/>
        </w:rPr>
      </w:pPr>
    </w:p>
    <w:p w:rsidR="00BE2A41" w:rsidRPr="00B840CB" w:rsidRDefault="00BE2A41" w:rsidP="00BE2A41">
      <w:pPr>
        <w:numPr>
          <w:ilvl w:val="0"/>
          <w:numId w:val="6"/>
        </w:numPr>
        <w:ind w:left="0" w:firstLine="709"/>
        <w:contextualSpacing/>
        <w:jc w:val="both"/>
        <w:rPr>
          <w:b/>
          <w:bCs/>
          <w:sz w:val="28"/>
          <w:szCs w:val="28"/>
          <w:lang w:val="uk-UA" w:eastAsia="uk-UA"/>
        </w:rPr>
      </w:pPr>
      <w:r w:rsidRPr="00B840CB">
        <w:rPr>
          <w:b/>
          <w:bCs/>
          <w:sz w:val="28"/>
          <w:szCs w:val="28"/>
          <w:lang w:val="uk-UA" w:eastAsia="uk-UA"/>
        </w:rPr>
        <w:t>Правові</w:t>
      </w:r>
      <w:r w:rsidR="00AF40CB" w:rsidRPr="00B840CB">
        <w:rPr>
          <w:b/>
          <w:bCs/>
          <w:sz w:val="28"/>
          <w:szCs w:val="28"/>
          <w:lang w:val="uk-UA" w:eastAsia="uk-UA"/>
        </w:rPr>
        <w:t xml:space="preserve"> </w:t>
      </w:r>
      <w:r w:rsidRPr="00B840CB">
        <w:rPr>
          <w:b/>
          <w:bCs/>
          <w:sz w:val="28"/>
          <w:szCs w:val="28"/>
          <w:lang w:val="uk-UA" w:eastAsia="uk-UA"/>
        </w:rPr>
        <w:t>аспекти</w:t>
      </w:r>
    </w:p>
    <w:p w:rsidR="00BE2A41" w:rsidRPr="00B840CB" w:rsidRDefault="00BE2A41" w:rsidP="00BE2A41">
      <w:pPr>
        <w:ind w:firstLine="709"/>
        <w:contextualSpacing/>
        <w:jc w:val="both"/>
        <w:rPr>
          <w:sz w:val="28"/>
          <w:szCs w:val="28"/>
          <w:lang w:val="uk-UA"/>
        </w:rPr>
      </w:pPr>
      <w:r w:rsidRPr="00B840CB">
        <w:rPr>
          <w:sz w:val="28"/>
          <w:szCs w:val="28"/>
          <w:lang w:val="uk-UA"/>
        </w:rPr>
        <w:t>Пункт</w:t>
      </w:r>
      <w:r w:rsidR="00AF40CB" w:rsidRPr="00B840CB">
        <w:rPr>
          <w:sz w:val="28"/>
          <w:szCs w:val="28"/>
          <w:lang w:val="uk-UA"/>
        </w:rPr>
        <w:t xml:space="preserve"> </w:t>
      </w:r>
      <w:r w:rsidRPr="00B840CB">
        <w:rPr>
          <w:sz w:val="28"/>
          <w:szCs w:val="28"/>
          <w:lang w:val="uk-UA"/>
        </w:rPr>
        <w:t>1</w:t>
      </w:r>
      <w:r w:rsidR="00AF40CB" w:rsidRPr="00B840CB">
        <w:rPr>
          <w:sz w:val="28"/>
          <w:szCs w:val="28"/>
          <w:lang w:val="uk-UA"/>
        </w:rPr>
        <w:t xml:space="preserve"> </w:t>
      </w:r>
      <w:r w:rsidRPr="00B840CB">
        <w:rPr>
          <w:sz w:val="28"/>
          <w:szCs w:val="28"/>
          <w:lang w:val="uk-UA"/>
        </w:rPr>
        <w:t>частини</w:t>
      </w:r>
      <w:r w:rsidR="00AF40CB" w:rsidRPr="00B840CB">
        <w:rPr>
          <w:sz w:val="28"/>
          <w:szCs w:val="28"/>
          <w:lang w:val="uk-UA"/>
        </w:rPr>
        <w:t xml:space="preserve"> </w:t>
      </w:r>
      <w:r w:rsidRPr="00B840CB">
        <w:rPr>
          <w:sz w:val="28"/>
          <w:szCs w:val="28"/>
          <w:lang w:val="uk-UA"/>
        </w:rPr>
        <w:t>1</w:t>
      </w:r>
      <w:r w:rsidR="00AF40CB" w:rsidRPr="00B840CB">
        <w:rPr>
          <w:sz w:val="28"/>
          <w:szCs w:val="28"/>
          <w:lang w:val="uk-UA"/>
        </w:rPr>
        <w:t xml:space="preserve"> </w:t>
      </w:r>
      <w:r w:rsidRPr="00B840CB">
        <w:rPr>
          <w:sz w:val="28"/>
          <w:szCs w:val="28"/>
          <w:lang w:val="uk-UA"/>
        </w:rPr>
        <w:t>статті</w:t>
      </w:r>
      <w:r w:rsidR="00AF40CB" w:rsidRPr="00B840CB">
        <w:rPr>
          <w:sz w:val="28"/>
          <w:szCs w:val="28"/>
          <w:lang w:val="uk-UA"/>
        </w:rPr>
        <w:t xml:space="preserve"> </w:t>
      </w:r>
      <w:r w:rsidRPr="00B840CB">
        <w:rPr>
          <w:sz w:val="28"/>
          <w:szCs w:val="28"/>
          <w:lang w:val="uk-UA"/>
        </w:rPr>
        <w:t>4</w:t>
      </w:r>
      <w:r w:rsidR="00AF40CB" w:rsidRPr="00B840CB">
        <w:rPr>
          <w:sz w:val="28"/>
          <w:szCs w:val="28"/>
          <w:lang w:val="uk-UA"/>
        </w:rPr>
        <w:t xml:space="preserve"> </w:t>
      </w:r>
      <w:r w:rsidRPr="00B840CB">
        <w:rPr>
          <w:sz w:val="28"/>
          <w:szCs w:val="28"/>
          <w:lang w:val="uk-UA"/>
        </w:rPr>
        <w:t>Закону</w:t>
      </w:r>
      <w:r w:rsidR="00AF40CB" w:rsidRPr="00B840CB">
        <w:rPr>
          <w:sz w:val="28"/>
          <w:szCs w:val="28"/>
          <w:lang w:val="uk-UA"/>
        </w:rPr>
        <w:t xml:space="preserve"> </w:t>
      </w:r>
      <w:r w:rsidRPr="00B840CB">
        <w:rPr>
          <w:sz w:val="28"/>
          <w:szCs w:val="28"/>
          <w:lang w:val="uk-UA"/>
        </w:rPr>
        <w:t>України</w:t>
      </w:r>
      <w:r w:rsidR="00AF40CB" w:rsidRPr="00B840CB">
        <w:rPr>
          <w:sz w:val="28"/>
          <w:szCs w:val="28"/>
          <w:lang w:val="uk-UA"/>
        </w:rPr>
        <w:t xml:space="preserve"> </w:t>
      </w:r>
      <w:r w:rsidRPr="00B840CB">
        <w:rPr>
          <w:sz w:val="28"/>
          <w:szCs w:val="28"/>
          <w:lang w:val="uk-UA"/>
        </w:rPr>
        <w:t>«Про</w:t>
      </w:r>
      <w:r w:rsidR="00AF40CB" w:rsidRPr="00B840CB">
        <w:rPr>
          <w:sz w:val="28"/>
          <w:szCs w:val="28"/>
          <w:lang w:val="uk-UA"/>
        </w:rPr>
        <w:t xml:space="preserve"> </w:t>
      </w:r>
      <w:r w:rsidRPr="00B840CB">
        <w:rPr>
          <w:sz w:val="28"/>
          <w:szCs w:val="28"/>
          <w:lang w:val="uk-UA"/>
        </w:rPr>
        <w:t>військово-цивільні</w:t>
      </w:r>
      <w:r w:rsidR="00AF40CB" w:rsidRPr="00B840CB">
        <w:rPr>
          <w:sz w:val="28"/>
          <w:szCs w:val="28"/>
          <w:lang w:val="uk-UA"/>
        </w:rPr>
        <w:t xml:space="preserve"> </w:t>
      </w:r>
      <w:r w:rsidRPr="00B840CB">
        <w:rPr>
          <w:sz w:val="28"/>
          <w:szCs w:val="28"/>
          <w:lang w:val="uk-UA"/>
        </w:rPr>
        <w:t>адміністрації».</w:t>
      </w:r>
    </w:p>
    <w:p w:rsidR="00014CF1" w:rsidRPr="00B840CB" w:rsidRDefault="009C6D6C" w:rsidP="009C6D6C">
      <w:pPr>
        <w:ind w:firstLine="709"/>
        <w:contextualSpacing/>
        <w:jc w:val="both"/>
        <w:rPr>
          <w:sz w:val="28"/>
          <w:szCs w:val="28"/>
          <w:lang w:val="uk-UA"/>
        </w:rPr>
      </w:pPr>
      <w:r>
        <w:rPr>
          <w:sz w:val="28"/>
          <w:szCs w:val="28"/>
          <w:lang w:val="uk-UA"/>
        </w:rPr>
        <w:t>Статті 18, 19 Закону</w:t>
      </w:r>
      <w:r w:rsidR="00014CF1" w:rsidRPr="00B840CB">
        <w:rPr>
          <w:sz w:val="28"/>
          <w:szCs w:val="28"/>
          <w:lang w:val="uk-UA"/>
        </w:rPr>
        <w:t xml:space="preserve"> України «Основи законодавства України про охорону здоров'я» від 19.11.1992 № 2801-XII, </w:t>
      </w:r>
      <w:r>
        <w:rPr>
          <w:sz w:val="28"/>
          <w:szCs w:val="28"/>
          <w:lang w:val="uk-UA"/>
        </w:rPr>
        <w:t xml:space="preserve">стаття 3 Закону України </w:t>
      </w:r>
      <w:r w:rsidR="00014CF1" w:rsidRPr="00B840CB">
        <w:rPr>
          <w:sz w:val="28"/>
          <w:szCs w:val="28"/>
          <w:lang w:val="uk-UA"/>
        </w:rPr>
        <w:t>«Про державні фінансові гарантії медичного обслуговування населення» від 19.10.2017 № 2168-VIII.</w:t>
      </w:r>
    </w:p>
    <w:p w:rsidR="00014CF1" w:rsidRPr="00B840CB" w:rsidRDefault="009C6D6C" w:rsidP="00BE2A41">
      <w:pPr>
        <w:ind w:firstLine="709"/>
        <w:contextualSpacing/>
        <w:jc w:val="both"/>
        <w:rPr>
          <w:sz w:val="28"/>
          <w:szCs w:val="28"/>
          <w:lang w:val="uk-UA"/>
        </w:rPr>
      </w:pPr>
      <w:r>
        <w:rPr>
          <w:sz w:val="28"/>
          <w:szCs w:val="28"/>
          <w:lang w:val="uk-UA"/>
        </w:rPr>
        <w:t>Пункт 3 статті 71 Бюджетного</w:t>
      </w:r>
      <w:r w:rsidR="00014CF1" w:rsidRPr="00B840CB">
        <w:rPr>
          <w:sz w:val="28"/>
          <w:szCs w:val="28"/>
          <w:lang w:val="uk-UA"/>
        </w:rPr>
        <w:t xml:space="preserve"> кодекс</w:t>
      </w:r>
      <w:r>
        <w:rPr>
          <w:sz w:val="28"/>
          <w:szCs w:val="28"/>
          <w:lang w:val="uk-UA"/>
        </w:rPr>
        <w:t>у</w:t>
      </w:r>
      <w:r w:rsidR="00014CF1" w:rsidRPr="00B840CB">
        <w:rPr>
          <w:sz w:val="28"/>
          <w:szCs w:val="28"/>
          <w:lang w:val="uk-UA"/>
        </w:rPr>
        <w:t xml:space="preserve"> України від 08.07.2010 №2456-VІ. </w:t>
      </w:r>
    </w:p>
    <w:p w:rsidR="009C6D6C" w:rsidRPr="00B840CB" w:rsidRDefault="00014CF1" w:rsidP="009C6D6C">
      <w:pPr>
        <w:ind w:firstLine="709"/>
        <w:contextualSpacing/>
        <w:jc w:val="both"/>
        <w:rPr>
          <w:sz w:val="28"/>
          <w:szCs w:val="28"/>
          <w:lang w:val="uk-UA"/>
        </w:rPr>
      </w:pPr>
      <w:r w:rsidRPr="00B840CB">
        <w:rPr>
          <w:sz w:val="28"/>
          <w:szCs w:val="28"/>
          <w:lang w:val="uk-UA"/>
        </w:rPr>
        <w:t>Розпорядження КМУ «Про схвалення Концепції реформи фінансування системи охорони здоров’я» від 30.11.2016 № 1013-р.</w:t>
      </w:r>
    </w:p>
    <w:p w:rsidR="00BE2A41" w:rsidRPr="00B840CB" w:rsidRDefault="00BE2A41" w:rsidP="00BE2A41">
      <w:pPr>
        <w:ind w:firstLine="709"/>
        <w:jc w:val="both"/>
        <w:rPr>
          <w:sz w:val="28"/>
          <w:szCs w:val="28"/>
          <w:lang w:val="uk-UA"/>
        </w:rPr>
      </w:pPr>
    </w:p>
    <w:p w:rsidR="00BE2A41" w:rsidRPr="00B840CB" w:rsidRDefault="00BE2A41" w:rsidP="00BE2A41">
      <w:pPr>
        <w:numPr>
          <w:ilvl w:val="0"/>
          <w:numId w:val="6"/>
        </w:numPr>
        <w:ind w:left="0" w:firstLine="709"/>
        <w:jc w:val="both"/>
        <w:rPr>
          <w:b/>
          <w:bCs/>
          <w:sz w:val="28"/>
          <w:szCs w:val="28"/>
          <w:lang w:val="uk-UA" w:eastAsia="uk-UA"/>
        </w:rPr>
      </w:pPr>
      <w:bookmarkStart w:id="1" w:name="bookmark5"/>
      <w:r w:rsidRPr="00B840CB">
        <w:rPr>
          <w:b/>
          <w:bCs/>
          <w:sz w:val="28"/>
          <w:szCs w:val="28"/>
          <w:lang w:val="uk-UA" w:eastAsia="uk-UA"/>
        </w:rPr>
        <w:t>Фінансово-економічне</w:t>
      </w:r>
      <w:r w:rsidR="00AF40CB" w:rsidRPr="00B840CB">
        <w:rPr>
          <w:b/>
          <w:bCs/>
          <w:sz w:val="28"/>
          <w:szCs w:val="28"/>
          <w:lang w:val="uk-UA" w:eastAsia="uk-UA"/>
        </w:rPr>
        <w:t xml:space="preserve"> </w:t>
      </w:r>
      <w:r w:rsidRPr="00B840CB">
        <w:rPr>
          <w:b/>
          <w:bCs/>
          <w:sz w:val="28"/>
          <w:szCs w:val="28"/>
          <w:lang w:val="uk-UA" w:eastAsia="uk-UA"/>
        </w:rPr>
        <w:t>обґрунтування</w:t>
      </w:r>
      <w:bookmarkEnd w:id="1"/>
    </w:p>
    <w:p w:rsidR="002C2777" w:rsidRPr="00B840CB" w:rsidRDefault="00BE2A41" w:rsidP="002C2777">
      <w:pPr>
        <w:ind w:firstLine="709"/>
        <w:jc w:val="both"/>
        <w:rPr>
          <w:sz w:val="28"/>
          <w:szCs w:val="28"/>
          <w:lang w:val="uk-UA" w:eastAsia="uk-UA"/>
        </w:rPr>
      </w:pPr>
      <w:r w:rsidRPr="00B840CB">
        <w:rPr>
          <w:sz w:val="28"/>
          <w:szCs w:val="28"/>
          <w:lang w:val="uk-UA" w:eastAsia="uk-UA"/>
        </w:rPr>
        <w:t>Загальна</w:t>
      </w:r>
      <w:r w:rsidR="00AF40CB" w:rsidRPr="00B840CB">
        <w:rPr>
          <w:sz w:val="28"/>
          <w:szCs w:val="28"/>
          <w:lang w:val="uk-UA" w:eastAsia="uk-UA"/>
        </w:rPr>
        <w:t xml:space="preserve"> </w:t>
      </w:r>
      <w:r w:rsidRPr="00B840CB">
        <w:rPr>
          <w:sz w:val="28"/>
          <w:szCs w:val="28"/>
          <w:lang w:val="uk-UA" w:eastAsia="uk-UA"/>
        </w:rPr>
        <w:t>сума</w:t>
      </w:r>
      <w:r w:rsidR="00AF40CB" w:rsidRPr="00B840CB">
        <w:rPr>
          <w:sz w:val="28"/>
          <w:szCs w:val="28"/>
          <w:lang w:val="uk-UA" w:eastAsia="uk-UA"/>
        </w:rPr>
        <w:t xml:space="preserve"> </w:t>
      </w:r>
      <w:r w:rsidRPr="00B840CB">
        <w:rPr>
          <w:sz w:val="28"/>
          <w:szCs w:val="28"/>
          <w:lang w:val="uk-UA" w:eastAsia="uk-UA"/>
        </w:rPr>
        <w:t>Програми</w:t>
      </w:r>
      <w:r w:rsidR="00AF40CB" w:rsidRPr="00B840CB">
        <w:rPr>
          <w:sz w:val="28"/>
          <w:szCs w:val="28"/>
          <w:lang w:val="uk-UA" w:eastAsia="uk-UA"/>
        </w:rPr>
        <w:t xml:space="preserve"> </w:t>
      </w:r>
      <w:r w:rsidR="00FD2C7A" w:rsidRPr="00B840CB">
        <w:rPr>
          <w:sz w:val="28"/>
          <w:szCs w:val="28"/>
          <w:lang w:val="uk-UA" w:eastAsia="uk-UA"/>
        </w:rPr>
        <w:t xml:space="preserve">розвитку та </w:t>
      </w:r>
      <w:r w:rsidRPr="00B840CB">
        <w:rPr>
          <w:bCs/>
          <w:sz w:val="28"/>
          <w:szCs w:val="28"/>
          <w:lang w:val="uk-UA" w:eastAsia="uk-UA"/>
        </w:rPr>
        <w:t>фінансової</w:t>
      </w:r>
      <w:r w:rsidR="00AF40CB" w:rsidRPr="00B840CB">
        <w:rPr>
          <w:bCs/>
          <w:sz w:val="28"/>
          <w:szCs w:val="28"/>
          <w:lang w:val="uk-UA" w:eastAsia="uk-UA"/>
        </w:rPr>
        <w:t xml:space="preserve"> </w:t>
      </w:r>
      <w:r w:rsidRPr="00B840CB">
        <w:rPr>
          <w:bCs/>
          <w:sz w:val="28"/>
          <w:szCs w:val="28"/>
          <w:lang w:val="uk-UA" w:eastAsia="uk-UA"/>
        </w:rPr>
        <w:t>підтримки</w:t>
      </w:r>
      <w:r w:rsidR="00AF40CB" w:rsidRPr="00B840CB">
        <w:rPr>
          <w:bCs/>
          <w:sz w:val="28"/>
          <w:szCs w:val="28"/>
          <w:lang w:val="uk-UA" w:eastAsia="uk-UA"/>
        </w:rPr>
        <w:t xml:space="preserve"> </w:t>
      </w:r>
      <w:r w:rsidR="00FD2C7A" w:rsidRPr="00B840CB">
        <w:rPr>
          <w:bCs/>
          <w:sz w:val="28"/>
          <w:szCs w:val="28"/>
          <w:lang w:val="uk-UA" w:eastAsia="uk-UA"/>
        </w:rPr>
        <w:t xml:space="preserve">КНП «Лисичанська багатопрофільна лікарня» </w:t>
      </w:r>
      <w:r w:rsidRPr="00B840CB">
        <w:rPr>
          <w:bCs/>
          <w:sz w:val="28"/>
          <w:szCs w:val="28"/>
          <w:lang w:val="uk-UA" w:eastAsia="uk-UA"/>
        </w:rPr>
        <w:t>на</w:t>
      </w:r>
      <w:r w:rsidR="00AF40CB" w:rsidRPr="00B840CB">
        <w:rPr>
          <w:bCs/>
          <w:sz w:val="28"/>
          <w:szCs w:val="28"/>
          <w:lang w:val="uk-UA" w:eastAsia="uk-UA"/>
        </w:rPr>
        <w:t xml:space="preserve"> </w:t>
      </w:r>
      <w:r w:rsidRPr="00B840CB">
        <w:rPr>
          <w:bCs/>
          <w:sz w:val="28"/>
          <w:szCs w:val="28"/>
          <w:lang w:val="uk-UA" w:eastAsia="uk-UA"/>
        </w:rPr>
        <w:t>2020</w:t>
      </w:r>
      <w:r w:rsidR="00AF40CB" w:rsidRPr="00B840CB">
        <w:rPr>
          <w:bCs/>
          <w:sz w:val="28"/>
          <w:szCs w:val="28"/>
          <w:lang w:val="uk-UA" w:eastAsia="uk-UA"/>
        </w:rPr>
        <w:t xml:space="preserve"> </w:t>
      </w:r>
      <w:r w:rsidRPr="00B840CB">
        <w:rPr>
          <w:bCs/>
          <w:sz w:val="28"/>
          <w:szCs w:val="28"/>
          <w:lang w:val="uk-UA" w:eastAsia="uk-UA"/>
        </w:rPr>
        <w:t>рік</w:t>
      </w:r>
      <w:r w:rsidR="00AF40CB" w:rsidRPr="00B840CB">
        <w:rPr>
          <w:sz w:val="28"/>
          <w:szCs w:val="28"/>
          <w:lang w:val="uk-UA" w:eastAsia="uk-UA"/>
        </w:rPr>
        <w:t xml:space="preserve"> </w:t>
      </w:r>
      <w:r w:rsidRPr="00B840CB">
        <w:rPr>
          <w:sz w:val="28"/>
          <w:szCs w:val="28"/>
          <w:lang w:val="uk-UA" w:eastAsia="uk-UA"/>
        </w:rPr>
        <w:t>складає</w:t>
      </w:r>
      <w:r w:rsidR="00AF40CB" w:rsidRPr="00B840CB">
        <w:rPr>
          <w:sz w:val="28"/>
          <w:szCs w:val="28"/>
          <w:lang w:val="uk-UA" w:eastAsia="uk-UA"/>
        </w:rPr>
        <w:t xml:space="preserve"> </w:t>
      </w:r>
      <w:r w:rsidR="007F1D3D" w:rsidRPr="00B840CB">
        <w:rPr>
          <w:sz w:val="28"/>
          <w:szCs w:val="28"/>
          <w:lang w:val="uk-UA" w:eastAsia="uk-UA"/>
        </w:rPr>
        <w:t>36 225 375</w:t>
      </w:r>
      <w:r w:rsidR="004C435B" w:rsidRPr="00B840CB">
        <w:rPr>
          <w:sz w:val="28"/>
          <w:szCs w:val="28"/>
          <w:lang w:val="uk-UA" w:eastAsia="uk-UA"/>
        </w:rPr>
        <w:t xml:space="preserve"> гривень.</w:t>
      </w:r>
      <w:r w:rsidR="007F1D3D" w:rsidRPr="00B840CB">
        <w:rPr>
          <w:sz w:val="28"/>
          <w:szCs w:val="28"/>
          <w:lang w:val="uk-UA" w:eastAsia="uk-UA"/>
        </w:rPr>
        <w:t xml:space="preserve"> </w:t>
      </w:r>
      <w:r w:rsidRPr="00B840CB">
        <w:rPr>
          <w:sz w:val="28"/>
          <w:szCs w:val="28"/>
          <w:lang w:val="uk-UA" w:eastAsia="uk-UA"/>
        </w:rPr>
        <w:t>У</w:t>
      </w:r>
      <w:r w:rsidR="00AF40CB" w:rsidRPr="00B840CB">
        <w:rPr>
          <w:sz w:val="28"/>
          <w:szCs w:val="28"/>
          <w:lang w:val="uk-UA" w:eastAsia="uk-UA"/>
        </w:rPr>
        <w:t xml:space="preserve"> </w:t>
      </w:r>
      <w:r w:rsidRPr="00B840CB">
        <w:rPr>
          <w:sz w:val="28"/>
          <w:szCs w:val="28"/>
          <w:lang w:val="uk-UA" w:eastAsia="uk-UA"/>
        </w:rPr>
        <w:t>новій</w:t>
      </w:r>
      <w:r w:rsidR="00AF40CB" w:rsidRPr="00B840CB">
        <w:rPr>
          <w:sz w:val="28"/>
          <w:szCs w:val="28"/>
          <w:lang w:val="uk-UA" w:eastAsia="uk-UA"/>
        </w:rPr>
        <w:t xml:space="preserve"> </w:t>
      </w:r>
      <w:r w:rsidRPr="00B840CB">
        <w:rPr>
          <w:sz w:val="28"/>
          <w:szCs w:val="28"/>
          <w:lang w:val="uk-UA" w:eastAsia="uk-UA"/>
        </w:rPr>
        <w:t>редакції</w:t>
      </w:r>
      <w:r w:rsidR="00AF40CB" w:rsidRPr="00B840CB">
        <w:rPr>
          <w:sz w:val="28"/>
          <w:szCs w:val="28"/>
          <w:lang w:val="uk-UA" w:eastAsia="uk-UA"/>
        </w:rPr>
        <w:t xml:space="preserve"> </w:t>
      </w:r>
      <w:r w:rsidRPr="00B840CB">
        <w:rPr>
          <w:sz w:val="28"/>
          <w:szCs w:val="28"/>
          <w:lang w:val="uk-UA" w:eastAsia="uk-UA"/>
        </w:rPr>
        <w:t>Програми</w:t>
      </w:r>
      <w:r w:rsidR="00AF40CB" w:rsidRPr="00B840CB">
        <w:rPr>
          <w:sz w:val="28"/>
          <w:szCs w:val="28"/>
          <w:lang w:val="uk-UA" w:eastAsia="uk-UA"/>
        </w:rPr>
        <w:t xml:space="preserve"> </w:t>
      </w:r>
      <w:r w:rsidR="00DD25B4" w:rsidRPr="00B840CB">
        <w:rPr>
          <w:sz w:val="28"/>
          <w:szCs w:val="28"/>
          <w:lang w:val="uk-UA" w:eastAsia="uk-UA"/>
        </w:rPr>
        <w:t xml:space="preserve">пропонується </w:t>
      </w:r>
      <w:r w:rsidR="002C2777" w:rsidRPr="00B840CB">
        <w:rPr>
          <w:sz w:val="28"/>
          <w:szCs w:val="28"/>
          <w:lang w:val="uk-UA" w:eastAsia="uk-UA"/>
        </w:rPr>
        <w:t>виділення додаткових коштів у розмірі 217,321 тис. грн.</w:t>
      </w:r>
      <w:r w:rsidR="00FD2C7A" w:rsidRPr="00B840CB">
        <w:rPr>
          <w:sz w:val="28"/>
          <w:szCs w:val="28"/>
          <w:lang w:val="uk-UA" w:eastAsia="uk-UA"/>
        </w:rPr>
        <w:t>, а саме:</w:t>
      </w:r>
    </w:p>
    <w:p w:rsidR="002C2777" w:rsidRPr="00B840CB" w:rsidRDefault="002C2777" w:rsidP="001E03E8">
      <w:pPr>
        <w:pStyle w:val="af1"/>
        <w:numPr>
          <w:ilvl w:val="0"/>
          <w:numId w:val="19"/>
        </w:numPr>
        <w:ind w:left="0" w:firstLine="709"/>
        <w:jc w:val="both"/>
        <w:rPr>
          <w:sz w:val="28"/>
          <w:szCs w:val="28"/>
          <w:lang w:val="uk-UA" w:eastAsia="uk-UA"/>
        </w:rPr>
      </w:pPr>
      <w:r w:rsidRPr="00B840CB">
        <w:rPr>
          <w:sz w:val="28"/>
          <w:szCs w:val="28"/>
          <w:lang w:val="uk-UA" w:eastAsia="uk-UA"/>
        </w:rPr>
        <w:t>на видатки на оплату праці та нарахування на заробітну плату виділити додаткову суму у розмірі 217,321 тис. грн., загальна сума по цьому пункту буде складати 5 478,683 тис. грн.;</w:t>
      </w:r>
    </w:p>
    <w:p w:rsidR="002C2777" w:rsidRPr="00B840CB" w:rsidRDefault="002C2777" w:rsidP="002C2777">
      <w:pPr>
        <w:pStyle w:val="af1"/>
        <w:numPr>
          <w:ilvl w:val="0"/>
          <w:numId w:val="19"/>
        </w:numPr>
        <w:ind w:left="0" w:firstLine="709"/>
        <w:jc w:val="both"/>
        <w:rPr>
          <w:sz w:val="28"/>
          <w:szCs w:val="28"/>
          <w:lang w:val="uk-UA" w:eastAsia="uk-UA"/>
        </w:rPr>
      </w:pPr>
      <w:r w:rsidRPr="00B840CB">
        <w:rPr>
          <w:sz w:val="28"/>
          <w:szCs w:val="28"/>
          <w:lang w:val="uk-UA" w:eastAsia="uk-UA"/>
        </w:rPr>
        <w:t>загальна сума коштів місцевого бюджету збільшиться на 217,321 тис. грн. і складе 21 000,812 тис. грн.;</w:t>
      </w:r>
    </w:p>
    <w:p w:rsidR="002C2777" w:rsidRPr="00B840CB" w:rsidRDefault="002C2777" w:rsidP="002C2777">
      <w:pPr>
        <w:pStyle w:val="af1"/>
        <w:numPr>
          <w:ilvl w:val="0"/>
          <w:numId w:val="19"/>
        </w:numPr>
        <w:ind w:left="0" w:firstLine="709"/>
        <w:jc w:val="both"/>
        <w:rPr>
          <w:sz w:val="28"/>
          <w:szCs w:val="28"/>
          <w:lang w:val="uk-UA" w:eastAsia="uk-UA"/>
        </w:rPr>
      </w:pPr>
      <w:r w:rsidRPr="00B840CB">
        <w:rPr>
          <w:sz w:val="28"/>
          <w:szCs w:val="28"/>
          <w:lang w:val="uk-UA" w:eastAsia="uk-UA"/>
        </w:rPr>
        <w:t>загальна сума Програми збільшиться на 217,321 тис. грн. і складе 36 442,696 тис. грн.</w:t>
      </w:r>
    </w:p>
    <w:p w:rsidR="0027536E" w:rsidRPr="00B840CB" w:rsidRDefault="0027536E" w:rsidP="0027536E">
      <w:pPr>
        <w:jc w:val="both"/>
        <w:rPr>
          <w:sz w:val="28"/>
          <w:szCs w:val="28"/>
          <w:lang w:val="uk-UA" w:eastAsia="uk-UA"/>
        </w:rPr>
      </w:pPr>
    </w:p>
    <w:p w:rsidR="00BE2A41" w:rsidRPr="00B840CB" w:rsidRDefault="00BE2A41" w:rsidP="00BE2A41">
      <w:pPr>
        <w:numPr>
          <w:ilvl w:val="0"/>
          <w:numId w:val="6"/>
        </w:numPr>
        <w:ind w:left="0" w:firstLine="709"/>
        <w:contextualSpacing/>
        <w:rPr>
          <w:b/>
          <w:bCs/>
          <w:sz w:val="28"/>
          <w:szCs w:val="28"/>
          <w:lang w:val="uk-UA" w:eastAsia="uk-UA"/>
        </w:rPr>
      </w:pPr>
      <w:r w:rsidRPr="00B840CB">
        <w:rPr>
          <w:b/>
          <w:bCs/>
          <w:sz w:val="28"/>
          <w:szCs w:val="28"/>
          <w:lang w:val="uk-UA" w:eastAsia="uk-UA"/>
        </w:rPr>
        <w:t>Позиція</w:t>
      </w:r>
      <w:r w:rsidR="00AF40CB" w:rsidRPr="00B840CB">
        <w:rPr>
          <w:b/>
          <w:bCs/>
          <w:sz w:val="28"/>
          <w:szCs w:val="28"/>
          <w:lang w:val="uk-UA" w:eastAsia="uk-UA"/>
        </w:rPr>
        <w:t xml:space="preserve"> </w:t>
      </w:r>
      <w:r w:rsidRPr="00B840CB">
        <w:rPr>
          <w:b/>
          <w:bCs/>
          <w:sz w:val="28"/>
          <w:szCs w:val="28"/>
          <w:lang w:val="uk-UA" w:eastAsia="uk-UA"/>
        </w:rPr>
        <w:t>заінтересованих</w:t>
      </w:r>
      <w:r w:rsidR="00AF40CB" w:rsidRPr="00B840CB">
        <w:rPr>
          <w:b/>
          <w:bCs/>
          <w:sz w:val="28"/>
          <w:szCs w:val="28"/>
          <w:lang w:val="uk-UA" w:eastAsia="uk-UA"/>
        </w:rPr>
        <w:t xml:space="preserve"> </w:t>
      </w:r>
      <w:r w:rsidRPr="00B840CB">
        <w:rPr>
          <w:b/>
          <w:bCs/>
          <w:sz w:val="28"/>
          <w:szCs w:val="28"/>
          <w:lang w:val="uk-UA" w:eastAsia="uk-UA"/>
        </w:rPr>
        <w:t>органів</w:t>
      </w:r>
    </w:p>
    <w:p w:rsidR="00BE2A41" w:rsidRPr="00B840CB" w:rsidRDefault="00BE2A41" w:rsidP="00BE2A41">
      <w:pPr>
        <w:ind w:firstLine="709"/>
        <w:contextualSpacing/>
        <w:rPr>
          <w:bCs/>
          <w:sz w:val="28"/>
          <w:szCs w:val="28"/>
          <w:lang w:val="uk-UA" w:eastAsia="uk-UA"/>
        </w:rPr>
      </w:pPr>
      <w:proofErr w:type="spellStart"/>
      <w:r w:rsidRPr="00B840CB">
        <w:rPr>
          <w:bCs/>
          <w:sz w:val="28"/>
          <w:szCs w:val="28"/>
          <w:lang w:val="uk-UA" w:eastAsia="uk-UA"/>
        </w:rPr>
        <w:t>Проєкт</w:t>
      </w:r>
      <w:proofErr w:type="spellEnd"/>
      <w:r w:rsidR="00AF40CB" w:rsidRPr="00B840CB">
        <w:rPr>
          <w:bCs/>
          <w:sz w:val="28"/>
          <w:szCs w:val="28"/>
          <w:lang w:val="uk-UA" w:eastAsia="uk-UA"/>
        </w:rPr>
        <w:t xml:space="preserve"> </w:t>
      </w:r>
      <w:r w:rsidRPr="00B840CB">
        <w:rPr>
          <w:bCs/>
          <w:sz w:val="28"/>
          <w:szCs w:val="28"/>
          <w:lang w:val="uk-UA" w:eastAsia="uk-UA"/>
        </w:rPr>
        <w:t>розпорядження</w:t>
      </w:r>
      <w:r w:rsidR="00AF40CB" w:rsidRPr="00B840CB">
        <w:rPr>
          <w:bCs/>
          <w:sz w:val="28"/>
          <w:szCs w:val="28"/>
          <w:lang w:val="uk-UA" w:eastAsia="uk-UA"/>
        </w:rPr>
        <w:t xml:space="preserve"> </w:t>
      </w:r>
      <w:r w:rsidRPr="00B840CB">
        <w:rPr>
          <w:bCs/>
          <w:sz w:val="28"/>
          <w:szCs w:val="28"/>
          <w:lang w:val="uk-UA" w:eastAsia="uk-UA"/>
        </w:rPr>
        <w:t>не</w:t>
      </w:r>
      <w:r w:rsidR="00AF40CB" w:rsidRPr="00B840CB">
        <w:rPr>
          <w:bCs/>
          <w:sz w:val="28"/>
          <w:szCs w:val="28"/>
          <w:lang w:val="uk-UA" w:eastAsia="uk-UA"/>
        </w:rPr>
        <w:t xml:space="preserve"> </w:t>
      </w:r>
      <w:r w:rsidRPr="00B840CB">
        <w:rPr>
          <w:bCs/>
          <w:sz w:val="28"/>
          <w:szCs w:val="28"/>
          <w:lang w:val="uk-UA" w:eastAsia="uk-UA"/>
        </w:rPr>
        <w:t>стосується</w:t>
      </w:r>
      <w:r w:rsidR="00AF40CB" w:rsidRPr="00B840CB">
        <w:rPr>
          <w:bCs/>
          <w:sz w:val="28"/>
          <w:szCs w:val="28"/>
          <w:lang w:val="uk-UA" w:eastAsia="uk-UA"/>
        </w:rPr>
        <w:t xml:space="preserve"> </w:t>
      </w:r>
      <w:r w:rsidRPr="00B840CB">
        <w:rPr>
          <w:bCs/>
          <w:sz w:val="28"/>
          <w:szCs w:val="28"/>
          <w:lang w:val="uk-UA" w:eastAsia="uk-UA"/>
        </w:rPr>
        <w:t>інтересів</w:t>
      </w:r>
      <w:r w:rsidR="00AF40CB" w:rsidRPr="00B840CB">
        <w:rPr>
          <w:bCs/>
          <w:sz w:val="28"/>
          <w:szCs w:val="28"/>
          <w:lang w:val="uk-UA" w:eastAsia="uk-UA"/>
        </w:rPr>
        <w:t xml:space="preserve"> </w:t>
      </w:r>
      <w:r w:rsidRPr="00B840CB">
        <w:rPr>
          <w:bCs/>
          <w:sz w:val="28"/>
          <w:szCs w:val="28"/>
          <w:lang w:val="uk-UA" w:eastAsia="uk-UA"/>
        </w:rPr>
        <w:t>інших</w:t>
      </w:r>
      <w:r w:rsidR="00AF40CB" w:rsidRPr="00B840CB">
        <w:rPr>
          <w:bCs/>
          <w:sz w:val="28"/>
          <w:szCs w:val="28"/>
          <w:lang w:val="uk-UA" w:eastAsia="uk-UA"/>
        </w:rPr>
        <w:t xml:space="preserve"> </w:t>
      </w:r>
      <w:r w:rsidRPr="00B840CB">
        <w:rPr>
          <w:bCs/>
          <w:sz w:val="28"/>
          <w:szCs w:val="28"/>
          <w:lang w:val="uk-UA" w:eastAsia="uk-UA"/>
        </w:rPr>
        <w:t>органів.</w:t>
      </w:r>
    </w:p>
    <w:p w:rsidR="00BE2A41" w:rsidRPr="00B840CB" w:rsidRDefault="00BE2A41" w:rsidP="00BE2A41">
      <w:pPr>
        <w:ind w:firstLine="709"/>
        <w:jc w:val="both"/>
        <w:rPr>
          <w:sz w:val="28"/>
          <w:szCs w:val="28"/>
          <w:lang w:val="uk-UA"/>
        </w:rPr>
      </w:pPr>
    </w:p>
    <w:p w:rsidR="00BE2A41" w:rsidRPr="00B840CB" w:rsidRDefault="00AF40CB" w:rsidP="00BE2A41">
      <w:pPr>
        <w:numPr>
          <w:ilvl w:val="0"/>
          <w:numId w:val="6"/>
        </w:numPr>
        <w:ind w:left="0" w:firstLine="709"/>
        <w:jc w:val="both"/>
        <w:rPr>
          <w:b/>
          <w:bCs/>
          <w:sz w:val="28"/>
          <w:szCs w:val="28"/>
          <w:lang w:val="uk-UA" w:eastAsia="uk-UA"/>
        </w:rPr>
      </w:pPr>
      <w:r w:rsidRPr="00B840CB">
        <w:rPr>
          <w:b/>
          <w:bCs/>
          <w:sz w:val="28"/>
          <w:szCs w:val="28"/>
          <w:lang w:val="uk-UA" w:eastAsia="uk-UA"/>
        </w:rPr>
        <w:t xml:space="preserve"> </w:t>
      </w:r>
      <w:r w:rsidR="00BE2A41" w:rsidRPr="00B840CB">
        <w:rPr>
          <w:b/>
          <w:bCs/>
          <w:sz w:val="28"/>
          <w:szCs w:val="28"/>
          <w:lang w:val="uk-UA" w:eastAsia="uk-UA"/>
        </w:rPr>
        <w:t>Регіональний</w:t>
      </w:r>
      <w:r w:rsidRPr="00B840CB">
        <w:rPr>
          <w:b/>
          <w:bCs/>
          <w:sz w:val="28"/>
          <w:szCs w:val="28"/>
          <w:lang w:val="uk-UA" w:eastAsia="uk-UA"/>
        </w:rPr>
        <w:t xml:space="preserve"> </w:t>
      </w:r>
      <w:r w:rsidR="00BE2A41" w:rsidRPr="00B840CB">
        <w:rPr>
          <w:b/>
          <w:bCs/>
          <w:sz w:val="28"/>
          <w:szCs w:val="28"/>
          <w:lang w:val="uk-UA" w:eastAsia="uk-UA"/>
        </w:rPr>
        <w:t>аспект</w:t>
      </w:r>
    </w:p>
    <w:p w:rsidR="00BE2A41" w:rsidRPr="00B840CB" w:rsidRDefault="00BE2A41" w:rsidP="00BE2A41">
      <w:pPr>
        <w:ind w:firstLine="709"/>
        <w:jc w:val="both"/>
        <w:rPr>
          <w:sz w:val="28"/>
          <w:szCs w:val="28"/>
          <w:lang w:val="uk-UA" w:eastAsia="uk-UA"/>
        </w:rPr>
      </w:pPr>
      <w:proofErr w:type="spellStart"/>
      <w:r w:rsidRPr="00B840CB">
        <w:rPr>
          <w:sz w:val="28"/>
          <w:szCs w:val="28"/>
          <w:lang w:val="uk-UA" w:eastAsia="uk-UA"/>
        </w:rPr>
        <w:t>Проєкт</w:t>
      </w:r>
      <w:proofErr w:type="spellEnd"/>
      <w:r w:rsidR="00AF40CB" w:rsidRPr="00B840CB">
        <w:rPr>
          <w:sz w:val="28"/>
          <w:szCs w:val="28"/>
          <w:lang w:val="uk-UA" w:eastAsia="uk-UA"/>
        </w:rPr>
        <w:t xml:space="preserve"> </w:t>
      </w:r>
      <w:r w:rsidRPr="00B840CB">
        <w:rPr>
          <w:sz w:val="28"/>
          <w:szCs w:val="28"/>
          <w:lang w:val="uk-UA" w:eastAsia="uk-UA"/>
        </w:rPr>
        <w:t>розпорядження</w:t>
      </w:r>
      <w:r w:rsidR="00AF40CB" w:rsidRPr="00B840CB">
        <w:rPr>
          <w:sz w:val="28"/>
          <w:szCs w:val="28"/>
          <w:lang w:val="uk-UA" w:eastAsia="uk-UA"/>
        </w:rPr>
        <w:t xml:space="preserve"> </w:t>
      </w:r>
      <w:r w:rsidRPr="00B840CB">
        <w:rPr>
          <w:sz w:val="28"/>
          <w:szCs w:val="28"/>
          <w:lang w:val="uk-UA" w:eastAsia="uk-UA"/>
        </w:rPr>
        <w:t>не</w:t>
      </w:r>
      <w:r w:rsidR="00AF40CB" w:rsidRPr="00B840CB">
        <w:rPr>
          <w:sz w:val="28"/>
          <w:szCs w:val="28"/>
          <w:lang w:val="uk-UA" w:eastAsia="uk-UA"/>
        </w:rPr>
        <w:t xml:space="preserve"> </w:t>
      </w:r>
      <w:r w:rsidRPr="00B840CB">
        <w:rPr>
          <w:sz w:val="28"/>
          <w:szCs w:val="28"/>
          <w:lang w:val="uk-UA" w:eastAsia="uk-UA"/>
        </w:rPr>
        <w:t>стосується</w:t>
      </w:r>
      <w:r w:rsidR="00AF40CB" w:rsidRPr="00B840CB">
        <w:rPr>
          <w:sz w:val="28"/>
          <w:szCs w:val="28"/>
          <w:lang w:val="uk-UA" w:eastAsia="uk-UA"/>
        </w:rPr>
        <w:t xml:space="preserve"> </w:t>
      </w:r>
      <w:r w:rsidRPr="00B840CB">
        <w:rPr>
          <w:sz w:val="28"/>
          <w:szCs w:val="28"/>
          <w:lang w:val="uk-UA" w:eastAsia="uk-UA"/>
        </w:rPr>
        <w:t>питання</w:t>
      </w:r>
      <w:r w:rsidR="00AF40CB" w:rsidRPr="00B840CB">
        <w:rPr>
          <w:sz w:val="28"/>
          <w:szCs w:val="28"/>
          <w:lang w:val="uk-UA" w:eastAsia="uk-UA"/>
        </w:rPr>
        <w:t xml:space="preserve"> </w:t>
      </w:r>
      <w:r w:rsidRPr="00B840CB">
        <w:rPr>
          <w:sz w:val="28"/>
          <w:szCs w:val="28"/>
          <w:lang w:val="uk-UA" w:eastAsia="uk-UA"/>
        </w:rPr>
        <w:t>розвитку</w:t>
      </w:r>
      <w:r w:rsidR="00AF40CB" w:rsidRPr="00B840CB">
        <w:rPr>
          <w:sz w:val="28"/>
          <w:szCs w:val="28"/>
          <w:lang w:val="uk-UA" w:eastAsia="uk-UA"/>
        </w:rPr>
        <w:t xml:space="preserve"> </w:t>
      </w:r>
      <w:r w:rsidRPr="00B840CB">
        <w:rPr>
          <w:sz w:val="28"/>
          <w:szCs w:val="28"/>
          <w:lang w:val="uk-UA" w:eastAsia="uk-UA"/>
        </w:rPr>
        <w:t>міста.</w:t>
      </w:r>
    </w:p>
    <w:p w:rsidR="00BE2A41" w:rsidRPr="00B840CB" w:rsidRDefault="00BE2A41" w:rsidP="00BE2A41">
      <w:pPr>
        <w:ind w:firstLine="709"/>
        <w:jc w:val="both"/>
        <w:rPr>
          <w:sz w:val="28"/>
          <w:szCs w:val="28"/>
          <w:lang w:val="uk-UA" w:eastAsia="uk-UA"/>
        </w:rPr>
      </w:pPr>
    </w:p>
    <w:p w:rsidR="00BE2A41" w:rsidRPr="00B840CB" w:rsidRDefault="00BE2A41" w:rsidP="00BE2A41">
      <w:pPr>
        <w:numPr>
          <w:ilvl w:val="0"/>
          <w:numId w:val="6"/>
        </w:numPr>
        <w:ind w:left="0" w:firstLine="709"/>
        <w:jc w:val="both"/>
        <w:rPr>
          <w:b/>
          <w:bCs/>
          <w:sz w:val="28"/>
          <w:szCs w:val="28"/>
          <w:lang w:val="uk-UA" w:eastAsia="uk-UA"/>
        </w:rPr>
      </w:pPr>
      <w:r w:rsidRPr="00B840CB">
        <w:rPr>
          <w:b/>
          <w:bCs/>
          <w:sz w:val="28"/>
          <w:szCs w:val="28"/>
          <w:lang w:val="uk-UA" w:eastAsia="uk-UA"/>
        </w:rPr>
        <w:t>Громадське</w:t>
      </w:r>
      <w:r w:rsidR="00AF40CB" w:rsidRPr="00B840CB">
        <w:rPr>
          <w:b/>
          <w:bCs/>
          <w:sz w:val="28"/>
          <w:szCs w:val="28"/>
          <w:lang w:val="uk-UA" w:eastAsia="uk-UA"/>
        </w:rPr>
        <w:t xml:space="preserve"> </w:t>
      </w:r>
      <w:r w:rsidRPr="00B840CB">
        <w:rPr>
          <w:b/>
          <w:bCs/>
          <w:sz w:val="28"/>
          <w:szCs w:val="28"/>
          <w:lang w:val="uk-UA" w:eastAsia="uk-UA"/>
        </w:rPr>
        <w:t>обговорення</w:t>
      </w:r>
    </w:p>
    <w:p w:rsidR="00D65F22" w:rsidRPr="00B840CB" w:rsidRDefault="00BE2A41" w:rsidP="00D65F22">
      <w:pPr>
        <w:ind w:firstLine="709"/>
        <w:jc w:val="both"/>
        <w:rPr>
          <w:sz w:val="28"/>
          <w:szCs w:val="28"/>
          <w:lang w:val="uk-UA" w:eastAsia="uk-UA"/>
        </w:rPr>
      </w:pPr>
      <w:proofErr w:type="spellStart"/>
      <w:r w:rsidRPr="00B840CB">
        <w:rPr>
          <w:sz w:val="28"/>
          <w:szCs w:val="28"/>
          <w:lang w:val="uk-UA" w:eastAsia="uk-UA"/>
        </w:rPr>
        <w:t>Проєкт</w:t>
      </w:r>
      <w:proofErr w:type="spellEnd"/>
      <w:r w:rsidR="00AF40CB" w:rsidRPr="00B840CB">
        <w:rPr>
          <w:sz w:val="28"/>
          <w:szCs w:val="28"/>
          <w:lang w:val="uk-UA" w:eastAsia="uk-UA"/>
        </w:rPr>
        <w:t xml:space="preserve"> </w:t>
      </w:r>
      <w:r w:rsidRPr="00B840CB">
        <w:rPr>
          <w:sz w:val="28"/>
          <w:szCs w:val="28"/>
          <w:lang w:val="uk-UA" w:eastAsia="uk-UA"/>
        </w:rPr>
        <w:t>розпорядження</w:t>
      </w:r>
      <w:r w:rsidR="00AF40CB" w:rsidRPr="00B840CB">
        <w:rPr>
          <w:sz w:val="28"/>
          <w:szCs w:val="28"/>
          <w:lang w:val="uk-UA" w:eastAsia="uk-UA"/>
        </w:rPr>
        <w:t xml:space="preserve"> </w:t>
      </w:r>
      <w:r w:rsidRPr="00B840CB">
        <w:rPr>
          <w:sz w:val="28"/>
          <w:szCs w:val="28"/>
          <w:lang w:val="uk-UA" w:eastAsia="uk-UA"/>
        </w:rPr>
        <w:t>громадського</w:t>
      </w:r>
      <w:r w:rsidR="00AF40CB" w:rsidRPr="00B840CB">
        <w:rPr>
          <w:sz w:val="28"/>
          <w:szCs w:val="28"/>
          <w:lang w:val="uk-UA" w:eastAsia="uk-UA"/>
        </w:rPr>
        <w:t xml:space="preserve"> </w:t>
      </w:r>
      <w:r w:rsidRPr="00B840CB">
        <w:rPr>
          <w:sz w:val="28"/>
          <w:szCs w:val="28"/>
          <w:lang w:val="uk-UA" w:eastAsia="uk-UA"/>
        </w:rPr>
        <w:t>обговорення</w:t>
      </w:r>
      <w:r w:rsidR="00AF40CB" w:rsidRPr="00B840CB">
        <w:rPr>
          <w:sz w:val="28"/>
          <w:szCs w:val="28"/>
          <w:lang w:val="uk-UA" w:eastAsia="uk-UA"/>
        </w:rPr>
        <w:t xml:space="preserve"> </w:t>
      </w:r>
      <w:r w:rsidRPr="00B840CB">
        <w:rPr>
          <w:sz w:val="28"/>
          <w:szCs w:val="28"/>
          <w:lang w:val="uk-UA" w:eastAsia="uk-UA"/>
        </w:rPr>
        <w:t>не</w:t>
      </w:r>
      <w:r w:rsidR="00AF40CB" w:rsidRPr="00B840CB">
        <w:rPr>
          <w:sz w:val="28"/>
          <w:szCs w:val="28"/>
          <w:lang w:val="uk-UA" w:eastAsia="uk-UA"/>
        </w:rPr>
        <w:t xml:space="preserve"> </w:t>
      </w:r>
      <w:r w:rsidR="00D65F22" w:rsidRPr="00B840CB">
        <w:rPr>
          <w:sz w:val="28"/>
          <w:szCs w:val="28"/>
          <w:lang w:val="uk-UA" w:eastAsia="uk-UA"/>
        </w:rPr>
        <w:t>потребує.</w:t>
      </w:r>
    </w:p>
    <w:p w:rsidR="00D65F22" w:rsidRPr="00B840CB" w:rsidRDefault="00D65F22" w:rsidP="00BE2A41">
      <w:pPr>
        <w:ind w:firstLine="709"/>
        <w:jc w:val="both"/>
        <w:rPr>
          <w:sz w:val="28"/>
          <w:szCs w:val="28"/>
          <w:lang w:val="uk-UA" w:eastAsia="uk-UA"/>
        </w:rPr>
      </w:pPr>
    </w:p>
    <w:p w:rsidR="00BE2A41" w:rsidRPr="00B840CB" w:rsidRDefault="00BE2A41" w:rsidP="00BE2A41">
      <w:pPr>
        <w:numPr>
          <w:ilvl w:val="0"/>
          <w:numId w:val="6"/>
        </w:numPr>
        <w:ind w:left="0" w:firstLine="709"/>
        <w:jc w:val="both"/>
        <w:rPr>
          <w:b/>
          <w:bCs/>
          <w:sz w:val="28"/>
          <w:szCs w:val="28"/>
          <w:lang w:val="uk-UA" w:eastAsia="uk-UA"/>
        </w:rPr>
      </w:pPr>
      <w:r w:rsidRPr="00B840CB">
        <w:rPr>
          <w:b/>
          <w:bCs/>
          <w:sz w:val="28"/>
          <w:szCs w:val="28"/>
          <w:lang w:val="uk-UA" w:eastAsia="uk-UA"/>
        </w:rPr>
        <w:t>Прогноз</w:t>
      </w:r>
      <w:r w:rsidR="00AF40CB" w:rsidRPr="00B840CB">
        <w:rPr>
          <w:b/>
          <w:bCs/>
          <w:sz w:val="28"/>
          <w:szCs w:val="28"/>
          <w:lang w:val="uk-UA" w:eastAsia="uk-UA"/>
        </w:rPr>
        <w:t xml:space="preserve"> </w:t>
      </w:r>
      <w:r w:rsidRPr="00B840CB">
        <w:rPr>
          <w:b/>
          <w:bCs/>
          <w:sz w:val="28"/>
          <w:szCs w:val="28"/>
          <w:lang w:val="uk-UA" w:eastAsia="uk-UA"/>
        </w:rPr>
        <w:t>результатів</w:t>
      </w:r>
    </w:p>
    <w:p w:rsidR="009C6D6C" w:rsidRDefault="00BE2A41" w:rsidP="00B840CB">
      <w:pPr>
        <w:ind w:firstLine="709"/>
        <w:jc w:val="both"/>
        <w:rPr>
          <w:sz w:val="28"/>
          <w:szCs w:val="28"/>
          <w:lang w:val="uk-UA" w:eastAsia="uk-UA"/>
        </w:rPr>
      </w:pPr>
      <w:r w:rsidRPr="00B840CB">
        <w:rPr>
          <w:sz w:val="28"/>
          <w:szCs w:val="28"/>
          <w:lang w:val="uk-UA" w:eastAsia="uk-UA"/>
        </w:rPr>
        <w:t>Виконання</w:t>
      </w:r>
      <w:r w:rsidR="00AF40CB" w:rsidRPr="00B840CB">
        <w:rPr>
          <w:sz w:val="28"/>
          <w:szCs w:val="28"/>
          <w:lang w:val="uk-UA" w:eastAsia="uk-UA"/>
        </w:rPr>
        <w:t xml:space="preserve"> </w:t>
      </w:r>
      <w:r w:rsidRPr="00B840CB">
        <w:rPr>
          <w:sz w:val="28"/>
          <w:szCs w:val="28"/>
          <w:lang w:val="uk-UA" w:eastAsia="uk-UA"/>
        </w:rPr>
        <w:t>Програми</w:t>
      </w:r>
      <w:r w:rsidR="00AF40CB" w:rsidRPr="00B840CB">
        <w:rPr>
          <w:sz w:val="28"/>
          <w:szCs w:val="28"/>
          <w:lang w:val="uk-UA" w:eastAsia="uk-UA"/>
        </w:rPr>
        <w:t xml:space="preserve"> </w:t>
      </w:r>
      <w:r w:rsidRPr="00B840CB">
        <w:rPr>
          <w:sz w:val="28"/>
          <w:szCs w:val="28"/>
          <w:lang w:val="uk-UA" w:eastAsia="uk-UA"/>
        </w:rPr>
        <w:t>дозволить</w:t>
      </w:r>
      <w:r w:rsidR="00AF40CB" w:rsidRPr="00B840CB">
        <w:rPr>
          <w:sz w:val="28"/>
          <w:szCs w:val="28"/>
          <w:lang w:val="uk-UA" w:eastAsia="uk-UA"/>
        </w:rPr>
        <w:t xml:space="preserve"> </w:t>
      </w:r>
      <w:r w:rsidRPr="00B840CB">
        <w:rPr>
          <w:sz w:val="28"/>
          <w:szCs w:val="28"/>
          <w:lang w:val="uk-UA" w:eastAsia="uk-UA"/>
        </w:rPr>
        <w:t>забезпечити</w:t>
      </w:r>
      <w:r w:rsidR="00AF40CB" w:rsidRPr="00B840CB">
        <w:rPr>
          <w:sz w:val="28"/>
          <w:szCs w:val="28"/>
          <w:lang w:val="uk-UA" w:eastAsia="uk-UA"/>
        </w:rPr>
        <w:t xml:space="preserve"> </w:t>
      </w:r>
      <w:r w:rsidR="00956474" w:rsidRPr="00B840CB">
        <w:rPr>
          <w:sz w:val="28"/>
          <w:szCs w:val="28"/>
          <w:lang w:val="uk-UA" w:eastAsia="uk-UA"/>
        </w:rPr>
        <w:t xml:space="preserve">своєчасну оплату праці </w:t>
      </w:r>
      <w:r w:rsidR="00CE4FF0" w:rsidRPr="00B840CB">
        <w:rPr>
          <w:sz w:val="28"/>
          <w:szCs w:val="28"/>
          <w:lang w:val="uk-UA" w:eastAsia="uk-UA"/>
        </w:rPr>
        <w:t>співробітникам КНП «Лисичанська багатопрофільна лікарня», вчасне та безперебійне</w:t>
      </w:r>
      <w:r w:rsidR="00F740E2" w:rsidRPr="00B840CB">
        <w:rPr>
          <w:sz w:val="28"/>
          <w:szCs w:val="28"/>
          <w:lang w:val="uk-UA" w:eastAsia="uk-UA"/>
        </w:rPr>
        <w:t xml:space="preserve"> медичне</w:t>
      </w:r>
      <w:r w:rsidR="00CE4FF0" w:rsidRPr="00B840CB">
        <w:rPr>
          <w:sz w:val="28"/>
          <w:szCs w:val="28"/>
          <w:lang w:val="uk-UA" w:eastAsia="uk-UA"/>
        </w:rPr>
        <w:t xml:space="preserve"> обслуговування населення; покращить </w:t>
      </w:r>
      <w:r w:rsidR="00F740E2" w:rsidRPr="00B840CB">
        <w:rPr>
          <w:sz w:val="28"/>
          <w:szCs w:val="28"/>
          <w:lang w:val="uk-UA" w:eastAsia="uk-UA"/>
        </w:rPr>
        <w:t>які</w:t>
      </w:r>
      <w:r w:rsidR="00F11A6A" w:rsidRPr="00B840CB">
        <w:rPr>
          <w:sz w:val="28"/>
          <w:szCs w:val="28"/>
          <w:lang w:val="uk-UA" w:eastAsia="uk-UA"/>
        </w:rPr>
        <w:t xml:space="preserve">сть та </w:t>
      </w:r>
      <w:r w:rsidR="00CE4FF0" w:rsidRPr="00B840CB">
        <w:rPr>
          <w:sz w:val="28"/>
          <w:szCs w:val="28"/>
          <w:lang w:val="uk-UA" w:eastAsia="uk-UA"/>
        </w:rPr>
        <w:t>ефективність надання загальної, спеціалізованої  та кваліфікованої поліклінічної</w:t>
      </w:r>
    </w:p>
    <w:p w:rsidR="00B840CB" w:rsidRDefault="00CE4FF0" w:rsidP="00B840CB">
      <w:pPr>
        <w:ind w:firstLine="709"/>
        <w:jc w:val="both"/>
        <w:rPr>
          <w:sz w:val="28"/>
          <w:szCs w:val="28"/>
          <w:lang w:val="uk-UA" w:eastAsia="uk-UA"/>
        </w:rPr>
      </w:pPr>
      <w:r w:rsidRPr="00B840CB">
        <w:rPr>
          <w:sz w:val="28"/>
          <w:szCs w:val="28"/>
          <w:lang w:val="uk-UA" w:eastAsia="uk-UA"/>
        </w:rPr>
        <w:t xml:space="preserve"> </w:t>
      </w:r>
    </w:p>
    <w:p w:rsidR="00B840CB" w:rsidRPr="00B840CB" w:rsidRDefault="00B840CB" w:rsidP="00B840CB">
      <w:pPr>
        <w:pStyle w:val="20"/>
        <w:shd w:val="clear" w:color="auto" w:fill="auto"/>
        <w:spacing w:before="0" w:after="0" w:line="240" w:lineRule="auto"/>
        <w:jc w:val="right"/>
        <w:rPr>
          <w:color w:val="808080" w:themeColor="background1" w:themeShade="80"/>
          <w:sz w:val="24"/>
        </w:rPr>
      </w:pPr>
      <w:r w:rsidRPr="00B840CB">
        <w:rPr>
          <w:color w:val="808080" w:themeColor="background1" w:themeShade="80"/>
          <w:sz w:val="24"/>
        </w:rPr>
        <w:t>Продовження пояснювальної записки</w:t>
      </w:r>
    </w:p>
    <w:p w:rsidR="00B840CB" w:rsidRDefault="00B840CB" w:rsidP="00B840CB">
      <w:pPr>
        <w:ind w:firstLine="709"/>
        <w:jc w:val="both"/>
        <w:rPr>
          <w:sz w:val="28"/>
          <w:szCs w:val="28"/>
          <w:lang w:val="uk-UA" w:eastAsia="uk-UA"/>
        </w:rPr>
      </w:pPr>
    </w:p>
    <w:p w:rsidR="00BE2A41" w:rsidRPr="00B840CB" w:rsidRDefault="00CE4FF0" w:rsidP="00B840CB">
      <w:pPr>
        <w:jc w:val="both"/>
        <w:rPr>
          <w:sz w:val="28"/>
          <w:szCs w:val="28"/>
          <w:lang w:val="uk-UA" w:eastAsia="uk-UA"/>
        </w:rPr>
      </w:pPr>
      <w:r w:rsidRPr="00B840CB">
        <w:rPr>
          <w:sz w:val="28"/>
          <w:szCs w:val="28"/>
          <w:lang w:val="uk-UA" w:eastAsia="uk-UA"/>
        </w:rPr>
        <w:t>(консультативно-діагностичної) та стаціонарної</w:t>
      </w:r>
      <w:r w:rsidR="00F11A6A" w:rsidRPr="00B840CB">
        <w:rPr>
          <w:sz w:val="28"/>
          <w:szCs w:val="28"/>
          <w:lang w:val="uk-UA" w:eastAsia="uk-UA"/>
        </w:rPr>
        <w:t xml:space="preserve"> медичної допомоги за профілем;</w:t>
      </w:r>
      <w:r w:rsidR="00B840CB">
        <w:rPr>
          <w:sz w:val="28"/>
          <w:szCs w:val="28"/>
          <w:lang w:val="uk-UA" w:eastAsia="uk-UA"/>
        </w:rPr>
        <w:t xml:space="preserve"> </w:t>
      </w:r>
      <w:r w:rsidRPr="00B840CB">
        <w:rPr>
          <w:sz w:val="28"/>
          <w:szCs w:val="28"/>
          <w:lang w:val="uk-UA" w:eastAsia="uk-UA"/>
        </w:rPr>
        <w:t>знизить рівень захворюваності та смертності населення; покращить матеріально-технічну базу шляхом забезпечення амбулаторних та стаціонарних підрозділів  закладу медичною апаратурою,  обладнанням та інструментарієм; підвищить укомплектованість закладу кваліфікованими медичними кадрами; забезпечить своєчасність розрахунків та недопущення виникнення заборгованості;  покращить ранню діагностику захворювань серцево-судинної системи, онкологічної патології; поліпшить якість стаціонарного лікування пільгових категорій населення; сформує системи доступних та високоякісних медичних послуг на амбулаторному та стаціонарному рівнях.</w:t>
      </w:r>
    </w:p>
    <w:p w:rsidR="00BE2A41" w:rsidRPr="00B840CB" w:rsidRDefault="00BE2A41" w:rsidP="00BE2A41">
      <w:pPr>
        <w:jc w:val="both"/>
        <w:rPr>
          <w:sz w:val="28"/>
          <w:szCs w:val="28"/>
          <w:lang w:val="uk-UA"/>
        </w:rPr>
      </w:pPr>
    </w:p>
    <w:p w:rsidR="00BE2A41" w:rsidRPr="00B840CB" w:rsidRDefault="00BE2A41" w:rsidP="00BE2A41">
      <w:pPr>
        <w:jc w:val="both"/>
        <w:rPr>
          <w:sz w:val="28"/>
          <w:szCs w:val="28"/>
          <w:lang w:val="uk-UA"/>
        </w:rPr>
      </w:pPr>
    </w:p>
    <w:p w:rsidR="00BE2A41" w:rsidRPr="00B840CB" w:rsidRDefault="00BE2A41" w:rsidP="00BE2A41">
      <w:pPr>
        <w:jc w:val="both"/>
        <w:rPr>
          <w:sz w:val="28"/>
          <w:szCs w:val="28"/>
          <w:lang w:val="uk-UA"/>
        </w:rPr>
      </w:pPr>
    </w:p>
    <w:p w:rsidR="00BE2A41" w:rsidRPr="00B840CB" w:rsidRDefault="00BE2A41" w:rsidP="00BE2A41">
      <w:pPr>
        <w:jc w:val="both"/>
        <w:rPr>
          <w:sz w:val="28"/>
          <w:szCs w:val="28"/>
          <w:lang w:val="uk-UA"/>
        </w:rPr>
      </w:pPr>
    </w:p>
    <w:p w:rsidR="00BE2A41" w:rsidRPr="00B840CB" w:rsidRDefault="00BE2A41" w:rsidP="00BE2A41">
      <w:pPr>
        <w:jc w:val="both"/>
        <w:rPr>
          <w:sz w:val="28"/>
          <w:szCs w:val="28"/>
          <w:lang w:val="uk-UA"/>
        </w:rPr>
      </w:pPr>
    </w:p>
    <w:p w:rsidR="00F875B2" w:rsidRPr="00B840CB" w:rsidRDefault="00F875B2" w:rsidP="00F875B2">
      <w:pPr>
        <w:pStyle w:val="20"/>
        <w:shd w:val="clear" w:color="auto" w:fill="auto"/>
        <w:spacing w:before="0" w:after="0" w:line="240" w:lineRule="auto"/>
        <w:jc w:val="both"/>
        <w:rPr>
          <w:b/>
        </w:rPr>
      </w:pPr>
      <w:r w:rsidRPr="00B840CB">
        <w:rPr>
          <w:b/>
          <w:noProof/>
          <w:lang w:val="ru-RU" w:eastAsia="ru-RU"/>
        </w:rPr>
        <mc:AlternateContent>
          <mc:Choice Requires="wps">
            <w:drawing>
              <wp:anchor distT="0" distB="0" distL="114300" distR="114300" simplePos="0" relativeHeight="251699200" behindDoc="0" locked="0" layoutInCell="1" allowOverlap="1" wp14:anchorId="3256825C" wp14:editId="3BD3DC83">
                <wp:simplePos x="0" y="0"/>
                <wp:positionH relativeFrom="column">
                  <wp:posOffset>-70486</wp:posOffset>
                </wp:positionH>
                <wp:positionV relativeFrom="paragraph">
                  <wp:posOffset>215265</wp:posOffset>
                </wp:positionV>
                <wp:extent cx="30575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5A2907" id="Прямая соединительная линия 2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" strokecolor="black [3040]"/>
            </w:pict>
          </mc:Fallback>
        </mc:AlternateContent>
      </w:r>
      <w:r w:rsidRPr="00B840CB">
        <w:rPr>
          <w:b/>
        </w:rPr>
        <w:t xml:space="preserve">Начальник відділу охорони здоров’я         </w:t>
      </w:r>
      <w:r w:rsidRPr="00B840CB">
        <w:rPr>
          <w:b/>
        </w:rPr>
        <w:tab/>
      </w:r>
      <w:r w:rsidRPr="00B840CB">
        <w:rPr>
          <w:b/>
        </w:rPr>
        <w:tab/>
        <w:t xml:space="preserve">         Ігор БОНДАРЕНКО</w:t>
      </w:r>
    </w:p>
    <w:p w:rsidR="00F875B2" w:rsidRPr="00B840CB" w:rsidRDefault="00F875B2" w:rsidP="00F875B2">
      <w:pPr>
        <w:pStyle w:val="20"/>
        <w:shd w:val="clear" w:color="auto" w:fill="auto"/>
        <w:spacing w:before="0" w:after="0" w:line="240" w:lineRule="auto"/>
        <w:jc w:val="both"/>
        <w:rPr>
          <w:b/>
          <w:sz w:val="18"/>
          <w:szCs w:val="18"/>
        </w:rPr>
      </w:pPr>
      <w:r w:rsidRPr="00B840CB">
        <w:rPr>
          <w:noProof/>
          <w:sz w:val="18"/>
          <w:szCs w:val="18"/>
          <w:lang w:val="ru-RU" w:eastAsia="ru-RU"/>
        </w:rPr>
        <mc:AlternateContent>
          <mc:Choice Requires="wps">
            <w:drawing>
              <wp:anchor distT="0" distB="0" distL="114300" distR="114300" simplePos="0" relativeHeight="251701248" behindDoc="0" locked="0" layoutInCell="1" allowOverlap="1" wp14:anchorId="49BF664E" wp14:editId="4EC49A92">
                <wp:simplePos x="0" y="0"/>
                <wp:positionH relativeFrom="column">
                  <wp:posOffset>4387214</wp:posOffset>
                </wp:positionH>
                <wp:positionV relativeFrom="paragraph">
                  <wp:posOffset>10795</wp:posOffset>
                </wp:positionV>
                <wp:extent cx="1762125" cy="0"/>
                <wp:effectExtent l="0" t="0" r="2857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2CEF5C" id="Прямая соединительная линия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" strokecolor="black [3040]"/>
            </w:pict>
          </mc:Fallback>
        </mc:AlternateContent>
      </w:r>
      <w:r w:rsidRPr="00B840CB">
        <w:rPr>
          <w:noProof/>
          <w:sz w:val="18"/>
          <w:szCs w:val="18"/>
          <w:lang w:val="ru-RU" w:eastAsia="ru-RU"/>
        </w:rPr>
        <mc:AlternateContent>
          <mc:Choice Requires="wps">
            <w:drawing>
              <wp:anchor distT="0" distB="0" distL="114300" distR="114300" simplePos="0" relativeHeight="251700224" behindDoc="0" locked="0" layoutInCell="1" allowOverlap="1" wp14:anchorId="676AC3E1" wp14:editId="05E97DB6">
                <wp:simplePos x="0" y="0"/>
                <wp:positionH relativeFrom="column">
                  <wp:posOffset>3301365</wp:posOffset>
                </wp:positionH>
                <wp:positionV relativeFrom="paragraph">
                  <wp:posOffset>10795</wp:posOffset>
                </wp:positionV>
                <wp:extent cx="85725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6A4D03" id="Прямая соединительная линия 3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AeV2ac4wEAANoDAAAOAAAAAAAAAAAAAAAAAC4CAABkcnMvZTJvRG9jLnhtbFBLAQItABQA&#10;BgAIAAAAIQAZXtRT2wAAAAcBAAAPAAAAAAAAAAAAAAAAAD0EAABkcnMvZG93bnJldi54bWxQSwUG&#10;AAAAAAQABADzAAAARQUAAAAA&#10;" strokecolor="black [3040]"/>
            </w:pict>
          </mc:Fallback>
        </mc:AlternateContent>
      </w:r>
      <w:r w:rsidRPr="00B840CB">
        <w:rPr>
          <w:sz w:val="18"/>
          <w:szCs w:val="18"/>
        </w:rPr>
        <w:t>(посада керівника структурного підрозділу, іншої посадової                     (підпис)</w:t>
      </w:r>
      <w:r w:rsidRPr="00B840CB">
        <w:rPr>
          <w:sz w:val="18"/>
          <w:szCs w:val="18"/>
        </w:rPr>
        <w:tab/>
      </w:r>
      <w:r w:rsidRPr="00B840CB">
        <w:rPr>
          <w:sz w:val="18"/>
          <w:szCs w:val="18"/>
        </w:rPr>
        <w:tab/>
        <w:t xml:space="preserve"> (власне ім’я та прізвище)</w:t>
      </w:r>
    </w:p>
    <w:p w:rsidR="00F875B2" w:rsidRPr="00B840CB" w:rsidRDefault="00F875B2" w:rsidP="00F875B2">
      <w:pPr>
        <w:pStyle w:val="20"/>
        <w:shd w:val="clear" w:color="auto" w:fill="auto"/>
        <w:spacing w:before="0" w:after="0" w:line="240" w:lineRule="auto"/>
        <w:jc w:val="both"/>
        <w:rPr>
          <w:b/>
          <w:sz w:val="18"/>
          <w:szCs w:val="18"/>
        </w:rPr>
      </w:pPr>
      <w:r w:rsidRPr="00B840CB">
        <w:rPr>
          <w:sz w:val="18"/>
          <w:szCs w:val="18"/>
        </w:rPr>
        <w:t>особи, яка є головним розробником)</w:t>
      </w:r>
    </w:p>
    <w:p w:rsidR="00F875B2" w:rsidRPr="00B840CB" w:rsidRDefault="00F875B2" w:rsidP="00F875B2">
      <w:pPr>
        <w:jc w:val="both"/>
        <w:rPr>
          <w:lang w:val="uk-UA"/>
        </w:rPr>
      </w:pPr>
    </w:p>
    <w:p w:rsidR="00F875B2" w:rsidRPr="00B840CB" w:rsidRDefault="00F875B2" w:rsidP="00F875B2">
      <w:pPr>
        <w:jc w:val="both"/>
        <w:rPr>
          <w:lang w:val="uk-UA"/>
        </w:rPr>
      </w:pPr>
    </w:p>
    <w:p w:rsidR="00BE2A41" w:rsidRPr="00B840CB" w:rsidRDefault="00F875B2" w:rsidP="00F875B2">
      <w:pPr>
        <w:jc w:val="both"/>
        <w:rPr>
          <w:b/>
          <w:sz w:val="28"/>
          <w:szCs w:val="28"/>
          <w:lang w:val="uk-UA"/>
        </w:rPr>
      </w:pPr>
      <w:r w:rsidRPr="00B840CB">
        <w:rPr>
          <w:lang w:val="uk-UA"/>
        </w:rPr>
        <w:t>«_____»_____________ 2020 р.</w:t>
      </w: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25574D" w:rsidRPr="00B840CB" w:rsidRDefault="0025574D"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D65F22" w:rsidRPr="00B840CB" w:rsidRDefault="00D65F22" w:rsidP="00A54BD0">
      <w:pPr>
        <w:pStyle w:val="af2"/>
        <w:rPr>
          <w:rFonts w:ascii="Times New Roman" w:hAnsi="Times New Roman"/>
          <w:sz w:val="28"/>
          <w:szCs w:val="28"/>
          <w:lang w:val="uk-UA"/>
        </w:rPr>
      </w:pPr>
    </w:p>
    <w:p w:rsidR="00F11A6A" w:rsidRPr="00B840CB" w:rsidRDefault="00F11A6A" w:rsidP="00A54BD0">
      <w:pPr>
        <w:pStyle w:val="af2"/>
        <w:rPr>
          <w:rFonts w:ascii="Times New Roman" w:hAnsi="Times New Roman"/>
          <w:sz w:val="28"/>
          <w:szCs w:val="28"/>
          <w:lang w:val="uk-UA"/>
        </w:rPr>
      </w:pPr>
    </w:p>
    <w:p w:rsidR="0025574D" w:rsidRPr="00B840CB" w:rsidRDefault="0025574D" w:rsidP="0025574D">
      <w:pPr>
        <w:jc w:val="center"/>
        <w:rPr>
          <w:sz w:val="28"/>
          <w:szCs w:val="28"/>
          <w:lang w:val="uk-UA"/>
        </w:rPr>
      </w:pPr>
      <w:r w:rsidRPr="00B840CB">
        <w:rPr>
          <w:b/>
          <w:bCs/>
          <w:sz w:val="28"/>
          <w:szCs w:val="28"/>
          <w:lang w:val="uk-UA" w:eastAsia="uk-UA"/>
        </w:rPr>
        <w:t>ПОРІВНЯЛЬНА ТАБЛИЦЯ</w:t>
      </w:r>
    </w:p>
    <w:p w:rsidR="0025574D" w:rsidRPr="00B840CB" w:rsidRDefault="0025574D" w:rsidP="0025574D">
      <w:pPr>
        <w:rPr>
          <w:sz w:val="22"/>
          <w:szCs w:val="22"/>
          <w:lang w:val="uk-UA" w:eastAsia="uk-UA"/>
        </w:rPr>
      </w:pPr>
    </w:p>
    <w:p w:rsidR="00B840CB" w:rsidRDefault="00B840CB" w:rsidP="00D65F22">
      <w:pPr>
        <w:jc w:val="center"/>
        <w:rPr>
          <w:sz w:val="28"/>
          <w:szCs w:val="28"/>
          <w:lang w:val="uk-UA"/>
        </w:rPr>
      </w:pPr>
      <w:r w:rsidRPr="00B840CB">
        <w:rPr>
          <w:noProof/>
          <w:sz w:val="18"/>
          <w:szCs w:val="18"/>
        </w:rPr>
        <mc:AlternateContent>
          <mc:Choice Requires="wps">
            <w:drawing>
              <wp:anchor distT="0" distB="0" distL="114300" distR="114300" simplePos="0" relativeHeight="251705344" behindDoc="0" locked="0" layoutInCell="1" allowOverlap="1" wp14:anchorId="17F0A39B" wp14:editId="05C1307A">
                <wp:simplePos x="0" y="0"/>
                <wp:positionH relativeFrom="column">
                  <wp:posOffset>-22860</wp:posOffset>
                </wp:positionH>
                <wp:positionV relativeFrom="paragraph">
                  <wp:posOffset>219075</wp:posOffset>
                </wp:positionV>
                <wp:extent cx="6143625" cy="28575"/>
                <wp:effectExtent l="0" t="0" r="28575" b="2857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ACC057" id="Прямая соединительная линия 6"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1.8pt,17.25pt" to="48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" strokecolor="black [3040]"/>
            </w:pict>
          </mc:Fallback>
        </mc:AlternateContent>
      </w:r>
      <w:r w:rsidR="00D65F22" w:rsidRPr="00B840CB">
        <w:rPr>
          <w:noProof/>
          <w:sz w:val="18"/>
          <w:szCs w:val="18"/>
        </w:rPr>
        <mc:AlternateContent>
          <mc:Choice Requires="wps">
            <w:drawing>
              <wp:anchor distT="0" distB="0" distL="114300" distR="114300" simplePos="0" relativeHeight="251691008" behindDoc="0" locked="0" layoutInCell="1" allowOverlap="1" wp14:anchorId="2D039ECB" wp14:editId="7EEF981A">
                <wp:simplePos x="0" y="0"/>
                <wp:positionH relativeFrom="column">
                  <wp:posOffset>-32385</wp:posOffset>
                </wp:positionH>
                <wp:positionV relativeFrom="paragraph">
                  <wp:posOffset>403860</wp:posOffset>
                </wp:positionV>
                <wp:extent cx="6143625" cy="2857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15DE57" id="Прямая соединительная линия 1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55pt,31.8pt" to="481.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" strokecolor="black [3040]"/>
            </w:pict>
          </mc:Fallback>
        </mc:AlternateContent>
      </w:r>
      <w:r w:rsidR="00D65F22" w:rsidRPr="00B840CB">
        <w:rPr>
          <w:sz w:val="28"/>
          <w:szCs w:val="28"/>
          <w:lang w:val="uk-UA" w:eastAsia="uk-UA"/>
        </w:rPr>
        <w:t xml:space="preserve">до </w:t>
      </w:r>
      <w:proofErr w:type="spellStart"/>
      <w:r w:rsidR="00D65F22" w:rsidRPr="00B840CB">
        <w:rPr>
          <w:sz w:val="28"/>
          <w:szCs w:val="28"/>
          <w:lang w:val="uk-UA" w:eastAsia="uk-UA"/>
        </w:rPr>
        <w:t>проєкту</w:t>
      </w:r>
      <w:proofErr w:type="spellEnd"/>
      <w:r w:rsidR="00D65F22" w:rsidRPr="00B840CB">
        <w:rPr>
          <w:sz w:val="28"/>
          <w:szCs w:val="28"/>
          <w:lang w:val="uk-UA" w:eastAsia="uk-UA"/>
        </w:rPr>
        <w:t xml:space="preserve"> розпорядження «Про внесення змін до «Програми розвитку та фінансової підтримки </w:t>
      </w:r>
      <w:r w:rsidR="00D65F22" w:rsidRPr="00B840CB">
        <w:rPr>
          <w:sz w:val="28"/>
          <w:szCs w:val="28"/>
          <w:lang w:val="uk-UA"/>
        </w:rPr>
        <w:t>КНП «Лисичанська багатопрофільна лікарня</w:t>
      </w:r>
      <w:r>
        <w:rPr>
          <w:sz w:val="28"/>
          <w:szCs w:val="28"/>
          <w:lang w:val="uk-UA"/>
        </w:rPr>
        <w:t>»</w:t>
      </w:r>
      <w:r w:rsidR="00D65F22" w:rsidRPr="00B840CB">
        <w:rPr>
          <w:sz w:val="28"/>
          <w:szCs w:val="28"/>
          <w:lang w:val="uk-UA"/>
        </w:rPr>
        <w:t xml:space="preserve"> </w:t>
      </w:r>
    </w:p>
    <w:p w:rsidR="00D65F22" w:rsidRPr="00B840CB" w:rsidRDefault="00D65F22" w:rsidP="00D65F22">
      <w:pPr>
        <w:jc w:val="center"/>
        <w:rPr>
          <w:sz w:val="28"/>
          <w:szCs w:val="28"/>
          <w:lang w:val="uk-UA" w:eastAsia="uk-UA"/>
        </w:rPr>
      </w:pPr>
      <w:r w:rsidRPr="00B840CB">
        <w:rPr>
          <w:sz w:val="28"/>
          <w:szCs w:val="28"/>
          <w:lang w:val="uk-UA"/>
        </w:rPr>
        <w:t>на 2020 рік»</w:t>
      </w:r>
      <w:r w:rsidRPr="00B840CB">
        <w:rPr>
          <w:noProof/>
          <w:sz w:val="28"/>
          <w:szCs w:val="28"/>
        </w:rPr>
        <mc:AlternateContent>
          <mc:Choice Requires="wps">
            <w:drawing>
              <wp:anchor distT="0" distB="0" distL="114300" distR="114300" simplePos="0" relativeHeight="251688960" behindDoc="0" locked="0" layoutInCell="1" allowOverlap="1" wp14:anchorId="73C86FF5" wp14:editId="6B7BF719">
                <wp:simplePos x="0" y="0"/>
                <wp:positionH relativeFrom="column">
                  <wp:posOffset>-3810</wp:posOffset>
                </wp:positionH>
                <wp:positionV relativeFrom="paragraph">
                  <wp:posOffset>201295</wp:posOffset>
                </wp:positionV>
                <wp:extent cx="6143625" cy="28575"/>
                <wp:effectExtent l="0" t="0" r="28575" b="28575"/>
                <wp:wrapNone/>
                <wp:docPr id="19" name="Прямая соединительная линия 19"/>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F95486" id="Прямая соединительная линия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pt,15.85pt" to="483.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" strokecolor="black [3040]"/>
            </w:pict>
          </mc:Fallback>
        </mc:AlternateContent>
      </w:r>
    </w:p>
    <w:p w:rsidR="0025574D" w:rsidRPr="00B840CB" w:rsidRDefault="00D65F22" w:rsidP="00D65F22">
      <w:pPr>
        <w:jc w:val="center"/>
        <w:rPr>
          <w:sz w:val="18"/>
          <w:szCs w:val="18"/>
          <w:lang w:val="uk-UA"/>
        </w:rPr>
      </w:pPr>
      <w:r w:rsidRPr="00B840CB">
        <w:rPr>
          <w:noProof/>
          <w:sz w:val="18"/>
          <w:szCs w:val="18"/>
        </w:rPr>
        <mc:AlternateContent>
          <mc:Choice Requires="wps">
            <w:drawing>
              <wp:anchor distT="0" distB="0" distL="114300" distR="114300" simplePos="0" relativeHeight="251689984" behindDoc="0" locked="0" layoutInCell="1" allowOverlap="1" wp14:anchorId="0DC365E8" wp14:editId="1C293772">
                <wp:simplePos x="0" y="0"/>
                <wp:positionH relativeFrom="column">
                  <wp:posOffset>0</wp:posOffset>
                </wp:positionH>
                <wp:positionV relativeFrom="paragraph">
                  <wp:posOffset>-635</wp:posOffset>
                </wp:positionV>
                <wp:extent cx="6143625" cy="2857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6143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6E9E33" id="Прямая соединительная линия 21"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05pt" to="48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" strokecolor="black [3040]"/>
            </w:pict>
          </mc:Fallback>
        </mc:AlternateContent>
      </w:r>
      <w:r w:rsidRPr="00B840CB">
        <w:rPr>
          <w:sz w:val="18"/>
          <w:szCs w:val="18"/>
          <w:lang w:val="uk-UA"/>
        </w:rPr>
        <w:t>(назва)</w:t>
      </w:r>
    </w:p>
    <w:p w:rsidR="0025574D" w:rsidRPr="00B840CB" w:rsidRDefault="0025574D" w:rsidP="0025574D">
      <w:pPr>
        <w:rPr>
          <w:lang w:val="uk-UA"/>
        </w:rPr>
      </w:pPr>
    </w:p>
    <w:p w:rsidR="00190649" w:rsidRPr="00B840CB" w:rsidRDefault="00190649" w:rsidP="0025574D">
      <w:pPr>
        <w:rPr>
          <w:lang w:val="uk-UA"/>
        </w:rPr>
      </w:pPr>
    </w:p>
    <w:tbl>
      <w:tblPr>
        <w:tblW w:w="96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4"/>
        <w:gridCol w:w="5103"/>
      </w:tblGrid>
      <w:tr w:rsidR="00E16823" w:rsidRPr="00B840CB" w:rsidTr="006F3C37">
        <w:trPr>
          <w:trHeight w:val="300"/>
        </w:trPr>
        <w:tc>
          <w:tcPr>
            <w:tcW w:w="4594" w:type="dxa"/>
          </w:tcPr>
          <w:p w:rsidR="00E16823" w:rsidRPr="00B840CB" w:rsidRDefault="00E16823" w:rsidP="00E16823">
            <w:pPr>
              <w:jc w:val="center"/>
              <w:rPr>
                <w:b/>
                <w:lang w:val="uk-UA"/>
              </w:rPr>
            </w:pPr>
            <w:r w:rsidRPr="00B840CB">
              <w:rPr>
                <w:rFonts w:eastAsia="Calibri"/>
                <w:b/>
                <w:sz w:val="28"/>
                <w:szCs w:val="28"/>
                <w:lang w:val="uk-UA"/>
              </w:rPr>
              <w:t>Зміст положення чинного розпорядження</w:t>
            </w:r>
          </w:p>
        </w:tc>
        <w:tc>
          <w:tcPr>
            <w:tcW w:w="5103" w:type="dxa"/>
          </w:tcPr>
          <w:p w:rsidR="00E16823" w:rsidRPr="00B840CB" w:rsidRDefault="00E16823" w:rsidP="00E16823">
            <w:pPr>
              <w:jc w:val="center"/>
              <w:rPr>
                <w:b/>
                <w:lang w:val="uk-UA"/>
              </w:rPr>
            </w:pPr>
            <w:r w:rsidRPr="00B840CB">
              <w:rPr>
                <w:rFonts w:eastAsia="Calibri"/>
                <w:b/>
                <w:sz w:val="28"/>
                <w:szCs w:val="28"/>
                <w:lang w:val="uk-UA"/>
              </w:rPr>
              <w:t xml:space="preserve">Зміст відповідного положення </w:t>
            </w:r>
            <w:proofErr w:type="spellStart"/>
            <w:r w:rsidRPr="00B840CB">
              <w:rPr>
                <w:rFonts w:eastAsia="Calibri"/>
                <w:b/>
                <w:sz w:val="28"/>
                <w:szCs w:val="28"/>
                <w:lang w:val="uk-UA"/>
              </w:rPr>
              <w:t>проєкту</w:t>
            </w:r>
            <w:proofErr w:type="spellEnd"/>
            <w:r w:rsidRPr="00B840CB">
              <w:rPr>
                <w:rFonts w:eastAsia="Calibri"/>
                <w:b/>
                <w:sz w:val="28"/>
                <w:szCs w:val="28"/>
                <w:lang w:val="uk-UA"/>
              </w:rPr>
              <w:t xml:space="preserve"> розпорядження</w:t>
            </w:r>
          </w:p>
        </w:tc>
      </w:tr>
      <w:tr w:rsidR="00E16823" w:rsidRPr="00B840CB" w:rsidTr="006F3C37">
        <w:trPr>
          <w:trHeight w:val="999"/>
        </w:trPr>
        <w:tc>
          <w:tcPr>
            <w:tcW w:w="4594" w:type="dxa"/>
          </w:tcPr>
          <w:p w:rsidR="00E16823" w:rsidRPr="00B840CB" w:rsidRDefault="006F3C37" w:rsidP="00E16823">
            <w:pPr>
              <w:jc w:val="both"/>
              <w:rPr>
                <w:lang w:val="uk-UA"/>
              </w:rPr>
            </w:pPr>
            <w:r w:rsidRPr="00B840CB">
              <w:rPr>
                <w:sz w:val="28"/>
                <w:szCs w:val="28"/>
                <w:lang w:val="uk-UA" w:eastAsia="uk-UA"/>
              </w:rPr>
              <w:t>На видатки на оплату праці та нарахування на заробітну плату затверджена сума 5 261,362 тис. грн.</w:t>
            </w:r>
          </w:p>
        </w:tc>
        <w:tc>
          <w:tcPr>
            <w:tcW w:w="5103" w:type="dxa"/>
          </w:tcPr>
          <w:p w:rsidR="00E16823" w:rsidRPr="00B840CB" w:rsidRDefault="006F3C37" w:rsidP="006F3C37">
            <w:pPr>
              <w:jc w:val="both"/>
              <w:rPr>
                <w:sz w:val="28"/>
                <w:szCs w:val="28"/>
                <w:lang w:val="uk-UA" w:eastAsia="uk-UA"/>
              </w:rPr>
            </w:pPr>
            <w:r w:rsidRPr="00B840CB">
              <w:rPr>
                <w:sz w:val="28"/>
                <w:szCs w:val="28"/>
                <w:lang w:val="uk-UA" w:eastAsia="uk-UA"/>
              </w:rPr>
              <w:t>На видатки на оплату праці та нарахування на заробітну плату виділити додаткову суму у розмірі 217,321 тис. грн., загальна сума по цьому пункту буде складати 5 478,683 тис. грн.</w:t>
            </w:r>
          </w:p>
        </w:tc>
      </w:tr>
      <w:tr w:rsidR="00E16823" w:rsidRPr="00B840CB" w:rsidTr="006F3C37">
        <w:trPr>
          <w:trHeight w:val="945"/>
        </w:trPr>
        <w:tc>
          <w:tcPr>
            <w:tcW w:w="4594" w:type="dxa"/>
          </w:tcPr>
          <w:p w:rsidR="00E16823" w:rsidRPr="00B840CB" w:rsidRDefault="006F3C37" w:rsidP="00E16823">
            <w:pPr>
              <w:jc w:val="both"/>
              <w:rPr>
                <w:sz w:val="28"/>
                <w:szCs w:val="28"/>
                <w:lang w:val="uk-UA" w:eastAsia="uk-UA"/>
              </w:rPr>
            </w:pPr>
            <w:r w:rsidRPr="00B840CB">
              <w:rPr>
                <w:sz w:val="28"/>
                <w:szCs w:val="28"/>
                <w:lang w:val="uk-UA" w:eastAsia="uk-UA"/>
              </w:rPr>
              <w:t>Загальна сума коштів місцевого бюджету затверджена у розмірі 20 783,491 тис. грн.</w:t>
            </w:r>
          </w:p>
        </w:tc>
        <w:tc>
          <w:tcPr>
            <w:tcW w:w="5103" w:type="dxa"/>
          </w:tcPr>
          <w:p w:rsidR="00E16823" w:rsidRPr="00B840CB" w:rsidRDefault="006F3C37" w:rsidP="00E16823">
            <w:pPr>
              <w:jc w:val="both"/>
              <w:rPr>
                <w:sz w:val="28"/>
                <w:szCs w:val="28"/>
                <w:lang w:val="uk-UA" w:eastAsia="uk-UA"/>
              </w:rPr>
            </w:pPr>
            <w:r w:rsidRPr="00B840CB">
              <w:rPr>
                <w:sz w:val="28"/>
                <w:szCs w:val="28"/>
                <w:lang w:val="uk-UA" w:eastAsia="uk-UA"/>
              </w:rPr>
              <w:t>Загальна сума коштів місцевого бюджету збільшиться на 217,321 тис. грн. і складе 21 000,812 тис. грн.</w:t>
            </w:r>
          </w:p>
        </w:tc>
      </w:tr>
      <w:tr w:rsidR="006F3C37" w:rsidRPr="00B840CB" w:rsidTr="006F3C37">
        <w:trPr>
          <w:trHeight w:val="496"/>
        </w:trPr>
        <w:tc>
          <w:tcPr>
            <w:tcW w:w="4594" w:type="dxa"/>
          </w:tcPr>
          <w:p w:rsidR="006F3C37" w:rsidRPr="00B840CB" w:rsidRDefault="006F3C37" w:rsidP="006F3C37">
            <w:pPr>
              <w:jc w:val="both"/>
              <w:rPr>
                <w:sz w:val="28"/>
                <w:szCs w:val="28"/>
                <w:lang w:val="uk-UA" w:eastAsia="uk-UA"/>
              </w:rPr>
            </w:pPr>
            <w:r w:rsidRPr="00B840CB">
              <w:rPr>
                <w:sz w:val="28"/>
                <w:szCs w:val="28"/>
                <w:lang w:val="uk-UA" w:eastAsia="uk-UA"/>
              </w:rPr>
              <w:t>Загальна сума Програми затверджена у розмірі 36 225,375 тис. грн.</w:t>
            </w:r>
          </w:p>
        </w:tc>
        <w:tc>
          <w:tcPr>
            <w:tcW w:w="5103" w:type="dxa"/>
          </w:tcPr>
          <w:p w:rsidR="006F3C37" w:rsidRPr="00B840CB" w:rsidRDefault="006F3C37" w:rsidP="00E16823">
            <w:pPr>
              <w:jc w:val="both"/>
              <w:rPr>
                <w:sz w:val="28"/>
                <w:szCs w:val="28"/>
                <w:lang w:val="uk-UA" w:eastAsia="uk-UA"/>
              </w:rPr>
            </w:pPr>
            <w:r w:rsidRPr="00B840CB">
              <w:rPr>
                <w:sz w:val="28"/>
                <w:szCs w:val="28"/>
                <w:lang w:val="uk-UA" w:eastAsia="uk-UA"/>
              </w:rPr>
              <w:t>Загальна сума Програми збільшиться на 217,321 тис. грн. і складе 36 442,696 тис. грн.</w:t>
            </w:r>
          </w:p>
        </w:tc>
      </w:tr>
    </w:tbl>
    <w:p w:rsidR="00E16823" w:rsidRPr="00B840CB" w:rsidRDefault="00E16823" w:rsidP="006F3C37">
      <w:pPr>
        <w:jc w:val="both"/>
        <w:rPr>
          <w:sz w:val="28"/>
          <w:szCs w:val="28"/>
          <w:lang w:val="uk-UA" w:eastAsia="uk-UA"/>
        </w:rPr>
      </w:pPr>
    </w:p>
    <w:p w:rsidR="00E16823" w:rsidRPr="00B840CB" w:rsidRDefault="00E16823" w:rsidP="0025574D">
      <w:pPr>
        <w:rPr>
          <w:sz w:val="28"/>
          <w:szCs w:val="28"/>
          <w:lang w:val="uk-UA"/>
        </w:rPr>
      </w:pPr>
    </w:p>
    <w:p w:rsidR="0025574D" w:rsidRPr="00B840CB" w:rsidRDefault="0025574D" w:rsidP="0025574D">
      <w:pPr>
        <w:spacing w:after="200" w:line="276" w:lineRule="auto"/>
        <w:rPr>
          <w:rFonts w:ascii="Calibri" w:eastAsia="Calibri" w:hAnsi="Calibri"/>
          <w:sz w:val="28"/>
          <w:szCs w:val="28"/>
          <w:lang w:val="uk-UA"/>
        </w:rPr>
      </w:pPr>
    </w:p>
    <w:p w:rsidR="0025574D" w:rsidRPr="00B840CB" w:rsidRDefault="0025574D" w:rsidP="0025574D">
      <w:pPr>
        <w:pStyle w:val="20"/>
        <w:shd w:val="clear" w:color="auto" w:fill="auto"/>
        <w:spacing w:before="0" w:after="0" w:line="240" w:lineRule="auto"/>
        <w:jc w:val="both"/>
        <w:rPr>
          <w:b/>
        </w:rPr>
      </w:pPr>
      <w:r w:rsidRPr="00B840CB">
        <w:rPr>
          <w:b/>
          <w:noProof/>
          <w:lang w:val="ru-RU" w:eastAsia="ru-RU"/>
        </w:rPr>
        <mc:AlternateContent>
          <mc:Choice Requires="wps">
            <w:drawing>
              <wp:anchor distT="0" distB="0" distL="114300" distR="114300" simplePos="0" relativeHeight="251682816" behindDoc="0" locked="0" layoutInCell="1" allowOverlap="1" wp14:anchorId="76D1888F" wp14:editId="5F70C478">
                <wp:simplePos x="0" y="0"/>
                <wp:positionH relativeFrom="column">
                  <wp:posOffset>-70486</wp:posOffset>
                </wp:positionH>
                <wp:positionV relativeFrom="paragraph">
                  <wp:posOffset>215265</wp:posOffset>
                </wp:positionV>
                <wp:extent cx="3057525"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305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6FBB71" id="Прямая соединительная линия 1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95pt" to="235.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" strokecolor="black [3040]"/>
            </w:pict>
          </mc:Fallback>
        </mc:AlternateContent>
      </w:r>
      <w:r w:rsidRPr="00B840CB">
        <w:rPr>
          <w:b/>
        </w:rPr>
        <w:t xml:space="preserve">Начальник відділу охорони здоров’я         </w:t>
      </w:r>
      <w:r w:rsidRPr="00B840CB">
        <w:rPr>
          <w:b/>
        </w:rPr>
        <w:tab/>
      </w:r>
      <w:r w:rsidRPr="00B840CB">
        <w:rPr>
          <w:b/>
        </w:rPr>
        <w:tab/>
        <w:t xml:space="preserve">         Ігор БОНДАРЕНКО</w:t>
      </w:r>
    </w:p>
    <w:p w:rsidR="0025574D" w:rsidRPr="00B840CB" w:rsidRDefault="0025574D" w:rsidP="0025574D">
      <w:pPr>
        <w:pStyle w:val="20"/>
        <w:shd w:val="clear" w:color="auto" w:fill="auto"/>
        <w:spacing w:before="0" w:after="0" w:line="240" w:lineRule="auto"/>
        <w:jc w:val="both"/>
        <w:rPr>
          <w:b/>
          <w:sz w:val="18"/>
          <w:szCs w:val="18"/>
        </w:rPr>
      </w:pPr>
      <w:r w:rsidRPr="00B840CB">
        <w:rPr>
          <w:noProof/>
          <w:sz w:val="18"/>
          <w:szCs w:val="18"/>
          <w:lang w:val="ru-RU" w:eastAsia="ru-RU"/>
        </w:rPr>
        <mc:AlternateContent>
          <mc:Choice Requires="wps">
            <w:drawing>
              <wp:anchor distT="0" distB="0" distL="114300" distR="114300" simplePos="0" relativeHeight="251684864" behindDoc="0" locked="0" layoutInCell="1" allowOverlap="1" wp14:anchorId="042E0671" wp14:editId="74B9BE2B">
                <wp:simplePos x="0" y="0"/>
                <wp:positionH relativeFrom="column">
                  <wp:posOffset>4387214</wp:posOffset>
                </wp:positionH>
                <wp:positionV relativeFrom="paragraph">
                  <wp:posOffset>10795</wp:posOffset>
                </wp:positionV>
                <wp:extent cx="1762125" cy="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553388" id="Прямая соединительная линия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5.45pt,.85pt" to="48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" strokecolor="black [3040]"/>
            </w:pict>
          </mc:Fallback>
        </mc:AlternateContent>
      </w:r>
      <w:r w:rsidRPr="00B840CB">
        <w:rPr>
          <w:noProof/>
          <w:sz w:val="18"/>
          <w:szCs w:val="18"/>
          <w:lang w:val="ru-RU" w:eastAsia="ru-RU"/>
        </w:rPr>
        <mc:AlternateContent>
          <mc:Choice Requires="wps">
            <w:drawing>
              <wp:anchor distT="0" distB="0" distL="114300" distR="114300" simplePos="0" relativeHeight="251683840" behindDoc="0" locked="0" layoutInCell="1" allowOverlap="1" wp14:anchorId="14C15C67" wp14:editId="59029ABB">
                <wp:simplePos x="0" y="0"/>
                <wp:positionH relativeFrom="column">
                  <wp:posOffset>3301365</wp:posOffset>
                </wp:positionH>
                <wp:positionV relativeFrom="paragraph">
                  <wp:posOffset>10795</wp:posOffset>
                </wp:positionV>
                <wp:extent cx="8572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1E9B0F" id="Прямая соединительная линия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9.95pt,.85pt" to="3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" strokecolor="black [3040]"/>
            </w:pict>
          </mc:Fallback>
        </mc:AlternateContent>
      </w:r>
      <w:r w:rsidRPr="00B840CB">
        <w:rPr>
          <w:sz w:val="18"/>
          <w:szCs w:val="18"/>
        </w:rPr>
        <w:t>(посада керівника структурного підрозділу, іншої посадової                     (підпис)</w:t>
      </w:r>
      <w:r w:rsidRPr="00B840CB">
        <w:rPr>
          <w:sz w:val="18"/>
          <w:szCs w:val="18"/>
        </w:rPr>
        <w:tab/>
      </w:r>
      <w:r w:rsidRPr="00B840CB">
        <w:rPr>
          <w:sz w:val="18"/>
          <w:szCs w:val="18"/>
        </w:rPr>
        <w:tab/>
        <w:t xml:space="preserve"> (власне ім’я та прізвище)</w:t>
      </w:r>
    </w:p>
    <w:p w:rsidR="0025574D" w:rsidRPr="00B840CB" w:rsidRDefault="0025574D" w:rsidP="0025574D">
      <w:pPr>
        <w:pStyle w:val="20"/>
        <w:shd w:val="clear" w:color="auto" w:fill="auto"/>
        <w:spacing w:before="0" w:after="0" w:line="240" w:lineRule="auto"/>
        <w:jc w:val="both"/>
        <w:rPr>
          <w:b/>
          <w:sz w:val="18"/>
          <w:szCs w:val="18"/>
        </w:rPr>
      </w:pPr>
      <w:r w:rsidRPr="00B840CB">
        <w:rPr>
          <w:sz w:val="18"/>
          <w:szCs w:val="18"/>
        </w:rPr>
        <w:t>особи, яка є головним розробником)</w:t>
      </w:r>
    </w:p>
    <w:p w:rsidR="0025574D" w:rsidRPr="00B840CB" w:rsidRDefault="0025574D" w:rsidP="0025574D">
      <w:pPr>
        <w:rPr>
          <w:lang w:val="uk-UA" w:eastAsia="uk-UA"/>
        </w:rPr>
      </w:pPr>
    </w:p>
    <w:p w:rsidR="0025574D" w:rsidRPr="00B840CB" w:rsidRDefault="0025574D" w:rsidP="0025574D">
      <w:pPr>
        <w:rPr>
          <w:lang w:val="uk-UA" w:eastAsia="uk-UA"/>
        </w:rPr>
      </w:pPr>
    </w:p>
    <w:p w:rsidR="0025574D" w:rsidRPr="00B840CB" w:rsidRDefault="0025574D" w:rsidP="00A54BD0">
      <w:pPr>
        <w:pStyle w:val="af2"/>
        <w:rPr>
          <w:rFonts w:ascii="Times New Roman" w:hAnsi="Times New Roman"/>
          <w:sz w:val="28"/>
          <w:szCs w:val="28"/>
          <w:lang w:val="uk-UA"/>
        </w:rPr>
      </w:pPr>
    </w:p>
    <w:sectPr w:rsidR="0025574D" w:rsidRPr="00B840CB" w:rsidSect="00360945">
      <w:headerReference w:type="default" r:id="rId10"/>
      <w:pgSz w:w="11906" w:h="16838"/>
      <w:pgMar w:top="426" w:right="567" w:bottom="426"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4E" w:rsidRDefault="00F6474E" w:rsidP="006F1556">
      <w:r>
        <w:separator/>
      </w:r>
    </w:p>
  </w:endnote>
  <w:endnote w:type="continuationSeparator" w:id="0">
    <w:p w:rsidR="00F6474E" w:rsidRDefault="00F6474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4E" w:rsidRDefault="00F6474E" w:rsidP="006F1556">
      <w:r>
        <w:separator/>
      </w:r>
    </w:p>
  </w:footnote>
  <w:footnote w:type="continuationSeparator" w:id="0">
    <w:p w:rsidR="00F6474E" w:rsidRDefault="00F6474E"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B3" w:rsidRDefault="00256FB3" w:rsidP="00A41DE7">
    <w:pPr>
      <w:pStyle w:val="ac"/>
    </w:pPr>
  </w:p>
  <w:p w:rsidR="00256FB3" w:rsidRDefault="00256FB3"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0C4610B8"/>
    <w:multiLevelType w:val="hybridMultilevel"/>
    <w:tmpl w:val="2578BD7E"/>
    <w:lvl w:ilvl="0" w:tplc="65981440">
      <w:start w:val="2020"/>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F90942"/>
    <w:multiLevelType w:val="hybridMultilevel"/>
    <w:tmpl w:val="1D4A1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703A1C"/>
    <w:multiLevelType w:val="hybridMultilevel"/>
    <w:tmpl w:val="4AE0F482"/>
    <w:lvl w:ilvl="0" w:tplc="39C0D5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F397577"/>
    <w:multiLevelType w:val="hybridMultilevel"/>
    <w:tmpl w:val="AC9C52BC"/>
    <w:lvl w:ilvl="0" w:tplc="2AC8C1F0">
      <w:start w:val="4"/>
      <w:numFmt w:val="bullet"/>
      <w:suff w:val="space"/>
      <w:lvlText w:val="-"/>
      <w:lvlJc w:val="left"/>
      <w:pPr>
        <w:ind w:left="567" w:hanging="113"/>
      </w:pPr>
      <w:rPr>
        <w:rFonts w:ascii="Times New Roman" w:eastAsiaTheme="minorHAns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9474354"/>
    <w:multiLevelType w:val="hybridMultilevel"/>
    <w:tmpl w:val="F8185A1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7B2249"/>
    <w:multiLevelType w:val="hybridMultilevel"/>
    <w:tmpl w:val="F432BDBC"/>
    <w:lvl w:ilvl="0" w:tplc="CD6E82F2">
      <w:start w:val="1"/>
      <w:numFmt w:val="decimal"/>
      <w:suff w:val="space"/>
      <w:lvlText w:val="%1."/>
      <w:lvlJc w:val="left"/>
      <w:pPr>
        <w:ind w:left="680" w:hanging="5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4D4F11A1"/>
    <w:multiLevelType w:val="hybridMultilevel"/>
    <w:tmpl w:val="412E12BE"/>
    <w:lvl w:ilvl="0" w:tplc="80A4BA94">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2F4EDA"/>
    <w:multiLevelType w:val="hybridMultilevel"/>
    <w:tmpl w:val="C9CAEE28"/>
    <w:lvl w:ilvl="0" w:tplc="6D7EEE98">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1EF755F"/>
    <w:multiLevelType w:val="hybridMultilevel"/>
    <w:tmpl w:val="1CB253B2"/>
    <w:lvl w:ilvl="0" w:tplc="9368967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6CA4D61"/>
    <w:multiLevelType w:val="hybridMultilevel"/>
    <w:tmpl w:val="C504B66C"/>
    <w:lvl w:ilvl="0" w:tplc="5DE450B6">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80A67"/>
    <w:multiLevelType w:val="hybridMultilevel"/>
    <w:tmpl w:val="F5F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D4F2F"/>
    <w:multiLevelType w:val="hybridMultilevel"/>
    <w:tmpl w:val="A20AE13E"/>
    <w:lvl w:ilvl="0" w:tplc="CE46F8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066CAD"/>
    <w:multiLevelType w:val="hybridMultilevel"/>
    <w:tmpl w:val="11D0DF80"/>
    <w:lvl w:ilvl="0" w:tplc="889C56D2">
      <w:start w:val="3"/>
      <w:numFmt w:val="bullet"/>
      <w:suff w:val="space"/>
      <w:lvlText w:val="-"/>
      <w:lvlJc w:val="left"/>
      <w:pPr>
        <w:ind w:left="680" w:hanging="68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6B0F5DBE"/>
    <w:multiLevelType w:val="hybridMultilevel"/>
    <w:tmpl w:val="FB2EAFBC"/>
    <w:lvl w:ilvl="0" w:tplc="DF7A071C">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4650FE2"/>
    <w:multiLevelType w:val="hybridMultilevel"/>
    <w:tmpl w:val="098EF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D31FA"/>
    <w:multiLevelType w:val="hybridMultilevel"/>
    <w:tmpl w:val="67EADBC6"/>
    <w:lvl w:ilvl="0" w:tplc="5664C0BC">
      <w:numFmt w:val="bullet"/>
      <w:suff w:val="space"/>
      <w:lvlText w:val="-"/>
      <w:lvlJc w:val="left"/>
      <w:pPr>
        <w:ind w:left="680" w:firstLine="29"/>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F401D11"/>
    <w:multiLevelType w:val="hybridMultilevel"/>
    <w:tmpl w:val="25CA37D2"/>
    <w:lvl w:ilvl="0" w:tplc="53F2C8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17"/>
  </w:num>
  <w:num w:numId="3">
    <w:abstractNumId w:val="14"/>
  </w:num>
  <w:num w:numId="4">
    <w:abstractNumId w:val="5"/>
  </w:num>
  <w:num w:numId="5">
    <w:abstractNumId w:val="11"/>
  </w:num>
  <w:num w:numId="6">
    <w:abstractNumId w:val="6"/>
  </w:num>
  <w:num w:numId="7">
    <w:abstractNumId w:val="0"/>
  </w:num>
  <w:num w:numId="8">
    <w:abstractNumId w:val="7"/>
  </w:num>
  <w:num w:numId="9">
    <w:abstractNumId w:val="19"/>
  </w:num>
  <w:num w:numId="10">
    <w:abstractNumId w:val="8"/>
  </w:num>
  <w:num w:numId="11">
    <w:abstractNumId w:val="6"/>
  </w:num>
  <w:num w:numId="12">
    <w:abstractNumId w:val="18"/>
  </w:num>
  <w:num w:numId="13">
    <w:abstractNumId w:val="1"/>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2"/>
  </w:num>
  <w:num w:numId="19">
    <w:abstractNumId w:val="15"/>
  </w:num>
  <w:num w:numId="20">
    <w:abstractNumId w:val="3"/>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14CF1"/>
    <w:rsid w:val="000320E7"/>
    <w:rsid w:val="00042F1D"/>
    <w:rsid w:val="000559C4"/>
    <w:rsid w:val="00057132"/>
    <w:rsid w:val="00060682"/>
    <w:rsid w:val="000775A5"/>
    <w:rsid w:val="000844C0"/>
    <w:rsid w:val="00086CD9"/>
    <w:rsid w:val="000C47B1"/>
    <w:rsid w:val="000C5C80"/>
    <w:rsid w:val="000C6601"/>
    <w:rsid w:val="000D0690"/>
    <w:rsid w:val="000D721B"/>
    <w:rsid w:val="000F5091"/>
    <w:rsid w:val="0011419B"/>
    <w:rsid w:val="00120FEC"/>
    <w:rsid w:val="0012646C"/>
    <w:rsid w:val="00130E34"/>
    <w:rsid w:val="00137481"/>
    <w:rsid w:val="00137A92"/>
    <w:rsid w:val="0014285D"/>
    <w:rsid w:val="0014757A"/>
    <w:rsid w:val="00150074"/>
    <w:rsid w:val="00160347"/>
    <w:rsid w:val="00160982"/>
    <w:rsid w:val="001652F5"/>
    <w:rsid w:val="00170D55"/>
    <w:rsid w:val="001812DC"/>
    <w:rsid w:val="0018142A"/>
    <w:rsid w:val="00190649"/>
    <w:rsid w:val="0019190A"/>
    <w:rsid w:val="00191FAA"/>
    <w:rsid w:val="0019494E"/>
    <w:rsid w:val="001A0EBD"/>
    <w:rsid w:val="001A779A"/>
    <w:rsid w:val="001B26AC"/>
    <w:rsid w:val="001B2DC7"/>
    <w:rsid w:val="001C43C2"/>
    <w:rsid w:val="001C46A8"/>
    <w:rsid w:val="001C4AF6"/>
    <w:rsid w:val="001C5ED7"/>
    <w:rsid w:val="001D0769"/>
    <w:rsid w:val="001D4D58"/>
    <w:rsid w:val="001D5AEF"/>
    <w:rsid w:val="001E03E8"/>
    <w:rsid w:val="001E092D"/>
    <w:rsid w:val="001F49E6"/>
    <w:rsid w:val="00201E26"/>
    <w:rsid w:val="00221EE6"/>
    <w:rsid w:val="002352C6"/>
    <w:rsid w:val="00245896"/>
    <w:rsid w:val="0025574D"/>
    <w:rsid w:val="00256FB3"/>
    <w:rsid w:val="0026349C"/>
    <w:rsid w:val="002670E5"/>
    <w:rsid w:val="0027536E"/>
    <w:rsid w:val="00277893"/>
    <w:rsid w:val="00282981"/>
    <w:rsid w:val="00294037"/>
    <w:rsid w:val="00297609"/>
    <w:rsid w:val="002A480F"/>
    <w:rsid w:val="002B6D1A"/>
    <w:rsid w:val="002C2777"/>
    <w:rsid w:val="002D2EC5"/>
    <w:rsid w:val="002D4AA4"/>
    <w:rsid w:val="002D51B5"/>
    <w:rsid w:val="002E6BC7"/>
    <w:rsid w:val="0031257A"/>
    <w:rsid w:val="003157D2"/>
    <w:rsid w:val="00324E28"/>
    <w:rsid w:val="003421AE"/>
    <w:rsid w:val="003445AF"/>
    <w:rsid w:val="00350C95"/>
    <w:rsid w:val="00351712"/>
    <w:rsid w:val="00355396"/>
    <w:rsid w:val="00360945"/>
    <w:rsid w:val="003841DB"/>
    <w:rsid w:val="00384F81"/>
    <w:rsid w:val="00391C59"/>
    <w:rsid w:val="003A073D"/>
    <w:rsid w:val="003B1E5D"/>
    <w:rsid w:val="003C1268"/>
    <w:rsid w:val="003C25C0"/>
    <w:rsid w:val="003C318A"/>
    <w:rsid w:val="003D40D1"/>
    <w:rsid w:val="003E1C1E"/>
    <w:rsid w:val="003F048C"/>
    <w:rsid w:val="0040155D"/>
    <w:rsid w:val="004144B2"/>
    <w:rsid w:val="0042147E"/>
    <w:rsid w:val="00436A5C"/>
    <w:rsid w:val="00443F3B"/>
    <w:rsid w:val="00445981"/>
    <w:rsid w:val="00452EAB"/>
    <w:rsid w:val="00461A34"/>
    <w:rsid w:val="00472CA6"/>
    <w:rsid w:val="00474F4E"/>
    <w:rsid w:val="004C23AC"/>
    <w:rsid w:val="004C435B"/>
    <w:rsid w:val="004C4D9D"/>
    <w:rsid w:val="004D1C6B"/>
    <w:rsid w:val="004D431C"/>
    <w:rsid w:val="005232BF"/>
    <w:rsid w:val="00541E13"/>
    <w:rsid w:val="0054364E"/>
    <w:rsid w:val="0056140A"/>
    <w:rsid w:val="005A4F95"/>
    <w:rsid w:val="005A7025"/>
    <w:rsid w:val="005C6590"/>
    <w:rsid w:val="005C6DE5"/>
    <w:rsid w:val="005D5824"/>
    <w:rsid w:val="005D7D18"/>
    <w:rsid w:val="005E6130"/>
    <w:rsid w:val="0060594B"/>
    <w:rsid w:val="00620D9C"/>
    <w:rsid w:val="00645527"/>
    <w:rsid w:val="00650DE9"/>
    <w:rsid w:val="00667CE8"/>
    <w:rsid w:val="006C32BC"/>
    <w:rsid w:val="006E1F5E"/>
    <w:rsid w:val="006E7F90"/>
    <w:rsid w:val="006F1556"/>
    <w:rsid w:val="006F2500"/>
    <w:rsid w:val="006F3C37"/>
    <w:rsid w:val="00710D80"/>
    <w:rsid w:val="00722337"/>
    <w:rsid w:val="0073059A"/>
    <w:rsid w:val="00740644"/>
    <w:rsid w:val="00740CBF"/>
    <w:rsid w:val="0074431A"/>
    <w:rsid w:val="007514D5"/>
    <w:rsid w:val="007518F0"/>
    <w:rsid w:val="00762FEE"/>
    <w:rsid w:val="0077376C"/>
    <w:rsid w:val="00782DB2"/>
    <w:rsid w:val="00793218"/>
    <w:rsid w:val="0079417C"/>
    <w:rsid w:val="00796EDB"/>
    <w:rsid w:val="007C66A2"/>
    <w:rsid w:val="007D38A0"/>
    <w:rsid w:val="007E1A8B"/>
    <w:rsid w:val="007E796D"/>
    <w:rsid w:val="007F1D3D"/>
    <w:rsid w:val="007F618D"/>
    <w:rsid w:val="0080381C"/>
    <w:rsid w:val="00822F9F"/>
    <w:rsid w:val="008330BA"/>
    <w:rsid w:val="00840A7D"/>
    <w:rsid w:val="00861826"/>
    <w:rsid w:val="00864B53"/>
    <w:rsid w:val="00864DA2"/>
    <w:rsid w:val="00865505"/>
    <w:rsid w:val="00871755"/>
    <w:rsid w:val="00887FF8"/>
    <w:rsid w:val="0089063B"/>
    <w:rsid w:val="008A2026"/>
    <w:rsid w:val="008C0234"/>
    <w:rsid w:val="008C0E6F"/>
    <w:rsid w:val="008C5AA2"/>
    <w:rsid w:val="008C750F"/>
    <w:rsid w:val="008D1E8D"/>
    <w:rsid w:val="008D73E2"/>
    <w:rsid w:val="008E7190"/>
    <w:rsid w:val="008F77E2"/>
    <w:rsid w:val="00904DBE"/>
    <w:rsid w:val="0091639E"/>
    <w:rsid w:val="00947125"/>
    <w:rsid w:val="00956474"/>
    <w:rsid w:val="00957D4B"/>
    <w:rsid w:val="0096097F"/>
    <w:rsid w:val="0096518D"/>
    <w:rsid w:val="00971EE7"/>
    <w:rsid w:val="00977867"/>
    <w:rsid w:val="0098778D"/>
    <w:rsid w:val="00992264"/>
    <w:rsid w:val="009930BA"/>
    <w:rsid w:val="009A2E83"/>
    <w:rsid w:val="009B0A67"/>
    <w:rsid w:val="009B0D84"/>
    <w:rsid w:val="009B3808"/>
    <w:rsid w:val="009B753D"/>
    <w:rsid w:val="009C30A3"/>
    <w:rsid w:val="009C6D6C"/>
    <w:rsid w:val="009D35C0"/>
    <w:rsid w:val="009E65E2"/>
    <w:rsid w:val="009F33DB"/>
    <w:rsid w:val="00A06076"/>
    <w:rsid w:val="00A11ACC"/>
    <w:rsid w:val="00A153FC"/>
    <w:rsid w:val="00A15527"/>
    <w:rsid w:val="00A1745F"/>
    <w:rsid w:val="00A27B6A"/>
    <w:rsid w:val="00A413EC"/>
    <w:rsid w:val="00A41DE7"/>
    <w:rsid w:val="00A45826"/>
    <w:rsid w:val="00A54BD0"/>
    <w:rsid w:val="00A6550F"/>
    <w:rsid w:val="00A752F2"/>
    <w:rsid w:val="00A82D00"/>
    <w:rsid w:val="00A903B0"/>
    <w:rsid w:val="00A91541"/>
    <w:rsid w:val="00AB30DA"/>
    <w:rsid w:val="00AB5B0F"/>
    <w:rsid w:val="00AC32C2"/>
    <w:rsid w:val="00AC6F08"/>
    <w:rsid w:val="00AD359D"/>
    <w:rsid w:val="00AD7AEF"/>
    <w:rsid w:val="00AF2A99"/>
    <w:rsid w:val="00AF366B"/>
    <w:rsid w:val="00AF40CB"/>
    <w:rsid w:val="00B07737"/>
    <w:rsid w:val="00B108C9"/>
    <w:rsid w:val="00B12A9F"/>
    <w:rsid w:val="00B14F62"/>
    <w:rsid w:val="00B473D5"/>
    <w:rsid w:val="00B5314D"/>
    <w:rsid w:val="00B60BD2"/>
    <w:rsid w:val="00B6451B"/>
    <w:rsid w:val="00B64A24"/>
    <w:rsid w:val="00B67165"/>
    <w:rsid w:val="00B753D9"/>
    <w:rsid w:val="00B840CB"/>
    <w:rsid w:val="00B879E1"/>
    <w:rsid w:val="00B9143D"/>
    <w:rsid w:val="00B92F9C"/>
    <w:rsid w:val="00B95850"/>
    <w:rsid w:val="00BB0C28"/>
    <w:rsid w:val="00BE2A41"/>
    <w:rsid w:val="00BE4406"/>
    <w:rsid w:val="00BE73E3"/>
    <w:rsid w:val="00BF1073"/>
    <w:rsid w:val="00BF3489"/>
    <w:rsid w:val="00C07B6D"/>
    <w:rsid w:val="00C129AF"/>
    <w:rsid w:val="00C20364"/>
    <w:rsid w:val="00C22F8A"/>
    <w:rsid w:val="00C34E48"/>
    <w:rsid w:val="00C57444"/>
    <w:rsid w:val="00C60DFD"/>
    <w:rsid w:val="00C82260"/>
    <w:rsid w:val="00C93C94"/>
    <w:rsid w:val="00CA0636"/>
    <w:rsid w:val="00CB280F"/>
    <w:rsid w:val="00CB747E"/>
    <w:rsid w:val="00CD457E"/>
    <w:rsid w:val="00CE1ACF"/>
    <w:rsid w:val="00CE4FF0"/>
    <w:rsid w:val="00CE78B2"/>
    <w:rsid w:val="00CF375A"/>
    <w:rsid w:val="00CF6835"/>
    <w:rsid w:val="00D35638"/>
    <w:rsid w:val="00D4313E"/>
    <w:rsid w:val="00D465D4"/>
    <w:rsid w:val="00D5708F"/>
    <w:rsid w:val="00D65C1E"/>
    <w:rsid w:val="00D65F22"/>
    <w:rsid w:val="00D722C6"/>
    <w:rsid w:val="00D750C1"/>
    <w:rsid w:val="00D760EB"/>
    <w:rsid w:val="00D82BD7"/>
    <w:rsid w:val="00DA1AB0"/>
    <w:rsid w:val="00DA6EA9"/>
    <w:rsid w:val="00DC01D2"/>
    <w:rsid w:val="00DC168B"/>
    <w:rsid w:val="00DD0D1C"/>
    <w:rsid w:val="00DD25B4"/>
    <w:rsid w:val="00DD350F"/>
    <w:rsid w:val="00DD4AD8"/>
    <w:rsid w:val="00DD4FC7"/>
    <w:rsid w:val="00DF4850"/>
    <w:rsid w:val="00E02958"/>
    <w:rsid w:val="00E16823"/>
    <w:rsid w:val="00E20C69"/>
    <w:rsid w:val="00E25314"/>
    <w:rsid w:val="00E27E78"/>
    <w:rsid w:val="00E40876"/>
    <w:rsid w:val="00E44D72"/>
    <w:rsid w:val="00E50B45"/>
    <w:rsid w:val="00E54AC8"/>
    <w:rsid w:val="00E56833"/>
    <w:rsid w:val="00E732EF"/>
    <w:rsid w:val="00E7646D"/>
    <w:rsid w:val="00E96861"/>
    <w:rsid w:val="00EB2A72"/>
    <w:rsid w:val="00EC5F40"/>
    <w:rsid w:val="00EC7449"/>
    <w:rsid w:val="00EE7D2B"/>
    <w:rsid w:val="00F11A6A"/>
    <w:rsid w:val="00F1381B"/>
    <w:rsid w:val="00F16837"/>
    <w:rsid w:val="00F2216D"/>
    <w:rsid w:val="00F23419"/>
    <w:rsid w:val="00F313AD"/>
    <w:rsid w:val="00F342E5"/>
    <w:rsid w:val="00F37A63"/>
    <w:rsid w:val="00F4080E"/>
    <w:rsid w:val="00F42FDF"/>
    <w:rsid w:val="00F538D1"/>
    <w:rsid w:val="00F6474E"/>
    <w:rsid w:val="00F65823"/>
    <w:rsid w:val="00F71F96"/>
    <w:rsid w:val="00F740E2"/>
    <w:rsid w:val="00F848F2"/>
    <w:rsid w:val="00F875B2"/>
    <w:rsid w:val="00F91691"/>
    <w:rsid w:val="00FB0A1A"/>
    <w:rsid w:val="00FB2D99"/>
    <w:rsid w:val="00FC0B06"/>
    <w:rsid w:val="00FC2F40"/>
    <w:rsid w:val="00FD04F5"/>
    <w:rsid w:val="00FD2C7A"/>
    <w:rsid w:val="00FE1024"/>
    <w:rsid w:val="00FE1D3F"/>
    <w:rsid w:val="00FF0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uiPriority w:val="3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character" w:customStyle="1" w:styleId="FontStyle">
    <w:name w:val="Font Style"/>
    <w:rsid w:val="00A413EC"/>
    <w:rPr>
      <w:rFonts w:cs="Courier New"/>
      <w:color w:val="000000"/>
      <w:sz w:val="20"/>
      <w:szCs w:val="20"/>
    </w:rPr>
  </w:style>
  <w:style w:type="paragraph" w:styleId="af2">
    <w:name w:val="No Spacing"/>
    <w:link w:val="af3"/>
    <w:uiPriority w:val="1"/>
    <w:qFormat/>
    <w:rsid w:val="008C5AA2"/>
    <w:pPr>
      <w:jc w:val="left"/>
    </w:pPr>
    <w:rPr>
      <w:rFonts w:ascii="Calibri" w:eastAsia="Calibri" w:hAnsi="Calibri" w:cs="Times New Roman"/>
      <w:lang w:val="ru-RU"/>
    </w:rPr>
  </w:style>
  <w:style w:type="character" w:customStyle="1" w:styleId="2">
    <w:name w:val="Основной текст (2)_"/>
    <w:basedOn w:val="a0"/>
    <w:link w:val="20"/>
    <w:rsid w:val="00FB2D9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B2D99"/>
    <w:pPr>
      <w:shd w:val="clear" w:color="auto" w:fill="FFFFFF"/>
      <w:spacing w:before="120" w:after="240" w:line="322" w:lineRule="exact"/>
      <w:jc w:val="center"/>
    </w:pPr>
    <w:rPr>
      <w:sz w:val="28"/>
      <w:szCs w:val="28"/>
      <w:lang w:val="uk-UA" w:eastAsia="en-US"/>
    </w:rPr>
  </w:style>
  <w:style w:type="character" w:customStyle="1" w:styleId="5">
    <w:name w:val="Основной текст (5)_"/>
    <w:link w:val="51"/>
    <w:uiPriority w:val="99"/>
    <w:locked/>
    <w:rsid w:val="00360945"/>
    <w:rPr>
      <w:sz w:val="26"/>
      <w:shd w:val="clear" w:color="auto" w:fill="FFFFFF"/>
    </w:rPr>
  </w:style>
  <w:style w:type="paragraph" w:customStyle="1" w:styleId="51">
    <w:name w:val="Основной текст (5)1"/>
    <w:basedOn w:val="a"/>
    <w:link w:val="5"/>
    <w:uiPriority w:val="99"/>
    <w:rsid w:val="00360945"/>
    <w:pPr>
      <w:widowControl w:val="0"/>
      <w:shd w:val="clear" w:color="auto" w:fill="FFFFFF"/>
      <w:spacing w:line="240" w:lineRule="atLeast"/>
      <w:ind w:hanging="2040"/>
      <w:jc w:val="both"/>
    </w:pPr>
    <w:rPr>
      <w:rFonts w:asciiTheme="minorHAnsi" w:eastAsiaTheme="minorHAnsi" w:hAnsiTheme="minorHAnsi" w:cstheme="minorBidi"/>
      <w:sz w:val="26"/>
      <w:szCs w:val="22"/>
      <w:lang w:val="uk-UA" w:eastAsia="en-US"/>
    </w:rPr>
  </w:style>
  <w:style w:type="character" w:customStyle="1" w:styleId="50">
    <w:name w:val="Заголовок №5_"/>
    <w:link w:val="52"/>
    <w:uiPriority w:val="99"/>
    <w:locked/>
    <w:rsid w:val="00360945"/>
    <w:rPr>
      <w:b/>
      <w:sz w:val="26"/>
      <w:shd w:val="clear" w:color="auto" w:fill="FFFFFF"/>
    </w:rPr>
  </w:style>
  <w:style w:type="paragraph" w:customStyle="1" w:styleId="52">
    <w:name w:val="Заголовок №5"/>
    <w:basedOn w:val="a"/>
    <w:link w:val="50"/>
    <w:uiPriority w:val="99"/>
    <w:rsid w:val="00360945"/>
    <w:pPr>
      <w:widowControl w:val="0"/>
      <w:shd w:val="clear" w:color="auto" w:fill="FFFFFF"/>
      <w:spacing w:before="300" w:line="319" w:lineRule="exact"/>
      <w:outlineLvl w:val="4"/>
    </w:pPr>
    <w:rPr>
      <w:rFonts w:asciiTheme="minorHAnsi" w:eastAsiaTheme="minorHAnsi" w:hAnsiTheme="minorHAnsi" w:cstheme="minorBidi"/>
      <w:b/>
      <w:sz w:val="26"/>
      <w:szCs w:val="22"/>
      <w:lang w:val="uk-UA" w:eastAsia="en-US"/>
    </w:rPr>
  </w:style>
  <w:style w:type="character" w:customStyle="1" w:styleId="af3">
    <w:name w:val="Без интервала Знак"/>
    <w:link w:val="af2"/>
    <w:uiPriority w:val="1"/>
    <w:locked/>
    <w:rsid w:val="00A54BD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474759871">
      <w:bodyDiv w:val="1"/>
      <w:marLeft w:val="0"/>
      <w:marRight w:val="0"/>
      <w:marTop w:val="0"/>
      <w:marBottom w:val="0"/>
      <w:divBdr>
        <w:top w:val="none" w:sz="0" w:space="0" w:color="auto"/>
        <w:left w:val="none" w:sz="0" w:space="0" w:color="auto"/>
        <w:bottom w:val="none" w:sz="0" w:space="0" w:color="auto"/>
        <w:right w:val="none" w:sz="0" w:space="0" w:color="auto"/>
      </w:divBdr>
    </w:div>
    <w:div w:id="1604729560">
      <w:bodyDiv w:val="1"/>
      <w:marLeft w:val="0"/>
      <w:marRight w:val="0"/>
      <w:marTop w:val="0"/>
      <w:marBottom w:val="0"/>
      <w:divBdr>
        <w:top w:val="none" w:sz="0" w:space="0" w:color="auto"/>
        <w:left w:val="none" w:sz="0" w:space="0" w:color="auto"/>
        <w:bottom w:val="none" w:sz="0" w:space="0" w:color="auto"/>
        <w:right w:val="none" w:sz="0" w:space="0" w:color="auto"/>
      </w:divBdr>
    </w:div>
    <w:div w:id="1802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D243-C362-44DB-8B57-E65D907E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Пользователь</cp:lastModifiedBy>
  <cp:revision>6</cp:revision>
  <cp:lastPrinted>2020-09-24T11:11:00Z</cp:lastPrinted>
  <dcterms:created xsi:type="dcterms:W3CDTF">2020-09-24T15:57:00Z</dcterms:created>
  <dcterms:modified xsi:type="dcterms:W3CDTF">2020-09-25T07:49:00Z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