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DC168B" w:rsidRDefault="00D5708F" w:rsidP="00A54BD0">
      <w:pPr>
        <w:pStyle w:val="af2"/>
        <w:jc w:val="center"/>
        <w:rPr>
          <w:rFonts w:ascii="Times New Roman" w:hAnsi="Times New Roman"/>
          <w:lang w:val="uk-UA"/>
        </w:rPr>
      </w:pPr>
      <w:r w:rsidRPr="00DC168B">
        <w:rPr>
          <w:rFonts w:ascii="Times New Roman" w:hAnsi="Times New Roman"/>
          <w:noProof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DC168B" w:rsidRDefault="00D5708F" w:rsidP="00A54BD0">
      <w:pPr>
        <w:pStyle w:val="af2"/>
        <w:rPr>
          <w:rFonts w:ascii="Times New Roman" w:hAnsi="Times New Roman"/>
          <w:sz w:val="20"/>
          <w:szCs w:val="20"/>
          <w:lang w:val="uk-UA"/>
        </w:rPr>
      </w:pPr>
    </w:p>
    <w:p w:rsidR="004C4D9D" w:rsidRPr="00DC168B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168B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4D9D" w:rsidRPr="00DC168B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168B">
        <w:rPr>
          <w:rFonts w:ascii="Times New Roman" w:hAnsi="Times New Roman"/>
          <w:b/>
          <w:sz w:val="28"/>
          <w:szCs w:val="28"/>
          <w:lang w:val="uk-UA"/>
        </w:rPr>
        <w:t>ВІЙСЬКОВО-ЦИВІЛЬНА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b/>
          <w:sz w:val="28"/>
          <w:szCs w:val="28"/>
          <w:lang w:val="uk-UA"/>
        </w:rPr>
        <w:t>АДМІНІСТРАЦІЯ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b/>
          <w:sz w:val="28"/>
          <w:szCs w:val="28"/>
          <w:lang w:val="uk-UA"/>
        </w:rPr>
        <w:t>МІСТА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b/>
          <w:sz w:val="28"/>
          <w:szCs w:val="28"/>
          <w:lang w:val="uk-UA"/>
        </w:rPr>
        <w:t>ЛИСИЧАНСЬК</w:t>
      </w:r>
    </w:p>
    <w:p w:rsidR="004C4D9D" w:rsidRPr="00DC168B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168B">
        <w:rPr>
          <w:rFonts w:ascii="Times New Roman" w:hAnsi="Times New Roman"/>
          <w:b/>
          <w:sz w:val="28"/>
          <w:szCs w:val="28"/>
          <w:lang w:val="uk-UA"/>
        </w:rPr>
        <w:t>ЛУГАНСЬКОЇ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b/>
          <w:sz w:val="28"/>
          <w:szCs w:val="28"/>
          <w:lang w:val="uk-UA"/>
        </w:rPr>
        <w:t>ОБЛАСТІ</w:t>
      </w:r>
    </w:p>
    <w:p w:rsidR="00E56833" w:rsidRPr="00DC168B" w:rsidRDefault="00E56833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4D9D" w:rsidRPr="00DC168B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168B">
        <w:rPr>
          <w:rFonts w:ascii="Times New Roman" w:hAnsi="Times New Roman"/>
          <w:b/>
          <w:sz w:val="28"/>
          <w:szCs w:val="28"/>
          <w:lang w:val="uk-UA"/>
        </w:rPr>
        <w:t>РОЗПОРЯДЖЕННЯ</w:t>
      </w:r>
    </w:p>
    <w:p w:rsidR="004C4D9D" w:rsidRPr="00DC168B" w:rsidRDefault="004C4D9D" w:rsidP="00A54BD0">
      <w:pPr>
        <w:pStyle w:val="af2"/>
        <w:jc w:val="center"/>
        <w:rPr>
          <w:rFonts w:ascii="Times New Roman" w:hAnsi="Times New Roman"/>
          <w:lang w:val="uk-UA"/>
        </w:rPr>
      </w:pPr>
      <w:r w:rsidRPr="00DC168B">
        <w:rPr>
          <w:rFonts w:ascii="Times New Roman" w:hAnsi="Times New Roman"/>
          <w:b/>
          <w:sz w:val="28"/>
          <w:szCs w:val="28"/>
          <w:lang w:val="uk-UA"/>
        </w:rPr>
        <w:t>КЕРІВНИКА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b/>
          <w:sz w:val="28"/>
          <w:szCs w:val="28"/>
          <w:lang w:val="uk-UA"/>
        </w:rPr>
        <w:t>ВІЙСЬКОВО-ЦИВІЛЬНОЇ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b/>
          <w:sz w:val="28"/>
          <w:szCs w:val="28"/>
          <w:lang w:val="uk-UA"/>
        </w:rPr>
        <w:t>АДМІНІСТРАЦІЇ</w:t>
      </w:r>
    </w:p>
    <w:p w:rsidR="00D5708F" w:rsidRPr="00DC168B" w:rsidRDefault="00D5708F" w:rsidP="00A54BD0">
      <w:pPr>
        <w:pStyle w:val="af2"/>
        <w:rPr>
          <w:rFonts w:ascii="Times New Roman" w:hAnsi="Times New Roman"/>
          <w:lang w:val="uk-UA"/>
        </w:rPr>
      </w:pPr>
    </w:p>
    <w:p w:rsidR="00D5708F" w:rsidRPr="00DC168B" w:rsidRDefault="00FD7E8D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24.09.2020 </w:t>
      </w:r>
      <w:r w:rsidR="00FD04F5" w:rsidRPr="00DC168B">
        <w:rPr>
          <w:rFonts w:ascii="Times New Roman" w:hAnsi="Times New Roman"/>
          <w:sz w:val="28"/>
          <w:szCs w:val="28"/>
          <w:lang w:val="uk-UA"/>
        </w:rPr>
        <w:tab/>
      </w:r>
      <w:r w:rsidR="001E625A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EE7D2B" w:rsidRPr="00DC168B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DC168B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D2B" w:rsidRPr="00DC168B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DC168B">
        <w:rPr>
          <w:rFonts w:ascii="Times New Roman" w:hAnsi="Times New Roman"/>
          <w:sz w:val="28"/>
          <w:szCs w:val="28"/>
          <w:lang w:val="uk-UA"/>
        </w:rPr>
        <w:tab/>
      </w:r>
      <w:r w:rsidR="00BF3489" w:rsidRPr="00DC168B">
        <w:rPr>
          <w:rFonts w:ascii="Times New Roman" w:hAnsi="Times New Roman"/>
          <w:sz w:val="28"/>
          <w:szCs w:val="28"/>
          <w:lang w:val="uk-UA"/>
        </w:rPr>
        <w:tab/>
      </w:r>
      <w:r w:rsidR="00BF3489" w:rsidRPr="00DC168B">
        <w:rPr>
          <w:rFonts w:ascii="Times New Roman" w:hAnsi="Times New Roman"/>
          <w:sz w:val="28"/>
          <w:szCs w:val="28"/>
          <w:lang w:val="uk-UA"/>
        </w:rPr>
        <w:tab/>
      </w:r>
      <w:r w:rsidR="00BF3489" w:rsidRPr="00DC168B">
        <w:rPr>
          <w:rFonts w:ascii="Times New Roman" w:hAnsi="Times New Roman"/>
          <w:sz w:val="28"/>
          <w:szCs w:val="28"/>
          <w:lang w:val="uk-UA"/>
        </w:rPr>
        <w:tab/>
      </w:r>
      <w:r w:rsidR="001E625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5505" w:rsidRPr="00DC168B">
        <w:rPr>
          <w:rFonts w:ascii="Times New Roman" w:hAnsi="Times New Roman"/>
          <w:sz w:val="28"/>
          <w:szCs w:val="28"/>
          <w:lang w:val="uk-UA"/>
        </w:rPr>
        <w:t>№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432</w:t>
      </w:r>
    </w:p>
    <w:p w:rsidR="008C5AA2" w:rsidRPr="00DC168B" w:rsidRDefault="008C5AA2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016E3B" w:rsidRDefault="00F16837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DC168B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64A24" w:rsidRPr="00DC168B">
        <w:rPr>
          <w:rFonts w:ascii="Times New Roman" w:hAnsi="Times New Roman"/>
          <w:b/>
          <w:sz w:val="28"/>
          <w:szCs w:val="28"/>
          <w:lang w:val="uk-UA"/>
        </w:rPr>
        <w:t>затвердження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b/>
          <w:sz w:val="28"/>
          <w:szCs w:val="28"/>
          <w:lang w:val="uk-UA"/>
        </w:rPr>
        <w:t>Програми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b/>
          <w:sz w:val="28"/>
          <w:szCs w:val="28"/>
          <w:lang w:val="uk-UA"/>
        </w:rPr>
        <w:t>розвитку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016E3B" w:rsidRDefault="00BF1073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DC168B">
        <w:rPr>
          <w:rFonts w:ascii="Times New Roman" w:hAnsi="Times New Roman"/>
          <w:b/>
          <w:sz w:val="28"/>
          <w:szCs w:val="28"/>
          <w:lang w:val="uk-UA"/>
        </w:rPr>
        <w:t>та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b/>
          <w:sz w:val="28"/>
          <w:szCs w:val="28"/>
          <w:lang w:val="uk-UA"/>
        </w:rPr>
        <w:t>фінансової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b/>
          <w:sz w:val="28"/>
          <w:szCs w:val="28"/>
          <w:lang w:val="uk-UA"/>
        </w:rPr>
        <w:t>підтримки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b/>
          <w:sz w:val="28"/>
          <w:szCs w:val="28"/>
          <w:lang w:val="uk-UA"/>
        </w:rPr>
        <w:t>КНП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b/>
          <w:sz w:val="28"/>
          <w:szCs w:val="28"/>
          <w:lang w:val="uk-UA"/>
        </w:rPr>
        <w:t>«</w:t>
      </w:r>
      <w:r w:rsidR="00016E3B">
        <w:rPr>
          <w:rFonts w:ascii="Times New Roman" w:hAnsi="Times New Roman"/>
          <w:b/>
          <w:sz w:val="28"/>
          <w:szCs w:val="28"/>
          <w:lang w:val="uk-UA"/>
        </w:rPr>
        <w:t xml:space="preserve">Міська </w:t>
      </w:r>
    </w:p>
    <w:p w:rsidR="00B92F9C" w:rsidRPr="00DC168B" w:rsidRDefault="00016E3B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стоматологічна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поліклініка</w:t>
      </w:r>
      <w:r w:rsidR="0019494E" w:rsidRPr="00DC168B">
        <w:rPr>
          <w:rFonts w:ascii="Times New Roman" w:hAnsi="Times New Roman"/>
          <w:b/>
          <w:sz w:val="28"/>
          <w:szCs w:val="28"/>
          <w:lang w:val="uk-UA"/>
        </w:rPr>
        <w:t>»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b/>
          <w:sz w:val="28"/>
          <w:szCs w:val="28"/>
          <w:lang w:val="uk-UA"/>
        </w:rPr>
        <w:t>на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b/>
          <w:sz w:val="28"/>
          <w:szCs w:val="28"/>
          <w:lang w:val="uk-UA"/>
        </w:rPr>
        <w:t>2020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b/>
          <w:sz w:val="28"/>
          <w:szCs w:val="28"/>
          <w:lang w:val="uk-UA"/>
        </w:rPr>
        <w:t>рік</w:t>
      </w:r>
    </w:p>
    <w:p w:rsidR="008C5AA2" w:rsidRPr="00DC168B" w:rsidRDefault="008C5AA2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A413EC" w:rsidRPr="00264166" w:rsidRDefault="0055520D" w:rsidP="00A54BD0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6EDB">
        <w:rPr>
          <w:rFonts w:ascii="Times New Roman" w:hAnsi="Times New Roman"/>
          <w:sz w:val="28"/>
          <w:szCs w:val="28"/>
          <w:lang w:val="uk-UA"/>
        </w:rPr>
        <w:t>З метою поліпшення здоров’я населення і забезпечення соціально-економічного розвитку міста та подальшого удосконалення роботи в галузі охорони здоров’я міста Лисичанська Луганської області, керуючись пунктом 1 частини 1 статті 4 Закону України «Про військово-цивільні адміністрації» від 03.02.2015 №141-VIII, статтями 18</w:t>
      </w:r>
      <w:r w:rsidR="008A0D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6EDB">
        <w:rPr>
          <w:rFonts w:ascii="Times New Roman" w:hAnsi="Times New Roman"/>
          <w:sz w:val="28"/>
          <w:szCs w:val="28"/>
          <w:lang w:val="uk-UA"/>
        </w:rPr>
        <w:t>Закону України «Основи законодавства України про охорону</w:t>
      </w:r>
      <w:r w:rsidR="008A0D01">
        <w:rPr>
          <w:rFonts w:ascii="Times New Roman" w:hAnsi="Times New Roman"/>
          <w:sz w:val="28"/>
          <w:szCs w:val="28"/>
          <w:lang w:val="uk-UA"/>
        </w:rPr>
        <w:t xml:space="preserve"> здоров'я» від 19.11.1992 № 2802</w:t>
      </w:r>
      <w:r w:rsidRPr="00796EDB">
        <w:rPr>
          <w:rFonts w:ascii="Times New Roman" w:hAnsi="Times New Roman"/>
          <w:sz w:val="28"/>
          <w:szCs w:val="28"/>
          <w:lang w:val="uk-UA"/>
        </w:rPr>
        <w:t>-XII, статтею 3 Закону України «Про державні фінансові гарантії медичного обслуговування населення» від 19.10.2017 № 2168-VIII, пунктом 3 статті 71 Бюджетного кодексу України від 08.07.2010 №2456-VІ, розпорядженням КМУ «Про схвалення Концепції реформи фінансування системи охорони здоров’я» від 30.11.2016 № 1013-р</w:t>
      </w:r>
    </w:p>
    <w:p w:rsidR="00A413EC" w:rsidRPr="00DC168B" w:rsidRDefault="00A413EC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F16837" w:rsidRPr="00DC168B" w:rsidRDefault="00F16837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DC168B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AC32C2" w:rsidRPr="00DC168B" w:rsidRDefault="00AC32C2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BF1073" w:rsidRPr="00DC168B" w:rsidRDefault="00EC7449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C168B">
        <w:rPr>
          <w:rFonts w:ascii="Times New Roman" w:hAnsi="Times New Roman"/>
          <w:sz w:val="28"/>
          <w:szCs w:val="28"/>
          <w:lang w:val="uk-UA"/>
        </w:rPr>
        <w:t>Продовжити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дію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4DBE" w:rsidRPr="00DC168B">
        <w:rPr>
          <w:rFonts w:ascii="Times New Roman" w:hAnsi="Times New Roman"/>
          <w:sz w:val="28"/>
          <w:szCs w:val="28"/>
          <w:lang w:val="uk-UA"/>
        </w:rPr>
        <w:t>«</w:t>
      </w:r>
      <w:r w:rsidRPr="00DC168B"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розвитку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та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фінансової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підтримки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КНП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«</w:t>
      </w:r>
      <w:r w:rsidR="00016E3B">
        <w:rPr>
          <w:rFonts w:ascii="Times New Roman" w:hAnsi="Times New Roman"/>
          <w:sz w:val="28"/>
          <w:szCs w:val="28"/>
          <w:lang w:val="uk-UA"/>
        </w:rPr>
        <w:t>Міська стоматологічна поліклініка»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2020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рік»</w:t>
      </w:r>
      <w:r w:rsidRPr="00DC168B">
        <w:rPr>
          <w:rFonts w:ascii="Times New Roman" w:hAnsi="Times New Roman"/>
          <w:sz w:val="28"/>
          <w:szCs w:val="28"/>
          <w:lang w:val="uk-UA"/>
        </w:rPr>
        <w:t>.</w:t>
      </w:r>
    </w:p>
    <w:p w:rsidR="00A54BD0" w:rsidRPr="00DC168B" w:rsidRDefault="00A54BD0" w:rsidP="00A54BD0">
      <w:pPr>
        <w:pStyle w:val="af2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4BD0" w:rsidRPr="00DC168B" w:rsidRDefault="00904DBE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C168B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зміни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6E3B">
        <w:rPr>
          <w:rFonts w:ascii="Times New Roman" w:hAnsi="Times New Roman"/>
          <w:sz w:val="28"/>
          <w:szCs w:val="28"/>
          <w:lang w:val="uk-UA"/>
        </w:rPr>
        <w:t xml:space="preserve">та доповнення </w:t>
      </w:r>
      <w:r w:rsidRPr="00DC168B">
        <w:rPr>
          <w:rFonts w:ascii="Times New Roman" w:hAnsi="Times New Roman"/>
          <w:sz w:val="28"/>
          <w:szCs w:val="28"/>
          <w:lang w:val="uk-UA"/>
        </w:rPr>
        <w:t>в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6E3B">
        <w:rPr>
          <w:rFonts w:ascii="Times New Roman" w:hAnsi="Times New Roman"/>
          <w:sz w:val="28"/>
          <w:szCs w:val="28"/>
          <w:lang w:val="uk-UA"/>
        </w:rPr>
        <w:t xml:space="preserve">«Програму </w:t>
      </w:r>
      <w:r w:rsidR="00016E3B" w:rsidRPr="00DC168B">
        <w:rPr>
          <w:rFonts w:ascii="Times New Roman" w:hAnsi="Times New Roman"/>
          <w:sz w:val="28"/>
          <w:szCs w:val="28"/>
          <w:lang w:val="uk-UA"/>
        </w:rPr>
        <w:t>розвитку та фінансової підтримки КНП «</w:t>
      </w:r>
      <w:r w:rsidR="00016E3B">
        <w:rPr>
          <w:rFonts w:ascii="Times New Roman" w:hAnsi="Times New Roman"/>
          <w:sz w:val="28"/>
          <w:szCs w:val="28"/>
          <w:lang w:val="uk-UA"/>
        </w:rPr>
        <w:t>Міська стоматологічна поліклініка»</w:t>
      </w:r>
      <w:r w:rsidR="00016E3B" w:rsidRPr="00DC168B">
        <w:rPr>
          <w:rFonts w:ascii="Times New Roman" w:hAnsi="Times New Roman"/>
          <w:sz w:val="28"/>
          <w:szCs w:val="28"/>
          <w:lang w:val="uk-UA"/>
        </w:rPr>
        <w:t xml:space="preserve"> на 2020 рік»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та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затвердити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її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7449" w:rsidRPr="00DC168B">
        <w:rPr>
          <w:rFonts w:ascii="Times New Roman" w:hAnsi="Times New Roman"/>
          <w:sz w:val="28"/>
          <w:szCs w:val="28"/>
          <w:lang w:val="uk-UA"/>
        </w:rPr>
        <w:t>в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7449" w:rsidRPr="00DC168B">
        <w:rPr>
          <w:rFonts w:ascii="Times New Roman" w:hAnsi="Times New Roman"/>
          <w:sz w:val="28"/>
          <w:szCs w:val="28"/>
          <w:lang w:val="uk-UA"/>
        </w:rPr>
        <w:t>новій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7449" w:rsidRPr="00DC168B">
        <w:rPr>
          <w:rFonts w:ascii="Times New Roman" w:hAnsi="Times New Roman"/>
          <w:sz w:val="28"/>
          <w:szCs w:val="28"/>
          <w:lang w:val="uk-UA"/>
        </w:rPr>
        <w:t>редакції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4A24" w:rsidRPr="00DC168B">
        <w:rPr>
          <w:rFonts w:ascii="Times New Roman" w:hAnsi="Times New Roman"/>
          <w:sz w:val="28"/>
          <w:szCs w:val="28"/>
          <w:lang w:val="uk-UA"/>
        </w:rPr>
        <w:t>(Додаток)</w:t>
      </w:r>
      <w:r w:rsidR="00FF0FCB" w:rsidRPr="00DC168B">
        <w:rPr>
          <w:rFonts w:ascii="Times New Roman" w:hAnsi="Times New Roman"/>
          <w:sz w:val="28"/>
          <w:szCs w:val="28"/>
          <w:lang w:val="uk-UA"/>
        </w:rPr>
        <w:t>.</w:t>
      </w:r>
    </w:p>
    <w:p w:rsidR="00A54BD0" w:rsidRPr="00DC168B" w:rsidRDefault="00A54BD0" w:rsidP="00A54BD0">
      <w:pPr>
        <w:pStyle w:val="af1"/>
        <w:jc w:val="both"/>
        <w:rPr>
          <w:sz w:val="28"/>
          <w:szCs w:val="28"/>
          <w:lang w:val="uk-UA"/>
        </w:rPr>
      </w:pPr>
    </w:p>
    <w:p w:rsidR="00A54BD0" w:rsidRPr="00DC168B" w:rsidRDefault="00B64A24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C168B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покласти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відділ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охорони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здоров’я</w:t>
      </w:r>
      <w:r w:rsidR="00016E3B"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міста Лисичанськ Луганської області.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54BD0" w:rsidRPr="00DC168B" w:rsidRDefault="00A54BD0" w:rsidP="00A54BD0">
      <w:pPr>
        <w:pStyle w:val="af1"/>
        <w:jc w:val="both"/>
        <w:rPr>
          <w:sz w:val="28"/>
          <w:szCs w:val="28"/>
          <w:lang w:val="uk-UA"/>
        </w:rPr>
      </w:pPr>
    </w:p>
    <w:p w:rsidR="00A54BD0" w:rsidRPr="00DC168B" w:rsidRDefault="00AC32C2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C168B">
        <w:rPr>
          <w:rFonts w:ascii="Times New Roman" w:hAnsi="Times New Roman"/>
          <w:sz w:val="28"/>
          <w:szCs w:val="28"/>
          <w:lang w:val="uk-UA"/>
        </w:rPr>
        <w:t>Дане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підлягає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оприлюдненню.</w:t>
      </w:r>
    </w:p>
    <w:p w:rsidR="00A54BD0" w:rsidRPr="00DC168B" w:rsidRDefault="00A54BD0" w:rsidP="00A54BD0">
      <w:pPr>
        <w:pStyle w:val="af1"/>
        <w:jc w:val="both"/>
        <w:rPr>
          <w:sz w:val="28"/>
          <w:szCs w:val="28"/>
          <w:lang w:val="uk-UA"/>
        </w:rPr>
      </w:pPr>
    </w:p>
    <w:p w:rsidR="00B92F9C" w:rsidRPr="00DC168B" w:rsidRDefault="00B92F9C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C168B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даного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залишаю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собою.</w:t>
      </w:r>
    </w:p>
    <w:p w:rsidR="0055520D" w:rsidRDefault="0055520D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55520D" w:rsidRPr="00DC168B" w:rsidRDefault="0055520D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A413EC" w:rsidRPr="00DC168B" w:rsidRDefault="00A413EC" w:rsidP="00A54BD0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C168B">
        <w:rPr>
          <w:rFonts w:ascii="Times New Roman" w:hAnsi="Times New Roman"/>
          <w:b/>
          <w:sz w:val="28"/>
          <w:szCs w:val="28"/>
          <w:lang w:val="uk-UA" w:eastAsia="uk-UA"/>
        </w:rPr>
        <w:t>Керівник</w:t>
      </w:r>
      <w:r w:rsidR="00AF40CB" w:rsidRPr="00DC168B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C168B">
        <w:rPr>
          <w:rFonts w:ascii="Times New Roman" w:hAnsi="Times New Roman"/>
          <w:b/>
          <w:sz w:val="28"/>
          <w:szCs w:val="28"/>
          <w:lang w:val="uk-UA" w:eastAsia="uk-UA"/>
        </w:rPr>
        <w:t>військово-цивільної</w:t>
      </w:r>
      <w:r w:rsidR="00AF40CB" w:rsidRPr="00DC168B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A413EC" w:rsidRPr="00DC168B" w:rsidRDefault="00A413EC" w:rsidP="00A54BD0">
      <w:pPr>
        <w:pStyle w:val="af2"/>
        <w:rPr>
          <w:rFonts w:ascii="Times New Roman" w:hAnsi="Times New Roman"/>
          <w:lang w:val="uk-UA"/>
        </w:rPr>
      </w:pPr>
      <w:r w:rsidRPr="00DC168B">
        <w:rPr>
          <w:rFonts w:ascii="Times New Roman" w:hAnsi="Times New Roman"/>
          <w:b/>
          <w:sz w:val="28"/>
          <w:szCs w:val="28"/>
          <w:lang w:val="uk-UA" w:eastAsia="uk-UA"/>
        </w:rPr>
        <w:t>адміністрації</w:t>
      </w:r>
      <w:r w:rsidR="00AF40CB" w:rsidRPr="00DC168B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DF4850" w:rsidRPr="00DC168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DC168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DC168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DC168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DC168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DC168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DC168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1DE7" w:rsidRPr="00DC168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DC168B">
        <w:rPr>
          <w:rFonts w:ascii="Times New Roman" w:hAnsi="Times New Roman"/>
          <w:b/>
          <w:sz w:val="28"/>
          <w:szCs w:val="28"/>
          <w:lang w:val="uk-UA"/>
        </w:rPr>
        <w:t>Олександр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b/>
          <w:sz w:val="28"/>
          <w:szCs w:val="28"/>
          <w:lang w:val="uk-UA"/>
        </w:rPr>
        <w:t>ЗАЇКА</w:t>
      </w:r>
    </w:p>
    <w:p w:rsidR="00FD7E8D" w:rsidRDefault="00FD7E8D" w:rsidP="00FD7E8D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8C5AA2" w:rsidRPr="00DC168B" w:rsidRDefault="00B64A24" w:rsidP="00FD7E8D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lastRenderedPageBreak/>
        <w:t>Додаток</w:t>
      </w:r>
    </w:p>
    <w:p w:rsidR="00B64A24" w:rsidRPr="00DC168B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розпорядження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керівника</w:t>
      </w:r>
    </w:p>
    <w:p w:rsidR="00B64A24" w:rsidRPr="00DC168B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адміністрації</w:t>
      </w:r>
    </w:p>
    <w:p w:rsidR="00B64A24" w:rsidRPr="00DC168B" w:rsidRDefault="00B64A24" w:rsidP="00A54BD0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міста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Лисичанськ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області</w:t>
      </w:r>
    </w:p>
    <w:p w:rsidR="00AB30DA" w:rsidRPr="00DC168B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D7E8D">
        <w:rPr>
          <w:rFonts w:ascii="Times New Roman" w:hAnsi="Times New Roman"/>
          <w:sz w:val="26"/>
          <w:szCs w:val="26"/>
          <w:lang w:val="uk-UA"/>
        </w:rPr>
        <w:t xml:space="preserve">24.09.2020 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D7E8D">
        <w:rPr>
          <w:rFonts w:ascii="Times New Roman" w:hAnsi="Times New Roman"/>
          <w:sz w:val="26"/>
          <w:szCs w:val="26"/>
          <w:lang w:val="uk-UA"/>
        </w:rPr>
        <w:t>432</w:t>
      </w:r>
    </w:p>
    <w:p w:rsidR="00FD2C7A" w:rsidRPr="00DC168B" w:rsidRDefault="00FD2C7A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B64A24" w:rsidRPr="00DC168B" w:rsidRDefault="00B64A24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DC168B">
        <w:rPr>
          <w:rFonts w:ascii="Times New Roman" w:hAnsi="Times New Roman"/>
          <w:b/>
          <w:sz w:val="26"/>
          <w:szCs w:val="26"/>
          <w:lang w:val="uk-UA"/>
        </w:rPr>
        <w:t>Програма</w:t>
      </w:r>
    </w:p>
    <w:p w:rsidR="00BF1073" w:rsidRPr="00DC168B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DC168B">
        <w:rPr>
          <w:rFonts w:ascii="Times New Roman" w:hAnsi="Times New Roman"/>
          <w:b/>
          <w:sz w:val="26"/>
          <w:szCs w:val="26"/>
          <w:lang w:val="uk-UA"/>
        </w:rPr>
        <w:t>розвитку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/>
          <w:sz w:val="26"/>
          <w:szCs w:val="26"/>
          <w:lang w:val="uk-UA"/>
        </w:rPr>
        <w:t>фінансової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/>
          <w:sz w:val="26"/>
          <w:szCs w:val="26"/>
          <w:lang w:val="uk-UA"/>
        </w:rPr>
        <w:t>підтримки</w:t>
      </w:r>
    </w:p>
    <w:p w:rsidR="00B64A24" w:rsidRPr="00DC168B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DC168B">
        <w:rPr>
          <w:rFonts w:ascii="Times New Roman" w:hAnsi="Times New Roman"/>
          <w:b/>
          <w:sz w:val="26"/>
          <w:szCs w:val="26"/>
          <w:lang w:val="uk-UA"/>
        </w:rPr>
        <w:t>КНП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/>
          <w:sz w:val="26"/>
          <w:szCs w:val="26"/>
          <w:lang w:val="uk-UA"/>
        </w:rPr>
        <w:t>«</w:t>
      </w:r>
      <w:r w:rsidR="009751F1">
        <w:rPr>
          <w:rFonts w:ascii="Times New Roman" w:hAnsi="Times New Roman"/>
          <w:b/>
          <w:sz w:val="26"/>
          <w:szCs w:val="26"/>
          <w:lang w:val="uk-UA"/>
        </w:rPr>
        <w:t>Міська стоматологічна поліклініка</w:t>
      </w:r>
      <w:r w:rsidR="00E40876" w:rsidRPr="00DC168B">
        <w:rPr>
          <w:rFonts w:ascii="Times New Roman" w:hAnsi="Times New Roman"/>
          <w:b/>
          <w:sz w:val="26"/>
          <w:szCs w:val="26"/>
          <w:lang w:val="uk-UA"/>
        </w:rPr>
        <w:t>»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/>
          <w:sz w:val="26"/>
          <w:szCs w:val="26"/>
          <w:lang w:val="uk-UA"/>
        </w:rPr>
        <w:t>2020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/>
          <w:sz w:val="26"/>
          <w:szCs w:val="26"/>
          <w:lang w:val="uk-UA"/>
        </w:rPr>
        <w:t>рік</w:t>
      </w:r>
    </w:p>
    <w:p w:rsidR="00360945" w:rsidRPr="00DC168B" w:rsidRDefault="00360945" w:rsidP="00A54BD0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9703" w:type="dxa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36"/>
        <w:gridCol w:w="4033"/>
        <w:gridCol w:w="4934"/>
      </w:tblGrid>
      <w:tr w:rsidR="00A54BD0" w:rsidRPr="00E325E7" w:rsidTr="00A54BD0">
        <w:trPr>
          <w:trHeight w:val="62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Ініціатор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Відділ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охорони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здоров’я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751F1">
              <w:rPr>
                <w:rFonts w:ascii="Times New Roman" w:hAnsi="Times New Roman"/>
                <w:sz w:val="26"/>
                <w:szCs w:val="26"/>
                <w:lang w:val="uk-UA"/>
              </w:rPr>
              <w:t>військово-цивільної адміністрації міста Лисичанськ Луганської області</w:t>
            </w:r>
          </w:p>
        </w:tc>
      </w:tr>
      <w:tr w:rsidR="00A54BD0" w:rsidRPr="00E325E7" w:rsidTr="00A54BD0">
        <w:trPr>
          <w:trHeight w:val="1366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Підстава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DC168B" w:rsidRDefault="0055520D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C6D6C">
              <w:rPr>
                <w:rFonts w:ascii="Times New Roman" w:hAnsi="Times New Roman"/>
                <w:sz w:val="26"/>
                <w:szCs w:val="26"/>
                <w:lang w:val="uk-UA"/>
              </w:rPr>
              <w:t>Закон України «Про військово-цивільні адміністрації», Закону України «Основи законодавства України про охорону здоров'я», Закон України «Про державні фінансові гарантії медичного обслуговування населення», Бюджетний кодекс України</w:t>
            </w:r>
          </w:p>
        </w:tc>
      </w:tr>
      <w:tr w:rsidR="00A54BD0" w:rsidRPr="00E325E7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Розробник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DC168B" w:rsidRDefault="009751F1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здоров’я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військово-цивільної адміністрації міста Лисичанськ Луганської області</w:t>
            </w:r>
          </w:p>
        </w:tc>
      </w:tr>
      <w:tr w:rsidR="00A54BD0" w:rsidRPr="009751F1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Відповідальний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виконавець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51F1" w:rsidRDefault="009751F1" w:rsidP="009751F1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здоров’я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військово-цивільної адміністрації міста Лисичанськ Луганської області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A54BD0" w:rsidRPr="00DC168B" w:rsidRDefault="00A54BD0" w:rsidP="009751F1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«</w:t>
            </w:r>
            <w:r w:rsidR="009751F1">
              <w:rPr>
                <w:rFonts w:ascii="Times New Roman" w:hAnsi="Times New Roman"/>
                <w:sz w:val="26"/>
                <w:szCs w:val="26"/>
                <w:lang w:val="uk-UA"/>
              </w:rPr>
              <w:t>Міська стоматологічна поліклініка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</w:tr>
      <w:tr w:rsidR="00A54BD0" w:rsidRPr="00DC168B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Учасники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6349C"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«</w:t>
            </w:r>
            <w:r w:rsidR="009751F1">
              <w:rPr>
                <w:rFonts w:ascii="Times New Roman" w:hAnsi="Times New Roman"/>
                <w:sz w:val="26"/>
                <w:szCs w:val="26"/>
                <w:lang w:val="uk-UA"/>
              </w:rPr>
              <w:t>Міська стоматологічна поліклініка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</w:tr>
      <w:tr w:rsidR="00A54BD0" w:rsidRPr="00DC168B" w:rsidTr="00A54BD0">
        <w:trPr>
          <w:trHeight w:val="349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Термін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2020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рік</w:t>
            </w:r>
          </w:p>
        </w:tc>
      </w:tr>
      <w:tr w:rsidR="00A54BD0" w:rsidRPr="00DC168B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Перелік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бюджетів,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які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беруть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участь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виконанні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Місцевий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бюджет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та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інші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джерела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не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заборонені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чинним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законодавством</w:t>
            </w:r>
          </w:p>
        </w:tc>
      </w:tr>
      <w:tr w:rsidR="00A54BD0" w:rsidRPr="00DC168B" w:rsidTr="00A54BD0">
        <w:trPr>
          <w:trHeight w:val="94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Загальний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орієнтований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обсяг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фінансових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ресурсів,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необхідних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Програми,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грн.: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54BD0" w:rsidRPr="00DC168B" w:rsidRDefault="001E625A" w:rsidP="001C43C2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 </w:t>
            </w:r>
            <w:r w:rsidR="009751F1">
              <w:rPr>
                <w:rFonts w:ascii="Times New Roman" w:hAnsi="Times New Roman"/>
                <w:sz w:val="26"/>
                <w:szCs w:val="26"/>
                <w:lang w:val="uk-UA"/>
              </w:rPr>
              <w:t>098 890</w:t>
            </w:r>
          </w:p>
        </w:tc>
      </w:tr>
    </w:tbl>
    <w:p w:rsidR="00A54BD0" w:rsidRPr="00DC168B" w:rsidRDefault="00A54BD0" w:rsidP="00A54BD0">
      <w:pPr>
        <w:pStyle w:val="af2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A54BD0" w:rsidRPr="00DC168B" w:rsidRDefault="00A54BD0" w:rsidP="00A54BD0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DC168B">
        <w:rPr>
          <w:rFonts w:ascii="Times New Roman" w:hAnsi="Times New Roman"/>
          <w:b/>
          <w:bCs/>
          <w:sz w:val="26"/>
          <w:szCs w:val="26"/>
          <w:lang w:val="uk-UA"/>
        </w:rPr>
        <w:t>1.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/>
          <w:bCs/>
          <w:sz w:val="26"/>
          <w:szCs w:val="26"/>
          <w:lang w:val="uk-UA"/>
        </w:rPr>
        <w:t>Загальні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/>
          <w:bCs/>
          <w:sz w:val="26"/>
          <w:szCs w:val="26"/>
          <w:lang w:val="uk-UA"/>
        </w:rPr>
        <w:t>положення</w:t>
      </w:r>
    </w:p>
    <w:p w:rsidR="001E625A" w:rsidRDefault="009751F1" w:rsidP="001E625A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lang w:val="uk-UA"/>
        </w:rPr>
        <w:tab/>
      </w:r>
      <w:r w:rsidRPr="009751F1">
        <w:rPr>
          <w:rFonts w:ascii="Times New Roman" w:hAnsi="Times New Roman"/>
          <w:sz w:val="26"/>
          <w:szCs w:val="26"/>
          <w:lang w:val="uk-UA"/>
        </w:rPr>
        <w:t>Одним із пріоритетів</w:t>
      </w:r>
      <w:r w:rsidR="001E625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751F1">
        <w:rPr>
          <w:rFonts w:ascii="Times New Roman" w:hAnsi="Times New Roman"/>
          <w:sz w:val="26"/>
          <w:szCs w:val="26"/>
          <w:lang w:val="uk-UA"/>
        </w:rPr>
        <w:t>в охороні здоров’я населення визначено на</w:t>
      </w:r>
      <w:r w:rsidR="001E625A">
        <w:rPr>
          <w:rFonts w:ascii="Times New Roman" w:hAnsi="Times New Roman"/>
          <w:sz w:val="26"/>
          <w:szCs w:val="26"/>
          <w:lang w:val="uk-UA"/>
        </w:rPr>
        <w:t>дання стоматологічної допомоги.</w:t>
      </w:r>
    </w:p>
    <w:p w:rsidR="001E625A" w:rsidRDefault="009751F1" w:rsidP="001E625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У </w:t>
      </w:r>
      <w:r w:rsidRPr="009751F1">
        <w:rPr>
          <w:rFonts w:ascii="Times New Roman" w:hAnsi="Times New Roman"/>
          <w:sz w:val="26"/>
          <w:szCs w:val="26"/>
          <w:lang w:val="uk-UA"/>
        </w:rPr>
        <w:t>КНП «Міська стоматологічна поліклініка» проводиться реалізація заходів спрямованих на підвищення якості та ефективності</w:t>
      </w:r>
      <w:r w:rsidR="001E625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751F1">
        <w:rPr>
          <w:rFonts w:ascii="Times New Roman" w:hAnsi="Times New Roman"/>
          <w:sz w:val="26"/>
          <w:szCs w:val="26"/>
          <w:lang w:val="uk-UA"/>
        </w:rPr>
        <w:t>надання медичних</w:t>
      </w:r>
      <w:r w:rsidR="001E625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751F1">
        <w:rPr>
          <w:rFonts w:ascii="Times New Roman" w:hAnsi="Times New Roman"/>
          <w:sz w:val="26"/>
          <w:szCs w:val="26"/>
          <w:lang w:val="uk-UA"/>
        </w:rPr>
        <w:t xml:space="preserve">стоматологічних послуг, наближення кваліфікованої стоматологічної допомоги до кожного мешканця, поліпшення стоматологічного обслуговування населення, раціонального використання ресурсів охорони здоров'я. </w:t>
      </w:r>
    </w:p>
    <w:p w:rsidR="001E625A" w:rsidRDefault="009751F1" w:rsidP="001E625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751F1">
        <w:rPr>
          <w:rFonts w:ascii="Times New Roman" w:hAnsi="Times New Roman"/>
          <w:sz w:val="26"/>
          <w:szCs w:val="26"/>
          <w:lang w:val="uk-UA"/>
        </w:rPr>
        <w:t>Стоматологічна допомога є на сьогодні частиною спеціалізованої амбулаторної допомоги, тому управління стоматологічною допомогою без застосування економічних важелів практично неможливе.</w:t>
      </w:r>
    </w:p>
    <w:p w:rsidR="009751F1" w:rsidRDefault="009751F1" w:rsidP="001E625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751F1">
        <w:rPr>
          <w:rFonts w:ascii="Times New Roman" w:hAnsi="Times New Roman"/>
          <w:sz w:val="26"/>
          <w:szCs w:val="26"/>
          <w:lang w:val="uk-UA"/>
        </w:rPr>
        <w:t>Здоров’я людини є непересічною цінністю, має важливе значення у житті кожного з нас, становить ключовий аспект національної безпеки, визначає можливості досягнення індивідуального і суспільного добробуту та благополуччя, перспективи стійкого розвитку будь-якої країни в цілому, і кожної територіальної одиниці окремо.</w:t>
      </w:r>
    </w:p>
    <w:p w:rsidR="0055520D" w:rsidRDefault="009751F1" w:rsidP="0055520D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751F1">
        <w:rPr>
          <w:rFonts w:ascii="Times New Roman" w:hAnsi="Times New Roman"/>
          <w:sz w:val="26"/>
          <w:szCs w:val="26"/>
          <w:lang w:val="uk-UA"/>
        </w:rPr>
        <w:lastRenderedPageBreak/>
        <w:t xml:space="preserve">Комунальне некомерційне підприємство Лисичанської міської ради Луганської області «Міська стоматологічна поліклініка» </w:t>
      </w:r>
      <w:r>
        <w:rPr>
          <w:rFonts w:ascii="Times New Roman" w:hAnsi="Times New Roman"/>
          <w:sz w:val="26"/>
          <w:szCs w:val="26"/>
          <w:lang w:val="uk-UA"/>
        </w:rPr>
        <w:t xml:space="preserve">(далі - Підприємство) </w:t>
      </w:r>
      <w:r w:rsidRPr="009751F1">
        <w:rPr>
          <w:rFonts w:ascii="Times New Roman" w:hAnsi="Times New Roman"/>
          <w:sz w:val="26"/>
          <w:szCs w:val="26"/>
          <w:lang w:val="uk-UA"/>
        </w:rPr>
        <w:t>створено за</w:t>
      </w:r>
    </w:p>
    <w:p w:rsidR="0055520D" w:rsidRPr="0055520D" w:rsidRDefault="0055520D" w:rsidP="0055520D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DC168B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55520D" w:rsidRDefault="0055520D" w:rsidP="0055520D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1E625A" w:rsidRPr="0055520D" w:rsidRDefault="009751F1" w:rsidP="0055520D">
      <w:pPr>
        <w:pStyle w:val="af2"/>
        <w:jc w:val="both"/>
        <w:rPr>
          <w:rFonts w:ascii="Times New Roman" w:hAnsi="Times New Roman"/>
          <w:spacing w:val="12"/>
          <w:sz w:val="26"/>
          <w:szCs w:val="26"/>
          <w:lang w:val="uk-UA"/>
        </w:rPr>
      </w:pPr>
      <w:r w:rsidRPr="009751F1">
        <w:rPr>
          <w:rFonts w:ascii="Times New Roman" w:hAnsi="Times New Roman"/>
          <w:sz w:val="26"/>
          <w:szCs w:val="26"/>
          <w:lang w:val="uk-UA"/>
        </w:rPr>
        <w:t xml:space="preserve">рішенням </w:t>
      </w:r>
      <w:r>
        <w:rPr>
          <w:rFonts w:ascii="Times New Roman" w:hAnsi="Times New Roman"/>
          <w:sz w:val="26"/>
          <w:szCs w:val="26"/>
          <w:lang w:val="uk-UA"/>
        </w:rPr>
        <w:t xml:space="preserve">Лисичанської міської ради </w:t>
      </w:r>
      <w:r w:rsidRPr="009751F1">
        <w:rPr>
          <w:rFonts w:ascii="Times New Roman" w:hAnsi="Times New Roman"/>
          <w:spacing w:val="12"/>
          <w:sz w:val="26"/>
          <w:szCs w:val="26"/>
          <w:lang w:val="uk-UA"/>
        </w:rPr>
        <w:t>від 23.01.2</w:t>
      </w:r>
      <w:r w:rsidR="0055520D">
        <w:rPr>
          <w:rFonts w:ascii="Times New Roman" w:hAnsi="Times New Roman"/>
          <w:spacing w:val="12"/>
          <w:sz w:val="26"/>
          <w:szCs w:val="26"/>
          <w:lang w:val="uk-UA"/>
        </w:rPr>
        <w:t xml:space="preserve">020 №83/1190 «Про організаційні </w:t>
      </w:r>
      <w:r w:rsidRPr="009751F1">
        <w:rPr>
          <w:rFonts w:ascii="Times New Roman" w:hAnsi="Times New Roman"/>
          <w:spacing w:val="12"/>
          <w:sz w:val="26"/>
          <w:szCs w:val="26"/>
          <w:lang w:val="uk-UA"/>
        </w:rPr>
        <w:t xml:space="preserve">заходи з питань діяльності КНП «Міська стоматологічна поліклініка» </w:t>
      </w:r>
      <w:r w:rsidRPr="009751F1">
        <w:rPr>
          <w:rFonts w:ascii="Times New Roman" w:hAnsi="Times New Roman"/>
          <w:sz w:val="26"/>
          <w:szCs w:val="26"/>
          <w:lang w:val="uk-UA"/>
        </w:rPr>
        <w:t>шляхом перетворення Лисичанської комунальної лікувально-профілактичної установи «Міська стоматологічна поліклініка» і є правонаступником зазначеного комунального закладу, а також до Закону України «Про державну реєстрацію юридичних осіб та фізичних ос</w:t>
      </w:r>
      <w:r w:rsidR="001E625A">
        <w:rPr>
          <w:rFonts w:ascii="Times New Roman" w:hAnsi="Times New Roman"/>
          <w:sz w:val="26"/>
          <w:szCs w:val="26"/>
          <w:lang w:val="uk-UA"/>
        </w:rPr>
        <w:t xml:space="preserve">іб-підприємців» від 29.01.2020. </w:t>
      </w:r>
      <w:r w:rsidRPr="009751F1">
        <w:rPr>
          <w:rFonts w:ascii="Times New Roman" w:hAnsi="Times New Roman"/>
          <w:sz w:val="26"/>
          <w:szCs w:val="26"/>
          <w:lang w:val="uk-UA"/>
        </w:rPr>
        <w:t>Підприємство є самостійним господарюючим суб’єктом із статусом комунального некомерційного підприємства та наділено усіма правами юридичної особи.</w:t>
      </w:r>
      <w:r w:rsidR="001E625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751F1">
        <w:rPr>
          <w:rFonts w:ascii="Times New Roman" w:hAnsi="Times New Roman"/>
          <w:sz w:val="26"/>
          <w:szCs w:val="26"/>
          <w:lang w:val="uk-UA"/>
        </w:rPr>
        <w:t>Підприємство має самостійний баланс, здійснює фінансові операції через розрахункові рахунки в Лисичанському Управлінні державної казначейської служби України в Луганській області та розрахунк</w:t>
      </w:r>
      <w:r w:rsidR="001E625A">
        <w:rPr>
          <w:rFonts w:ascii="Times New Roman" w:hAnsi="Times New Roman"/>
          <w:sz w:val="26"/>
          <w:szCs w:val="26"/>
          <w:lang w:val="uk-UA"/>
        </w:rPr>
        <w:t xml:space="preserve">ові рахунки в установах банку. </w:t>
      </w:r>
      <w:r w:rsidRPr="009751F1">
        <w:rPr>
          <w:rFonts w:ascii="Times New Roman" w:hAnsi="Times New Roman"/>
          <w:sz w:val="26"/>
          <w:szCs w:val="26"/>
          <w:lang w:val="uk-UA"/>
        </w:rPr>
        <w:t>Підприємство здійснює господарську некомерційну діяльність спрямовану на досягнення соціальних та інших результатів у сфері охорони здоров’я, яка не передбачає отримання прибутку згідно з нормами відповідних законів та спрямовану на досягнення, збереження, зміцнення здоров'я населення та інші соціальні результати, приймає участь у виконанні державних і місцевих програм у сфері охорони здоров’я.</w:t>
      </w:r>
    </w:p>
    <w:p w:rsidR="001E625A" w:rsidRDefault="0055520D" w:rsidP="001E625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B840CB">
        <w:rPr>
          <w:rFonts w:ascii="Times New Roman" w:hAnsi="Times New Roman"/>
          <w:sz w:val="26"/>
          <w:szCs w:val="26"/>
          <w:lang w:val="uk-UA"/>
        </w:rPr>
        <w:t>Програма розроблена на підставі Закону України «Про військово-цивільні адміністрації» від 03.02.2015 №141-VIII, Законів України «Основи законодавства України про охорону здоров'я» від 19.11.1992 № 2801-XII, «Про державні фінансові гарантії медичного обслуговування населення» від 19.10.2017 № 2168-VIII,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840CB">
        <w:rPr>
          <w:rFonts w:ascii="Times New Roman" w:hAnsi="Times New Roman"/>
          <w:sz w:val="26"/>
          <w:szCs w:val="26"/>
          <w:lang w:val="uk-UA"/>
        </w:rPr>
        <w:t>Бюджетним кодексом України від 08.07.2010 №2456-VІ, розпорядженням КМУ «Про схвалення Концепції реформи фінансування системи охорони здоров’я» від 30.11.2016 № 1013-р та інших нормативно-правових актів.</w:t>
      </w:r>
    </w:p>
    <w:p w:rsidR="00A54BD0" w:rsidRPr="001E625A" w:rsidRDefault="00A54BD0" w:rsidP="001E625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Актуальність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26349C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рограми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зумовлена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необхідністю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поліпшення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якості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1E625A">
        <w:rPr>
          <w:rFonts w:ascii="Times New Roman" w:hAnsi="Times New Roman"/>
          <w:sz w:val="26"/>
          <w:szCs w:val="26"/>
          <w:lang w:val="uk-UA"/>
        </w:rPr>
        <w:t xml:space="preserve">спеціалізованої вторинної </w:t>
      </w:r>
      <w:r w:rsidR="001E625A" w:rsidRPr="009751F1">
        <w:rPr>
          <w:rFonts w:ascii="Times New Roman" w:hAnsi="Times New Roman"/>
          <w:sz w:val="26"/>
          <w:szCs w:val="26"/>
          <w:lang w:val="uk-UA"/>
        </w:rPr>
        <w:t>мед</w:t>
      </w:r>
      <w:r w:rsidR="001E625A">
        <w:rPr>
          <w:rFonts w:ascii="Times New Roman" w:hAnsi="Times New Roman"/>
          <w:sz w:val="26"/>
          <w:szCs w:val="26"/>
          <w:lang w:val="uk-UA"/>
        </w:rPr>
        <w:t>ичної допомоги, а саме</w:t>
      </w:r>
      <w:r w:rsidR="001E625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стоматологічної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матеріально-технічної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бази,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підвищення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престижу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медичних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працівників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їх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соціального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економічного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становища,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забезпечення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планової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екстреної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висококваліфікованої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дорослому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дитячому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населенню.</w:t>
      </w:r>
    </w:p>
    <w:p w:rsidR="00E96861" w:rsidRPr="00DC168B" w:rsidRDefault="00A54BD0" w:rsidP="00AF40C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реформування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(автоматизація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робочих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місць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усіх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лікарів,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їх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медичною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інформаційною</w:t>
      </w:r>
    </w:p>
    <w:p w:rsidR="00A54BD0" w:rsidRDefault="00A54BD0" w:rsidP="00E96861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системою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приєднанням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4AA4" w:rsidRPr="00DC168B">
        <w:rPr>
          <w:rFonts w:ascii="Times New Roman" w:hAnsi="Times New Roman"/>
          <w:sz w:val="26"/>
          <w:szCs w:val="26"/>
          <w:lang w:val="uk-UA"/>
        </w:rPr>
        <w:t>Інтернет-мережі</w:t>
      </w:r>
      <w:r w:rsidRPr="00DC168B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Cs/>
          <w:color w:val="000000"/>
          <w:sz w:val="26"/>
          <w:szCs w:val="26"/>
          <w:lang w:val="uk-UA"/>
        </w:rPr>
        <w:t>забезпечення</w:t>
      </w:r>
      <w:r w:rsidR="00AF40CB" w:rsidRPr="00DC168B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Cs/>
          <w:color w:val="000000"/>
          <w:sz w:val="26"/>
          <w:szCs w:val="26"/>
          <w:lang w:val="uk-UA"/>
        </w:rPr>
        <w:t>можливості</w:t>
      </w:r>
      <w:r w:rsidR="00AF40CB" w:rsidRPr="00DC168B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Cs/>
          <w:color w:val="000000"/>
          <w:sz w:val="26"/>
          <w:szCs w:val="26"/>
          <w:lang w:val="uk-UA"/>
        </w:rPr>
        <w:t>надання</w:t>
      </w:r>
      <w:r w:rsidR="00AF40CB" w:rsidRPr="00DC168B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DC168B">
        <w:rPr>
          <w:rFonts w:ascii="Times New Roman" w:hAnsi="Times New Roman"/>
          <w:bCs/>
          <w:color w:val="000000"/>
          <w:sz w:val="26"/>
          <w:szCs w:val="26"/>
          <w:lang w:val="uk-UA"/>
        </w:rPr>
        <w:t>телемедичних</w:t>
      </w:r>
      <w:proofErr w:type="spellEnd"/>
      <w:r w:rsidR="000C5C80" w:rsidRPr="00DC168B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Cs/>
          <w:color w:val="000000"/>
          <w:sz w:val="26"/>
          <w:szCs w:val="26"/>
          <w:lang w:val="uk-UA"/>
        </w:rPr>
        <w:t>послуг</w:t>
      </w:r>
      <w:r w:rsidRPr="00DC168B">
        <w:rPr>
          <w:rFonts w:ascii="Times New Roman" w:hAnsi="Times New Roman"/>
          <w:sz w:val="26"/>
          <w:szCs w:val="26"/>
          <w:lang w:val="uk-UA"/>
        </w:rPr>
        <w:t>),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нестачу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субвенції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державного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необхідність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зобов’язань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виплати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заробітної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плати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працівникам,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енергоносії,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бази,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виникає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гостра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потреба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надані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DC168B">
        <w:rPr>
          <w:rFonts w:ascii="Times New Roman" w:hAnsi="Times New Roman"/>
          <w:sz w:val="26"/>
          <w:szCs w:val="26"/>
          <w:lang w:val="uk-UA"/>
        </w:rPr>
        <w:t xml:space="preserve">Підприємству </w:t>
      </w:r>
      <w:r w:rsidR="0026349C" w:rsidRPr="00DC168B">
        <w:rPr>
          <w:rFonts w:ascii="Times New Roman" w:hAnsi="Times New Roman"/>
          <w:sz w:val="26"/>
          <w:szCs w:val="26"/>
          <w:lang w:val="uk-UA"/>
        </w:rPr>
        <w:t>за рахунок коштів місцевого бюджету.</w:t>
      </w:r>
    </w:p>
    <w:p w:rsidR="00446507" w:rsidRDefault="00446507" w:rsidP="00E96861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46507" w:rsidRDefault="00446507" w:rsidP="00446507">
      <w:pPr>
        <w:pStyle w:val="af2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/>
          <w:b/>
          <w:sz w:val="26"/>
          <w:szCs w:val="26"/>
          <w:lang w:val="uk-UA"/>
        </w:rPr>
        <w:t>2</w:t>
      </w:r>
      <w:r w:rsidRPr="00DC168B">
        <w:rPr>
          <w:rFonts w:ascii="Times New Roman" w:hAnsi="Times New Roman"/>
          <w:b/>
          <w:sz w:val="26"/>
          <w:szCs w:val="26"/>
          <w:lang w:val="uk-UA"/>
        </w:rPr>
        <w:t xml:space="preserve">. </w:t>
      </w:r>
      <w:r w:rsidRPr="00DC168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Проблеми, на розв’язання яких спрямована Програма, шляхи та способи їх розв’язання</w:t>
      </w:r>
    </w:p>
    <w:p w:rsidR="00446507" w:rsidRDefault="00446507" w:rsidP="0044650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15347">
        <w:rPr>
          <w:rFonts w:ascii="Times New Roman" w:hAnsi="Times New Roman"/>
          <w:sz w:val="26"/>
          <w:szCs w:val="26"/>
          <w:lang w:val="uk-UA"/>
        </w:rPr>
        <w:t>Стоматологічне здоров’я населення починається з профілактики захворювань порожнини рота та формування у</w:t>
      </w:r>
      <w:r>
        <w:rPr>
          <w:rFonts w:ascii="Times New Roman" w:hAnsi="Times New Roman"/>
          <w:sz w:val="26"/>
          <w:szCs w:val="26"/>
          <w:lang w:val="uk-UA"/>
        </w:rPr>
        <w:t xml:space="preserve"> людини здорового образу життя.</w:t>
      </w:r>
    </w:p>
    <w:p w:rsidR="00446507" w:rsidRDefault="00446507" w:rsidP="0044650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15347">
        <w:rPr>
          <w:rFonts w:ascii="Times New Roman" w:hAnsi="Times New Roman"/>
          <w:sz w:val="26"/>
          <w:szCs w:val="26"/>
          <w:lang w:val="uk-UA"/>
        </w:rPr>
        <w:t>Існуючі проблеми в стоматологічній галузі торкаються не тільки взаємовідносин пацієнта та лікаря, а і мають набагато більший характер. Це натякає нас на більш глибший підхід до аналізу, розробки і реалізації нових стратегій та програм в стоматологічній галузі.</w:t>
      </w:r>
    </w:p>
    <w:p w:rsidR="00446507" w:rsidRDefault="00446507" w:rsidP="0044650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15347">
        <w:rPr>
          <w:rFonts w:ascii="Times New Roman" w:hAnsi="Times New Roman"/>
          <w:sz w:val="26"/>
          <w:szCs w:val="26"/>
          <w:lang w:val="uk-UA"/>
        </w:rPr>
        <w:t>Реформи, які проводяться у сфері охорони здоров’я</w:t>
      </w:r>
      <w:r>
        <w:rPr>
          <w:rFonts w:ascii="Times New Roman" w:hAnsi="Times New Roman"/>
          <w:sz w:val="26"/>
          <w:szCs w:val="26"/>
          <w:lang w:val="uk-UA"/>
        </w:rPr>
        <w:t>,</w:t>
      </w:r>
      <w:r w:rsidRPr="00915347">
        <w:rPr>
          <w:rFonts w:ascii="Times New Roman" w:hAnsi="Times New Roman"/>
          <w:sz w:val="26"/>
          <w:szCs w:val="26"/>
          <w:lang w:val="uk-UA"/>
        </w:rPr>
        <w:t xml:space="preserve"> торкають і стоматологічну поліклініку м. Лисичанськ. Насамперед потрібно значно підняти рівень матеріально-</w:t>
      </w:r>
      <w:r w:rsidRPr="00915347">
        <w:rPr>
          <w:rFonts w:ascii="Times New Roman" w:hAnsi="Times New Roman"/>
          <w:sz w:val="26"/>
          <w:szCs w:val="26"/>
          <w:lang w:val="uk-UA"/>
        </w:rPr>
        <w:lastRenderedPageBreak/>
        <w:t>технічного оснащення лікувального та діаг</w:t>
      </w:r>
      <w:r>
        <w:rPr>
          <w:rFonts w:ascii="Times New Roman" w:hAnsi="Times New Roman"/>
          <w:sz w:val="26"/>
          <w:szCs w:val="26"/>
          <w:lang w:val="uk-UA"/>
        </w:rPr>
        <w:t>ностичного процесу, забезпечити</w:t>
      </w:r>
      <w:r w:rsidRPr="00915347">
        <w:rPr>
          <w:rFonts w:ascii="Times New Roman" w:hAnsi="Times New Roman"/>
          <w:sz w:val="26"/>
          <w:szCs w:val="26"/>
          <w:lang w:val="uk-UA"/>
        </w:rPr>
        <w:t xml:space="preserve"> сучасними стоматологічними матер</w:t>
      </w:r>
      <w:r>
        <w:rPr>
          <w:rFonts w:ascii="Times New Roman" w:hAnsi="Times New Roman"/>
          <w:sz w:val="26"/>
          <w:szCs w:val="26"/>
          <w:lang w:val="uk-UA"/>
        </w:rPr>
        <w:t>іалами та обладнанням, створити істотні</w:t>
      </w:r>
      <w:r w:rsidRPr="00915347">
        <w:rPr>
          <w:rFonts w:ascii="Times New Roman" w:hAnsi="Times New Roman"/>
          <w:sz w:val="26"/>
          <w:szCs w:val="26"/>
          <w:lang w:val="uk-UA"/>
        </w:rPr>
        <w:t xml:space="preserve"> умов</w:t>
      </w:r>
      <w:r>
        <w:rPr>
          <w:rFonts w:ascii="Times New Roman" w:hAnsi="Times New Roman"/>
          <w:sz w:val="26"/>
          <w:szCs w:val="26"/>
          <w:lang w:val="uk-UA"/>
        </w:rPr>
        <w:t>и</w:t>
      </w:r>
      <w:r w:rsidRPr="00915347">
        <w:rPr>
          <w:rFonts w:ascii="Times New Roman" w:hAnsi="Times New Roman"/>
          <w:sz w:val="26"/>
          <w:szCs w:val="26"/>
          <w:lang w:val="uk-UA"/>
        </w:rPr>
        <w:t xml:space="preserve"> як </w:t>
      </w:r>
    </w:p>
    <w:p w:rsidR="00446507" w:rsidRDefault="00446507" w:rsidP="0044650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46507" w:rsidRPr="00446507" w:rsidRDefault="00446507" w:rsidP="00446507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DC168B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446507" w:rsidRDefault="00446507" w:rsidP="0044650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46507" w:rsidRPr="00915347" w:rsidRDefault="00446507" w:rsidP="00446507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915347">
        <w:rPr>
          <w:rFonts w:ascii="Times New Roman" w:hAnsi="Times New Roman"/>
          <w:sz w:val="26"/>
          <w:szCs w:val="26"/>
          <w:lang w:val="uk-UA"/>
        </w:rPr>
        <w:t>для медичного персоналу, т</w:t>
      </w:r>
      <w:r>
        <w:rPr>
          <w:rFonts w:ascii="Times New Roman" w:hAnsi="Times New Roman"/>
          <w:sz w:val="26"/>
          <w:szCs w:val="26"/>
          <w:lang w:val="uk-UA"/>
        </w:rPr>
        <w:t>ак і для пацієнтів, впровадити сучасні інформаційно-технічні засоби</w:t>
      </w:r>
      <w:r w:rsidRPr="00915347">
        <w:rPr>
          <w:rFonts w:ascii="Times New Roman" w:hAnsi="Times New Roman"/>
          <w:sz w:val="26"/>
          <w:szCs w:val="26"/>
          <w:lang w:val="uk-UA"/>
        </w:rPr>
        <w:t xml:space="preserve"> для поліпшення надання стоматологічної допомоги населенню.</w:t>
      </w:r>
      <w:r w:rsidRPr="0023121E">
        <w:rPr>
          <w:sz w:val="26"/>
          <w:szCs w:val="26"/>
          <w:lang w:val="uk-UA"/>
        </w:rPr>
        <w:t xml:space="preserve"> </w:t>
      </w:r>
    </w:p>
    <w:p w:rsidR="00446507" w:rsidRPr="0023121E" w:rsidRDefault="00446507" w:rsidP="00446507">
      <w:pPr>
        <w:ind w:left="709"/>
        <w:jc w:val="both"/>
        <w:rPr>
          <w:sz w:val="26"/>
          <w:szCs w:val="26"/>
          <w:lang w:val="uk-UA"/>
        </w:rPr>
      </w:pPr>
      <w:r w:rsidRPr="0023121E">
        <w:rPr>
          <w:sz w:val="26"/>
          <w:szCs w:val="26"/>
          <w:lang w:val="uk-UA"/>
        </w:rPr>
        <w:t>Основними шляхами розв’язання проблем є:</w:t>
      </w:r>
    </w:p>
    <w:p w:rsidR="00446507" w:rsidRPr="00446507" w:rsidRDefault="0044650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446507">
        <w:rPr>
          <w:sz w:val="26"/>
          <w:szCs w:val="26"/>
          <w:lang w:val="uk-UA"/>
        </w:rPr>
        <w:t>насамперед пріоритетний підхід до проблем дитячої стоматології;</w:t>
      </w:r>
    </w:p>
    <w:p w:rsidR="00446507" w:rsidRPr="00446507" w:rsidRDefault="0044650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446507">
        <w:rPr>
          <w:sz w:val="26"/>
          <w:szCs w:val="26"/>
          <w:lang w:val="uk-UA"/>
        </w:rPr>
        <w:t>найскоріший перехід до сучасних методів обробки інформації щодо діяльності стоматологічної поліклініки;</w:t>
      </w:r>
    </w:p>
    <w:p w:rsidR="00446507" w:rsidRPr="00446507" w:rsidRDefault="0044650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446507">
        <w:rPr>
          <w:sz w:val="26"/>
          <w:szCs w:val="26"/>
          <w:lang w:val="uk-UA"/>
        </w:rPr>
        <w:t>впровадження сучасних цифрових технологій в діагностичному лікувально-профілактичному процесі;</w:t>
      </w:r>
    </w:p>
    <w:p w:rsidR="00446507" w:rsidRPr="00446507" w:rsidRDefault="0044650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446507">
        <w:rPr>
          <w:sz w:val="26"/>
          <w:szCs w:val="26"/>
          <w:lang w:val="uk-UA"/>
        </w:rPr>
        <w:t>підвищення фаховості, кадрового забезпечення, рівня професіональної підготовки медичного персоналу стоматологічної поліклініки;</w:t>
      </w:r>
    </w:p>
    <w:p w:rsidR="00446507" w:rsidRPr="00446507" w:rsidRDefault="0044650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446507">
        <w:rPr>
          <w:sz w:val="26"/>
          <w:szCs w:val="26"/>
          <w:lang w:val="uk-UA"/>
        </w:rPr>
        <w:t>проведення ранньої діагностики захворювань порожнини рота шляхом впровадження поетапної децентралізації планових оглядів у дошкільних та шкільних учбових закладах;</w:t>
      </w:r>
    </w:p>
    <w:p w:rsidR="00446507" w:rsidRPr="00446507" w:rsidRDefault="0044650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446507">
        <w:rPr>
          <w:sz w:val="26"/>
          <w:szCs w:val="26"/>
          <w:lang w:val="uk-UA"/>
        </w:rPr>
        <w:t xml:space="preserve">щільне дотримання санітарно-гігієнічних та </w:t>
      </w:r>
      <w:proofErr w:type="spellStart"/>
      <w:r w:rsidRPr="00446507">
        <w:rPr>
          <w:sz w:val="26"/>
          <w:szCs w:val="26"/>
          <w:lang w:val="uk-UA"/>
        </w:rPr>
        <w:t>противоепідемічних</w:t>
      </w:r>
      <w:proofErr w:type="spellEnd"/>
      <w:r w:rsidRPr="00446507">
        <w:rPr>
          <w:sz w:val="26"/>
          <w:szCs w:val="26"/>
          <w:lang w:val="uk-UA"/>
        </w:rPr>
        <w:t xml:space="preserve"> норм та правил;</w:t>
      </w:r>
    </w:p>
    <w:p w:rsidR="00446507" w:rsidRPr="00446507" w:rsidRDefault="0044650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446507">
        <w:rPr>
          <w:sz w:val="26"/>
          <w:szCs w:val="26"/>
          <w:lang w:val="uk-UA"/>
        </w:rPr>
        <w:t>здійснення соціального захисту працівників стоматологічної поліклініки;</w:t>
      </w:r>
    </w:p>
    <w:p w:rsidR="00446507" w:rsidRPr="00D9008A" w:rsidRDefault="00446507" w:rsidP="00D9008A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446507">
        <w:rPr>
          <w:sz w:val="26"/>
          <w:szCs w:val="26"/>
          <w:lang w:val="uk-UA"/>
        </w:rPr>
        <w:t>підвищення ефективності санітарно-освітньої роботи та пропаганди здорового способу життя з широким використанням сучасних технологій та засобів масової інформації.</w:t>
      </w:r>
    </w:p>
    <w:p w:rsidR="00A54BD0" w:rsidRPr="00DC168B" w:rsidRDefault="00A54BD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DC168B" w:rsidRDefault="00446507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3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Мета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завдання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1E625A" w:rsidRPr="00A80AD3" w:rsidRDefault="001E625A" w:rsidP="001E625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A80AD3">
        <w:rPr>
          <w:sz w:val="26"/>
          <w:szCs w:val="26"/>
          <w:lang w:val="uk-UA"/>
        </w:rPr>
        <w:t>Мета Програми поля</w:t>
      </w:r>
      <w:r>
        <w:rPr>
          <w:sz w:val="26"/>
          <w:szCs w:val="26"/>
          <w:lang w:val="uk-UA"/>
        </w:rPr>
        <w:t xml:space="preserve">гає у досягненні максимального </w:t>
      </w:r>
      <w:r w:rsidRPr="00A80AD3">
        <w:rPr>
          <w:sz w:val="26"/>
          <w:szCs w:val="26"/>
          <w:lang w:val="uk-UA"/>
        </w:rPr>
        <w:t xml:space="preserve">забезпечення медичних стоматологічних послуг та надання висококваліфікованої спеціалізованої стоматологічної допомоги, яка спрямована на збереження, поліпшення та відновлення здоров’я, консультативно-діагностичної допомоги хворим, включаючи широкий спектр профілактичних і лікувальних заходів. </w:t>
      </w:r>
    </w:p>
    <w:p w:rsidR="001E625A" w:rsidRPr="00A80AD3" w:rsidRDefault="001E625A" w:rsidP="001E625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lang w:val="uk-UA"/>
        </w:rPr>
      </w:pPr>
      <w:r w:rsidRPr="00A80AD3">
        <w:rPr>
          <w:sz w:val="26"/>
          <w:szCs w:val="26"/>
          <w:lang w:val="uk-UA"/>
        </w:rPr>
        <w:t>Відповідно до поставленої мети завданням діяльності є:</w:t>
      </w:r>
    </w:p>
    <w:p w:rsidR="001E625A" w:rsidRPr="00A80AD3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A80AD3">
        <w:rPr>
          <w:sz w:val="26"/>
          <w:szCs w:val="26"/>
          <w:lang w:val="uk-UA"/>
        </w:rPr>
        <w:t>здійснення</w:t>
      </w:r>
      <w:r>
        <w:rPr>
          <w:sz w:val="26"/>
          <w:szCs w:val="26"/>
          <w:lang w:val="uk-UA"/>
        </w:rPr>
        <w:t xml:space="preserve"> </w:t>
      </w:r>
      <w:r w:rsidRPr="00A80AD3">
        <w:rPr>
          <w:sz w:val="26"/>
          <w:szCs w:val="26"/>
          <w:lang w:val="uk-UA"/>
        </w:rPr>
        <w:t>медичної практики;</w:t>
      </w:r>
    </w:p>
    <w:p w:rsidR="001E625A" w:rsidRPr="00A80AD3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A80AD3">
        <w:rPr>
          <w:sz w:val="26"/>
          <w:szCs w:val="26"/>
          <w:lang w:val="uk-UA"/>
        </w:rPr>
        <w:t xml:space="preserve">надання терапевтичної, хірургічної, </w:t>
      </w:r>
      <w:proofErr w:type="spellStart"/>
      <w:r w:rsidRPr="00A80AD3">
        <w:rPr>
          <w:sz w:val="26"/>
          <w:szCs w:val="26"/>
          <w:lang w:val="uk-UA"/>
        </w:rPr>
        <w:t>ортодонтичної</w:t>
      </w:r>
      <w:proofErr w:type="spellEnd"/>
      <w:r w:rsidRPr="00A80AD3">
        <w:rPr>
          <w:sz w:val="26"/>
          <w:szCs w:val="26"/>
          <w:lang w:val="uk-UA"/>
        </w:rPr>
        <w:t>, ортопедичної стоматологічної</w:t>
      </w:r>
      <w:r>
        <w:rPr>
          <w:sz w:val="26"/>
          <w:szCs w:val="26"/>
          <w:lang w:val="uk-UA"/>
        </w:rPr>
        <w:t xml:space="preserve"> </w:t>
      </w:r>
      <w:r w:rsidRPr="00A80AD3">
        <w:rPr>
          <w:sz w:val="26"/>
          <w:szCs w:val="26"/>
          <w:lang w:val="uk-UA"/>
        </w:rPr>
        <w:t>допомоги дорослому та дитячому населенню;</w:t>
      </w:r>
    </w:p>
    <w:p w:rsidR="001E625A" w:rsidRPr="00446507" w:rsidRDefault="001E625A" w:rsidP="001E625A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A80AD3">
        <w:rPr>
          <w:sz w:val="26"/>
          <w:szCs w:val="26"/>
          <w:lang w:val="uk-UA"/>
        </w:rPr>
        <w:t>організація взаємодії з іншими закладами охорони здоров’я з метою забезпечення наступництва у наданні медичної допомоги на</w:t>
      </w:r>
      <w:r>
        <w:rPr>
          <w:sz w:val="26"/>
          <w:szCs w:val="26"/>
          <w:lang w:val="uk-UA"/>
        </w:rPr>
        <w:t xml:space="preserve"> </w:t>
      </w:r>
      <w:r w:rsidRPr="00A80AD3">
        <w:rPr>
          <w:sz w:val="26"/>
          <w:szCs w:val="26"/>
          <w:lang w:val="uk-UA"/>
        </w:rPr>
        <w:t>різних рівнях та ефективного</w:t>
      </w:r>
      <w:r>
        <w:rPr>
          <w:sz w:val="26"/>
          <w:szCs w:val="26"/>
          <w:lang w:val="uk-UA"/>
        </w:rPr>
        <w:t xml:space="preserve"> </w:t>
      </w:r>
      <w:r w:rsidRPr="00A80AD3">
        <w:rPr>
          <w:sz w:val="26"/>
          <w:szCs w:val="26"/>
          <w:lang w:val="uk-UA"/>
        </w:rPr>
        <w:t>використання ресурсів системи медичного обслуговування;</w:t>
      </w:r>
    </w:p>
    <w:p w:rsidR="001E625A" w:rsidRPr="00A80AD3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A80AD3">
        <w:rPr>
          <w:sz w:val="26"/>
          <w:szCs w:val="26"/>
          <w:lang w:val="uk-UA"/>
        </w:rPr>
        <w:t>здійснення екстреної стоматологічної допомоги, необхідної профілактики, діагностики та лікування зубів згідно чинного законодавства України;</w:t>
      </w:r>
    </w:p>
    <w:p w:rsidR="001E625A" w:rsidRPr="00A80AD3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A80AD3">
        <w:rPr>
          <w:sz w:val="26"/>
          <w:szCs w:val="26"/>
          <w:lang w:val="uk-UA"/>
        </w:rPr>
        <w:t>створення економічних, матеріально-технічних та соціальних умов для підвищення якості, обсягів та доступності стоматологічної допомоги населенню;</w:t>
      </w:r>
    </w:p>
    <w:p w:rsidR="001E625A" w:rsidRPr="00A80AD3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впровадження в практику </w:t>
      </w:r>
      <w:r w:rsidRPr="00A80AD3">
        <w:rPr>
          <w:sz w:val="26"/>
          <w:szCs w:val="26"/>
          <w:lang w:val="uk-UA"/>
        </w:rPr>
        <w:t>сучасних методів діагностики та лікування, застосування новітньої медичної техніки і медичного обладнання, лікарських засобів;</w:t>
      </w:r>
    </w:p>
    <w:p w:rsidR="001E625A" w:rsidRPr="00A80AD3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A80AD3">
        <w:rPr>
          <w:sz w:val="26"/>
          <w:szCs w:val="26"/>
          <w:lang w:val="uk-UA"/>
        </w:rPr>
        <w:t>здійснення</w:t>
      </w:r>
      <w:r>
        <w:rPr>
          <w:sz w:val="26"/>
          <w:szCs w:val="26"/>
          <w:lang w:val="uk-UA"/>
        </w:rPr>
        <w:t xml:space="preserve"> </w:t>
      </w:r>
      <w:r w:rsidRPr="00A80AD3">
        <w:rPr>
          <w:sz w:val="26"/>
          <w:szCs w:val="26"/>
          <w:lang w:val="uk-UA"/>
        </w:rPr>
        <w:t>своєчасної госпіталізації хворих, які потребують стаціонарного лікування;</w:t>
      </w:r>
    </w:p>
    <w:p w:rsidR="001E625A" w:rsidRPr="00A80AD3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A80AD3">
        <w:rPr>
          <w:sz w:val="26"/>
          <w:szCs w:val="26"/>
          <w:lang w:val="uk-UA"/>
        </w:rPr>
        <w:t>здійснення якісної експертизи тимчасової непрацездатності хворих, видача листків непрацездатності, направлення на МСЕК пацієнтів з ознаками стійкої втрати працездатності;</w:t>
      </w:r>
    </w:p>
    <w:p w:rsidR="001E625A" w:rsidRPr="00A80AD3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A80AD3">
        <w:rPr>
          <w:sz w:val="26"/>
          <w:szCs w:val="26"/>
          <w:lang w:val="uk-UA"/>
        </w:rPr>
        <w:t>участь у проведенні інформаційної</w:t>
      </w:r>
      <w:r>
        <w:rPr>
          <w:sz w:val="26"/>
          <w:szCs w:val="26"/>
          <w:lang w:val="uk-UA"/>
        </w:rPr>
        <w:t xml:space="preserve"> та </w:t>
      </w:r>
      <w:proofErr w:type="spellStart"/>
      <w:r>
        <w:rPr>
          <w:sz w:val="26"/>
          <w:szCs w:val="26"/>
          <w:lang w:val="uk-UA"/>
        </w:rPr>
        <w:t>освітньо</w:t>
      </w:r>
      <w:proofErr w:type="spellEnd"/>
      <w:r>
        <w:rPr>
          <w:sz w:val="26"/>
          <w:szCs w:val="26"/>
          <w:lang w:val="uk-UA"/>
        </w:rPr>
        <w:t>-</w:t>
      </w:r>
      <w:r w:rsidRPr="00A80AD3">
        <w:rPr>
          <w:sz w:val="26"/>
          <w:szCs w:val="26"/>
          <w:lang w:val="uk-UA"/>
        </w:rPr>
        <w:t>роз’яснювальної роботи серед населення, щодо формування здорового способу життя та здійснення заходів з профілактики стоматологічних захворювань;</w:t>
      </w:r>
    </w:p>
    <w:p w:rsidR="00446507" w:rsidRPr="00D9008A" w:rsidRDefault="001E625A" w:rsidP="00D9008A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A80AD3">
        <w:rPr>
          <w:sz w:val="26"/>
          <w:szCs w:val="26"/>
          <w:lang w:val="uk-UA"/>
        </w:rPr>
        <w:lastRenderedPageBreak/>
        <w:t>організація пільгового зубного протезування в межах виділених коштів з бюджету у порядку визначеному законодавством України;</w:t>
      </w:r>
    </w:p>
    <w:p w:rsidR="00446507" w:rsidRDefault="00446507" w:rsidP="0044650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uk-UA"/>
        </w:rPr>
      </w:pPr>
    </w:p>
    <w:p w:rsidR="00D9008A" w:rsidRDefault="00D9008A" w:rsidP="0044650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uk-UA"/>
        </w:rPr>
      </w:pPr>
    </w:p>
    <w:p w:rsidR="00D9008A" w:rsidRPr="00D9008A" w:rsidRDefault="00D9008A" w:rsidP="00D9008A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DC168B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D9008A" w:rsidRPr="00446507" w:rsidRDefault="00D9008A" w:rsidP="0044650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uk-UA"/>
        </w:rPr>
      </w:pPr>
    </w:p>
    <w:p w:rsidR="001E625A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A80AD3">
        <w:rPr>
          <w:sz w:val="26"/>
          <w:szCs w:val="26"/>
          <w:lang w:val="uk-UA"/>
        </w:rPr>
        <w:t>забезпечення умов з проведення спеціалізації та підвищення кваліфікації лікарів та молодших спеціалістів з медичною освітою, укомплектування ними структурних підрозділів, підготовка кадрового резерву;</w:t>
      </w:r>
    </w:p>
    <w:p w:rsidR="001E625A" w:rsidRPr="00A80AD3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DC168B">
        <w:rPr>
          <w:sz w:val="26"/>
          <w:szCs w:val="26"/>
          <w:lang w:val="uk-UA"/>
        </w:rPr>
        <w:t>здійснення заходів матеріального стимулювання медичних та інших працівників;</w:t>
      </w:r>
    </w:p>
    <w:p w:rsidR="001E625A" w:rsidRPr="00A80AD3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A80AD3">
        <w:rPr>
          <w:sz w:val="26"/>
          <w:szCs w:val="26"/>
          <w:lang w:val="uk-UA"/>
        </w:rPr>
        <w:t>організація надання населенню стоматологічної допомоги більш високого рівня, спеціалізації на базі закладів охорони здоров’я шляхом спрямування пацієнтів до цих закладів в порядку, встановленому законодавством;</w:t>
      </w:r>
    </w:p>
    <w:p w:rsidR="001E625A" w:rsidRPr="00A80AD3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A80AD3">
        <w:rPr>
          <w:sz w:val="26"/>
          <w:szCs w:val="26"/>
          <w:lang w:val="uk-UA"/>
        </w:rPr>
        <w:t>забезпечення права громадян на вільний вибір лікаря, у визначеному законодавством порядку;</w:t>
      </w:r>
    </w:p>
    <w:p w:rsidR="001E625A" w:rsidRPr="001E625A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446507">
        <w:rPr>
          <w:sz w:val="26"/>
          <w:szCs w:val="26"/>
          <w:lang w:val="uk-UA"/>
        </w:rPr>
        <w:t>закупівля, зберігання та використання ресурсів, необхідних для надання стоматологічних медичних послуг, зокрема медичних стоматологічних засобів, обладнання та інвентарю;</w:t>
      </w:r>
    </w:p>
    <w:p w:rsidR="001E625A" w:rsidRPr="001E625A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DC168B">
        <w:rPr>
          <w:sz w:val="26"/>
          <w:szCs w:val="26"/>
          <w:lang w:val="uk-UA"/>
        </w:rPr>
        <w:t>забезпечення лікарів медичною інформаційною системою та під’єднанням до Інтернет-мережі, забезпечення можливо</w:t>
      </w:r>
      <w:r>
        <w:rPr>
          <w:sz w:val="26"/>
          <w:szCs w:val="26"/>
          <w:lang w:val="uk-UA"/>
        </w:rPr>
        <w:t xml:space="preserve">сті надання </w:t>
      </w:r>
      <w:proofErr w:type="spellStart"/>
      <w:r>
        <w:rPr>
          <w:sz w:val="26"/>
          <w:szCs w:val="26"/>
          <w:lang w:val="uk-UA"/>
        </w:rPr>
        <w:t>телемедичних</w:t>
      </w:r>
      <w:proofErr w:type="spellEnd"/>
      <w:r>
        <w:rPr>
          <w:sz w:val="26"/>
          <w:szCs w:val="26"/>
          <w:lang w:val="uk-UA"/>
        </w:rPr>
        <w:t xml:space="preserve"> послуг.</w:t>
      </w:r>
    </w:p>
    <w:p w:rsidR="00915347" w:rsidRDefault="00915347" w:rsidP="00915347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p w:rsidR="00D9008A" w:rsidRPr="00DC168B" w:rsidRDefault="00D9008A" w:rsidP="00D9008A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DC168B">
        <w:rPr>
          <w:rFonts w:ascii="Times New Roman" w:hAnsi="Times New Roman"/>
          <w:b/>
          <w:sz w:val="26"/>
          <w:szCs w:val="26"/>
          <w:lang w:val="uk-UA"/>
        </w:rPr>
        <w:t>4. Заходи, спрямовані на реалізацію Програми</w:t>
      </w:r>
    </w:p>
    <w:p w:rsidR="00D9008A" w:rsidRPr="00DC168B" w:rsidRDefault="00D9008A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 xml:space="preserve">Реалізація завдань вимагає об’єднання зусиль військово-цивільної адміністрації міста Лисичанськ Луганської області, керівників підприємств, установ, організацій, що здійснюють діяльність на території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міст Лисичанська, </w:t>
      </w:r>
      <w:proofErr w:type="spellStart"/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 Привілля,</w:t>
      </w:r>
      <w:r w:rsidRPr="00DC168B">
        <w:rPr>
          <w:rFonts w:ascii="Times New Roman" w:hAnsi="Times New Roman"/>
          <w:sz w:val="26"/>
          <w:szCs w:val="26"/>
          <w:lang w:val="uk-UA"/>
        </w:rPr>
        <w:t xml:space="preserve">  шляхом реалізації наступних заходів:</w:t>
      </w:r>
    </w:p>
    <w:p w:rsidR="00D9008A" w:rsidRDefault="00D9008A" w:rsidP="00D9008A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підвищення мотивації праці медичних працівників, забезпечення виплати заробітної плати та нарахувань на неї в повному обсязі;</w:t>
      </w:r>
    </w:p>
    <w:p w:rsidR="00D9008A" w:rsidRPr="00D9008A" w:rsidRDefault="00D9008A" w:rsidP="00D9008A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A80AD3">
        <w:rPr>
          <w:rFonts w:ascii="Times New Roman" w:hAnsi="Times New Roman"/>
          <w:sz w:val="26"/>
          <w:szCs w:val="26"/>
          <w:lang w:val="uk-UA" w:eastAsia="ru-RU"/>
        </w:rPr>
        <w:t>організація пільгового зубного протезування в межах виділених коштів з бюджету у порядку визначеному законодавством України;</w:t>
      </w:r>
    </w:p>
    <w:p w:rsidR="00D9008A" w:rsidRPr="00D9008A" w:rsidRDefault="00D9008A" w:rsidP="00D9008A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 xml:space="preserve">придбання предметів, матеріалів для потреб підприємства; </w:t>
      </w:r>
    </w:p>
    <w:p w:rsidR="00D9008A" w:rsidRPr="00DC168B" w:rsidRDefault="00D9008A" w:rsidP="00D9008A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 xml:space="preserve">оплати послуг, в тому числі комунальних послуг та енергоносіїв; </w:t>
      </w:r>
    </w:p>
    <w:p w:rsidR="00D9008A" w:rsidRDefault="00D9008A" w:rsidP="00915347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удосконалення матеріально-технічної бази підприємства відповідно до світових стандартів, запровадження правових, економічних, управлінських механізмів, забезпечення конституційних прав громадян на охорону здоров’я, а саме оснащення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9008A">
        <w:rPr>
          <w:rFonts w:ascii="Times New Roman" w:hAnsi="Times New Roman"/>
          <w:sz w:val="26"/>
          <w:szCs w:val="26"/>
          <w:lang w:val="uk-UA"/>
        </w:rPr>
        <w:t xml:space="preserve">структурних підрозділів закладу медичною апаратурою, обладнанням та інструментарієм відповідно до табеля </w:t>
      </w:r>
      <w:r>
        <w:rPr>
          <w:rFonts w:ascii="Times New Roman" w:hAnsi="Times New Roman"/>
          <w:sz w:val="26"/>
          <w:szCs w:val="26"/>
          <w:lang w:val="uk-UA"/>
        </w:rPr>
        <w:t>оснащення.</w:t>
      </w:r>
    </w:p>
    <w:p w:rsidR="00D9008A" w:rsidRDefault="00D9008A" w:rsidP="00D9008A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9008A" w:rsidRPr="00DC168B" w:rsidRDefault="00D9008A" w:rsidP="00D9008A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DC168B">
        <w:rPr>
          <w:rFonts w:ascii="Times New Roman" w:hAnsi="Times New Roman"/>
          <w:b/>
          <w:bCs/>
          <w:sz w:val="26"/>
          <w:szCs w:val="26"/>
          <w:lang w:val="uk-UA"/>
        </w:rPr>
        <w:t>5. Обсяг та джерела фінансування Програми</w:t>
      </w:r>
    </w:p>
    <w:p w:rsidR="00D9008A" w:rsidRPr="00DC168B" w:rsidRDefault="00D9008A" w:rsidP="00D9008A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Фінансове забезпечення Програми здійснюється відповідно до законодавства України за рахунок</w:t>
      </w:r>
      <w:r w:rsidRPr="00DC168B">
        <w:rPr>
          <w:rFonts w:ascii="Times New Roman" w:hAnsi="Times New Roman"/>
          <w:bCs/>
          <w:sz w:val="26"/>
          <w:szCs w:val="26"/>
          <w:lang w:val="uk-UA"/>
        </w:rPr>
        <w:t>:</w:t>
      </w:r>
    </w:p>
    <w:p w:rsidR="00D9008A" w:rsidRPr="00DC168B" w:rsidRDefault="00D9008A" w:rsidP="00D9008A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фінансування з місцевого бюджету з використанням програмно-цільового методу (за бюджетною програмою);</w:t>
      </w:r>
    </w:p>
    <w:p w:rsidR="00D9008A" w:rsidRPr="00DC168B" w:rsidRDefault="00D9008A" w:rsidP="00D9008A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 xml:space="preserve">коштів, отриманих від надання підприємством платних послуг; </w:t>
      </w:r>
    </w:p>
    <w:p w:rsidR="00D9008A" w:rsidRPr="00DC168B" w:rsidRDefault="00D9008A" w:rsidP="00D9008A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інших джерел фінансування не заборонених законодавством України.</w:t>
      </w:r>
    </w:p>
    <w:p w:rsidR="00D9008A" w:rsidRPr="00DC168B" w:rsidRDefault="00D9008A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Підприємство </w:t>
      </w:r>
      <w:r w:rsidRPr="00DC168B">
        <w:rPr>
          <w:rFonts w:ascii="Times New Roman" w:hAnsi="Times New Roman"/>
          <w:sz w:val="26"/>
          <w:szCs w:val="26"/>
          <w:lang w:val="uk-UA"/>
        </w:rPr>
        <w:t xml:space="preserve">включено до мережі головного розпорядника бюджетних коштів відділу охорони здоров’я </w:t>
      </w:r>
      <w:r>
        <w:rPr>
          <w:rFonts w:ascii="Times New Roman" w:hAnsi="Times New Roman"/>
          <w:sz w:val="26"/>
          <w:szCs w:val="26"/>
          <w:lang w:val="uk-UA"/>
        </w:rPr>
        <w:t>військово-цивільної адміністрації міста Лисичанськ Луганської області</w:t>
      </w:r>
      <w:r w:rsidRPr="00DC168B">
        <w:rPr>
          <w:rFonts w:ascii="Times New Roman" w:hAnsi="Times New Roman"/>
          <w:sz w:val="26"/>
          <w:szCs w:val="26"/>
          <w:lang w:val="uk-UA"/>
        </w:rPr>
        <w:t xml:space="preserve"> та використовує виділені кошти згідно з планом використання.</w:t>
      </w:r>
    </w:p>
    <w:p w:rsidR="00D9008A" w:rsidRPr="00DC168B" w:rsidRDefault="00D9008A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Кошти, отримані за результатами діяльності, використовуються Підприємством на виконання запланованих заходів Програми. Виконання Програми у повному обсязі можливе лише за умови стабільного фінансування її складових.</w:t>
      </w:r>
    </w:p>
    <w:p w:rsidR="00D9008A" w:rsidRDefault="00D9008A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lastRenderedPageBreak/>
        <w:t>Обсяг фінансування Програми визначається щороку, виходячи з конкретних завдань та реальних можливостей.</w:t>
      </w:r>
    </w:p>
    <w:p w:rsidR="00D9008A" w:rsidRDefault="00D9008A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 xml:space="preserve">Фінансова підтримка є безповоротною. </w:t>
      </w:r>
      <w:r w:rsidRPr="00DC168B">
        <w:rPr>
          <w:rFonts w:ascii="Times New Roman" w:hAnsi="Times New Roman"/>
          <w:color w:val="373737"/>
          <w:sz w:val="26"/>
          <w:szCs w:val="26"/>
          <w:lang w:val="uk-UA"/>
        </w:rPr>
        <w:t>Обсяги фінансування Програми шляхом надання фінансової підтримки на 2020 рік</w:t>
      </w:r>
      <w:r w:rsidRPr="00DC168B">
        <w:rPr>
          <w:rFonts w:ascii="Times New Roman" w:hAnsi="Times New Roman"/>
          <w:sz w:val="26"/>
          <w:szCs w:val="26"/>
          <w:lang w:val="uk-UA"/>
        </w:rPr>
        <w:t xml:space="preserve"> наведені в планах заходів цієї Програми.</w:t>
      </w:r>
    </w:p>
    <w:p w:rsidR="00D9008A" w:rsidRDefault="00D9008A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9008A" w:rsidRPr="00D9008A" w:rsidRDefault="00D9008A" w:rsidP="00D9008A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DC168B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D9008A" w:rsidRPr="0023121E" w:rsidRDefault="00D9008A" w:rsidP="00915347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p w:rsidR="00915347" w:rsidRDefault="00D9008A" w:rsidP="00915347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6</w:t>
      </w:r>
      <w:r w:rsidR="00915347" w:rsidRPr="0023121E">
        <w:rPr>
          <w:rFonts w:ascii="Times New Roman" w:hAnsi="Times New Roman"/>
          <w:b/>
          <w:bCs/>
          <w:sz w:val="26"/>
          <w:szCs w:val="26"/>
          <w:lang w:val="uk-UA"/>
        </w:rPr>
        <w:t>. Очікувані результати та ефективність Програми</w:t>
      </w:r>
    </w:p>
    <w:p w:rsidR="00915347" w:rsidRPr="0023121E" w:rsidRDefault="00915347" w:rsidP="0091534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15347">
        <w:rPr>
          <w:rFonts w:ascii="Times New Roman" w:hAnsi="Times New Roman"/>
          <w:sz w:val="26"/>
          <w:szCs w:val="26"/>
          <w:lang w:val="uk-UA"/>
        </w:rPr>
        <w:t>Виконання заходів Програми сприятиме:</w:t>
      </w:r>
    </w:p>
    <w:p w:rsidR="00915347" w:rsidRDefault="0091534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23121E">
        <w:rPr>
          <w:sz w:val="26"/>
          <w:szCs w:val="26"/>
          <w:lang w:val="uk-UA"/>
        </w:rPr>
        <w:t>створити сучасну, якісну, доступну систему надання висококваліфікованої стоматологічної  допомоги;</w:t>
      </w:r>
    </w:p>
    <w:p w:rsidR="00446507" w:rsidRPr="0023121E" w:rsidRDefault="0044650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забезпечення</w:t>
      </w:r>
      <w:r w:rsidRPr="00DC168B">
        <w:rPr>
          <w:sz w:val="26"/>
          <w:szCs w:val="26"/>
          <w:lang w:val="uk-UA"/>
        </w:rPr>
        <w:t xml:space="preserve"> вчасного та безперебійного </w:t>
      </w:r>
      <w:r>
        <w:rPr>
          <w:sz w:val="26"/>
          <w:szCs w:val="26"/>
          <w:lang w:val="uk-UA"/>
        </w:rPr>
        <w:t>стоматологічного</w:t>
      </w:r>
      <w:r w:rsidRPr="00DC168B">
        <w:rPr>
          <w:sz w:val="26"/>
          <w:szCs w:val="26"/>
          <w:lang w:val="uk-UA"/>
        </w:rPr>
        <w:t xml:space="preserve"> обслуговування населення;</w:t>
      </w:r>
    </w:p>
    <w:p w:rsidR="00915347" w:rsidRPr="0023121E" w:rsidRDefault="0091534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23121E">
        <w:rPr>
          <w:sz w:val="26"/>
          <w:szCs w:val="26"/>
          <w:lang w:val="uk-UA"/>
        </w:rPr>
        <w:t>збільшити доступність стоматологічної  допомоги, що надається лікарями-стоматологами, до всіх верст населення;</w:t>
      </w:r>
    </w:p>
    <w:p w:rsidR="00915347" w:rsidRPr="0023121E" w:rsidRDefault="0091534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23121E">
        <w:rPr>
          <w:sz w:val="26"/>
          <w:szCs w:val="26"/>
          <w:lang w:val="uk-UA"/>
        </w:rPr>
        <w:t>запровадити ефективну систему багатоканального фінансування на стоматологічну допомогу;</w:t>
      </w:r>
    </w:p>
    <w:p w:rsidR="00915347" w:rsidRPr="0023121E" w:rsidRDefault="0091534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23121E">
        <w:rPr>
          <w:sz w:val="26"/>
          <w:szCs w:val="26"/>
          <w:lang w:val="uk-UA"/>
        </w:rPr>
        <w:t>покращити якість профілактики та лікування стоматологічних захворювань у дитячого населення міста;</w:t>
      </w:r>
    </w:p>
    <w:p w:rsidR="00446507" w:rsidRPr="00446507" w:rsidRDefault="0091534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23121E">
        <w:rPr>
          <w:sz w:val="26"/>
          <w:szCs w:val="26"/>
          <w:lang w:val="uk-UA"/>
        </w:rPr>
        <w:t>досягнення мети щодо збереження надання високоякісних стоматологічних послуг;</w:t>
      </w:r>
    </w:p>
    <w:p w:rsidR="00915347" w:rsidRPr="0023121E" w:rsidRDefault="0091534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23121E">
        <w:rPr>
          <w:sz w:val="26"/>
          <w:szCs w:val="26"/>
          <w:lang w:val="uk-UA"/>
        </w:rPr>
        <w:t>покращенню матеріально-технічної бази підприємства шляхом забезпечення амбулаторних та стаціонарних підрозділів  закладу медичною апаратурою,  обладнанням та інструментарієм відповідно до табеля оснащення затвердженого Наказом Міністерства охорони здоров’я України від 02.03.2011 № 127 «Про затвердження Примірних табелів оснащення медичною технікою та виробами медичного призначення центральної районної (районної) та центральної міської (міської) лікарень»;</w:t>
      </w:r>
    </w:p>
    <w:p w:rsidR="00915347" w:rsidRPr="00446507" w:rsidRDefault="0091534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23121E">
        <w:rPr>
          <w:sz w:val="26"/>
          <w:szCs w:val="26"/>
          <w:lang w:val="uk-UA"/>
        </w:rPr>
        <w:t>забезпеченню оптимального температурного режиму та інших умов згідно санітарних вимог для оптимального перебування пацієнтів та роботи медичного персоналу в структурних підрозділах КНП.</w:t>
      </w:r>
    </w:p>
    <w:p w:rsidR="00D9008A" w:rsidRDefault="00D9008A" w:rsidP="00A752F2">
      <w:pPr>
        <w:pStyle w:val="af2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p w:rsidR="00A54BD0" w:rsidRPr="00DC168B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DC168B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7</w:t>
      </w:r>
      <w:r w:rsidR="00A54BD0" w:rsidRPr="00DC168B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DC168B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Координація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контроль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за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ходом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виконання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3B5609" w:rsidRDefault="00A54BD0" w:rsidP="003B5609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Реалізація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заходів,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передбачених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Програмою,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покладається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на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="003F048C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Підприємство.</w:t>
      </w:r>
    </w:p>
    <w:p w:rsidR="003B5609" w:rsidRDefault="00A54BD0" w:rsidP="003B5609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Координацію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контроль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ходом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DC168B">
        <w:rPr>
          <w:rFonts w:ascii="Times New Roman" w:hAnsi="Times New Roman"/>
          <w:sz w:val="26"/>
          <w:szCs w:val="26"/>
          <w:lang w:val="uk-UA"/>
        </w:rPr>
        <w:t>«</w:t>
      </w:r>
      <w:r w:rsidRPr="00DC168B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DC168B">
        <w:rPr>
          <w:rFonts w:ascii="Times New Roman" w:hAnsi="Times New Roman"/>
          <w:sz w:val="26"/>
          <w:szCs w:val="26"/>
          <w:lang w:val="uk-UA"/>
        </w:rPr>
        <w:t xml:space="preserve">розвитку та </w:t>
      </w:r>
      <w:r w:rsidRPr="00DC168B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КНП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«</w:t>
      </w:r>
      <w:r w:rsidR="003B5609">
        <w:rPr>
          <w:rFonts w:ascii="Times New Roman" w:hAnsi="Times New Roman"/>
          <w:sz w:val="26"/>
          <w:szCs w:val="26"/>
          <w:lang w:val="uk-UA"/>
        </w:rPr>
        <w:t>Міська стоматологічна поліклініка</w:t>
      </w:r>
      <w:r w:rsidRPr="00DC168B">
        <w:rPr>
          <w:rFonts w:ascii="Times New Roman" w:hAnsi="Times New Roman"/>
          <w:sz w:val="26"/>
          <w:szCs w:val="26"/>
          <w:lang w:val="uk-UA"/>
        </w:rPr>
        <w:t>»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2020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рік</w:t>
      </w:r>
      <w:r w:rsidR="003F048C" w:rsidRPr="00DC168B">
        <w:rPr>
          <w:rFonts w:ascii="Times New Roman" w:hAnsi="Times New Roman"/>
          <w:sz w:val="26"/>
          <w:szCs w:val="26"/>
          <w:lang w:val="uk-UA"/>
        </w:rPr>
        <w:t>»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відділ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здоров’я</w:t>
      </w:r>
      <w:r w:rsidR="003B5609">
        <w:rPr>
          <w:rFonts w:ascii="Times New Roman" w:hAnsi="Times New Roman"/>
          <w:sz w:val="26"/>
          <w:szCs w:val="26"/>
          <w:lang w:val="uk-UA"/>
        </w:rPr>
        <w:t xml:space="preserve"> військово-цивільної адміністрації міста Лисичанськ Луганської області.</w:t>
      </w:r>
    </w:p>
    <w:p w:rsidR="00A54BD0" w:rsidRPr="003B5609" w:rsidRDefault="00A54BD0" w:rsidP="003B5609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Відділ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B5609">
        <w:rPr>
          <w:rFonts w:ascii="Times New Roman" w:hAnsi="Times New Roman"/>
          <w:sz w:val="26"/>
          <w:szCs w:val="26"/>
          <w:lang w:val="uk-UA"/>
        </w:rPr>
        <w:t>військово-цивільної адміністрації міста Лисичанськ Луганської області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проводить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аналіз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фінансово-господарської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3059A" w:rsidRPr="00DC168B">
        <w:rPr>
          <w:rFonts w:ascii="Times New Roman" w:hAnsi="Times New Roman"/>
          <w:sz w:val="26"/>
          <w:szCs w:val="26"/>
          <w:lang w:val="uk-UA"/>
        </w:rPr>
        <w:t>П</w:t>
      </w:r>
      <w:r w:rsidRPr="00DC168B">
        <w:rPr>
          <w:rFonts w:ascii="Times New Roman" w:hAnsi="Times New Roman"/>
          <w:sz w:val="26"/>
          <w:szCs w:val="26"/>
          <w:lang w:val="uk-UA"/>
        </w:rPr>
        <w:t>ідприємства,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стану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надає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пропозиції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щодо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коригування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суми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3F048C" w:rsidRPr="00D9008A" w:rsidRDefault="00A54BD0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При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необхідності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коригування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до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неї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можуть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бути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внесені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="00D9008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зміни.</w:t>
      </w:r>
    </w:p>
    <w:p w:rsidR="003F048C" w:rsidRPr="00DC168B" w:rsidRDefault="003F048C" w:rsidP="003F048C">
      <w:pPr>
        <w:pStyle w:val="af2"/>
        <w:ind w:left="6372" w:firstLine="708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A54BD0" w:rsidRPr="00DC168B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DC168B">
        <w:rPr>
          <w:rFonts w:ascii="Times New Roman" w:hAnsi="Times New Roman"/>
          <w:b/>
          <w:sz w:val="26"/>
          <w:szCs w:val="26"/>
          <w:lang w:val="uk-UA"/>
        </w:rPr>
        <w:t>8</w:t>
      </w:r>
      <w:r w:rsidR="00A54BD0" w:rsidRPr="00DC168B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sz w:val="26"/>
          <w:szCs w:val="26"/>
          <w:lang w:val="uk-UA"/>
        </w:rPr>
        <w:t>Прикінцеві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sz w:val="26"/>
          <w:szCs w:val="26"/>
          <w:lang w:val="uk-UA"/>
        </w:rPr>
        <w:t>положення</w:t>
      </w:r>
    </w:p>
    <w:p w:rsidR="00A54BD0" w:rsidRPr="00DC168B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мету,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шляхи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2020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стратегічні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прогнозовані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фінансового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забезпечення.</w:t>
      </w:r>
    </w:p>
    <w:p w:rsidR="00A54BD0" w:rsidRPr="00DC168B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відкритий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характер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може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доповнюватись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(змінюватись)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установленому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чинним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порядку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залежності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поточного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моменту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(прийняття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нормативних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актів,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затвердження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доповнення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регіональних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програм,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змінних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фінансово-господарських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громади).</w:t>
      </w:r>
    </w:p>
    <w:p w:rsidR="00A54BD0" w:rsidRPr="00DC168B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lastRenderedPageBreak/>
        <w:t>Програма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розрахована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1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завдання,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направлені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адаптованих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міста,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здійснюватися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співпраці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4313E" w:rsidRPr="00DC168B">
        <w:rPr>
          <w:rFonts w:ascii="Times New Roman" w:hAnsi="Times New Roman"/>
          <w:sz w:val="26"/>
          <w:szCs w:val="26"/>
          <w:lang w:val="uk-UA"/>
        </w:rPr>
        <w:t xml:space="preserve">військово-цивільної організації міста Лисичанськ Луганської області </w:t>
      </w:r>
      <w:r w:rsidRPr="00DC168B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визначених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напрямках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діяльності.</w:t>
      </w:r>
    </w:p>
    <w:p w:rsidR="00D9008A" w:rsidRPr="00D9008A" w:rsidRDefault="00D9008A" w:rsidP="00D9008A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DC168B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D9008A" w:rsidRPr="00DC168B" w:rsidRDefault="00D9008A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06076" w:rsidRPr="00DC168B" w:rsidRDefault="00A752F2" w:rsidP="00D4313E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DC168B">
        <w:rPr>
          <w:rFonts w:ascii="Times New Roman" w:hAnsi="Times New Roman"/>
          <w:b/>
          <w:sz w:val="26"/>
          <w:szCs w:val="26"/>
          <w:lang w:val="uk-UA"/>
        </w:rPr>
        <w:t>9</w:t>
      </w:r>
      <w:r w:rsidR="00A54BD0" w:rsidRPr="00DC168B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sz w:val="26"/>
          <w:szCs w:val="26"/>
          <w:lang w:val="uk-UA"/>
        </w:rPr>
        <w:t>План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sz w:val="26"/>
          <w:szCs w:val="26"/>
          <w:lang w:val="uk-UA"/>
        </w:rPr>
        <w:t>заходів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tbl>
      <w:tblPr>
        <w:tblW w:w="9687" w:type="dxa"/>
        <w:jc w:val="center"/>
        <w:tblLook w:val="04A0" w:firstRow="1" w:lastRow="0" w:firstColumn="1" w:lastColumn="0" w:noHBand="0" w:noVBand="1"/>
      </w:tblPr>
      <w:tblGrid>
        <w:gridCol w:w="505"/>
        <w:gridCol w:w="4836"/>
        <w:gridCol w:w="1308"/>
        <w:gridCol w:w="1412"/>
        <w:gridCol w:w="1626"/>
      </w:tblGrid>
      <w:tr w:rsidR="00E60BFA" w:rsidRPr="00DC168B" w:rsidTr="00E60BFA">
        <w:trPr>
          <w:trHeight w:val="924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E60BFA" w:rsidRDefault="00E60BFA" w:rsidP="00A752F2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60BFA">
              <w:rPr>
                <w:rFonts w:ascii="Times New Roman" w:hAnsi="Times New Roman"/>
                <w:b/>
                <w:lang w:val="uk-UA"/>
              </w:rPr>
              <w:t>№ з/п</w:t>
            </w:r>
          </w:p>
        </w:tc>
        <w:tc>
          <w:tcPr>
            <w:tcW w:w="5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E60BFA" w:rsidRDefault="00E60BFA" w:rsidP="00A752F2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60BFA">
              <w:rPr>
                <w:rFonts w:ascii="Times New Roman" w:hAnsi="Times New Roman"/>
                <w:b/>
                <w:lang w:val="uk-UA"/>
              </w:rPr>
              <w:t>Перелік заходів Програми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E60BFA" w:rsidRDefault="00E60BFA" w:rsidP="00A752F2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60BFA">
              <w:rPr>
                <w:rFonts w:ascii="Times New Roman" w:hAnsi="Times New Roman"/>
                <w:b/>
                <w:lang w:val="uk-UA"/>
              </w:rPr>
              <w:t>Строк виконання заходу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E60BFA" w:rsidRDefault="00E60BFA" w:rsidP="00A752F2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60BFA">
              <w:rPr>
                <w:rFonts w:ascii="Times New Roman" w:hAnsi="Times New Roman"/>
                <w:b/>
                <w:lang w:val="uk-UA"/>
              </w:rPr>
              <w:t xml:space="preserve">Джерела </w:t>
            </w:r>
            <w:proofErr w:type="spellStart"/>
            <w:r w:rsidRPr="00E60BFA">
              <w:rPr>
                <w:rFonts w:ascii="Times New Roman" w:hAnsi="Times New Roman"/>
                <w:b/>
                <w:lang w:val="uk-UA"/>
              </w:rPr>
              <w:t>фінансу-вання</w:t>
            </w:r>
            <w:proofErr w:type="spellEnd"/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E60BFA" w:rsidRDefault="00E60BFA" w:rsidP="00A752F2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60BFA">
              <w:rPr>
                <w:rFonts w:ascii="Times New Roman" w:hAnsi="Times New Roman"/>
                <w:b/>
                <w:lang w:val="uk-UA"/>
              </w:rPr>
              <w:t>Орієнтовні обсяги фінансування (вартість), тис. гривень</w:t>
            </w:r>
          </w:p>
        </w:tc>
      </w:tr>
      <w:tr w:rsidR="00E60BFA" w:rsidRPr="00DC168B" w:rsidTr="00E60BFA">
        <w:trPr>
          <w:trHeight w:val="192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BFA" w:rsidRPr="00E60BFA" w:rsidRDefault="00E60BFA" w:rsidP="00BE4406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E60BF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BFA" w:rsidRPr="00E60BFA" w:rsidRDefault="00117108" w:rsidP="00E60BFA">
            <w:pPr>
              <w:pStyle w:val="af2"/>
              <w:ind w:left="-87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Видатки на оплату праці та нарахування на заробітну плату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BFA" w:rsidRPr="00E60BFA" w:rsidRDefault="00117108" w:rsidP="004C23AC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BFA" w:rsidRPr="00E60BFA" w:rsidRDefault="00117108" w:rsidP="00117108">
            <w:pPr>
              <w:pStyle w:val="af2"/>
              <w:ind w:left="-8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</w:t>
            </w:r>
            <w:r w:rsidRPr="00117108">
              <w:rPr>
                <w:rFonts w:ascii="Times New Roman" w:hAnsi="Times New Roman"/>
                <w:lang w:val="uk-UA"/>
              </w:rPr>
              <w:t>ержавний бюджет, міський та інші джерела фінансування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BFA" w:rsidRPr="00117108" w:rsidRDefault="00117108" w:rsidP="00E60BFA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17108">
              <w:rPr>
                <w:rFonts w:ascii="Times New Roman" w:hAnsi="Times New Roman"/>
                <w:b/>
                <w:lang w:val="uk-UA"/>
              </w:rPr>
              <w:t>10,602</w:t>
            </w:r>
          </w:p>
        </w:tc>
      </w:tr>
      <w:tr w:rsidR="00E60BFA" w:rsidRPr="00DC168B" w:rsidTr="00E60BFA">
        <w:trPr>
          <w:trHeight w:val="207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E60BFA" w:rsidRDefault="00117108" w:rsidP="00BE4406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Default="00E60BFA" w:rsidP="00E60BFA">
            <w:pPr>
              <w:pStyle w:val="af2"/>
              <w:ind w:left="-87"/>
              <w:jc w:val="both"/>
              <w:rPr>
                <w:rFonts w:ascii="Times New Roman" w:hAnsi="Times New Roman"/>
                <w:lang w:val="uk-UA" w:eastAsia="ru-RU"/>
              </w:rPr>
            </w:pPr>
            <w:r w:rsidRPr="00E60BFA">
              <w:rPr>
                <w:rFonts w:ascii="Times New Roman" w:hAnsi="Times New Roman"/>
                <w:lang w:val="uk-UA" w:eastAsia="ru-RU"/>
              </w:rPr>
              <w:t>Безоплатне та пільгове лікування окремих категорій громадян за соціальними програмами КМУ від 04.06.2015 № 389 «Про затвердження Порядку надання пільг окремим категоріям громадян з урахуванням середньомісячного сукупного доходу сім’ї», Закон України від 28.12.2014 № 76-</w:t>
            </w:r>
            <w:r w:rsidRPr="00E60BFA">
              <w:rPr>
                <w:rFonts w:ascii="Times New Roman" w:hAnsi="Times New Roman"/>
                <w:lang w:val="en-US" w:eastAsia="ru-RU"/>
              </w:rPr>
              <w:t>VIII</w:t>
            </w:r>
            <w:r w:rsidRPr="00E60BFA">
              <w:rPr>
                <w:rFonts w:ascii="Times New Roman" w:hAnsi="Times New Roman"/>
                <w:lang w:val="uk-UA" w:eastAsia="ru-RU"/>
              </w:rPr>
              <w:t xml:space="preserve"> «Про внесення змін та визнання такими, що втратили чинність, деяких законодавчих актів України»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E60BFA" w:rsidRDefault="00E60BFA" w:rsidP="004C23AC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E60BFA"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E60BFA" w:rsidRDefault="00117108" w:rsidP="00117108">
            <w:pPr>
              <w:pStyle w:val="af2"/>
              <w:ind w:left="-8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</w:t>
            </w:r>
            <w:r w:rsidRPr="00117108">
              <w:rPr>
                <w:rFonts w:ascii="Times New Roman" w:hAnsi="Times New Roman"/>
                <w:lang w:val="uk-UA"/>
              </w:rPr>
              <w:t>ержавний бюджет, міський та інші джерела фінансування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117108" w:rsidRDefault="00E60BFA" w:rsidP="00E60BFA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17108">
              <w:rPr>
                <w:rFonts w:ascii="Times New Roman" w:hAnsi="Times New Roman"/>
                <w:b/>
                <w:lang w:val="uk-UA"/>
              </w:rPr>
              <w:t>120,000</w:t>
            </w:r>
          </w:p>
        </w:tc>
      </w:tr>
      <w:tr w:rsidR="00117108" w:rsidRPr="00DC168B" w:rsidTr="00FB0359">
        <w:trPr>
          <w:trHeight w:val="510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17108" w:rsidRPr="00E60BFA" w:rsidRDefault="00117108" w:rsidP="00BE4406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7108" w:rsidRPr="00E60BFA" w:rsidRDefault="00117108" w:rsidP="00E60BFA">
            <w:pPr>
              <w:pStyle w:val="af2"/>
              <w:ind w:left="-87"/>
              <w:jc w:val="both"/>
              <w:rPr>
                <w:rFonts w:ascii="Times New Roman" w:hAnsi="Times New Roman"/>
                <w:lang w:val="uk-UA" w:eastAsia="ru-RU"/>
              </w:rPr>
            </w:pPr>
            <w:r w:rsidRPr="00E60BFA">
              <w:rPr>
                <w:rFonts w:ascii="Times New Roman" w:hAnsi="Times New Roman"/>
                <w:lang w:val="uk-UA" w:eastAsia="ru-RU"/>
              </w:rPr>
              <w:t>Придбання оргтехніки для</w:t>
            </w:r>
            <w:r>
              <w:rPr>
                <w:rFonts w:ascii="Times New Roman" w:hAnsi="Times New Roman"/>
                <w:lang w:val="uk-UA" w:eastAsia="ru-RU"/>
              </w:rPr>
              <w:t xml:space="preserve"> реє</w:t>
            </w:r>
            <w:r w:rsidRPr="00E60BFA">
              <w:rPr>
                <w:rFonts w:ascii="Times New Roman" w:hAnsi="Times New Roman"/>
                <w:lang w:val="uk-UA" w:eastAsia="ru-RU"/>
              </w:rPr>
              <w:t>с</w:t>
            </w:r>
            <w:r>
              <w:rPr>
                <w:rFonts w:ascii="Times New Roman" w:hAnsi="Times New Roman"/>
                <w:lang w:val="uk-UA" w:eastAsia="ru-RU"/>
              </w:rPr>
              <w:t>трації та роботи з МІС, а саме: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17108" w:rsidRPr="00E60BFA" w:rsidRDefault="00117108" w:rsidP="004C23AC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17108" w:rsidRPr="00E60BFA" w:rsidRDefault="00117108" w:rsidP="00117108">
            <w:pPr>
              <w:pStyle w:val="af2"/>
              <w:ind w:left="-8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</w:t>
            </w:r>
            <w:r w:rsidRPr="00117108">
              <w:rPr>
                <w:rFonts w:ascii="Times New Roman" w:hAnsi="Times New Roman"/>
                <w:lang w:val="uk-UA"/>
              </w:rPr>
              <w:t>ержавний бюджет, міський та інші джерела фінансування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7108" w:rsidRPr="00117108" w:rsidRDefault="00117108" w:rsidP="00E60BFA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17108">
              <w:rPr>
                <w:rFonts w:ascii="Times New Roman" w:hAnsi="Times New Roman"/>
                <w:b/>
                <w:lang w:val="uk-UA"/>
              </w:rPr>
              <w:t>198,000</w:t>
            </w:r>
          </w:p>
        </w:tc>
      </w:tr>
      <w:tr w:rsidR="00117108" w:rsidRPr="00DC168B" w:rsidTr="00FC7344">
        <w:trPr>
          <w:trHeight w:val="234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17108" w:rsidRDefault="00117108" w:rsidP="00BE4406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7108" w:rsidRPr="00E60BFA" w:rsidRDefault="00117108" w:rsidP="00E60BFA">
            <w:pPr>
              <w:pStyle w:val="af2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 xml:space="preserve">комп’ютери (14 </w:t>
            </w:r>
            <w:proofErr w:type="spellStart"/>
            <w:r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  <w:r>
              <w:rPr>
                <w:rFonts w:ascii="Times New Roman" w:hAnsi="Times New Roman"/>
                <w:lang w:val="uk-UA" w:eastAsia="ru-RU"/>
              </w:rPr>
              <w:t>)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17108" w:rsidRDefault="00117108" w:rsidP="004C23AC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17108" w:rsidRPr="00E60BFA" w:rsidRDefault="00117108" w:rsidP="00117108">
            <w:pPr>
              <w:pStyle w:val="af2"/>
              <w:ind w:left="-8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7108" w:rsidRPr="00E60BFA" w:rsidRDefault="00117108" w:rsidP="00E60BFA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158,000</w:t>
            </w:r>
          </w:p>
        </w:tc>
      </w:tr>
      <w:tr w:rsidR="00117108" w:rsidRPr="00DC168B" w:rsidTr="00FC7344">
        <w:trPr>
          <w:trHeight w:val="70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7108" w:rsidRDefault="00117108" w:rsidP="00BE4406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7108" w:rsidRPr="00E60BFA" w:rsidRDefault="00117108" w:rsidP="00E60BFA">
            <w:pPr>
              <w:pStyle w:val="af2"/>
              <w:jc w:val="both"/>
              <w:rPr>
                <w:rFonts w:ascii="Times New Roman" w:hAnsi="Times New Roman"/>
                <w:lang w:val="uk-UA" w:eastAsia="ru-RU"/>
              </w:rPr>
            </w:pPr>
            <w:r w:rsidRPr="00E60BFA">
              <w:rPr>
                <w:rFonts w:ascii="Times New Roman" w:hAnsi="Times New Roman"/>
                <w:lang w:val="uk-UA" w:eastAsia="ru-RU"/>
              </w:rPr>
              <w:t xml:space="preserve">принтери (8 </w:t>
            </w:r>
            <w:proofErr w:type="spellStart"/>
            <w:r w:rsidRPr="00E60BFA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  <w:r w:rsidRPr="00E60BFA">
              <w:rPr>
                <w:rFonts w:ascii="Times New Roman" w:hAnsi="Times New Roman"/>
                <w:lang w:val="uk-UA" w:eastAsia="ru-RU"/>
              </w:rPr>
              <w:t>)</w:t>
            </w: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7108" w:rsidRDefault="00117108" w:rsidP="004C23AC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7108" w:rsidRPr="00E60BFA" w:rsidRDefault="00117108" w:rsidP="00117108">
            <w:pPr>
              <w:pStyle w:val="af2"/>
              <w:ind w:left="-8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7108" w:rsidRPr="00E60BFA" w:rsidRDefault="00117108" w:rsidP="00E60BFA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40,000</w:t>
            </w:r>
          </w:p>
        </w:tc>
      </w:tr>
      <w:tr w:rsidR="00E60BFA" w:rsidRPr="00DC168B" w:rsidTr="00E60BFA">
        <w:trPr>
          <w:trHeight w:val="18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E60BFA" w:rsidRDefault="00117108" w:rsidP="00BE4406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E60BFA" w:rsidRDefault="00117108" w:rsidP="00E60BFA">
            <w:pPr>
              <w:pStyle w:val="af2"/>
              <w:ind w:left="-87"/>
              <w:jc w:val="both"/>
              <w:rPr>
                <w:rFonts w:ascii="Times New Roman" w:hAnsi="Times New Roman"/>
                <w:lang w:val="uk-UA" w:eastAsia="ru-RU"/>
              </w:rPr>
            </w:pPr>
            <w:r w:rsidRPr="00117108">
              <w:rPr>
                <w:rFonts w:ascii="Times New Roman" w:hAnsi="Times New Roman"/>
                <w:lang w:val="uk-UA" w:eastAsia="ru-RU"/>
              </w:rPr>
              <w:t>Придбання в дитяче відділення стоматологічних установок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E60BFA" w:rsidRDefault="00117108" w:rsidP="004C23AC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E60BFA" w:rsidRDefault="00117108" w:rsidP="00117108">
            <w:pPr>
              <w:pStyle w:val="af2"/>
              <w:ind w:left="-8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</w:t>
            </w:r>
            <w:r w:rsidRPr="00117108">
              <w:rPr>
                <w:rFonts w:ascii="Times New Roman" w:hAnsi="Times New Roman"/>
                <w:lang w:val="uk-UA"/>
              </w:rPr>
              <w:t>ержавний бюджет, міський та інші джерела фінансування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117108" w:rsidRDefault="00117108" w:rsidP="00117108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17108">
              <w:rPr>
                <w:rFonts w:ascii="Times New Roman" w:hAnsi="Times New Roman"/>
                <w:b/>
                <w:lang w:val="uk-UA"/>
              </w:rPr>
              <w:t>144,000</w:t>
            </w:r>
          </w:p>
        </w:tc>
      </w:tr>
      <w:tr w:rsidR="00117108" w:rsidRPr="00DC168B" w:rsidTr="00E60BFA">
        <w:trPr>
          <w:trHeight w:val="18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7108" w:rsidRDefault="00117108" w:rsidP="00BE4406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7108" w:rsidRPr="00E60BFA" w:rsidRDefault="00117108" w:rsidP="00E60BFA">
            <w:pPr>
              <w:pStyle w:val="af2"/>
              <w:ind w:left="-87"/>
              <w:jc w:val="both"/>
              <w:rPr>
                <w:rFonts w:ascii="Times New Roman" w:hAnsi="Times New Roman"/>
                <w:lang w:val="uk-UA"/>
              </w:rPr>
            </w:pPr>
            <w:r w:rsidRPr="00117108">
              <w:rPr>
                <w:rFonts w:ascii="Times New Roman" w:hAnsi="Times New Roman"/>
                <w:lang w:val="uk-UA" w:eastAsia="ru-RU"/>
              </w:rPr>
              <w:t>Оплата енергоносіїв та комунальних послуг (світло, газ, теплопостачання, водопостачання, вивіз ТПВ)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7108" w:rsidRPr="00E60BFA" w:rsidRDefault="00117108" w:rsidP="004C23AC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7108" w:rsidRPr="00E60BFA" w:rsidRDefault="00117108" w:rsidP="00117108">
            <w:pPr>
              <w:pStyle w:val="af2"/>
              <w:ind w:left="-8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</w:t>
            </w:r>
            <w:r w:rsidRPr="00117108">
              <w:rPr>
                <w:rFonts w:ascii="Times New Roman" w:hAnsi="Times New Roman"/>
                <w:lang w:val="uk-UA"/>
              </w:rPr>
              <w:t>ержавний бюджет, міський та інші джерела фінансування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7108" w:rsidRPr="00117108" w:rsidRDefault="00117108" w:rsidP="00117108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17108">
              <w:rPr>
                <w:rFonts w:ascii="Times New Roman" w:hAnsi="Times New Roman"/>
                <w:b/>
                <w:lang w:val="uk-UA"/>
              </w:rPr>
              <w:t>626,288</w:t>
            </w:r>
          </w:p>
        </w:tc>
      </w:tr>
      <w:tr w:rsidR="00117108" w:rsidRPr="00DC168B" w:rsidTr="00454ACE">
        <w:trPr>
          <w:trHeight w:val="336"/>
          <w:jc w:val="center"/>
        </w:trPr>
        <w:tc>
          <w:tcPr>
            <w:tcW w:w="8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7108" w:rsidRPr="00E60BFA" w:rsidRDefault="00117108" w:rsidP="00117108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Всього по Програмі: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7108" w:rsidRPr="00117108" w:rsidRDefault="00117108" w:rsidP="00117108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17108">
              <w:rPr>
                <w:rFonts w:ascii="Times New Roman" w:hAnsi="Times New Roman"/>
                <w:b/>
                <w:lang w:val="uk-UA"/>
              </w:rPr>
              <w:t>1 098,89</w:t>
            </w:r>
            <w:r>
              <w:rPr>
                <w:rFonts w:ascii="Times New Roman" w:hAnsi="Times New Roman"/>
                <w:b/>
                <w:lang w:val="uk-UA"/>
              </w:rPr>
              <w:t>0</w:t>
            </w:r>
          </w:p>
        </w:tc>
      </w:tr>
    </w:tbl>
    <w:p w:rsidR="008C750F" w:rsidRDefault="008C750F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117108" w:rsidRDefault="00117108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117108" w:rsidRDefault="00117108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117108" w:rsidRDefault="00117108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117108" w:rsidRPr="00117108" w:rsidRDefault="00117108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B2D99" w:rsidRPr="00DC168B" w:rsidRDefault="00FB2D99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DC168B">
        <w:rPr>
          <w:rFonts w:ascii="Times New Roman" w:hAnsi="Times New Roman"/>
          <w:b/>
          <w:sz w:val="28"/>
          <w:szCs w:val="28"/>
          <w:lang w:val="uk-UA"/>
        </w:rPr>
        <w:t>Начальник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b/>
          <w:sz w:val="28"/>
          <w:szCs w:val="28"/>
          <w:lang w:val="uk-UA"/>
        </w:rPr>
        <w:t>відділу</w:t>
      </w:r>
    </w:p>
    <w:p w:rsidR="00FB2D99" w:rsidRPr="00DC168B" w:rsidRDefault="00FB2D99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DC168B">
        <w:rPr>
          <w:rFonts w:ascii="Times New Roman" w:hAnsi="Times New Roman"/>
          <w:b/>
          <w:sz w:val="28"/>
          <w:szCs w:val="28"/>
          <w:lang w:val="uk-UA"/>
        </w:rPr>
        <w:t>охорони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b/>
          <w:sz w:val="28"/>
          <w:szCs w:val="28"/>
          <w:lang w:val="uk-UA"/>
        </w:rPr>
        <w:t>здоров’я</w:t>
      </w:r>
      <w:r w:rsidRPr="00DC168B">
        <w:rPr>
          <w:rFonts w:ascii="Times New Roman" w:hAnsi="Times New Roman"/>
          <w:b/>
          <w:sz w:val="28"/>
          <w:szCs w:val="28"/>
          <w:lang w:val="uk-UA"/>
        </w:rPr>
        <w:tab/>
      </w:r>
      <w:r w:rsidRPr="00DC168B">
        <w:rPr>
          <w:rFonts w:ascii="Times New Roman" w:hAnsi="Times New Roman"/>
          <w:b/>
          <w:sz w:val="28"/>
          <w:szCs w:val="28"/>
          <w:lang w:val="uk-UA"/>
        </w:rPr>
        <w:tab/>
      </w:r>
      <w:r w:rsidRPr="00DC168B">
        <w:rPr>
          <w:rFonts w:ascii="Times New Roman" w:hAnsi="Times New Roman"/>
          <w:b/>
          <w:sz w:val="28"/>
          <w:szCs w:val="28"/>
          <w:lang w:val="uk-UA"/>
        </w:rPr>
        <w:tab/>
      </w:r>
      <w:r w:rsidRPr="00DC168B">
        <w:rPr>
          <w:rFonts w:ascii="Times New Roman" w:hAnsi="Times New Roman"/>
          <w:b/>
          <w:sz w:val="28"/>
          <w:szCs w:val="28"/>
          <w:lang w:val="uk-UA"/>
        </w:rPr>
        <w:tab/>
      </w:r>
      <w:r w:rsidRPr="00DC168B">
        <w:rPr>
          <w:rFonts w:ascii="Times New Roman" w:hAnsi="Times New Roman"/>
          <w:b/>
          <w:sz w:val="28"/>
          <w:szCs w:val="28"/>
          <w:lang w:val="uk-UA"/>
        </w:rPr>
        <w:tab/>
      </w:r>
      <w:r w:rsidRPr="00DC168B">
        <w:rPr>
          <w:rFonts w:ascii="Times New Roman" w:hAnsi="Times New Roman"/>
          <w:b/>
          <w:sz w:val="28"/>
          <w:szCs w:val="28"/>
          <w:lang w:val="uk-UA"/>
        </w:rPr>
        <w:tab/>
        <w:t>Ігор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b/>
          <w:sz w:val="28"/>
          <w:szCs w:val="28"/>
          <w:lang w:val="uk-UA"/>
        </w:rPr>
        <w:t>БОНДАРЕНКО</w:t>
      </w:r>
    </w:p>
    <w:p w:rsidR="00FB2D99" w:rsidRPr="00DC168B" w:rsidRDefault="00FB2D99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</w:p>
    <w:p w:rsidR="00FB2D99" w:rsidRPr="00DC168B" w:rsidRDefault="00FB2D99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FB2D99" w:rsidRPr="00DC168B" w:rsidRDefault="00FB2D99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FB2D99" w:rsidRPr="00DC168B" w:rsidRDefault="00FB2D99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FB2D99" w:rsidRPr="00DC168B" w:rsidRDefault="00FB2D99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FB2D99" w:rsidRPr="00DC168B" w:rsidRDefault="00FB2D99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FB2D99" w:rsidRPr="00DC168B" w:rsidRDefault="00FB2D99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94119B" w:rsidRPr="00F11A6A" w:rsidRDefault="0094119B" w:rsidP="0094119B">
      <w:pPr>
        <w:rPr>
          <w:b/>
          <w:bCs/>
          <w:sz w:val="28"/>
          <w:szCs w:val="28"/>
          <w:lang w:val="uk-UA" w:eastAsia="uk-UA"/>
        </w:rPr>
      </w:pPr>
      <w:bookmarkStart w:id="0" w:name="_GoBack"/>
      <w:bookmarkEnd w:id="0"/>
    </w:p>
    <w:p w:rsidR="00BE2A41" w:rsidRPr="00DC168B" w:rsidRDefault="00BE2A41" w:rsidP="00BE2A41">
      <w:pPr>
        <w:jc w:val="center"/>
        <w:rPr>
          <w:b/>
          <w:bCs/>
          <w:sz w:val="28"/>
          <w:szCs w:val="28"/>
          <w:lang w:val="uk-UA" w:eastAsia="uk-UA"/>
        </w:rPr>
      </w:pPr>
      <w:r w:rsidRPr="00DC168B">
        <w:rPr>
          <w:b/>
          <w:bCs/>
          <w:sz w:val="28"/>
          <w:szCs w:val="28"/>
          <w:lang w:val="uk-UA" w:eastAsia="uk-UA"/>
        </w:rPr>
        <w:t>ПОЯСНЮВАЛЬНА</w:t>
      </w:r>
      <w:r w:rsidR="00AF40CB" w:rsidRPr="00DC168B">
        <w:rPr>
          <w:b/>
          <w:bCs/>
          <w:sz w:val="28"/>
          <w:szCs w:val="28"/>
          <w:lang w:val="uk-UA" w:eastAsia="uk-UA"/>
        </w:rPr>
        <w:t xml:space="preserve"> </w:t>
      </w:r>
      <w:r w:rsidRPr="00DC168B">
        <w:rPr>
          <w:b/>
          <w:bCs/>
          <w:sz w:val="28"/>
          <w:szCs w:val="28"/>
          <w:lang w:val="uk-UA" w:eastAsia="uk-UA"/>
        </w:rPr>
        <w:t>ЗАПИСКА</w:t>
      </w:r>
    </w:p>
    <w:p w:rsidR="00BE2A41" w:rsidRPr="00DC168B" w:rsidRDefault="00BE2A41" w:rsidP="00BE2A41">
      <w:pPr>
        <w:ind w:firstLine="709"/>
        <w:jc w:val="center"/>
        <w:rPr>
          <w:sz w:val="28"/>
          <w:szCs w:val="28"/>
          <w:lang w:val="uk-UA"/>
        </w:rPr>
      </w:pPr>
    </w:p>
    <w:p w:rsidR="00BE2A41" w:rsidRPr="00DC168B" w:rsidRDefault="00BE2A41" w:rsidP="0094119B">
      <w:pPr>
        <w:rPr>
          <w:sz w:val="28"/>
          <w:szCs w:val="28"/>
          <w:lang w:val="uk-UA" w:eastAsia="uk-UA"/>
        </w:rPr>
      </w:pPr>
      <w:r w:rsidRPr="00DC168B">
        <w:rPr>
          <w:sz w:val="28"/>
          <w:szCs w:val="28"/>
          <w:lang w:val="uk-UA" w:eastAsia="uk-UA"/>
        </w:rPr>
        <w:t>до</w:t>
      </w:r>
      <w:r w:rsidR="00AF40CB" w:rsidRPr="00DC168B">
        <w:rPr>
          <w:sz w:val="28"/>
          <w:szCs w:val="28"/>
          <w:lang w:val="uk-UA" w:eastAsia="uk-UA"/>
        </w:rPr>
        <w:t xml:space="preserve"> </w:t>
      </w:r>
      <w:proofErr w:type="spellStart"/>
      <w:r w:rsidRPr="00DC168B">
        <w:rPr>
          <w:sz w:val="28"/>
          <w:szCs w:val="28"/>
          <w:lang w:val="uk-UA" w:eastAsia="uk-UA"/>
        </w:rPr>
        <w:t>проєкту</w:t>
      </w:r>
      <w:proofErr w:type="spellEnd"/>
      <w:r w:rsidR="00AF40CB" w:rsidRPr="00DC168B">
        <w:rPr>
          <w:sz w:val="28"/>
          <w:szCs w:val="28"/>
          <w:lang w:val="uk-UA" w:eastAsia="uk-UA"/>
        </w:rPr>
        <w:t xml:space="preserve"> </w:t>
      </w:r>
      <w:r w:rsidRPr="00DC168B">
        <w:rPr>
          <w:sz w:val="28"/>
          <w:szCs w:val="28"/>
          <w:lang w:val="uk-UA" w:eastAsia="uk-UA"/>
        </w:rPr>
        <w:t>розпорядження</w:t>
      </w:r>
      <w:r w:rsidR="00AF40CB" w:rsidRPr="00DC168B">
        <w:rPr>
          <w:sz w:val="28"/>
          <w:szCs w:val="28"/>
          <w:lang w:val="uk-UA" w:eastAsia="uk-UA"/>
        </w:rPr>
        <w:t xml:space="preserve"> </w:t>
      </w:r>
      <w:r w:rsidRPr="00DC168B">
        <w:rPr>
          <w:sz w:val="28"/>
          <w:szCs w:val="28"/>
          <w:lang w:val="uk-UA" w:eastAsia="uk-UA"/>
        </w:rPr>
        <w:t>«</w:t>
      </w:r>
      <w:r w:rsidR="00A15527" w:rsidRPr="00DC168B">
        <w:rPr>
          <w:sz w:val="28"/>
          <w:szCs w:val="28"/>
          <w:lang w:val="uk-UA" w:eastAsia="uk-UA"/>
        </w:rPr>
        <w:t>Про</w:t>
      </w:r>
      <w:r w:rsidR="00AF40CB" w:rsidRPr="00DC168B">
        <w:rPr>
          <w:sz w:val="28"/>
          <w:szCs w:val="28"/>
          <w:lang w:val="uk-UA" w:eastAsia="uk-UA"/>
        </w:rPr>
        <w:t xml:space="preserve"> </w:t>
      </w:r>
      <w:r w:rsidR="00A15527" w:rsidRPr="00DC168B">
        <w:rPr>
          <w:sz w:val="28"/>
          <w:szCs w:val="28"/>
          <w:lang w:val="uk-UA" w:eastAsia="uk-UA"/>
        </w:rPr>
        <w:t>затвердження</w:t>
      </w:r>
      <w:r w:rsidR="00AF40CB" w:rsidRPr="00DC168B">
        <w:rPr>
          <w:sz w:val="28"/>
          <w:szCs w:val="28"/>
          <w:lang w:val="uk-UA" w:eastAsia="uk-UA"/>
        </w:rPr>
        <w:t xml:space="preserve"> </w:t>
      </w:r>
      <w:r w:rsidR="00A15527" w:rsidRPr="00DC168B">
        <w:rPr>
          <w:sz w:val="28"/>
          <w:szCs w:val="28"/>
          <w:lang w:val="uk-UA" w:eastAsia="uk-UA"/>
        </w:rPr>
        <w:t>Програми</w:t>
      </w:r>
      <w:r w:rsidR="00AF40CB" w:rsidRPr="00DC168B">
        <w:rPr>
          <w:sz w:val="28"/>
          <w:szCs w:val="28"/>
          <w:lang w:val="uk-UA" w:eastAsia="uk-UA"/>
        </w:rPr>
        <w:t xml:space="preserve"> </w:t>
      </w:r>
      <w:r w:rsidR="00A15527" w:rsidRPr="00DC168B">
        <w:rPr>
          <w:sz w:val="28"/>
          <w:szCs w:val="28"/>
          <w:lang w:val="uk-UA" w:eastAsia="uk-UA"/>
        </w:rPr>
        <w:t>розвитку</w:t>
      </w:r>
      <w:r w:rsidR="00AF40CB" w:rsidRPr="00DC168B">
        <w:rPr>
          <w:sz w:val="28"/>
          <w:szCs w:val="28"/>
          <w:lang w:val="uk-UA" w:eastAsia="uk-UA"/>
        </w:rPr>
        <w:t xml:space="preserve"> </w:t>
      </w:r>
      <w:r w:rsidR="00A15527" w:rsidRPr="00DC168B">
        <w:rPr>
          <w:sz w:val="28"/>
          <w:szCs w:val="28"/>
          <w:lang w:val="uk-UA" w:eastAsia="uk-UA"/>
        </w:rPr>
        <w:t>та</w:t>
      </w:r>
      <w:r w:rsidR="00AF40CB" w:rsidRPr="00DC168B">
        <w:rPr>
          <w:sz w:val="28"/>
          <w:szCs w:val="28"/>
          <w:lang w:val="uk-UA" w:eastAsia="uk-UA"/>
        </w:rPr>
        <w:t xml:space="preserve"> </w:t>
      </w:r>
      <w:r w:rsidR="00A15527" w:rsidRPr="00DC168B">
        <w:rPr>
          <w:sz w:val="28"/>
          <w:szCs w:val="28"/>
          <w:lang w:val="uk-UA" w:eastAsia="uk-UA"/>
        </w:rPr>
        <w:t>фінансової</w:t>
      </w:r>
      <w:r w:rsidR="00AF40CB" w:rsidRPr="00DC168B">
        <w:rPr>
          <w:sz w:val="28"/>
          <w:szCs w:val="28"/>
          <w:lang w:val="uk-UA" w:eastAsia="uk-UA"/>
        </w:rPr>
        <w:t xml:space="preserve"> </w:t>
      </w:r>
      <w:r w:rsidR="00A15527" w:rsidRPr="00DC168B">
        <w:rPr>
          <w:sz w:val="28"/>
          <w:szCs w:val="28"/>
          <w:lang w:val="uk-UA" w:eastAsia="uk-UA"/>
        </w:rPr>
        <w:t>підтримки</w:t>
      </w:r>
      <w:r w:rsidR="00AF40CB" w:rsidRPr="00DC168B">
        <w:rPr>
          <w:sz w:val="28"/>
          <w:szCs w:val="28"/>
          <w:lang w:val="uk-UA" w:eastAsia="uk-UA"/>
        </w:rPr>
        <w:t xml:space="preserve"> </w:t>
      </w:r>
      <w:r w:rsidR="0019494E" w:rsidRPr="00DC168B">
        <w:rPr>
          <w:sz w:val="28"/>
          <w:szCs w:val="28"/>
          <w:lang w:val="uk-UA"/>
        </w:rPr>
        <w:t>КНП</w:t>
      </w:r>
      <w:r w:rsidR="00AF40CB" w:rsidRPr="00DC168B">
        <w:rPr>
          <w:sz w:val="28"/>
          <w:szCs w:val="28"/>
          <w:lang w:val="uk-UA"/>
        </w:rPr>
        <w:t xml:space="preserve"> </w:t>
      </w:r>
      <w:r w:rsidR="0019494E" w:rsidRPr="00DC168B">
        <w:rPr>
          <w:sz w:val="28"/>
          <w:szCs w:val="28"/>
          <w:lang w:val="uk-UA"/>
        </w:rPr>
        <w:t>«</w:t>
      </w:r>
      <w:r w:rsidR="0094119B">
        <w:rPr>
          <w:sz w:val="28"/>
          <w:szCs w:val="28"/>
          <w:lang w:val="uk-UA"/>
        </w:rPr>
        <w:t>Міська стоматологічна поліклініка»</w:t>
      </w:r>
      <w:r w:rsidR="00AF40CB" w:rsidRPr="00DC168B">
        <w:rPr>
          <w:sz w:val="28"/>
          <w:szCs w:val="28"/>
          <w:lang w:val="uk-UA"/>
        </w:rPr>
        <w:t xml:space="preserve"> </w:t>
      </w:r>
      <w:r w:rsidR="0019494E" w:rsidRPr="00DC168B">
        <w:rPr>
          <w:sz w:val="28"/>
          <w:szCs w:val="28"/>
          <w:lang w:val="uk-UA"/>
        </w:rPr>
        <w:t>на</w:t>
      </w:r>
      <w:r w:rsidR="00AF40CB" w:rsidRPr="00DC168B">
        <w:rPr>
          <w:sz w:val="28"/>
          <w:szCs w:val="28"/>
          <w:lang w:val="uk-UA"/>
        </w:rPr>
        <w:t xml:space="preserve"> </w:t>
      </w:r>
      <w:r w:rsidR="0019494E" w:rsidRPr="00DC168B">
        <w:rPr>
          <w:sz w:val="28"/>
          <w:szCs w:val="28"/>
          <w:lang w:val="uk-UA"/>
        </w:rPr>
        <w:t>2020</w:t>
      </w:r>
      <w:r w:rsidR="00AF40CB" w:rsidRPr="00DC168B">
        <w:rPr>
          <w:sz w:val="28"/>
          <w:szCs w:val="28"/>
          <w:lang w:val="uk-UA"/>
        </w:rPr>
        <w:t xml:space="preserve"> </w:t>
      </w:r>
      <w:r w:rsidR="0019494E" w:rsidRPr="00DC168B">
        <w:rPr>
          <w:sz w:val="28"/>
          <w:szCs w:val="28"/>
          <w:lang w:val="uk-UA"/>
        </w:rPr>
        <w:t>рік»</w:t>
      </w:r>
      <w:r w:rsidRPr="00DC168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1B196A" wp14:editId="05AABD7F">
                <wp:simplePos x="0" y="0"/>
                <wp:positionH relativeFrom="column">
                  <wp:posOffset>-3810</wp:posOffset>
                </wp:positionH>
                <wp:positionV relativeFrom="paragraph">
                  <wp:posOffset>201295</wp:posOffset>
                </wp:positionV>
                <wp:extent cx="6143625" cy="28575"/>
                <wp:effectExtent l="0" t="0" r="28575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E9BCE19" id="Прямая соединительная линия 25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.85pt" to="483.4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" strokecolor="black [3040]"/>
            </w:pict>
          </mc:Fallback>
        </mc:AlternateContent>
      </w:r>
    </w:p>
    <w:p w:rsidR="00BE2A41" w:rsidRPr="00DC168B" w:rsidRDefault="00BE2A41" w:rsidP="00BE2A41">
      <w:pPr>
        <w:jc w:val="center"/>
        <w:rPr>
          <w:sz w:val="18"/>
          <w:szCs w:val="18"/>
          <w:lang w:val="uk-UA"/>
        </w:rPr>
      </w:pPr>
      <w:r w:rsidRPr="00DC168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345748" wp14:editId="2D0503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43625" cy="28575"/>
                <wp:effectExtent l="0" t="0" r="28575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E91D12F" id="Прямая соединительная линия 26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3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" strokecolor="black [3040]"/>
            </w:pict>
          </mc:Fallback>
        </mc:AlternateContent>
      </w:r>
      <w:r w:rsidRPr="00DC168B">
        <w:rPr>
          <w:sz w:val="18"/>
          <w:szCs w:val="18"/>
          <w:lang w:val="uk-UA"/>
        </w:rPr>
        <w:t>(назва)</w:t>
      </w:r>
    </w:p>
    <w:p w:rsidR="00BE2A41" w:rsidRPr="00DC168B" w:rsidRDefault="00BE2A41" w:rsidP="00BE2A41">
      <w:pPr>
        <w:jc w:val="center"/>
        <w:rPr>
          <w:sz w:val="18"/>
          <w:szCs w:val="18"/>
          <w:lang w:val="uk-UA"/>
        </w:rPr>
      </w:pPr>
    </w:p>
    <w:p w:rsidR="00BE2A41" w:rsidRPr="00DC168B" w:rsidRDefault="00BE2A41" w:rsidP="00BE2A41">
      <w:pPr>
        <w:numPr>
          <w:ilvl w:val="0"/>
          <w:numId w:val="6"/>
        </w:numPr>
        <w:ind w:left="0" w:firstLine="709"/>
        <w:contextualSpacing/>
        <w:rPr>
          <w:b/>
          <w:bCs/>
          <w:sz w:val="28"/>
          <w:szCs w:val="28"/>
          <w:lang w:val="uk-UA" w:eastAsia="uk-UA"/>
        </w:rPr>
      </w:pPr>
      <w:r w:rsidRPr="00DC168B">
        <w:rPr>
          <w:b/>
          <w:bCs/>
          <w:sz w:val="28"/>
          <w:szCs w:val="28"/>
          <w:lang w:val="uk-UA" w:eastAsia="uk-UA"/>
        </w:rPr>
        <w:t>Обґрунтування</w:t>
      </w:r>
      <w:r w:rsidR="00AF40CB" w:rsidRPr="00DC168B">
        <w:rPr>
          <w:b/>
          <w:bCs/>
          <w:sz w:val="28"/>
          <w:szCs w:val="28"/>
          <w:lang w:val="uk-UA" w:eastAsia="uk-UA"/>
        </w:rPr>
        <w:t xml:space="preserve"> </w:t>
      </w:r>
      <w:r w:rsidRPr="00DC168B">
        <w:rPr>
          <w:b/>
          <w:bCs/>
          <w:sz w:val="28"/>
          <w:szCs w:val="28"/>
          <w:lang w:val="uk-UA" w:eastAsia="uk-UA"/>
        </w:rPr>
        <w:t>необхідності</w:t>
      </w:r>
      <w:r w:rsidR="00AF40CB" w:rsidRPr="00DC168B">
        <w:rPr>
          <w:b/>
          <w:bCs/>
          <w:sz w:val="28"/>
          <w:szCs w:val="28"/>
          <w:lang w:val="uk-UA" w:eastAsia="uk-UA"/>
        </w:rPr>
        <w:t xml:space="preserve"> </w:t>
      </w:r>
      <w:r w:rsidRPr="00DC168B">
        <w:rPr>
          <w:b/>
          <w:bCs/>
          <w:sz w:val="28"/>
          <w:szCs w:val="28"/>
          <w:lang w:val="uk-UA" w:eastAsia="uk-UA"/>
        </w:rPr>
        <w:t>прийняття</w:t>
      </w:r>
      <w:r w:rsidR="00AF40CB" w:rsidRPr="00DC168B">
        <w:rPr>
          <w:b/>
          <w:bCs/>
          <w:sz w:val="28"/>
          <w:szCs w:val="28"/>
          <w:lang w:val="uk-UA" w:eastAsia="uk-UA"/>
        </w:rPr>
        <w:t xml:space="preserve"> </w:t>
      </w:r>
      <w:r w:rsidRPr="00DC168B">
        <w:rPr>
          <w:b/>
          <w:bCs/>
          <w:sz w:val="28"/>
          <w:szCs w:val="28"/>
          <w:lang w:val="uk-UA" w:eastAsia="uk-UA"/>
        </w:rPr>
        <w:t>розпорядження</w:t>
      </w:r>
    </w:p>
    <w:p w:rsidR="00BE2A41" w:rsidRPr="00DC168B" w:rsidRDefault="00BE2A41" w:rsidP="00D465D4">
      <w:pPr>
        <w:jc w:val="both"/>
        <w:rPr>
          <w:bCs/>
          <w:sz w:val="28"/>
          <w:szCs w:val="28"/>
          <w:lang w:val="uk-UA" w:eastAsia="uk-UA"/>
        </w:rPr>
      </w:pPr>
      <w:r w:rsidRPr="00DC168B">
        <w:rPr>
          <w:bCs/>
          <w:sz w:val="28"/>
          <w:szCs w:val="28"/>
          <w:lang w:val="uk-UA" w:eastAsia="uk-UA"/>
        </w:rPr>
        <w:tab/>
        <w:t>Програма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="0019494E" w:rsidRPr="00DC168B">
        <w:rPr>
          <w:bCs/>
          <w:sz w:val="28"/>
          <w:szCs w:val="28"/>
          <w:lang w:val="uk-UA" w:eastAsia="uk-UA"/>
        </w:rPr>
        <w:t>розвитку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="0019494E" w:rsidRPr="00DC168B">
        <w:rPr>
          <w:bCs/>
          <w:sz w:val="28"/>
          <w:szCs w:val="28"/>
          <w:lang w:val="uk-UA" w:eastAsia="uk-UA"/>
        </w:rPr>
        <w:t>та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="0019494E" w:rsidRPr="00DC168B">
        <w:rPr>
          <w:bCs/>
          <w:sz w:val="28"/>
          <w:szCs w:val="28"/>
          <w:lang w:val="uk-UA" w:eastAsia="uk-UA"/>
        </w:rPr>
        <w:t>фінансової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="0019494E" w:rsidRPr="00DC168B">
        <w:rPr>
          <w:bCs/>
          <w:sz w:val="28"/>
          <w:szCs w:val="28"/>
          <w:lang w:val="uk-UA" w:eastAsia="uk-UA"/>
        </w:rPr>
        <w:t>підтримки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="0019494E" w:rsidRPr="00DC168B">
        <w:rPr>
          <w:bCs/>
          <w:sz w:val="28"/>
          <w:szCs w:val="28"/>
          <w:lang w:val="uk-UA" w:eastAsia="uk-UA"/>
        </w:rPr>
        <w:t>КНП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="0019494E" w:rsidRPr="00DC168B">
        <w:rPr>
          <w:bCs/>
          <w:sz w:val="28"/>
          <w:szCs w:val="28"/>
          <w:lang w:val="uk-UA" w:eastAsia="uk-UA"/>
        </w:rPr>
        <w:t>«</w:t>
      </w:r>
      <w:r w:rsidR="0094119B">
        <w:rPr>
          <w:bCs/>
          <w:sz w:val="28"/>
          <w:szCs w:val="28"/>
          <w:lang w:val="uk-UA" w:eastAsia="uk-UA"/>
        </w:rPr>
        <w:t>Міська стоматологічна поліклініка</w:t>
      </w:r>
      <w:r w:rsidR="0019494E" w:rsidRPr="00DC168B">
        <w:rPr>
          <w:bCs/>
          <w:sz w:val="28"/>
          <w:szCs w:val="28"/>
          <w:lang w:val="uk-UA" w:eastAsia="uk-UA"/>
        </w:rPr>
        <w:t>»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Pr="00DC168B">
        <w:rPr>
          <w:bCs/>
          <w:sz w:val="28"/>
          <w:szCs w:val="28"/>
          <w:lang w:val="uk-UA" w:eastAsia="uk-UA"/>
        </w:rPr>
        <w:t>на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Pr="00DC168B">
        <w:rPr>
          <w:bCs/>
          <w:sz w:val="28"/>
          <w:szCs w:val="28"/>
          <w:lang w:val="uk-UA" w:eastAsia="uk-UA"/>
        </w:rPr>
        <w:t>2020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Pr="00DC168B">
        <w:rPr>
          <w:bCs/>
          <w:sz w:val="28"/>
          <w:szCs w:val="28"/>
          <w:lang w:val="uk-UA" w:eastAsia="uk-UA"/>
        </w:rPr>
        <w:t>рік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Pr="00DC168B">
        <w:rPr>
          <w:bCs/>
          <w:sz w:val="28"/>
          <w:szCs w:val="28"/>
          <w:lang w:val="uk-UA" w:eastAsia="uk-UA"/>
        </w:rPr>
        <w:t>була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Pr="00DC168B">
        <w:rPr>
          <w:bCs/>
          <w:sz w:val="28"/>
          <w:szCs w:val="28"/>
          <w:lang w:val="uk-UA" w:eastAsia="uk-UA"/>
        </w:rPr>
        <w:t>затверджена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Pr="00DC168B">
        <w:rPr>
          <w:bCs/>
          <w:sz w:val="28"/>
          <w:szCs w:val="28"/>
          <w:lang w:val="uk-UA" w:eastAsia="uk-UA"/>
        </w:rPr>
        <w:t>рішенням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="0094119B">
        <w:rPr>
          <w:bCs/>
          <w:sz w:val="28"/>
          <w:szCs w:val="28"/>
          <w:lang w:val="uk-UA" w:eastAsia="uk-UA"/>
        </w:rPr>
        <w:t xml:space="preserve">сесії </w:t>
      </w:r>
      <w:r w:rsidRPr="00DC168B">
        <w:rPr>
          <w:bCs/>
          <w:sz w:val="28"/>
          <w:szCs w:val="28"/>
          <w:lang w:val="uk-UA" w:eastAsia="uk-UA"/>
        </w:rPr>
        <w:t>Лисичанської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Pr="00DC168B">
        <w:rPr>
          <w:bCs/>
          <w:sz w:val="28"/>
          <w:szCs w:val="28"/>
          <w:lang w:val="uk-UA" w:eastAsia="uk-UA"/>
        </w:rPr>
        <w:t>міської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Pr="00DC168B">
        <w:rPr>
          <w:bCs/>
          <w:sz w:val="28"/>
          <w:szCs w:val="28"/>
          <w:lang w:val="uk-UA" w:eastAsia="uk-UA"/>
        </w:rPr>
        <w:t>ради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Pr="00DC168B">
        <w:rPr>
          <w:bCs/>
          <w:sz w:val="28"/>
          <w:szCs w:val="28"/>
          <w:lang w:val="uk-UA" w:eastAsia="uk-UA"/>
        </w:rPr>
        <w:t>від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="0094119B">
        <w:rPr>
          <w:bCs/>
          <w:sz w:val="28"/>
          <w:szCs w:val="28"/>
          <w:lang w:val="uk-UA" w:eastAsia="uk-UA"/>
        </w:rPr>
        <w:t>27.02</w:t>
      </w:r>
      <w:r w:rsidR="0019494E" w:rsidRPr="00DC168B">
        <w:rPr>
          <w:bCs/>
          <w:sz w:val="28"/>
          <w:szCs w:val="28"/>
          <w:lang w:val="uk-UA" w:eastAsia="uk-UA"/>
        </w:rPr>
        <w:t>.2020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Pr="00DC168B">
        <w:rPr>
          <w:bCs/>
          <w:sz w:val="28"/>
          <w:szCs w:val="28"/>
          <w:lang w:val="uk-UA" w:eastAsia="uk-UA"/>
        </w:rPr>
        <w:t>№</w:t>
      </w:r>
      <w:r w:rsidR="0094119B">
        <w:rPr>
          <w:bCs/>
          <w:sz w:val="28"/>
          <w:szCs w:val="28"/>
          <w:lang w:val="uk-UA" w:eastAsia="uk-UA"/>
        </w:rPr>
        <w:t>84/1224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="0019494E" w:rsidRPr="00DC168B">
        <w:rPr>
          <w:bCs/>
          <w:sz w:val="28"/>
          <w:szCs w:val="28"/>
          <w:lang w:val="uk-UA" w:eastAsia="uk-UA"/>
        </w:rPr>
        <w:t>«Про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="003B66A6">
        <w:rPr>
          <w:bCs/>
          <w:sz w:val="28"/>
          <w:szCs w:val="28"/>
          <w:lang w:val="uk-UA" w:eastAsia="uk-UA"/>
        </w:rPr>
        <w:t xml:space="preserve">Програму розвитку </w:t>
      </w:r>
      <w:r w:rsidR="0019494E" w:rsidRPr="00DC168B">
        <w:rPr>
          <w:bCs/>
          <w:sz w:val="28"/>
          <w:szCs w:val="28"/>
          <w:lang w:val="uk-UA" w:eastAsia="uk-UA"/>
        </w:rPr>
        <w:t>та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="0019494E" w:rsidRPr="00DC168B">
        <w:rPr>
          <w:bCs/>
          <w:sz w:val="28"/>
          <w:szCs w:val="28"/>
          <w:lang w:val="uk-UA" w:eastAsia="uk-UA"/>
        </w:rPr>
        <w:t>фінансової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="0019494E" w:rsidRPr="00DC168B">
        <w:rPr>
          <w:bCs/>
          <w:sz w:val="28"/>
          <w:szCs w:val="28"/>
          <w:lang w:val="uk-UA" w:eastAsia="uk-UA"/>
        </w:rPr>
        <w:t>підтримки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="0019494E" w:rsidRPr="00DC168B">
        <w:rPr>
          <w:bCs/>
          <w:sz w:val="28"/>
          <w:szCs w:val="28"/>
          <w:lang w:val="uk-UA" w:eastAsia="uk-UA"/>
        </w:rPr>
        <w:t>Комунального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="0019494E" w:rsidRPr="00DC168B">
        <w:rPr>
          <w:bCs/>
          <w:sz w:val="28"/>
          <w:szCs w:val="28"/>
          <w:lang w:val="uk-UA" w:eastAsia="uk-UA"/>
        </w:rPr>
        <w:t>некомерційного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="0019494E" w:rsidRPr="00DC168B">
        <w:rPr>
          <w:bCs/>
          <w:sz w:val="28"/>
          <w:szCs w:val="28"/>
          <w:lang w:val="uk-UA" w:eastAsia="uk-UA"/>
        </w:rPr>
        <w:t>підприємства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="0019494E" w:rsidRPr="00DC168B">
        <w:rPr>
          <w:bCs/>
          <w:sz w:val="28"/>
          <w:szCs w:val="28"/>
          <w:lang w:val="uk-UA" w:eastAsia="uk-UA"/>
        </w:rPr>
        <w:t>Лисичанської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="0019494E" w:rsidRPr="00DC168B">
        <w:rPr>
          <w:bCs/>
          <w:sz w:val="28"/>
          <w:szCs w:val="28"/>
          <w:lang w:val="uk-UA" w:eastAsia="uk-UA"/>
        </w:rPr>
        <w:t>міської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="0019494E" w:rsidRPr="00DC168B">
        <w:rPr>
          <w:bCs/>
          <w:sz w:val="28"/>
          <w:szCs w:val="28"/>
          <w:lang w:val="uk-UA" w:eastAsia="uk-UA"/>
        </w:rPr>
        <w:t>ради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="0019494E" w:rsidRPr="00DC168B">
        <w:rPr>
          <w:bCs/>
          <w:sz w:val="28"/>
          <w:szCs w:val="28"/>
          <w:lang w:val="uk-UA" w:eastAsia="uk-UA"/>
        </w:rPr>
        <w:t>Луганської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="0019494E" w:rsidRPr="00DC168B">
        <w:rPr>
          <w:bCs/>
          <w:sz w:val="28"/>
          <w:szCs w:val="28"/>
          <w:lang w:val="uk-UA" w:eastAsia="uk-UA"/>
        </w:rPr>
        <w:t>області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="0019494E" w:rsidRPr="00DC168B">
        <w:rPr>
          <w:bCs/>
          <w:sz w:val="28"/>
          <w:szCs w:val="28"/>
          <w:lang w:val="uk-UA" w:eastAsia="uk-UA"/>
        </w:rPr>
        <w:t>«</w:t>
      </w:r>
      <w:r w:rsidR="003B66A6">
        <w:rPr>
          <w:bCs/>
          <w:sz w:val="28"/>
          <w:szCs w:val="28"/>
          <w:lang w:val="uk-UA" w:eastAsia="uk-UA"/>
        </w:rPr>
        <w:t>Міська стоматологічна поліклініка</w:t>
      </w:r>
      <w:r w:rsidR="0019494E" w:rsidRPr="00DC168B">
        <w:rPr>
          <w:bCs/>
          <w:sz w:val="28"/>
          <w:szCs w:val="28"/>
          <w:lang w:val="uk-UA" w:eastAsia="uk-UA"/>
        </w:rPr>
        <w:t>»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="0019494E" w:rsidRPr="00DC168B">
        <w:rPr>
          <w:bCs/>
          <w:sz w:val="28"/>
          <w:szCs w:val="28"/>
          <w:lang w:val="uk-UA" w:eastAsia="uk-UA"/>
        </w:rPr>
        <w:t>на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="0019494E" w:rsidRPr="00DC168B">
        <w:rPr>
          <w:bCs/>
          <w:sz w:val="28"/>
          <w:szCs w:val="28"/>
          <w:lang w:val="uk-UA" w:eastAsia="uk-UA"/>
        </w:rPr>
        <w:t>2020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="0019494E" w:rsidRPr="00DC168B">
        <w:rPr>
          <w:bCs/>
          <w:sz w:val="28"/>
          <w:szCs w:val="28"/>
          <w:lang w:val="uk-UA" w:eastAsia="uk-UA"/>
        </w:rPr>
        <w:t>рік»</w:t>
      </w:r>
      <w:r w:rsidR="00AF40CB" w:rsidRPr="00DC168B">
        <w:rPr>
          <w:bCs/>
          <w:sz w:val="28"/>
          <w:szCs w:val="28"/>
          <w:lang w:val="uk-UA" w:eastAsia="uk-UA"/>
        </w:rPr>
        <w:t>. Беручи</w:t>
      </w:r>
      <w:r w:rsidR="001E625A">
        <w:rPr>
          <w:bCs/>
          <w:sz w:val="28"/>
          <w:szCs w:val="28"/>
          <w:lang w:val="uk-UA" w:eastAsia="uk-UA"/>
        </w:rPr>
        <w:t xml:space="preserve"> </w:t>
      </w:r>
      <w:r w:rsidR="00AF40CB" w:rsidRPr="00DC168B">
        <w:rPr>
          <w:bCs/>
          <w:sz w:val="28"/>
          <w:szCs w:val="28"/>
          <w:lang w:val="uk-UA" w:eastAsia="uk-UA"/>
        </w:rPr>
        <w:t>до</w:t>
      </w:r>
      <w:r w:rsidR="001E625A">
        <w:rPr>
          <w:bCs/>
          <w:sz w:val="28"/>
          <w:szCs w:val="28"/>
          <w:lang w:val="uk-UA" w:eastAsia="uk-UA"/>
        </w:rPr>
        <w:t xml:space="preserve"> </w:t>
      </w:r>
      <w:r w:rsidR="00AF40CB" w:rsidRPr="00DC168B">
        <w:rPr>
          <w:bCs/>
          <w:sz w:val="28"/>
          <w:szCs w:val="28"/>
          <w:lang w:val="uk-UA" w:eastAsia="uk-UA"/>
        </w:rPr>
        <w:t>уваги</w:t>
      </w:r>
      <w:r w:rsidR="001E625A">
        <w:rPr>
          <w:bCs/>
          <w:sz w:val="28"/>
          <w:szCs w:val="28"/>
          <w:lang w:val="uk-UA" w:eastAsia="uk-UA"/>
        </w:rPr>
        <w:t xml:space="preserve"> </w:t>
      </w:r>
      <w:r w:rsidR="00AF40CB" w:rsidRPr="00DC168B">
        <w:rPr>
          <w:bCs/>
          <w:sz w:val="28"/>
          <w:szCs w:val="28"/>
          <w:lang w:val="uk-UA" w:eastAsia="uk-UA"/>
        </w:rPr>
        <w:t>необхідність</w:t>
      </w:r>
      <w:r w:rsidR="001E625A">
        <w:rPr>
          <w:bCs/>
          <w:sz w:val="28"/>
          <w:szCs w:val="28"/>
          <w:lang w:val="uk-UA" w:eastAsia="uk-UA"/>
        </w:rPr>
        <w:t xml:space="preserve"> </w:t>
      </w:r>
      <w:r w:rsidR="00AF40CB" w:rsidRPr="00DC168B">
        <w:rPr>
          <w:bCs/>
          <w:sz w:val="28"/>
          <w:szCs w:val="28"/>
          <w:lang w:val="uk-UA" w:eastAsia="uk-UA"/>
        </w:rPr>
        <w:t>надання</w:t>
      </w:r>
      <w:r w:rsidR="001E625A">
        <w:rPr>
          <w:bCs/>
          <w:sz w:val="28"/>
          <w:szCs w:val="28"/>
          <w:lang w:val="uk-UA" w:eastAsia="uk-UA"/>
        </w:rPr>
        <w:t xml:space="preserve"> </w:t>
      </w:r>
      <w:r w:rsidR="00AF40CB" w:rsidRPr="00DC168B">
        <w:rPr>
          <w:bCs/>
          <w:sz w:val="28"/>
          <w:szCs w:val="28"/>
          <w:lang w:val="uk-UA" w:eastAsia="uk-UA"/>
        </w:rPr>
        <w:t>вчасної</w:t>
      </w:r>
      <w:r w:rsidR="001E625A">
        <w:rPr>
          <w:bCs/>
          <w:sz w:val="28"/>
          <w:szCs w:val="28"/>
          <w:lang w:val="uk-UA" w:eastAsia="uk-UA"/>
        </w:rPr>
        <w:t xml:space="preserve"> </w:t>
      </w:r>
      <w:r w:rsidR="00AF40CB" w:rsidRPr="00DC168B">
        <w:rPr>
          <w:bCs/>
          <w:sz w:val="28"/>
          <w:szCs w:val="28"/>
          <w:lang w:val="uk-UA" w:eastAsia="uk-UA"/>
        </w:rPr>
        <w:t>та</w:t>
      </w:r>
      <w:r w:rsidR="001E625A">
        <w:rPr>
          <w:bCs/>
          <w:sz w:val="28"/>
          <w:szCs w:val="28"/>
          <w:lang w:val="uk-UA" w:eastAsia="uk-UA"/>
        </w:rPr>
        <w:t xml:space="preserve"> </w:t>
      </w:r>
      <w:r w:rsidR="00AF40CB" w:rsidRPr="00DC168B">
        <w:rPr>
          <w:bCs/>
          <w:sz w:val="28"/>
          <w:szCs w:val="28"/>
          <w:lang w:val="uk-UA" w:eastAsia="uk-UA"/>
        </w:rPr>
        <w:t xml:space="preserve"> якісної</w:t>
      </w:r>
      <w:r w:rsidR="001E625A">
        <w:rPr>
          <w:bCs/>
          <w:sz w:val="28"/>
          <w:szCs w:val="28"/>
          <w:lang w:val="uk-UA" w:eastAsia="uk-UA"/>
        </w:rPr>
        <w:t xml:space="preserve"> </w:t>
      </w:r>
      <w:r w:rsidR="003B66A6">
        <w:rPr>
          <w:bCs/>
          <w:sz w:val="28"/>
          <w:szCs w:val="28"/>
          <w:lang w:val="uk-UA" w:eastAsia="uk-UA"/>
        </w:rPr>
        <w:t xml:space="preserve">стоматологічної </w:t>
      </w:r>
      <w:r w:rsidR="00AF40CB" w:rsidRPr="00DC168B">
        <w:rPr>
          <w:bCs/>
          <w:sz w:val="28"/>
          <w:szCs w:val="28"/>
          <w:lang w:val="uk-UA" w:eastAsia="uk-UA"/>
        </w:rPr>
        <w:t>допомоги,</w:t>
      </w:r>
      <w:r w:rsidR="001E625A">
        <w:rPr>
          <w:bCs/>
          <w:sz w:val="28"/>
          <w:szCs w:val="28"/>
          <w:lang w:val="uk-UA" w:eastAsia="uk-UA"/>
        </w:rPr>
        <w:t xml:space="preserve"> </w:t>
      </w:r>
      <w:r w:rsidR="00AF40CB" w:rsidRPr="00DC168B">
        <w:rPr>
          <w:bCs/>
          <w:sz w:val="28"/>
          <w:szCs w:val="28"/>
          <w:lang w:val="uk-UA" w:eastAsia="uk-UA"/>
        </w:rPr>
        <w:t>виникає</w:t>
      </w:r>
      <w:r w:rsidR="001E625A">
        <w:rPr>
          <w:bCs/>
          <w:sz w:val="28"/>
          <w:szCs w:val="28"/>
          <w:lang w:val="uk-UA" w:eastAsia="uk-UA"/>
        </w:rPr>
        <w:t xml:space="preserve"> </w:t>
      </w:r>
      <w:r w:rsidR="00AF40CB" w:rsidRPr="00DC168B">
        <w:rPr>
          <w:bCs/>
          <w:sz w:val="28"/>
          <w:szCs w:val="28"/>
          <w:lang w:val="uk-UA" w:eastAsia="uk-UA"/>
        </w:rPr>
        <w:t>вкрай</w:t>
      </w:r>
      <w:r w:rsidR="001E625A">
        <w:rPr>
          <w:bCs/>
          <w:sz w:val="28"/>
          <w:szCs w:val="28"/>
          <w:lang w:val="uk-UA" w:eastAsia="uk-UA"/>
        </w:rPr>
        <w:t xml:space="preserve"> </w:t>
      </w:r>
      <w:r w:rsidR="00AF40CB" w:rsidRPr="00DC168B">
        <w:rPr>
          <w:bCs/>
          <w:sz w:val="28"/>
          <w:szCs w:val="28"/>
          <w:lang w:val="uk-UA" w:eastAsia="uk-UA"/>
        </w:rPr>
        <w:t>необхідна</w:t>
      </w:r>
      <w:r w:rsidR="001E625A">
        <w:rPr>
          <w:bCs/>
          <w:sz w:val="28"/>
          <w:szCs w:val="28"/>
          <w:lang w:val="uk-UA" w:eastAsia="uk-UA"/>
        </w:rPr>
        <w:t xml:space="preserve"> </w:t>
      </w:r>
      <w:r w:rsidR="00AF40CB" w:rsidRPr="00DC168B">
        <w:rPr>
          <w:bCs/>
          <w:sz w:val="28"/>
          <w:szCs w:val="28"/>
          <w:lang w:val="uk-UA" w:eastAsia="uk-UA"/>
        </w:rPr>
        <w:t>потреба</w:t>
      </w:r>
      <w:r w:rsidR="001E625A">
        <w:rPr>
          <w:bCs/>
          <w:sz w:val="28"/>
          <w:szCs w:val="28"/>
          <w:lang w:val="uk-UA" w:eastAsia="uk-UA"/>
        </w:rPr>
        <w:t xml:space="preserve"> </w:t>
      </w:r>
      <w:r w:rsidR="00AF40CB" w:rsidRPr="00DC168B">
        <w:rPr>
          <w:bCs/>
          <w:sz w:val="28"/>
          <w:szCs w:val="28"/>
          <w:lang w:val="uk-UA" w:eastAsia="uk-UA"/>
        </w:rPr>
        <w:t>у</w:t>
      </w:r>
      <w:r w:rsidR="001E625A">
        <w:rPr>
          <w:bCs/>
          <w:sz w:val="28"/>
          <w:szCs w:val="28"/>
          <w:lang w:val="uk-UA" w:eastAsia="uk-UA"/>
        </w:rPr>
        <w:t xml:space="preserve"> </w:t>
      </w:r>
      <w:r w:rsidR="00AF40CB" w:rsidRPr="00DC168B">
        <w:rPr>
          <w:bCs/>
          <w:sz w:val="28"/>
          <w:szCs w:val="28"/>
          <w:lang w:val="uk-UA" w:eastAsia="uk-UA"/>
        </w:rPr>
        <w:t>наданні КНП «</w:t>
      </w:r>
      <w:r w:rsidR="003B66A6">
        <w:rPr>
          <w:bCs/>
          <w:sz w:val="28"/>
          <w:szCs w:val="28"/>
          <w:lang w:val="uk-UA" w:eastAsia="uk-UA"/>
        </w:rPr>
        <w:t>Міська стоматологічна поліклініка</w:t>
      </w:r>
      <w:r w:rsidR="00AF40CB" w:rsidRPr="00DC168B">
        <w:rPr>
          <w:bCs/>
          <w:sz w:val="28"/>
          <w:szCs w:val="28"/>
          <w:lang w:val="uk-UA" w:eastAsia="uk-UA"/>
        </w:rPr>
        <w:t>» додаткової фінансової підтримки з місцевого бюджету</w:t>
      </w:r>
      <w:r w:rsidR="00D465D4" w:rsidRPr="00DC168B">
        <w:rPr>
          <w:bCs/>
          <w:sz w:val="28"/>
          <w:szCs w:val="28"/>
          <w:lang w:val="uk-UA" w:eastAsia="uk-UA"/>
        </w:rPr>
        <w:t xml:space="preserve">, спрямованої на наступні напрями діяльності: видатки на оплату праці та нарахування на заробітну плату, </w:t>
      </w:r>
      <w:r w:rsidR="003B66A6">
        <w:rPr>
          <w:bCs/>
          <w:sz w:val="28"/>
          <w:szCs w:val="28"/>
          <w:lang w:val="uk-UA" w:eastAsia="uk-UA"/>
        </w:rPr>
        <w:t>б</w:t>
      </w:r>
      <w:r w:rsidR="003B66A6" w:rsidRPr="003B66A6">
        <w:rPr>
          <w:bCs/>
          <w:sz w:val="28"/>
          <w:szCs w:val="28"/>
          <w:lang w:val="uk-UA" w:eastAsia="uk-UA"/>
        </w:rPr>
        <w:t>езоплатне та пільгове лікування окремих категорій громадян за соціальними програмами</w:t>
      </w:r>
      <w:r w:rsidR="003B66A6">
        <w:rPr>
          <w:bCs/>
          <w:sz w:val="28"/>
          <w:szCs w:val="28"/>
          <w:lang w:val="uk-UA" w:eastAsia="uk-UA"/>
        </w:rPr>
        <w:t>, п</w:t>
      </w:r>
      <w:r w:rsidR="003B66A6" w:rsidRPr="003B66A6">
        <w:rPr>
          <w:bCs/>
          <w:sz w:val="28"/>
          <w:szCs w:val="28"/>
          <w:lang w:val="uk-UA" w:eastAsia="uk-UA"/>
        </w:rPr>
        <w:t xml:space="preserve">ридбання </w:t>
      </w:r>
      <w:r w:rsidR="003B66A6">
        <w:rPr>
          <w:bCs/>
          <w:sz w:val="28"/>
          <w:szCs w:val="28"/>
          <w:lang w:val="uk-UA" w:eastAsia="uk-UA"/>
        </w:rPr>
        <w:t xml:space="preserve">комп’ютерів і принтерів </w:t>
      </w:r>
      <w:r w:rsidR="003B66A6" w:rsidRPr="003B66A6">
        <w:rPr>
          <w:bCs/>
          <w:sz w:val="28"/>
          <w:szCs w:val="28"/>
          <w:lang w:val="uk-UA" w:eastAsia="uk-UA"/>
        </w:rPr>
        <w:t>для реєстрації та роботи з МІС</w:t>
      </w:r>
      <w:r w:rsidR="003B66A6">
        <w:rPr>
          <w:bCs/>
          <w:sz w:val="28"/>
          <w:szCs w:val="28"/>
          <w:lang w:val="uk-UA" w:eastAsia="uk-UA"/>
        </w:rPr>
        <w:t xml:space="preserve">, </w:t>
      </w:r>
      <w:r w:rsidR="003B66A6" w:rsidRPr="003B66A6">
        <w:rPr>
          <w:bCs/>
          <w:sz w:val="28"/>
          <w:szCs w:val="28"/>
          <w:lang w:val="uk-UA" w:eastAsia="uk-UA"/>
        </w:rPr>
        <w:t>придбання в дитяче відділення стоматологічних установок</w:t>
      </w:r>
      <w:r w:rsidR="003B66A6">
        <w:rPr>
          <w:bCs/>
          <w:sz w:val="28"/>
          <w:szCs w:val="28"/>
          <w:lang w:val="uk-UA" w:eastAsia="uk-UA"/>
        </w:rPr>
        <w:t xml:space="preserve">, </w:t>
      </w:r>
      <w:r w:rsidR="00D465D4" w:rsidRPr="00DC168B">
        <w:rPr>
          <w:bCs/>
          <w:sz w:val="28"/>
          <w:szCs w:val="28"/>
          <w:lang w:val="uk-UA" w:eastAsia="uk-UA"/>
        </w:rPr>
        <w:t>оплата комунальних послуг та енергоносіїв.</w:t>
      </w:r>
    </w:p>
    <w:p w:rsidR="00D465D4" w:rsidRPr="00DC168B" w:rsidRDefault="00D465D4" w:rsidP="00AF40CB">
      <w:pPr>
        <w:contextualSpacing/>
        <w:jc w:val="both"/>
        <w:rPr>
          <w:bCs/>
          <w:sz w:val="28"/>
          <w:szCs w:val="28"/>
          <w:lang w:val="uk-UA" w:eastAsia="uk-UA"/>
        </w:rPr>
      </w:pPr>
    </w:p>
    <w:p w:rsidR="00BE2A41" w:rsidRPr="00DC168B" w:rsidRDefault="00BE2A41" w:rsidP="00BE2A41">
      <w:pPr>
        <w:numPr>
          <w:ilvl w:val="0"/>
          <w:numId w:val="6"/>
        </w:numPr>
        <w:ind w:left="0" w:firstLine="709"/>
        <w:contextualSpacing/>
        <w:jc w:val="both"/>
        <w:rPr>
          <w:b/>
          <w:bCs/>
          <w:sz w:val="28"/>
          <w:szCs w:val="28"/>
          <w:lang w:val="uk-UA" w:eastAsia="uk-UA"/>
        </w:rPr>
      </w:pPr>
      <w:r w:rsidRPr="00DC168B">
        <w:rPr>
          <w:b/>
          <w:bCs/>
          <w:sz w:val="28"/>
          <w:szCs w:val="28"/>
          <w:lang w:val="uk-UA" w:eastAsia="uk-UA"/>
        </w:rPr>
        <w:t>Мета</w:t>
      </w:r>
      <w:r w:rsidR="00AF40CB" w:rsidRPr="00DC168B">
        <w:rPr>
          <w:b/>
          <w:bCs/>
          <w:sz w:val="28"/>
          <w:szCs w:val="28"/>
          <w:lang w:val="uk-UA" w:eastAsia="uk-UA"/>
        </w:rPr>
        <w:t xml:space="preserve"> </w:t>
      </w:r>
      <w:r w:rsidRPr="00DC168B">
        <w:rPr>
          <w:b/>
          <w:bCs/>
          <w:sz w:val="28"/>
          <w:szCs w:val="28"/>
          <w:lang w:val="uk-UA" w:eastAsia="uk-UA"/>
        </w:rPr>
        <w:t>і</w:t>
      </w:r>
      <w:r w:rsidR="00AF40CB" w:rsidRPr="00DC168B">
        <w:rPr>
          <w:b/>
          <w:bCs/>
          <w:sz w:val="28"/>
          <w:szCs w:val="28"/>
          <w:lang w:val="uk-UA" w:eastAsia="uk-UA"/>
        </w:rPr>
        <w:t xml:space="preserve"> </w:t>
      </w:r>
      <w:r w:rsidRPr="00DC168B">
        <w:rPr>
          <w:b/>
          <w:bCs/>
          <w:sz w:val="28"/>
          <w:szCs w:val="28"/>
          <w:lang w:val="uk-UA" w:eastAsia="uk-UA"/>
        </w:rPr>
        <w:t>шляхи</w:t>
      </w:r>
      <w:r w:rsidR="00AF40CB" w:rsidRPr="00DC168B">
        <w:rPr>
          <w:b/>
          <w:bCs/>
          <w:sz w:val="28"/>
          <w:szCs w:val="28"/>
          <w:lang w:val="uk-UA" w:eastAsia="uk-UA"/>
        </w:rPr>
        <w:t xml:space="preserve"> </w:t>
      </w:r>
      <w:r w:rsidRPr="00DC168B">
        <w:rPr>
          <w:b/>
          <w:bCs/>
          <w:sz w:val="28"/>
          <w:szCs w:val="28"/>
          <w:lang w:val="uk-UA" w:eastAsia="uk-UA"/>
        </w:rPr>
        <w:t>її</w:t>
      </w:r>
      <w:r w:rsidR="00AF40CB" w:rsidRPr="00DC168B">
        <w:rPr>
          <w:b/>
          <w:bCs/>
          <w:sz w:val="28"/>
          <w:szCs w:val="28"/>
          <w:lang w:val="uk-UA" w:eastAsia="uk-UA"/>
        </w:rPr>
        <w:t xml:space="preserve"> </w:t>
      </w:r>
      <w:r w:rsidRPr="00DC168B">
        <w:rPr>
          <w:b/>
          <w:bCs/>
          <w:sz w:val="28"/>
          <w:szCs w:val="28"/>
          <w:lang w:val="uk-UA" w:eastAsia="uk-UA"/>
        </w:rPr>
        <w:t>досягнення</w:t>
      </w:r>
    </w:p>
    <w:p w:rsidR="00B108C9" w:rsidRPr="00DC168B" w:rsidRDefault="00BE2A41" w:rsidP="00B108C9">
      <w:pPr>
        <w:ind w:firstLine="709"/>
        <w:contextualSpacing/>
        <w:jc w:val="both"/>
        <w:rPr>
          <w:sz w:val="28"/>
          <w:szCs w:val="28"/>
          <w:lang w:val="uk-UA"/>
        </w:rPr>
      </w:pPr>
      <w:r w:rsidRPr="00DC168B">
        <w:rPr>
          <w:bCs/>
          <w:sz w:val="28"/>
          <w:szCs w:val="28"/>
          <w:lang w:val="uk-UA" w:eastAsia="uk-UA"/>
        </w:rPr>
        <w:t>Метою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Pr="00DC168B">
        <w:rPr>
          <w:bCs/>
          <w:sz w:val="28"/>
          <w:szCs w:val="28"/>
          <w:lang w:val="uk-UA" w:eastAsia="uk-UA"/>
        </w:rPr>
        <w:t>розробки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Pr="00DC168B">
        <w:rPr>
          <w:bCs/>
          <w:sz w:val="28"/>
          <w:szCs w:val="28"/>
          <w:lang w:val="uk-UA" w:eastAsia="uk-UA"/>
        </w:rPr>
        <w:t>розпорядження</w:t>
      </w:r>
      <w:r w:rsidR="00AF40CB" w:rsidRPr="00DC168B">
        <w:rPr>
          <w:sz w:val="28"/>
          <w:szCs w:val="28"/>
          <w:lang w:val="uk-UA"/>
        </w:rPr>
        <w:t xml:space="preserve"> </w:t>
      </w:r>
      <w:r w:rsidRPr="00DC168B">
        <w:rPr>
          <w:sz w:val="28"/>
          <w:szCs w:val="28"/>
          <w:lang w:val="uk-UA"/>
        </w:rPr>
        <w:t>є</w:t>
      </w:r>
      <w:r w:rsidR="00AF40CB" w:rsidRPr="00DC168B">
        <w:rPr>
          <w:sz w:val="28"/>
          <w:szCs w:val="28"/>
          <w:lang w:val="uk-UA"/>
        </w:rPr>
        <w:t xml:space="preserve"> </w:t>
      </w:r>
      <w:r w:rsidR="00B108C9" w:rsidRPr="00DC168B">
        <w:rPr>
          <w:bCs/>
          <w:sz w:val="28"/>
          <w:szCs w:val="28"/>
          <w:lang w:val="uk-UA" w:eastAsia="uk-UA"/>
        </w:rPr>
        <w:t>фінансове забезпечення КНП «</w:t>
      </w:r>
      <w:r w:rsidR="003B66A6">
        <w:rPr>
          <w:bCs/>
          <w:sz w:val="28"/>
          <w:szCs w:val="28"/>
          <w:lang w:val="uk-UA" w:eastAsia="uk-UA"/>
        </w:rPr>
        <w:t>Міська стоматологічна поліклініка</w:t>
      </w:r>
      <w:r w:rsidR="00B108C9" w:rsidRPr="00DC168B">
        <w:rPr>
          <w:bCs/>
          <w:sz w:val="28"/>
          <w:szCs w:val="28"/>
          <w:lang w:val="uk-UA" w:eastAsia="uk-UA"/>
        </w:rPr>
        <w:t xml:space="preserve">» для надання у 2020 року вторинної медичної допомоги населенню та забезпечення потреб населення у стаціонарній </w:t>
      </w:r>
      <w:r w:rsidR="003B66A6">
        <w:rPr>
          <w:bCs/>
          <w:sz w:val="28"/>
          <w:szCs w:val="28"/>
          <w:lang w:val="uk-UA" w:eastAsia="uk-UA"/>
        </w:rPr>
        <w:t xml:space="preserve">стоматологічній </w:t>
      </w:r>
      <w:r w:rsidR="00B108C9" w:rsidRPr="00DC168B">
        <w:rPr>
          <w:bCs/>
          <w:sz w:val="28"/>
          <w:szCs w:val="28"/>
          <w:lang w:val="uk-UA" w:eastAsia="uk-UA"/>
        </w:rPr>
        <w:t>допомозі, здійснення консультативного прийому населення, а також реалізації державної політики в галузі охорони здоров’я.</w:t>
      </w:r>
    </w:p>
    <w:p w:rsidR="00120FEC" w:rsidRPr="00DC168B" w:rsidRDefault="00B108C9" w:rsidP="00120FEC">
      <w:pPr>
        <w:ind w:firstLine="709"/>
        <w:contextualSpacing/>
        <w:jc w:val="both"/>
        <w:rPr>
          <w:bCs/>
          <w:sz w:val="28"/>
          <w:szCs w:val="28"/>
          <w:lang w:val="uk-UA" w:eastAsia="uk-UA"/>
        </w:rPr>
      </w:pPr>
      <w:r w:rsidRPr="00DC168B">
        <w:rPr>
          <w:bCs/>
          <w:sz w:val="28"/>
          <w:szCs w:val="28"/>
          <w:lang w:val="uk-UA" w:eastAsia="uk-UA"/>
        </w:rPr>
        <w:t xml:space="preserve">Для досягнення цілей Програми планується спрямувати додаткові кошти </w:t>
      </w:r>
      <w:r w:rsidR="00014CF1" w:rsidRPr="00DC168B">
        <w:rPr>
          <w:bCs/>
          <w:sz w:val="28"/>
          <w:szCs w:val="28"/>
          <w:lang w:val="uk-UA" w:eastAsia="uk-UA"/>
        </w:rPr>
        <w:t>на пріоритетні напрями діяльності, а саме:</w:t>
      </w:r>
    </w:p>
    <w:p w:rsidR="00120FEC" w:rsidRPr="00DC168B" w:rsidRDefault="00120FEC" w:rsidP="00120FEC">
      <w:pPr>
        <w:pStyle w:val="af1"/>
        <w:numPr>
          <w:ilvl w:val="0"/>
          <w:numId w:val="19"/>
        </w:numPr>
        <w:ind w:left="0" w:firstLine="709"/>
        <w:jc w:val="both"/>
        <w:rPr>
          <w:sz w:val="28"/>
          <w:szCs w:val="28"/>
          <w:lang w:val="uk-UA" w:eastAsia="uk-UA"/>
        </w:rPr>
      </w:pPr>
      <w:r w:rsidRPr="00DC168B">
        <w:rPr>
          <w:sz w:val="28"/>
          <w:szCs w:val="28"/>
          <w:lang w:val="uk-UA" w:eastAsia="uk-UA"/>
        </w:rPr>
        <w:t xml:space="preserve">підвищення мотивації праці медичних працівників, забезпечення виплати заробітної плати та нарахувань на неї в повному обсязі; </w:t>
      </w:r>
    </w:p>
    <w:p w:rsidR="00120FEC" w:rsidRDefault="003B66A6" w:rsidP="003B66A6">
      <w:pPr>
        <w:pStyle w:val="af1"/>
        <w:numPr>
          <w:ilvl w:val="0"/>
          <w:numId w:val="19"/>
        </w:numPr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забезпечення безоплатного та пільгового</w:t>
      </w:r>
      <w:r w:rsidRPr="003B66A6">
        <w:rPr>
          <w:sz w:val="28"/>
          <w:szCs w:val="28"/>
          <w:lang w:val="uk-UA" w:eastAsia="uk-UA"/>
        </w:rPr>
        <w:t xml:space="preserve"> лікування окремих категорій громадян за соціальними програмами</w:t>
      </w:r>
      <w:r>
        <w:rPr>
          <w:sz w:val="28"/>
          <w:szCs w:val="28"/>
          <w:lang w:val="uk-UA" w:eastAsia="uk-UA"/>
        </w:rPr>
        <w:t>;</w:t>
      </w:r>
    </w:p>
    <w:p w:rsidR="00120FEC" w:rsidRDefault="003B66A6" w:rsidP="003B66A6">
      <w:pPr>
        <w:pStyle w:val="af1"/>
        <w:numPr>
          <w:ilvl w:val="0"/>
          <w:numId w:val="19"/>
        </w:numPr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придбання комп’ютерів та принтерів для </w:t>
      </w:r>
      <w:r w:rsidRPr="003B66A6">
        <w:rPr>
          <w:sz w:val="28"/>
          <w:szCs w:val="28"/>
          <w:lang w:val="uk-UA" w:eastAsia="uk-UA"/>
        </w:rPr>
        <w:t>автоматизаці</w:t>
      </w:r>
      <w:r>
        <w:rPr>
          <w:sz w:val="28"/>
          <w:szCs w:val="28"/>
          <w:lang w:val="uk-UA" w:eastAsia="uk-UA"/>
        </w:rPr>
        <w:t>ї</w:t>
      </w:r>
      <w:r w:rsidRPr="003B66A6">
        <w:rPr>
          <w:sz w:val="28"/>
          <w:szCs w:val="28"/>
          <w:lang w:val="uk-UA" w:eastAsia="uk-UA"/>
        </w:rPr>
        <w:t xml:space="preserve"> робочих місць усіх лікарів, забезпечення їх медичною інформаційною</w:t>
      </w:r>
      <w:r>
        <w:rPr>
          <w:sz w:val="28"/>
          <w:szCs w:val="28"/>
          <w:lang w:val="uk-UA" w:eastAsia="uk-UA"/>
        </w:rPr>
        <w:t xml:space="preserve"> </w:t>
      </w:r>
      <w:r w:rsidRPr="003B66A6">
        <w:rPr>
          <w:sz w:val="28"/>
          <w:szCs w:val="28"/>
          <w:lang w:val="uk-UA" w:eastAsia="uk-UA"/>
        </w:rPr>
        <w:t>системою</w:t>
      </w:r>
      <w:r w:rsidR="00E710DA">
        <w:rPr>
          <w:sz w:val="28"/>
          <w:szCs w:val="28"/>
          <w:lang w:val="uk-UA" w:eastAsia="uk-UA"/>
        </w:rPr>
        <w:t xml:space="preserve"> та</w:t>
      </w:r>
      <w:r w:rsidRPr="003B66A6">
        <w:rPr>
          <w:sz w:val="28"/>
          <w:szCs w:val="28"/>
          <w:lang w:val="uk-UA" w:eastAsia="uk-UA"/>
        </w:rPr>
        <w:t xml:space="preserve"> надання </w:t>
      </w:r>
      <w:proofErr w:type="spellStart"/>
      <w:r w:rsidRPr="003B66A6">
        <w:rPr>
          <w:sz w:val="28"/>
          <w:szCs w:val="28"/>
          <w:lang w:val="uk-UA" w:eastAsia="uk-UA"/>
        </w:rPr>
        <w:t>телемедичних</w:t>
      </w:r>
      <w:proofErr w:type="spellEnd"/>
      <w:r w:rsidRPr="003B66A6">
        <w:rPr>
          <w:sz w:val="28"/>
          <w:szCs w:val="28"/>
          <w:lang w:val="uk-UA" w:eastAsia="uk-UA"/>
        </w:rPr>
        <w:t xml:space="preserve"> послуг</w:t>
      </w:r>
      <w:r w:rsidR="00E710DA">
        <w:rPr>
          <w:sz w:val="28"/>
          <w:szCs w:val="28"/>
          <w:lang w:val="uk-UA" w:eastAsia="uk-UA"/>
        </w:rPr>
        <w:t xml:space="preserve"> </w:t>
      </w:r>
      <w:r w:rsidR="00E710DA" w:rsidRPr="00DC168B">
        <w:rPr>
          <w:sz w:val="28"/>
          <w:szCs w:val="28"/>
          <w:lang w:val="uk-UA" w:eastAsia="uk-UA"/>
        </w:rPr>
        <w:t>в діяльності вторинного рівня надання медичної допомоги</w:t>
      </w:r>
      <w:r w:rsidR="00E710DA">
        <w:rPr>
          <w:sz w:val="28"/>
          <w:szCs w:val="28"/>
          <w:lang w:val="uk-UA" w:eastAsia="uk-UA"/>
        </w:rPr>
        <w:t>;</w:t>
      </w:r>
    </w:p>
    <w:p w:rsidR="00E710DA" w:rsidRDefault="00E710DA" w:rsidP="003B66A6">
      <w:pPr>
        <w:pStyle w:val="af1"/>
        <w:numPr>
          <w:ilvl w:val="0"/>
          <w:numId w:val="19"/>
        </w:numPr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</w:t>
      </w:r>
      <w:r w:rsidRPr="00E710DA">
        <w:rPr>
          <w:sz w:val="28"/>
          <w:szCs w:val="28"/>
          <w:lang w:val="uk-UA" w:eastAsia="uk-UA"/>
        </w:rPr>
        <w:t xml:space="preserve">ридбання в дитяче відділення стоматологічних установок для </w:t>
      </w:r>
      <w:r w:rsidRPr="00DC168B">
        <w:rPr>
          <w:sz w:val="28"/>
          <w:szCs w:val="28"/>
          <w:lang w:val="uk-UA" w:eastAsia="uk-UA"/>
        </w:rPr>
        <w:t>удосконалення матеріально-технічної бази підприємства</w:t>
      </w:r>
    </w:p>
    <w:p w:rsidR="00E710DA" w:rsidRPr="003B66A6" w:rsidRDefault="00E710DA" w:rsidP="003B66A6">
      <w:pPr>
        <w:pStyle w:val="af1"/>
        <w:numPr>
          <w:ilvl w:val="0"/>
          <w:numId w:val="19"/>
        </w:numPr>
        <w:ind w:left="0" w:firstLine="709"/>
        <w:jc w:val="both"/>
        <w:rPr>
          <w:sz w:val="28"/>
          <w:szCs w:val="28"/>
          <w:lang w:val="uk-UA" w:eastAsia="uk-UA"/>
        </w:rPr>
      </w:pPr>
      <w:r w:rsidRPr="00DC168B">
        <w:rPr>
          <w:sz w:val="28"/>
          <w:szCs w:val="28"/>
          <w:lang w:val="uk-UA" w:eastAsia="uk-UA"/>
        </w:rPr>
        <w:t>оплати ком</w:t>
      </w:r>
      <w:r>
        <w:rPr>
          <w:sz w:val="28"/>
          <w:szCs w:val="28"/>
          <w:lang w:val="uk-UA" w:eastAsia="uk-UA"/>
        </w:rPr>
        <w:t>унальних послуг та енергоносіїв.</w:t>
      </w:r>
    </w:p>
    <w:p w:rsidR="00B14F62" w:rsidRPr="00DC168B" w:rsidRDefault="00B14F62" w:rsidP="00BE2A41">
      <w:pPr>
        <w:contextualSpacing/>
        <w:jc w:val="both"/>
        <w:rPr>
          <w:sz w:val="28"/>
          <w:szCs w:val="28"/>
          <w:lang w:val="uk-UA"/>
        </w:rPr>
      </w:pPr>
    </w:p>
    <w:p w:rsidR="00BE2A41" w:rsidRPr="00DC168B" w:rsidRDefault="00BE2A41" w:rsidP="00BE2A41">
      <w:pPr>
        <w:numPr>
          <w:ilvl w:val="0"/>
          <w:numId w:val="6"/>
        </w:numPr>
        <w:ind w:left="0" w:firstLine="709"/>
        <w:contextualSpacing/>
        <w:jc w:val="both"/>
        <w:rPr>
          <w:b/>
          <w:bCs/>
          <w:sz w:val="28"/>
          <w:szCs w:val="28"/>
          <w:lang w:val="uk-UA" w:eastAsia="uk-UA"/>
        </w:rPr>
      </w:pPr>
      <w:r w:rsidRPr="00DC168B">
        <w:rPr>
          <w:b/>
          <w:bCs/>
          <w:sz w:val="28"/>
          <w:szCs w:val="28"/>
          <w:lang w:val="uk-UA" w:eastAsia="uk-UA"/>
        </w:rPr>
        <w:t>Правові</w:t>
      </w:r>
      <w:r w:rsidR="00AF40CB" w:rsidRPr="00DC168B">
        <w:rPr>
          <w:b/>
          <w:bCs/>
          <w:sz w:val="28"/>
          <w:szCs w:val="28"/>
          <w:lang w:val="uk-UA" w:eastAsia="uk-UA"/>
        </w:rPr>
        <w:t xml:space="preserve"> </w:t>
      </w:r>
      <w:r w:rsidRPr="00DC168B">
        <w:rPr>
          <w:b/>
          <w:bCs/>
          <w:sz w:val="28"/>
          <w:szCs w:val="28"/>
          <w:lang w:val="uk-UA" w:eastAsia="uk-UA"/>
        </w:rPr>
        <w:t>аспекти</w:t>
      </w:r>
    </w:p>
    <w:p w:rsidR="0055520D" w:rsidRPr="0055520D" w:rsidRDefault="0055520D" w:rsidP="0055520D">
      <w:pPr>
        <w:ind w:firstLine="709"/>
        <w:jc w:val="both"/>
        <w:rPr>
          <w:sz w:val="28"/>
          <w:szCs w:val="28"/>
          <w:lang w:val="uk-UA" w:eastAsia="uk-UA"/>
        </w:rPr>
      </w:pPr>
      <w:r w:rsidRPr="0055520D">
        <w:rPr>
          <w:sz w:val="28"/>
          <w:szCs w:val="28"/>
          <w:lang w:val="uk-UA" w:eastAsia="uk-UA"/>
        </w:rPr>
        <w:t>Пункт 1 частини 1 статті 4 Закону України «Про військово-цивільні адміністрації».</w:t>
      </w:r>
    </w:p>
    <w:p w:rsidR="0055520D" w:rsidRPr="0055520D" w:rsidRDefault="0055520D" w:rsidP="0055520D">
      <w:pPr>
        <w:ind w:firstLine="709"/>
        <w:jc w:val="both"/>
        <w:rPr>
          <w:sz w:val="28"/>
          <w:szCs w:val="28"/>
          <w:lang w:val="uk-UA" w:eastAsia="uk-UA"/>
        </w:rPr>
      </w:pPr>
      <w:r w:rsidRPr="0055520D">
        <w:rPr>
          <w:sz w:val="28"/>
          <w:szCs w:val="28"/>
          <w:lang w:val="uk-UA" w:eastAsia="uk-UA"/>
        </w:rPr>
        <w:t>Статті 18, 19 Закону України «Основи законодавства України про охорону здоров'я» від 19.11.1992 № 2801-XII, стаття 3 Закону України «Про державні фінансові гарантії медичного обслуговування населення» від 19.10.2017 № 2168-VIII.</w:t>
      </w:r>
    </w:p>
    <w:p w:rsidR="0055520D" w:rsidRPr="0055520D" w:rsidRDefault="0055520D" w:rsidP="0055520D">
      <w:pPr>
        <w:ind w:firstLine="709"/>
        <w:jc w:val="both"/>
        <w:rPr>
          <w:sz w:val="28"/>
          <w:szCs w:val="28"/>
          <w:lang w:val="uk-UA" w:eastAsia="uk-UA"/>
        </w:rPr>
      </w:pPr>
      <w:r w:rsidRPr="0055520D">
        <w:rPr>
          <w:sz w:val="28"/>
          <w:szCs w:val="28"/>
          <w:lang w:val="uk-UA" w:eastAsia="uk-UA"/>
        </w:rPr>
        <w:t xml:space="preserve">Пункт 3 статті 71 Бюджетного кодексу України від 08.07.2010 №2456-VІ. </w:t>
      </w:r>
    </w:p>
    <w:p w:rsidR="00014CF1" w:rsidRPr="0055520D" w:rsidRDefault="0055520D" w:rsidP="0055520D">
      <w:pPr>
        <w:ind w:firstLine="709"/>
        <w:jc w:val="both"/>
        <w:rPr>
          <w:sz w:val="28"/>
          <w:szCs w:val="28"/>
          <w:lang w:val="uk-UA" w:eastAsia="uk-UA"/>
        </w:rPr>
      </w:pPr>
      <w:r w:rsidRPr="0055520D">
        <w:rPr>
          <w:sz w:val="28"/>
          <w:szCs w:val="28"/>
          <w:lang w:val="uk-UA" w:eastAsia="uk-UA"/>
        </w:rPr>
        <w:lastRenderedPageBreak/>
        <w:t>Розпорядження КМУ «Про схвалення Концепції реформи фінансування системи охорони здоров’я» від 30.11.2016 № 1013-р.</w:t>
      </w:r>
    </w:p>
    <w:p w:rsidR="00BE2A41" w:rsidRPr="00DC168B" w:rsidRDefault="00BE2A41" w:rsidP="00BE2A41">
      <w:pPr>
        <w:numPr>
          <w:ilvl w:val="0"/>
          <w:numId w:val="6"/>
        </w:numPr>
        <w:ind w:left="0" w:firstLine="709"/>
        <w:jc w:val="both"/>
        <w:rPr>
          <w:b/>
          <w:bCs/>
          <w:sz w:val="28"/>
          <w:szCs w:val="28"/>
          <w:lang w:val="uk-UA" w:eastAsia="uk-UA"/>
        </w:rPr>
      </w:pPr>
      <w:bookmarkStart w:id="1" w:name="bookmark5"/>
      <w:r w:rsidRPr="00DC168B">
        <w:rPr>
          <w:b/>
          <w:bCs/>
          <w:sz w:val="28"/>
          <w:szCs w:val="28"/>
          <w:lang w:val="uk-UA" w:eastAsia="uk-UA"/>
        </w:rPr>
        <w:t>Фінансово-економічне</w:t>
      </w:r>
      <w:r w:rsidR="00AF40CB" w:rsidRPr="00DC168B">
        <w:rPr>
          <w:b/>
          <w:bCs/>
          <w:sz w:val="28"/>
          <w:szCs w:val="28"/>
          <w:lang w:val="uk-UA" w:eastAsia="uk-UA"/>
        </w:rPr>
        <w:t xml:space="preserve"> </w:t>
      </w:r>
      <w:r w:rsidRPr="00DC168B">
        <w:rPr>
          <w:b/>
          <w:bCs/>
          <w:sz w:val="28"/>
          <w:szCs w:val="28"/>
          <w:lang w:val="uk-UA" w:eastAsia="uk-UA"/>
        </w:rPr>
        <w:t>обґрунтування</w:t>
      </w:r>
      <w:bookmarkEnd w:id="1"/>
    </w:p>
    <w:p w:rsidR="00BE2A41" w:rsidRPr="00DC168B" w:rsidRDefault="00BE2A41" w:rsidP="00E710DA">
      <w:pPr>
        <w:ind w:firstLine="709"/>
        <w:jc w:val="both"/>
        <w:rPr>
          <w:sz w:val="28"/>
          <w:szCs w:val="28"/>
          <w:lang w:val="uk-UA" w:eastAsia="uk-UA"/>
        </w:rPr>
      </w:pPr>
      <w:r w:rsidRPr="00DC168B">
        <w:rPr>
          <w:sz w:val="28"/>
          <w:szCs w:val="28"/>
          <w:lang w:val="uk-UA" w:eastAsia="uk-UA"/>
        </w:rPr>
        <w:t>Загальна</w:t>
      </w:r>
      <w:r w:rsidR="00AF40CB" w:rsidRPr="00DC168B">
        <w:rPr>
          <w:sz w:val="28"/>
          <w:szCs w:val="28"/>
          <w:lang w:val="uk-UA" w:eastAsia="uk-UA"/>
        </w:rPr>
        <w:t xml:space="preserve"> </w:t>
      </w:r>
      <w:r w:rsidRPr="00DC168B">
        <w:rPr>
          <w:sz w:val="28"/>
          <w:szCs w:val="28"/>
          <w:lang w:val="uk-UA" w:eastAsia="uk-UA"/>
        </w:rPr>
        <w:t>сума</w:t>
      </w:r>
      <w:r w:rsidR="00AF40CB" w:rsidRPr="00DC168B">
        <w:rPr>
          <w:sz w:val="28"/>
          <w:szCs w:val="28"/>
          <w:lang w:val="uk-UA" w:eastAsia="uk-UA"/>
        </w:rPr>
        <w:t xml:space="preserve"> </w:t>
      </w:r>
      <w:r w:rsidRPr="00DC168B">
        <w:rPr>
          <w:sz w:val="28"/>
          <w:szCs w:val="28"/>
          <w:lang w:val="uk-UA" w:eastAsia="uk-UA"/>
        </w:rPr>
        <w:t>Програми</w:t>
      </w:r>
      <w:r w:rsidR="00AF40CB" w:rsidRPr="00DC168B">
        <w:rPr>
          <w:sz w:val="28"/>
          <w:szCs w:val="28"/>
          <w:lang w:val="uk-UA" w:eastAsia="uk-UA"/>
        </w:rPr>
        <w:t xml:space="preserve"> </w:t>
      </w:r>
      <w:r w:rsidR="00FD2C7A" w:rsidRPr="00DC168B">
        <w:rPr>
          <w:sz w:val="28"/>
          <w:szCs w:val="28"/>
          <w:lang w:val="uk-UA" w:eastAsia="uk-UA"/>
        </w:rPr>
        <w:t xml:space="preserve">розвитку та </w:t>
      </w:r>
      <w:r w:rsidRPr="00DC168B">
        <w:rPr>
          <w:bCs/>
          <w:sz w:val="28"/>
          <w:szCs w:val="28"/>
          <w:lang w:val="uk-UA" w:eastAsia="uk-UA"/>
        </w:rPr>
        <w:t>фінансової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Pr="00DC168B">
        <w:rPr>
          <w:bCs/>
          <w:sz w:val="28"/>
          <w:szCs w:val="28"/>
          <w:lang w:val="uk-UA" w:eastAsia="uk-UA"/>
        </w:rPr>
        <w:t>підтримки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="00FD2C7A" w:rsidRPr="00DC168B">
        <w:rPr>
          <w:bCs/>
          <w:sz w:val="28"/>
          <w:szCs w:val="28"/>
          <w:lang w:val="uk-UA" w:eastAsia="uk-UA"/>
        </w:rPr>
        <w:t>КНП «</w:t>
      </w:r>
      <w:r w:rsidR="00E710DA">
        <w:rPr>
          <w:bCs/>
          <w:sz w:val="28"/>
          <w:szCs w:val="28"/>
          <w:lang w:val="uk-UA" w:eastAsia="uk-UA"/>
        </w:rPr>
        <w:t>Міська стоматологічна поліклініка</w:t>
      </w:r>
      <w:r w:rsidR="00FD2C7A" w:rsidRPr="00DC168B">
        <w:rPr>
          <w:bCs/>
          <w:sz w:val="28"/>
          <w:szCs w:val="28"/>
          <w:lang w:val="uk-UA" w:eastAsia="uk-UA"/>
        </w:rPr>
        <w:t xml:space="preserve">» </w:t>
      </w:r>
      <w:r w:rsidRPr="00DC168B">
        <w:rPr>
          <w:bCs/>
          <w:sz w:val="28"/>
          <w:szCs w:val="28"/>
          <w:lang w:val="uk-UA" w:eastAsia="uk-UA"/>
        </w:rPr>
        <w:t>на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Pr="00DC168B">
        <w:rPr>
          <w:bCs/>
          <w:sz w:val="28"/>
          <w:szCs w:val="28"/>
          <w:lang w:val="uk-UA" w:eastAsia="uk-UA"/>
        </w:rPr>
        <w:t>2020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Pr="00DC168B">
        <w:rPr>
          <w:bCs/>
          <w:sz w:val="28"/>
          <w:szCs w:val="28"/>
          <w:lang w:val="uk-UA" w:eastAsia="uk-UA"/>
        </w:rPr>
        <w:t>рік</w:t>
      </w:r>
      <w:r w:rsidR="00AF40CB" w:rsidRPr="00DC168B">
        <w:rPr>
          <w:sz w:val="28"/>
          <w:szCs w:val="28"/>
          <w:lang w:val="uk-UA" w:eastAsia="uk-UA"/>
        </w:rPr>
        <w:t xml:space="preserve"> </w:t>
      </w:r>
      <w:r w:rsidRPr="00DC168B">
        <w:rPr>
          <w:sz w:val="28"/>
          <w:szCs w:val="28"/>
          <w:lang w:val="uk-UA" w:eastAsia="uk-UA"/>
        </w:rPr>
        <w:t>складає</w:t>
      </w:r>
      <w:r w:rsidR="00AF40CB" w:rsidRPr="00DC168B">
        <w:rPr>
          <w:sz w:val="28"/>
          <w:szCs w:val="28"/>
          <w:lang w:val="uk-UA" w:eastAsia="uk-UA"/>
        </w:rPr>
        <w:t xml:space="preserve"> </w:t>
      </w:r>
      <w:r w:rsidR="00E710DA">
        <w:rPr>
          <w:sz w:val="28"/>
          <w:szCs w:val="28"/>
          <w:lang w:val="uk-UA" w:eastAsia="uk-UA"/>
        </w:rPr>
        <w:t>1 088 288</w:t>
      </w:r>
      <w:r w:rsidR="004C435B" w:rsidRPr="00DC168B">
        <w:rPr>
          <w:sz w:val="28"/>
          <w:szCs w:val="28"/>
          <w:lang w:val="uk-UA" w:eastAsia="uk-UA"/>
        </w:rPr>
        <w:t xml:space="preserve"> гривень.</w:t>
      </w:r>
      <w:r w:rsidR="00AF40CB" w:rsidRPr="00DC168B">
        <w:rPr>
          <w:sz w:val="28"/>
          <w:szCs w:val="28"/>
          <w:lang w:val="uk-UA" w:eastAsia="uk-UA"/>
        </w:rPr>
        <w:t xml:space="preserve"> </w:t>
      </w:r>
      <w:r w:rsidRPr="00DC168B">
        <w:rPr>
          <w:sz w:val="28"/>
          <w:szCs w:val="28"/>
          <w:lang w:val="uk-UA" w:eastAsia="uk-UA"/>
        </w:rPr>
        <w:t>У</w:t>
      </w:r>
      <w:r w:rsidR="00AF40CB" w:rsidRPr="00DC168B">
        <w:rPr>
          <w:sz w:val="28"/>
          <w:szCs w:val="28"/>
          <w:lang w:val="uk-UA" w:eastAsia="uk-UA"/>
        </w:rPr>
        <w:t xml:space="preserve"> </w:t>
      </w:r>
      <w:r w:rsidRPr="00DC168B">
        <w:rPr>
          <w:sz w:val="28"/>
          <w:szCs w:val="28"/>
          <w:lang w:val="uk-UA" w:eastAsia="uk-UA"/>
        </w:rPr>
        <w:t>новій</w:t>
      </w:r>
      <w:r w:rsidR="00AF40CB" w:rsidRPr="00DC168B">
        <w:rPr>
          <w:sz w:val="28"/>
          <w:szCs w:val="28"/>
          <w:lang w:val="uk-UA" w:eastAsia="uk-UA"/>
        </w:rPr>
        <w:t xml:space="preserve"> </w:t>
      </w:r>
      <w:r w:rsidRPr="00DC168B">
        <w:rPr>
          <w:sz w:val="28"/>
          <w:szCs w:val="28"/>
          <w:lang w:val="uk-UA" w:eastAsia="uk-UA"/>
        </w:rPr>
        <w:t>редакції</w:t>
      </w:r>
      <w:r w:rsidR="00AF40CB" w:rsidRPr="00DC168B">
        <w:rPr>
          <w:sz w:val="28"/>
          <w:szCs w:val="28"/>
          <w:lang w:val="uk-UA" w:eastAsia="uk-UA"/>
        </w:rPr>
        <w:t xml:space="preserve"> </w:t>
      </w:r>
      <w:r w:rsidRPr="00DC168B">
        <w:rPr>
          <w:sz w:val="28"/>
          <w:szCs w:val="28"/>
          <w:lang w:val="uk-UA" w:eastAsia="uk-UA"/>
        </w:rPr>
        <w:t>Програми</w:t>
      </w:r>
      <w:r w:rsidR="00AF40CB" w:rsidRPr="00DC168B">
        <w:rPr>
          <w:sz w:val="28"/>
          <w:szCs w:val="28"/>
          <w:lang w:val="uk-UA" w:eastAsia="uk-UA"/>
        </w:rPr>
        <w:t xml:space="preserve"> </w:t>
      </w:r>
      <w:r w:rsidRPr="00DC168B">
        <w:rPr>
          <w:sz w:val="28"/>
          <w:szCs w:val="28"/>
          <w:lang w:val="uk-UA" w:eastAsia="uk-UA"/>
        </w:rPr>
        <w:t>пропонується</w:t>
      </w:r>
      <w:r w:rsidR="00AF40CB" w:rsidRPr="00DC168B">
        <w:rPr>
          <w:sz w:val="28"/>
          <w:szCs w:val="28"/>
          <w:lang w:val="uk-UA" w:eastAsia="uk-UA"/>
        </w:rPr>
        <w:t xml:space="preserve"> </w:t>
      </w:r>
      <w:r w:rsidRPr="00DC168B">
        <w:rPr>
          <w:sz w:val="28"/>
          <w:szCs w:val="28"/>
          <w:lang w:val="uk-UA" w:eastAsia="uk-UA"/>
        </w:rPr>
        <w:t>виділення</w:t>
      </w:r>
      <w:r w:rsidR="00AF40CB" w:rsidRPr="00DC168B">
        <w:rPr>
          <w:sz w:val="28"/>
          <w:szCs w:val="28"/>
          <w:lang w:val="uk-UA" w:eastAsia="uk-UA"/>
        </w:rPr>
        <w:t xml:space="preserve"> </w:t>
      </w:r>
      <w:r w:rsidRPr="00DC168B">
        <w:rPr>
          <w:sz w:val="28"/>
          <w:szCs w:val="28"/>
          <w:lang w:val="uk-UA" w:eastAsia="uk-UA"/>
        </w:rPr>
        <w:t>додаткових</w:t>
      </w:r>
      <w:r w:rsidR="00AF40CB" w:rsidRPr="00DC168B">
        <w:rPr>
          <w:sz w:val="28"/>
          <w:szCs w:val="28"/>
          <w:lang w:val="uk-UA" w:eastAsia="uk-UA"/>
        </w:rPr>
        <w:t xml:space="preserve"> </w:t>
      </w:r>
      <w:r w:rsidRPr="00DC168B">
        <w:rPr>
          <w:sz w:val="28"/>
          <w:szCs w:val="28"/>
          <w:lang w:val="uk-UA" w:eastAsia="uk-UA"/>
        </w:rPr>
        <w:t>коштів</w:t>
      </w:r>
      <w:r w:rsidR="00AF40CB" w:rsidRPr="00DC168B">
        <w:rPr>
          <w:sz w:val="28"/>
          <w:szCs w:val="28"/>
          <w:lang w:val="uk-UA" w:eastAsia="uk-UA"/>
        </w:rPr>
        <w:t xml:space="preserve"> </w:t>
      </w:r>
      <w:r w:rsidRPr="00DC168B">
        <w:rPr>
          <w:sz w:val="28"/>
          <w:szCs w:val="28"/>
          <w:lang w:val="uk-UA" w:eastAsia="uk-UA"/>
        </w:rPr>
        <w:t>у</w:t>
      </w:r>
      <w:r w:rsidR="00AF40CB" w:rsidRPr="00DC168B">
        <w:rPr>
          <w:sz w:val="28"/>
          <w:szCs w:val="28"/>
          <w:lang w:val="uk-UA" w:eastAsia="uk-UA"/>
        </w:rPr>
        <w:t xml:space="preserve"> </w:t>
      </w:r>
      <w:r w:rsidRPr="00DC168B">
        <w:rPr>
          <w:sz w:val="28"/>
          <w:szCs w:val="28"/>
          <w:lang w:val="uk-UA" w:eastAsia="uk-UA"/>
        </w:rPr>
        <w:t>розмірі</w:t>
      </w:r>
      <w:r w:rsidR="00E710DA">
        <w:rPr>
          <w:sz w:val="28"/>
          <w:szCs w:val="28"/>
          <w:lang w:val="uk-UA" w:eastAsia="uk-UA"/>
        </w:rPr>
        <w:t xml:space="preserve">       10,602 тис. грн.</w:t>
      </w:r>
      <w:r w:rsidR="00FD2C7A" w:rsidRPr="00DC168B">
        <w:rPr>
          <w:sz w:val="28"/>
          <w:szCs w:val="28"/>
          <w:lang w:val="uk-UA" w:eastAsia="uk-UA"/>
        </w:rPr>
        <w:t>, а саме:</w:t>
      </w:r>
    </w:p>
    <w:p w:rsidR="00FD2C7A" w:rsidRPr="00DC168B" w:rsidRDefault="00DD4AD8" w:rsidP="00DD4AD8">
      <w:pPr>
        <w:pStyle w:val="af1"/>
        <w:numPr>
          <w:ilvl w:val="0"/>
          <w:numId w:val="19"/>
        </w:numPr>
        <w:ind w:left="0" w:firstLine="709"/>
        <w:jc w:val="both"/>
        <w:rPr>
          <w:sz w:val="28"/>
          <w:szCs w:val="28"/>
          <w:lang w:val="uk-UA" w:eastAsia="uk-UA"/>
        </w:rPr>
      </w:pPr>
      <w:r w:rsidRPr="00DC168B">
        <w:rPr>
          <w:sz w:val="28"/>
          <w:szCs w:val="28"/>
          <w:lang w:val="uk-UA" w:eastAsia="uk-UA"/>
        </w:rPr>
        <w:t xml:space="preserve">на </w:t>
      </w:r>
      <w:r w:rsidR="00E710DA">
        <w:rPr>
          <w:sz w:val="28"/>
          <w:szCs w:val="28"/>
          <w:lang w:val="uk-UA" w:eastAsia="uk-UA"/>
        </w:rPr>
        <w:t>в</w:t>
      </w:r>
      <w:r w:rsidR="00E710DA" w:rsidRPr="00E710DA">
        <w:rPr>
          <w:sz w:val="28"/>
          <w:szCs w:val="28"/>
          <w:lang w:val="uk-UA" w:eastAsia="uk-UA"/>
        </w:rPr>
        <w:t>идатки на оплату праці та нарахування на заробітну плату</w:t>
      </w:r>
      <w:r w:rsidR="00E710DA" w:rsidRPr="00DC168B">
        <w:rPr>
          <w:sz w:val="28"/>
          <w:szCs w:val="28"/>
          <w:lang w:val="uk-UA" w:eastAsia="uk-UA"/>
        </w:rPr>
        <w:t xml:space="preserve"> </w:t>
      </w:r>
      <w:r w:rsidRPr="00DC168B">
        <w:rPr>
          <w:sz w:val="28"/>
          <w:szCs w:val="28"/>
          <w:lang w:val="uk-UA" w:eastAsia="uk-UA"/>
        </w:rPr>
        <w:t>виділ</w:t>
      </w:r>
      <w:r w:rsidR="00E710DA">
        <w:rPr>
          <w:sz w:val="28"/>
          <w:szCs w:val="28"/>
          <w:lang w:val="uk-UA" w:eastAsia="uk-UA"/>
        </w:rPr>
        <w:t>ити додаткову суму у розмірі 10,602 тис. грн.;</w:t>
      </w:r>
    </w:p>
    <w:p w:rsidR="00F65823" w:rsidRDefault="00620D9C" w:rsidP="00DD4AD8">
      <w:pPr>
        <w:pStyle w:val="af1"/>
        <w:numPr>
          <w:ilvl w:val="0"/>
          <w:numId w:val="19"/>
        </w:numPr>
        <w:ind w:left="0" w:firstLine="709"/>
        <w:jc w:val="both"/>
        <w:rPr>
          <w:sz w:val="28"/>
          <w:szCs w:val="28"/>
          <w:lang w:val="uk-UA" w:eastAsia="uk-UA"/>
        </w:rPr>
      </w:pPr>
      <w:r w:rsidRPr="00DC168B">
        <w:rPr>
          <w:sz w:val="28"/>
          <w:szCs w:val="28"/>
          <w:lang w:val="uk-UA" w:eastAsia="uk-UA"/>
        </w:rPr>
        <w:t xml:space="preserve">загальна сума </w:t>
      </w:r>
      <w:r w:rsidR="00E710DA">
        <w:rPr>
          <w:sz w:val="28"/>
          <w:szCs w:val="28"/>
          <w:lang w:val="uk-UA" w:eastAsia="uk-UA"/>
        </w:rPr>
        <w:t xml:space="preserve">коштів Програми </w:t>
      </w:r>
      <w:r w:rsidRPr="00DC168B">
        <w:rPr>
          <w:sz w:val="28"/>
          <w:szCs w:val="28"/>
          <w:lang w:val="uk-UA" w:eastAsia="uk-UA"/>
        </w:rPr>
        <w:t>збільшиться на 1</w:t>
      </w:r>
      <w:r w:rsidR="00E710DA">
        <w:rPr>
          <w:sz w:val="28"/>
          <w:szCs w:val="28"/>
          <w:lang w:val="uk-UA" w:eastAsia="uk-UA"/>
        </w:rPr>
        <w:t>0,602</w:t>
      </w:r>
      <w:r w:rsidRPr="00DC168B">
        <w:rPr>
          <w:sz w:val="28"/>
          <w:szCs w:val="28"/>
          <w:lang w:val="uk-UA" w:eastAsia="uk-UA"/>
        </w:rPr>
        <w:t xml:space="preserve"> тис. грн. і складе </w:t>
      </w:r>
      <w:r w:rsidR="00E710DA">
        <w:rPr>
          <w:sz w:val="28"/>
          <w:szCs w:val="28"/>
          <w:lang w:val="uk-UA" w:eastAsia="uk-UA"/>
        </w:rPr>
        <w:t>1098,890 тис. грн.</w:t>
      </w:r>
    </w:p>
    <w:p w:rsidR="00E710DA" w:rsidRPr="00E710DA" w:rsidRDefault="00E710DA" w:rsidP="00E710DA">
      <w:pPr>
        <w:jc w:val="both"/>
        <w:rPr>
          <w:sz w:val="28"/>
          <w:szCs w:val="28"/>
          <w:lang w:val="uk-UA" w:eastAsia="uk-UA"/>
        </w:rPr>
      </w:pPr>
    </w:p>
    <w:p w:rsidR="00BE2A41" w:rsidRPr="00DC168B" w:rsidRDefault="00BE2A41" w:rsidP="00BE2A41">
      <w:pPr>
        <w:numPr>
          <w:ilvl w:val="0"/>
          <w:numId w:val="6"/>
        </w:numPr>
        <w:ind w:left="0" w:firstLine="709"/>
        <w:contextualSpacing/>
        <w:rPr>
          <w:b/>
          <w:bCs/>
          <w:sz w:val="28"/>
          <w:szCs w:val="28"/>
          <w:lang w:val="uk-UA" w:eastAsia="uk-UA"/>
        </w:rPr>
      </w:pPr>
      <w:r w:rsidRPr="00DC168B">
        <w:rPr>
          <w:b/>
          <w:bCs/>
          <w:sz w:val="28"/>
          <w:szCs w:val="28"/>
          <w:lang w:val="uk-UA" w:eastAsia="uk-UA"/>
        </w:rPr>
        <w:t>Позиція</w:t>
      </w:r>
      <w:r w:rsidR="00AF40CB" w:rsidRPr="00DC168B">
        <w:rPr>
          <w:b/>
          <w:bCs/>
          <w:sz w:val="28"/>
          <w:szCs w:val="28"/>
          <w:lang w:val="uk-UA" w:eastAsia="uk-UA"/>
        </w:rPr>
        <w:t xml:space="preserve"> </w:t>
      </w:r>
      <w:r w:rsidRPr="00DC168B">
        <w:rPr>
          <w:b/>
          <w:bCs/>
          <w:sz w:val="28"/>
          <w:szCs w:val="28"/>
          <w:lang w:val="uk-UA" w:eastAsia="uk-UA"/>
        </w:rPr>
        <w:t>заінтересованих</w:t>
      </w:r>
      <w:r w:rsidR="00AF40CB" w:rsidRPr="00DC168B">
        <w:rPr>
          <w:b/>
          <w:bCs/>
          <w:sz w:val="28"/>
          <w:szCs w:val="28"/>
          <w:lang w:val="uk-UA" w:eastAsia="uk-UA"/>
        </w:rPr>
        <w:t xml:space="preserve"> </w:t>
      </w:r>
      <w:r w:rsidRPr="00DC168B">
        <w:rPr>
          <w:b/>
          <w:bCs/>
          <w:sz w:val="28"/>
          <w:szCs w:val="28"/>
          <w:lang w:val="uk-UA" w:eastAsia="uk-UA"/>
        </w:rPr>
        <w:t>органів</w:t>
      </w:r>
    </w:p>
    <w:p w:rsidR="00BE2A41" w:rsidRPr="00DC168B" w:rsidRDefault="00BE2A41" w:rsidP="00BE2A41">
      <w:pPr>
        <w:ind w:firstLine="709"/>
        <w:contextualSpacing/>
        <w:rPr>
          <w:bCs/>
          <w:sz w:val="28"/>
          <w:szCs w:val="28"/>
          <w:lang w:val="uk-UA" w:eastAsia="uk-UA"/>
        </w:rPr>
      </w:pPr>
      <w:proofErr w:type="spellStart"/>
      <w:r w:rsidRPr="00DC168B">
        <w:rPr>
          <w:bCs/>
          <w:sz w:val="28"/>
          <w:szCs w:val="28"/>
          <w:lang w:val="uk-UA" w:eastAsia="uk-UA"/>
        </w:rPr>
        <w:t>Проєкт</w:t>
      </w:r>
      <w:proofErr w:type="spellEnd"/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Pr="00DC168B">
        <w:rPr>
          <w:bCs/>
          <w:sz w:val="28"/>
          <w:szCs w:val="28"/>
          <w:lang w:val="uk-UA" w:eastAsia="uk-UA"/>
        </w:rPr>
        <w:t>розпорядження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Pr="00DC168B">
        <w:rPr>
          <w:bCs/>
          <w:sz w:val="28"/>
          <w:szCs w:val="28"/>
          <w:lang w:val="uk-UA" w:eastAsia="uk-UA"/>
        </w:rPr>
        <w:t>не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Pr="00DC168B">
        <w:rPr>
          <w:bCs/>
          <w:sz w:val="28"/>
          <w:szCs w:val="28"/>
          <w:lang w:val="uk-UA" w:eastAsia="uk-UA"/>
        </w:rPr>
        <w:t>стосується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Pr="00DC168B">
        <w:rPr>
          <w:bCs/>
          <w:sz w:val="28"/>
          <w:szCs w:val="28"/>
          <w:lang w:val="uk-UA" w:eastAsia="uk-UA"/>
        </w:rPr>
        <w:t>інтересів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Pr="00DC168B">
        <w:rPr>
          <w:bCs/>
          <w:sz w:val="28"/>
          <w:szCs w:val="28"/>
          <w:lang w:val="uk-UA" w:eastAsia="uk-UA"/>
        </w:rPr>
        <w:t>інших</w:t>
      </w:r>
      <w:r w:rsidR="00AF40CB" w:rsidRPr="00DC168B">
        <w:rPr>
          <w:bCs/>
          <w:sz w:val="28"/>
          <w:szCs w:val="28"/>
          <w:lang w:val="uk-UA" w:eastAsia="uk-UA"/>
        </w:rPr>
        <w:t xml:space="preserve"> </w:t>
      </w:r>
      <w:r w:rsidRPr="00DC168B">
        <w:rPr>
          <w:bCs/>
          <w:sz w:val="28"/>
          <w:szCs w:val="28"/>
          <w:lang w:val="uk-UA" w:eastAsia="uk-UA"/>
        </w:rPr>
        <w:t>органів.</w:t>
      </w:r>
    </w:p>
    <w:p w:rsidR="00BE2A41" w:rsidRPr="00DC168B" w:rsidRDefault="00BE2A41" w:rsidP="00BE2A41">
      <w:pPr>
        <w:ind w:firstLine="709"/>
        <w:jc w:val="both"/>
        <w:rPr>
          <w:sz w:val="28"/>
          <w:szCs w:val="28"/>
          <w:lang w:val="uk-UA"/>
        </w:rPr>
      </w:pPr>
    </w:p>
    <w:p w:rsidR="00BE2A41" w:rsidRPr="00DC168B" w:rsidRDefault="00AF40CB" w:rsidP="00BE2A41">
      <w:pPr>
        <w:numPr>
          <w:ilvl w:val="0"/>
          <w:numId w:val="6"/>
        </w:numPr>
        <w:ind w:left="0" w:firstLine="709"/>
        <w:jc w:val="both"/>
        <w:rPr>
          <w:b/>
          <w:bCs/>
          <w:sz w:val="28"/>
          <w:szCs w:val="28"/>
          <w:lang w:val="uk-UA" w:eastAsia="uk-UA"/>
        </w:rPr>
      </w:pPr>
      <w:r w:rsidRPr="00DC168B">
        <w:rPr>
          <w:b/>
          <w:bCs/>
          <w:sz w:val="28"/>
          <w:szCs w:val="28"/>
          <w:lang w:val="uk-UA" w:eastAsia="uk-UA"/>
        </w:rPr>
        <w:t xml:space="preserve"> </w:t>
      </w:r>
      <w:r w:rsidR="00BE2A41" w:rsidRPr="00DC168B">
        <w:rPr>
          <w:b/>
          <w:bCs/>
          <w:sz w:val="28"/>
          <w:szCs w:val="28"/>
          <w:lang w:val="uk-UA" w:eastAsia="uk-UA"/>
        </w:rPr>
        <w:t>Регіональний</w:t>
      </w:r>
      <w:r w:rsidRPr="00DC168B">
        <w:rPr>
          <w:b/>
          <w:bCs/>
          <w:sz w:val="28"/>
          <w:szCs w:val="28"/>
          <w:lang w:val="uk-UA" w:eastAsia="uk-UA"/>
        </w:rPr>
        <w:t xml:space="preserve"> </w:t>
      </w:r>
      <w:r w:rsidR="00BE2A41" w:rsidRPr="00DC168B">
        <w:rPr>
          <w:b/>
          <w:bCs/>
          <w:sz w:val="28"/>
          <w:szCs w:val="28"/>
          <w:lang w:val="uk-UA" w:eastAsia="uk-UA"/>
        </w:rPr>
        <w:t>аспект</w:t>
      </w:r>
    </w:p>
    <w:p w:rsidR="00BE2A41" w:rsidRPr="00DC168B" w:rsidRDefault="00BE2A41" w:rsidP="00BE2A41">
      <w:pPr>
        <w:ind w:firstLine="709"/>
        <w:jc w:val="both"/>
        <w:rPr>
          <w:sz w:val="28"/>
          <w:szCs w:val="28"/>
          <w:lang w:val="uk-UA" w:eastAsia="uk-UA"/>
        </w:rPr>
      </w:pPr>
      <w:proofErr w:type="spellStart"/>
      <w:r w:rsidRPr="00DC168B">
        <w:rPr>
          <w:sz w:val="28"/>
          <w:szCs w:val="28"/>
          <w:lang w:val="uk-UA" w:eastAsia="uk-UA"/>
        </w:rPr>
        <w:t>Проєкт</w:t>
      </w:r>
      <w:proofErr w:type="spellEnd"/>
      <w:r w:rsidR="00AF40CB" w:rsidRPr="00DC168B">
        <w:rPr>
          <w:sz w:val="28"/>
          <w:szCs w:val="28"/>
          <w:lang w:val="uk-UA" w:eastAsia="uk-UA"/>
        </w:rPr>
        <w:t xml:space="preserve"> </w:t>
      </w:r>
      <w:r w:rsidRPr="00DC168B">
        <w:rPr>
          <w:sz w:val="28"/>
          <w:szCs w:val="28"/>
          <w:lang w:val="uk-UA" w:eastAsia="uk-UA"/>
        </w:rPr>
        <w:t>розпорядження</w:t>
      </w:r>
      <w:r w:rsidR="00AF40CB" w:rsidRPr="00DC168B">
        <w:rPr>
          <w:sz w:val="28"/>
          <w:szCs w:val="28"/>
          <w:lang w:val="uk-UA" w:eastAsia="uk-UA"/>
        </w:rPr>
        <w:t xml:space="preserve"> </w:t>
      </w:r>
      <w:r w:rsidRPr="00DC168B">
        <w:rPr>
          <w:sz w:val="28"/>
          <w:szCs w:val="28"/>
          <w:lang w:val="uk-UA" w:eastAsia="uk-UA"/>
        </w:rPr>
        <w:t>не</w:t>
      </w:r>
      <w:r w:rsidR="00AF40CB" w:rsidRPr="00DC168B">
        <w:rPr>
          <w:sz w:val="28"/>
          <w:szCs w:val="28"/>
          <w:lang w:val="uk-UA" w:eastAsia="uk-UA"/>
        </w:rPr>
        <w:t xml:space="preserve"> </w:t>
      </w:r>
      <w:r w:rsidRPr="00DC168B">
        <w:rPr>
          <w:sz w:val="28"/>
          <w:szCs w:val="28"/>
          <w:lang w:val="uk-UA" w:eastAsia="uk-UA"/>
        </w:rPr>
        <w:t>стосується</w:t>
      </w:r>
      <w:r w:rsidR="00AF40CB" w:rsidRPr="00DC168B">
        <w:rPr>
          <w:sz w:val="28"/>
          <w:szCs w:val="28"/>
          <w:lang w:val="uk-UA" w:eastAsia="uk-UA"/>
        </w:rPr>
        <w:t xml:space="preserve"> </w:t>
      </w:r>
      <w:r w:rsidRPr="00DC168B">
        <w:rPr>
          <w:sz w:val="28"/>
          <w:szCs w:val="28"/>
          <w:lang w:val="uk-UA" w:eastAsia="uk-UA"/>
        </w:rPr>
        <w:t>питання</w:t>
      </w:r>
      <w:r w:rsidR="00AF40CB" w:rsidRPr="00DC168B">
        <w:rPr>
          <w:sz w:val="28"/>
          <w:szCs w:val="28"/>
          <w:lang w:val="uk-UA" w:eastAsia="uk-UA"/>
        </w:rPr>
        <w:t xml:space="preserve"> </w:t>
      </w:r>
      <w:r w:rsidRPr="00DC168B">
        <w:rPr>
          <w:sz w:val="28"/>
          <w:szCs w:val="28"/>
          <w:lang w:val="uk-UA" w:eastAsia="uk-UA"/>
        </w:rPr>
        <w:t>розвитку</w:t>
      </w:r>
      <w:r w:rsidR="00AF40CB" w:rsidRPr="00DC168B">
        <w:rPr>
          <w:sz w:val="28"/>
          <w:szCs w:val="28"/>
          <w:lang w:val="uk-UA" w:eastAsia="uk-UA"/>
        </w:rPr>
        <w:t xml:space="preserve"> </w:t>
      </w:r>
      <w:r w:rsidRPr="00DC168B">
        <w:rPr>
          <w:sz w:val="28"/>
          <w:szCs w:val="28"/>
          <w:lang w:val="uk-UA" w:eastAsia="uk-UA"/>
        </w:rPr>
        <w:t>міста.</w:t>
      </w:r>
    </w:p>
    <w:p w:rsidR="00BE2A41" w:rsidRPr="00DC168B" w:rsidRDefault="00BE2A41" w:rsidP="00BE2A41">
      <w:pPr>
        <w:ind w:firstLine="709"/>
        <w:jc w:val="both"/>
        <w:rPr>
          <w:sz w:val="28"/>
          <w:szCs w:val="28"/>
          <w:lang w:val="uk-UA" w:eastAsia="uk-UA"/>
        </w:rPr>
      </w:pPr>
    </w:p>
    <w:p w:rsidR="00BE2A41" w:rsidRPr="00DC168B" w:rsidRDefault="00BE2A41" w:rsidP="00BE2A41">
      <w:pPr>
        <w:numPr>
          <w:ilvl w:val="0"/>
          <w:numId w:val="6"/>
        </w:numPr>
        <w:ind w:left="0" w:firstLine="709"/>
        <w:jc w:val="both"/>
        <w:rPr>
          <w:b/>
          <w:bCs/>
          <w:sz w:val="28"/>
          <w:szCs w:val="28"/>
          <w:lang w:val="uk-UA" w:eastAsia="uk-UA"/>
        </w:rPr>
      </w:pPr>
      <w:r w:rsidRPr="00DC168B">
        <w:rPr>
          <w:b/>
          <w:bCs/>
          <w:sz w:val="28"/>
          <w:szCs w:val="28"/>
          <w:lang w:val="uk-UA" w:eastAsia="uk-UA"/>
        </w:rPr>
        <w:t>Громадське</w:t>
      </w:r>
      <w:r w:rsidR="00AF40CB" w:rsidRPr="00DC168B">
        <w:rPr>
          <w:b/>
          <w:bCs/>
          <w:sz w:val="28"/>
          <w:szCs w:val="28"/>
          <w:lang w:val="uk-UA" w:eastAsia="uk-UA"/>
        </w:rPr>
        <w:t xml:space="preserve"> </w:t>
      </w:r>
      <w:r w:rsidRPr="00DC168B">
        <w:rPr>
          <w:b/>
          <w:bCs/>
          <w:sz w:val="28"/>
          <w:szCs w:val="28"/>
          <w:lang w:val="uk-UA" w:eastAsia="uk-UA"/>
        </w:rPr>
        <w:t>обговорення</w:t>
      </w:r>
    </w:p>
    <w:p w:rsidR="00BE2A41" w:rsidRPr="00DC168B" w:rsidRDefault="00BE2A41" w:rsidP="00BE2A41">
      <w:pPr>
        <w:ind w:firstLine="709"/>
        <w:jc w:val="both"/>
        <w:rPr>
          <w:sz w:val="28"/>
          <w:szCs w:val="28"/>
          <w:lang w:val="uk-UA" w:eastAsia="uk-UA"/>
        </w:rPr>
      </w:pPr>
      <w:proofErr w:type="spellStart"/>
      <w:r w:rsidRPr="00DC168B">
        <w:rPr>
          <w:sz w:val="28"/>
          <w:szCs w:val="28"/>
          <w:lang w:val="uk-UA" w:eastAsia="uk-UA"/>
        </w:rPr>
        <w:t>Проєкт</w:t>
      </w:r>
      <w:proofErr w:type="spellEnd"/>
      <w:r w:rsidR="00AF40CB" w:rsidRPr="00DC168B">
        <w:rPr>
          <w:sz w:val="28"/>
          <w:szCs w:val="28"/>
          <w:lang w:val="uk-UA" w:eastAsia="uk-UA"/>
        </w:rPr>
        <w:t xml:space="preserve"> </w:t>
      </w:r>
      <w:r w:rsidRPr="00DC168B">
        <w:rPr>
          <w:sz w:val="28"/>
          <w:szCs w:val="28"/>
          <w:lang w:val="uk-UA" w:eastAsia="uk-UA"/>
        </w:rPr>
        <w:t>розпорядження</w:t>
      </w:r>
      <w:r w:rsidR="00AF40CB" w:rsidRPr="00DC168B">
        <w:rPr>
          <w:sz w:val="28"/>
          <w:szCs w:val="28"/>
          <w:lang w:val="uk-UA" w:eastAsia="uk-UA"/>
        </w:rPr>
        <w:t xml:space="preserve"> </w:t>
      </w:r>
      <w:r w:rsidRPr="00DC168B">
        <w:rPr>
          <w:sz w:val="28"/>
          <w:szCs w:val="28"/>
          <w:lang w:val="uk-UA" w:eastAsia="uk-UA"/>
        </w:rPr>
        <w:t>громадського</w:t>
      </w:r>
      <w:r w:rsidR="00AF40CB" w:rsidRPr="00DC168B">
        <w:rPr>
          <w:sz w:val="28"/>
          <w:szCs w:val="28"/>
          <w:lang w:val="uk-UA" w:eastAsia="uk-UA"/>
        </w:rPr>
        <w:t xml:space="preserve"> </w:t>
      </w:r>
      <w:r w:rsidRPr="00DC168B">
        <w:rPr>
          <w:sz w:val="28"/>
          <w:szCs w:val="28"/>
          <w:lang w:val="uk-UA" w:eastAsia="uk-UA"/>
        </w:rPr>
        <w:t>обговорення</w:t>
      </w:r>
      <w:r w:rsidR="00AF40CB" w:rsidRPr="00DC168B">
        <w:rPr>
          <w:sz w:val="28"/>
          <w:szCs w:val="28"/>
          <w:lang w:val="uk-UA" w:eastAsia="uk-UA"/>
        </w:rPr>
        <w:t xml:space="preserve"> </w:t>
      </w:r>
      <w:r w:rsidRPr="00DC168B">
        <w:rPr>
          <w:sz w:val="28"/>
          <w:szCs w:val="28"/>
          <w:lang w:val="uk-UA" w:eastAsia="uk-UA"/>
        </w:rPr>
        <w:t>не</w:t>
      </w:r>
      <w:r w:rsidR="00AF40CB" w:rsidRPr="00DC168B">
        <w:rPr>
          <w:sz w:val="28"/>
          <w:szCs w:val="28"/>
          <w:lang w:val="uk-UA" w:eastAsia="uk-UA"/>
        </w:rPr>
        <w:t xml:space="preserve"> </w:t>
      </w:r>
      <w:r w:rsidRPr="00DC168B">
        <w:rPr>
          <w:sz w:val="28"/>
          <w:szCs w:val="28"/>
          <w:lang w:val="uk-UA" w:eastAsia="uk-UA"/>
        </w:rPr>
        <w:t>потребує.</w:t>
      </w:r>
    </w:p>
    <w:p w:rsidR="00BE2A41" w:rsidRPr="00DC168B" w:rsidRDefault="00BE2A41" w:rsidP="00BE2A41">
      <w:pPr>
        <w:ind w:firstLine="709"/>
        <w:jc w:val="both"/>
        <w:rPr>
          <w:sz w:val="28"/>
          <w:szCs w:val="28"/>
          <w:lang w:val="uk-UA" w:eastAsia="uk-UA"/>
        </w:rPr>
      </w:pPr>
    </w:p>
    <w:p w:rsidR="00BE2A41" w:rsidRPr="00DC168B" w:rsidRDefault="00BE2A41" w:rsidP="00BE2A41">
      <w:pPr>
        <w:numPr>
          <w:ilvl w:val="0"/>
          <w:numId w:val="6"/>
        </w:numPr>
        <w:ind w:left="0" w:firstLine="709"/>
        <w:jc w:val="both"/>
        <w:rPr>
          <w:b/>
          <w:bCs/>
          <w:sz w:val="28"/>
          <w:szCs w:val="28"/>
          <w:lang w:val="uk-UA" w:eastAsia="uk-UA"/>
        </w:rPr>
      </w:pPr>
      <w:r w:rsidRPr="00DC168B">
        <w:rPr>
          <w:b/>
          <w:bCs/>
          <w:sz w:val="28"/>
          <w:szCs w:val="28"/>
          <w:lang w:val="uk-UA" w:eastAsia="uk-UA"/>
        </w:rPr>
        <w:t>Прогноз</w:t>
      </w:r>
      <w:r w:rsidR="00AF40CB" w:rsidRPr="00DC168B">
        <w:rPr>
          <w:b/>
          <w:bCs/>
          <w:sz w:val="28"/>
          <w:szCs w:val="28"/>
          <w:lang w:val="uk-UA" w:eastAsia="uk-UA"/>
        </w:rPr>
        <w:t xml:space="preserve"> </w:t>
      </w:r>
      <w:r w:rsidRPr="00DC168B">
        <w:rPr>
          <w:b/>
          <w:bCs/>
          <w:sz w:val="28"/>
          <w:szCs w:val="28"/>
          <w:lang w:val="uk-UA" w:eastAsia="uk-UA"/>
        </w:rPr>
        <w:t>результатів</w:t>
      </w:r>
    </w:p>
    <w:p w:rsidR="00BE2A41" w:rsidRPr="00DC168B" w:rsidRDefault="00BE2A41" w:rsidP="00CE4FF0">
      <w:pPr>
        <w:ind w:firstLine="709"/>
        <w:jc w:val="both"/>
        <w:rPr>
          <w:sz w:val="28"/>
          <w:szCs w:val="28"/>
          <w:lang w:val="uk-UA" w:eastAsia="uk-UA"/>
        </w:rPr>
      </w:pPr>
      <w:r w:rsidRPr="00DC168B">
        <w:rPr>
          <w:sz w:val="28"/>
          <w:szCs w:val="28"/>
          <w:lang w:val="uk-UA" w:eastAsia="uk-UA"/>
        </w:rPr>
        <w:t>Виконання</w:t>
      </w:r>
      <w:r w:rsidR="00AF40CB" w:rsidRPr="00DC168B">
        <w:rPr>
          <w:sz w:val="28"/>
          <w:szCs w:val="28"/>
          <w:lang w:val="uk-UA" w:eastAsia="uk-UA"/>
        </w:rPr>
        <w:t xml:space="preserve"> </w:t>
      </w:r>
      <w:r w:rsidRPr="00DC168B">
        <w:rPr>
          <w:sz w:val="28"/>
          <w:szCs w:val="28"/>
          <w:lang w:val="uk-UA" w:eastAsia="uk-UA"/>
        </w:rPr>
        <w:t>Програми</w:t>
      </w:r>
      <w:r w:rsidR="00AF40CB" w:rsidRPr="00DC168B">
        <w:rPr>
          <w:sz w:val="28"/>
          <w:szCs w:val="28"/>
          <w:lang w:val="uk-UA" w:eastAsia="uk-UA"/>
        </w:rPr>
        <w:t xml:space="preserve"> </w:t>
      </w:r>
      <w:r w:rsidRPr="00DC168B">
        <w:rPr>
          <w:sz w:val="28"/>
          <w:szCs w:val="28"/>
          <w:lang w:val="uk-UA" w:eastAsia="uk-UA"/>
        </w:rPr>
        <w:t>дозволить</w:t>
      </w:r>
      <w:r w:rsidR="00AF40CB" w:rsidRPr="00DC168B">
        <w:rPr>
          <w:sz w:val="28"/>
          <w:szCs w:val="28"/>
          <w:lang w:val="uk-UA" w:eastAsia="uk-UA"/>
        </w:rPr>
        <w:t xml:space="preserve"> </w:t>
      </w:r>
      <w:r w:rsidRPr="00DC168B">
        <w:rPr>
          <w:sz w:val="28"/>
          <w:szCs w:val="28"/>
          <w:lang w:val="uk-UA" w:eastAsia="uk-UA"/>
        </w:rPr>
        <w:t>забезпечити</w:t>
      </w:r>
      <w:r w:rsidR="00AF40CB" w:rsidRPr="00DC168B">
        <w:rPr>
          <w:sz w:val="28"/>
          <w:szCs w:val="28"/>
          <w:lang w:val="uk-UA" w:eastAsia="uk-UA"/>
        </w:rPr>
        <w:t xml:space="preserve"> </w:t>
      </w:r>
      <w:r w:rsidR="00956474" w:rsidRPr="00DC168B">
        <w:rPr>
          <w:sz w:val="28"/>
          <w:szCs w:val="28"/>
          <w:lang w:val="uk-UA" w:eastAsia="uk-UA"/>
        </w:rPr>
        <w:t xml:space="preserve">своєчасну оплату </w:t>
      </w:r>
      <w:r w:rsidR="00E710DA">
        <w:rPr>
          <w:sz w:val="28"/>
          <w:szCs w:val="28"/>
          <w:lang w:val="uk-UA" w:eastAsia="uk-UA"/>
        </w:rPr>
        <w:t xml:space="preserve">матеріального заохочення </w:t>
      </w:r>
      <w:r w:rsidR="00CE4FF0" w:rsidRPr="00DC168B">
        <w:rPr>
          <w:sz w:val="28"/>
          <w:szCs w:val="28"/>
          <w:lang w:val="uk-UA" w:eastAsia="uk-UA"/>
        </w:rPr>
        <w:t>співробітникам КНП «</w:t>
      </w:r>
      <w:r w:rsidR="00E710DA">
        <w:rPr>
          <w:sz w:val="28"/>
          <w:szCs w:val="28"/>
          <w:lang w:val="uk-UA" w:eastAsia="uk-UA"/>
        </w:rPr>
        <w:t>Міська стоматологічна поліклініка</w:t>
      </w:r>
      <w:r w:rsidR="00CE4FF0" w:rsidRPr="00DC168B">
        <w:rPr>
          <w:sz w:val="28"/>
          <w:szCs w:val="28"/>
          <w:lang w:val="uk-UA" w:eastAsia="uk-UA"/>
        </w:rPr>
        <w:t>», вчасне та безперебійне</w:t>
      </w:r>
      <w:r w:rsidR="00F740E2" w:rsidRPr="00DC168B">
        <w:rPr>
          <w:sz w:val="28"/>
          <w:szCs w:val="28"/>
          <w:lang w:val="uk-UA" w:eastAsia="uk-UA"/>
        </w:rPr>
        <w:t xml:space="preserve"> медичне</w:t>
      </w:r>
      <w:r w:rsidR="00CE4FF0" w:rsidRPr="00DC168B">
        <w:rPr>
          <w:sz w:val="28"/>
          <w:szCs w:val="28"/>
          <w:lang w:val="uk-UA" w:eastAsia="uk-UA"/>
        </w:rPr>
        <w:t xml:space="preserve"> обслуговування населення; покращить </w:t>
      </w:r>
      <w:r w:rsidR="00F740E2" w:rsidRPr="00DC168B">
        <w:rPr>
          <w:sz w:val="28"/>
          <w:szCs w:val="28"/>
          <w:lang w:val="uk-UA" w:eastAsia="uk-UA"/>
        </w:rPr>
        <w:t>які</w:t>
      </w:r>
      <w:r w:rsidR="00CE4FF0" w:rsidRPr="00DC168B">
        <w:rPr>
          <w:sz w:val="28"/>
          <w:szCs w:val="28"/>
          <w:lang w:val="uk-UA" w:eastAsia="uk-UA"/>
        </w:rPr>
        <w:t xml:space="preserve">сть та ефективність надання стаціонарної </w:t>
      </w:r>
      <w:r w:rsidR="00E710DA">
        <w:rPr>
          <w:sz w:val="28"/>
          <w:szCs w:val="28"/>
          <w:lang w:val="uk-UA" w:eastAsia="uk-UA"/>
        </w:rPr>
        <w:t xml:space="preserve">стоматологічної </w:t>
      </w:r>
      <w:r w:rsidR="00CE4FF0" w:rsidRPr="00DC168B">
        <w:rPr>
          <w:sz w:val="28"/>
          <w:szCs w:val="28"/>
          <w:lang w:val="uk-UA" w:eastAsia="uk-UA"/>
        </w:rPr>
        <w:t>допомоги; знизить рівень захворюваності населення; покращить матеріально-технічну базу шляхом забезпечення стаціонарних підрозділів</w:t>
      </w:r>
      <w:r w:rsidR="001E625A">
        <w:rPr>
          <w:sz w:val="28"/>
          <w:szCs w:val="28"/>
          <w:lang w:val="uk-UA" w:eastAsia="uk-UA"/>
        </w:rPr>
        <w:t xml:space="preserve"> </w:t>
      </w:r>
      <w:r w:rsidR="00CE4FF0" w:rsidRPr="00DC168B">
        <w:rPr>
          <w:sz w:val="28"/>
          <w:szCs w:val="28"/>
          <w:lang w:val="uk-UA" w:eastAsia="uk-UA"/>
        </w:rPr>
        <w:t>закладу медичною апаратурою,</w:t>
      </w:r>
      <w:r w:rsidR="001E625A">
        <w:rPr>
          <w:sz w:val="28"/>
          <w:szCs w:val="28"/>
          <w:lang w:val="uk-UA" w:eastAsia="uk-UA"/>
        </w:rPr>
        <w:t xml:space="preserve"> </w:t>
      </w:r>
      <w:r w:rsidR="00CE4FF0" w:rsidRPr="00DC168B">
        <w:rPr>
          <w:sz w:val="28"/>
          <w:szCs w:val="28"/>
          <w:lang w:val="uk-UA" w:eastAsia="uk-UA"/>
        </w:rPr>
        <w:t>обладнанням та інструментарієм; підвищить укомплектованість закладу кваліфікованими медичними кадрами; забезпечить своєчасність розрахунків та недопущення виникнення заборгованості;</w:t>
      </w:r>
      <w:r w:rsidR="001E625A">
        <w:rPr>
          <w:sz w:val="28"/>
          <w:szCs w:val="28"/>
          <w:lang w:val="uk-UA" w:eastAsia="uk-UA"/>
        </w:rPr>
        <w:t xml:space="preserve"> </w:t>
      </w:r>
      <w:r w:rsidR="00CE4FF0" w:rsidRPr="00DC168B">
        <w:rPr>
          <w:sz w:val="28"/>
          <w:szCs w:val="28"/>
          <w:lang w:val="uk-UA" w:eastAsia="uk-UA"/>
        </w:rPr>
        <w:t xml:space="preserve">поліпшить якість стаціонарного лікування пільгових категорій населення; сформує системи доступних та високоякісних медичних послуг на </w:t>
      </w:r>
      <w:r w:rsidR="00454ACE">
        <w:rPr>
          <w:sz w:val="28"/>
          <w:szCs w:val="28"/>
          <w:lang w:val="uk-UA" w:eastAsia="uk-UA"/>
        </w:rPr>
        <w:t>стаціонарному рівні</w:t>
      </w:r>
      <w:r w:rsidR="00CE4FF0" w:rsidRPr="00DC168B">
        <w:rPr>
          <w:sz w:val="28"/>
          <w:szCs w:val="28"/>
          <w:lang w:val="uk-UA" w:eastAsia="uk-UA"/>
        </w:rPr>
        <w:t>.</w:t>
      </w:r>
    </w:p>
    <w:p w:rsidR="00BE2A41" w:rsidRPr="00DC168B" w:rsidRDefault="00BE2A41" w:rsidP="00BE2A41">
      <w:pPr>
        <w:jc w:val="both"/>
        <w:rPr>
          <w:sz w:val="28"/>
          <w:szCs w:val="28"/>
          <w:lang w:val="uk-UA"/>
        </w:rPr>
      </w:pPr>
    </w:p>
    <w:p w:rsidR="00BE2A41" w:rsidRPr="00DC168B" w:rsidRDefault="00BE2A41" w:rsidP="00BE2A41">
      <w:pPr>
        <w:jc w:val="both"/>
        <w:rPr>
          <w:sz w:val="28"/>
          <w:szCs w:val="28"/>
          <w:lang w:val="uk-UA"/>
        </w:rPr>
      </w:pPr>
    </w:p>
    <w:p w:rsidR="00BE2A41" w:rsidRPr="00DC168B" w:rsidRDefault="00BE2A41" w:rsidP="00BE2A41">
      <w:pPr>
        <w:jc w:val="both"/>
        <w:rPr>
          <w:sz w:val="28"/>
          <w:szCs w:val="28"/>
          <w:lang w:val="uk-UA"/>
        </w:rPr>
      </w:pPr>
    </w:p>
    <w:p w:rsidR="00BE2A41" w:rsidRPr="00DC168B" w:rsidRDefault="00BE2A41" w:rsidP="00BE2A41">
      <w:pPr>
        <w:jc w:val="both"/>
        <w:rPr>
          <w:sz w:val="28"/>
          <w:szCs w:val="28"/>
          <w:lang w:val="uk-UA"/>
        </w:rPr>
      </w:pPr>
    </w:p>
    <w:p w:rsidR="00BE2A41" w:rsidRPr="00DC168B" w:rsidRDefault="00BE2A41" w:rsidP="00BE2A41">
      <w:pPr>
        <w:jc w:val="both"/>
        <w:rPr>
          <w:sz w:val="28"/>
          <w:szCs w:val="28"/>
          <w:lang w:val="uk-UA"/>
        </w:rPr>
      </w:pPr>
    </w:p>
    <w:p w:rsidR="00BE2A41" w:rsidRPr="00DC168B" w:rsidRDefault="00BE2A41" w:rsidP="00BE2A41">
      <w:pPr>
        <w:jc w:val="both"/>
        <w:rPr>
          <w:b/>
          <w:sz w:val="28"/>
          <w:szCs w:val="28"/>
          <w:lang w:val="uk-UA"/>
        </w:rPr>
      </w:pPr>
      <w:r w:rsidRPr="00DC168B">
        <w:rPr>
          <w:b/>
          <w:sz w:val="28"/>
          <w:szCs w:val="28"/>
          <w:lang w:val="uk-UA"/>
        </w:rPr>
        <w:t>Начальник</w:t>
      </w:r>
      <w:r w:rsidR="00AF40CB" w:rsidRPr="00DC168B">
        <w:rPr>
          <w:b/>
          <w:sz w:val="28"/>
          <w:szCs w:val="28"/>
          <w:lang w:val="uk-UA"/>
        </w:rPr>
        <w:t xml:space="preserve"> </w:t>
      </w:r>
      <w:r w:rsidRPr="00DC168B">
        <w:rPr>
          <w:b/>
          <w:sz w:val="28"/>
          <w:szCs w:val="28"/>
          <w:lang w:val="uk-UA"/>
        </w:rPr>
        <w:t>відділу</w:t>
      </w:r>
    </w:p>
    <w:p w:rsidR="00BE2A41" w:rsidRPr="00DC168B" w:rsidRDefault="00BE2A41" w:rsidP="00BE2A41">
      <w:pPr>
        <w:jc w:val="both"/>
        <w:rPr>
          <w:b/>
          <w:sz w:val="28"/>
          <w:szCs w:val="28"/>
          <w:lang w:val="uk-UA"/>
        </w:rPr>
      </w:pPr>
      <w:r w:rsidRPr="00DC168B">
        <w:rPr>
          <w:b/>
          <w:sz w:val="28"/>
          <w:szCs w:val="28"/>
          <w:lang w:val="uk-UA"/>
        </w:rPr>
        <w:t>охорони</w:t>
      </w:r>
      <w:r w:rsidR="00AF40CB" w:rsidRPr="00DC168B">
        <w:rPr>
          <w:b/>
          <w:sz w:val="28"/>
          <w:szCs w:val="28"/>
          <w:lang w:val="uk-UA"/>
        </w:rPr>
        <w:t xml:space="preserve"> </w:t>
      </w:r>
      <w:r w:rsidRPr="00DC168B">
        <w:rPr>
          <w:b/>
          <w:sz w:val="28"/>
          <w:szCs w:val="28"/>
          <w:lang w:val="uk-UA"/>
        </w:rPr>
        <w:t>здоров’я</w:t>
      </w:r>
      <w:r w:rsidRPr="00DC168B">
        <w:rPr>
          <w:b/>
          <w:sz w:val="28"/>
          <w:szCs w:val="28"/>
          <w:lang w:val="uk-UA"/>
        </w:rPr>
        <w:tab/>
      </w:r>
      <w:r w:rsidRPr="00DC168B">
        <w:rPr>
          <w:b/>
          <w:sz w:val="28"/>
          <w:szCs w:val="28"/>
          <w:lang w:val="uk-UA"/>
        </w:rPr>
        <w:tab/>
      </w:r>
      <w:r w:rsidRPr="00DC168B">
        <w:rPr>
          <w:b/>
          <w:sz w:val="28"/>
          <w:szCs w:val="28"/>
          <w:lang w:val="uk-UA"/>
        </w:rPr>
        <w:tab/>
      </w:r>
      <w:r w:rsidRPr="00DC168B">
        <w:rPr>
          <w:b/>
          <w:sz w:val="28"/>
          <w:szCs w:val="28"/>
          <w:lang w:val="uk-UA"/>
        </w:rPr>
        <w:tab/>
      </w:r>
      <w:r w:rsidRPr="00DC168B">
        <w:rPr>
          <w:b/>
          <w:sz w:val="28"/>
          <w:szCs w:val="28"/>
          <w:lang w:val="uk-UA"/>
        </w:rPr>
        <w:tab/>
      </w:r>
      <w:r w:rsidRPr="00DC168B">
        <w:rPr>
          <w:b/>
          <w:sz w:val="28"/>
          <w:szCs w:val="28"/>
          <w:lang w:val="uk-UA"/>
        </w:rPr>
        <w:tab/>
        <w:t>Ігор</w:t>
      </w:r>
      <w:r w:rsidR="00AF40CB" w:rsidRPr="00DC168B">
        <w:rPr>
          <w:b/>
          <w:sz w:val="28"/>
          <w:szCs w:val="28"/>
          <w:lang w:val="uk-UA"/>
        </w:rPr>
        <w:t xml:space="preserve"> </w:t>
      </w:r>
      <w:r w:rsidRPr="00DC168B">
        <w:rPr>
          <w:b/>
          <w:sz w:val="28"/>
          <w:szCs w:val="28"/>
          <w:lang w:val="uk-UA"/>
        </w:rPr>
        <w:t>БОНДАРЕНКО</w:t>
      </w:r>
    </w:p>
    <w:p w:rsidR="00BE2A41" w:rsidRPr="00DC168B" w:rsidRDefault="00BE2A41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sectPr w:rsidR="00BE2A41" w:rsidRPr="00DC168B" w:rsidSect="00360945">
      <w:headerReference w:type="default" r:id="rId10"/>
      <w:pgSz w:w="11906" w:h="16838"/>
      <w:pgMar w:top="426" w:right="567" w:bottom="42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650" w:rsidRDefault="00597650" w:rsidP="006F1556">
      <w:r>
        <w:separator/>
      </w:r>
    </w:p>
  </w:endnote>
  <w:endnote w:type="continuationSeparator" w:id="0">
    <w:p w:rsidR="00597650" w:rsidRDefault="00597650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650" w:rsidRDefault="00597650" w:rsidP="006F1556">
      <w:r>
        <w:separator/>
      </w:r>
    </w:p>
  </w:footnote>
  <w:footnote w:type="continuationSeparator" w:id="0">
    <w:p w:rsidR="00597650" w:rsidRDefault="00597650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F1" w:rsidRDefault="009751F1" w:rsidP="00A41DE7">
    <w:pPr>
      <w:pStyle w:val="ac"/>
    </w:pPr>
  </w:p>
  <w:p w:rsidR="009751F1" w:rsidRDefault="009751F1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F90942"/>
    <w:multiLevelType w:val="hybridMultilevel"/>
    <w:tmpl w:val="1D4A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3A1C"/>
    <w:multiLevelType w:val="hybridMultilevel"/>
    <w:tmpl w:val="4AE0F482"/>
    <w:lvl w:ilvl="0" w:tplc="39C0D5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F397577"/>
    <w:multiLevelType w:val="hybridMultilevel"/>
    <w:tmpl w:val="AC9C52BC"/>
    <w:lvl w:ilvl="0" w:tplc="2AC8C1F0">
      <w:start w:val="4"/>
      <w:numFmt w:val="bullet"/>
      <w:suff w:val="space"/>
      <w:lvlText w:val="-"/>
      <w:lvlJc w:val="left"/>
      <w:pPr>
        <w:ind w:left="567" w:hanging="113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8592E"/>
    <w:multiLevelType w:val="multilevel"/>
    <w:tmpl w:val="0FD4A5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1EF755F"/>
    <w:multiLevelType w:val="hybridMultilevel"/>
    <w:tmpl w:val="1CB253B2"/>
    <w:lvl w:ilvl="0" w:tplc="9368967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6CA4D61"/>
    <w:multiLevelType w:val="hybridMultilevel"/>
    <w:tmpl w:val="C504B66C"/>
    <w:lvl w:ilvl="0" w:tplc="5DE450B6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5F242587"/>
    <w:multiLevelType w:val="hybridMultilevel"/>
    <w:tmpl w:val="BEFEA148"/>
    <w:lvl w:ilvl="0" w:tplc="EC3C64E2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66CAD"/>
    <w:multiLevelType w:val="hybridMultilevel"/>
    <w:tmpl w:val="11D0DF80"/>
    <w:lvl w:ilvl="0" w:tplc="889C56D2">
      <w:start w:val="3"/>
      <w:numFmt w:val="bullet"/>
      <w:suff w:val="space"/>
      <w:lvlText w:val="-"/>
      <w:lvlJc w:val="left"/>
      <w:pPr>
        <w:ind w:left="680" w:hanging="68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9AF3D52"/>
    <w:multiLevelType w:val="hybridMultilevel"/>
    <w:tmpl w:val="1B3AD268"/>
    <w:lvl w:ilvl="0" w:tplc="31A036A0">
      <w:start w:val="1"/>
      <w:numFmt w:val="bullet"/>
      <w:suff w:val="space"/>
      <w:lvlText w:val="-"/>
      <w:lvlJc w:val="left"/>
      <w:pPr>
        <w:ind w:left="567" w:firstLine="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B0F5DBE"/>
    <w:multiLevelType w:val="hybridMultilevel"/>
    <w:tmpl w:val="FB2EAFBC"/>
    <w:lvl w:ilvl="0" w:tplc="DF7A07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5"/>
  </w:num>
  <w:num w:numId="5">
    <w:abstractNumId w:val="12"/>
  </w:num>
  <w:num w:numId="6">
    <w:abstractNumId w:val="7"/>
  </w:num>
  <w:num w:numId="7">
    <w:abstractNumId w:val="0"/>
  </w:num>
  <w:num w:numId="8">
    <w:abstractNumId w:val="8"/>
  </w:num>
  <w:num w:numId="9">
    <w:abstractNumId w:val="21"/>
  </w:num>
  <w:num w:numId="10">
    <w:abstractNumId w:val="9"/>
  </w:num>
  <w:num w:numId="11">
    <w:abstractNumId w:val="7"/>
  </w:num>
  <w:num w:numId="12">
    <w:abstractNumId w:val="20"/>
  </w:num>
  <w:num w:numId="13">
    <w:abstractNumId w:val="1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2"/>
  </w:num>
  <w:num w:numId="19">
    <w:abstractNumId w:val="16"/>
  </w:num>
  <w:num w:numId="20">
    <w:abstractNumId w:val="3"/>
  </w:num>
  <w:num w:numId="21">
    <w:abstractNumId w:val="10"/>
  </w:num>
  <w:num w:numId="22">
    <w:abstractNumId w:val="18"/>
  </w:num>
  <w:num w:numId="23">
    <w:abstractNumId w:val="1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4CF1"/>
    <w:rsid w:val="00016E3B"/>
    <w:rsid w:val="000320E7"/>
    <w:rsid w:val="00042F1D"/>
    <w:rsid w:val="000559C4"/>
    <w:rsid w:val="00057132"/>
    <w:rsid w:val="00060682"/>
    <w:rsid w:val="000775A5"/>
    <w:rsid w:val="000844C0"/>
    <w:rsid w:val="00086CD9"/>
    <w:rsid w:val="000C47B1"/>
    <w:rsid w:val="000C5C80"/>
    <w:rsid w:val="000C6601"/>
    <w:rsid w:val="000D0690"/>
    <w:rsid w:val="000F5091"/>
    <w:rsid w:val="0011419B"/>
    <w:rsid w:val="00117108"/>
    <w:rsid w:val="00120FEC"/>
    <w:rsid w:val="0012646C"/>
    <w:rsid w:val="00130E34"/>
    <w:rsid w:val="00137A92"/>
    <w:rsid w:val="0014285D"/>
    <w:rsid w:val="0014757A"/>
    <w:rsid w:val="00153067"/>
    <w:rsid w:val="00160347"/>
    <w:rsid w:val="00160982"/>
    <w:rsid w:val="001652F5"/>
    <w:rsid w:val="00170D55"/>
    <w:rsid w:val="001812DC"/>
    <w:rsid w:val="0018142A"/>
    <w:rsid w:val="0019190A"/>
    <w:rsid w:val="0019494E"/>
    <w:rsid w:val="001A0EBD"/>
    <w:rsid w:val="001A779A"/>
    <w:rsid w:val="001B26AC"/>
    <w:rsid w:val="001B2DC7"/>
    <w:rsid w:val="001C43C2"/>
    <w:rsid w:val="001C46A8"/>
    <w:rsid w:val="001C4AF6"/>
    <w:rsid w:val="001C5ED7"/>
    <w:rsid w:val="001D0769"/>
    <w:rsid w:val="001D4D58"/>
    <w:rsid w:val="001D5AEF"/>
    <w:rsid w:val="001E03E8"/>
    <w:rsid w:val="001E092D"/>
    <w:rsid w:val="001E625A"/>
    <w:rsid w:val="001F49E6"/>
    <w:rsid w:val="00201E26"/>
    <w:rsid w:val="00221EE6"/>
    <w:rsid w:val="00245896"/>
    <w:rsid w:val="0026349C"/>
    <w:rsid w:val="00264166"/>
    <w:rsid w:val="002670E5"/>
    <w:rsid w:val="0027536E"/>
    <w:rsid w:val="00277893"/>
    <w:rsid w:val="00282981"/>
    <w:rsid w:val="00294037"/>
    <w:rsid w:val="00297609"/>
    <w:rsid w:val="002A480F"/>
    <w:rsid w:val="002B6D1A"/>
    <w:rsid w:val="002D2EC5"/>
    <w:rsid w:val="002D4AA4"/>
    <w:rsid w:val="002D51B5"/>
    <w:rsid w:val="002E6BC7"/>
    <w:rsid w:val="0031257A"/>
    <w:rsid w:val="003157D2"/>
    <w:rsid w:val="00324E28"/>
    <w:rsid w:val="003421AE"/>
    <w:rsid w:val="003445AF"/>
    <w:rsid w:val="00350C95"/>
    <w:rsid w:val="00360945"/>
    <w:rsid w:val="003841DB"/>
    <w:rsid w:val="00384F81"/>
    <w:rsid w:val="00391C59"/>
    <w:rsid w:val="003A073D"/>
    <w:rsid w:val="003B1E5D"/>
    <w:rsid w:val="003B5609"/>
    <w:rsid w:val="003B66A6"/>
    <w:rsid w:val="003C1268"/>
    <w:rsid w:val="003C318A"/>
    <w:rsid w:val="003D40D1"/>
    <w:rsid w:val="003E1C1E"/>
    <w:rsid w:val="003F048C"/>
    <w:rsid w:val="0040155D"/>
    <w:rsid w:val="0042147E"/>
    <w:rsid w:val="00436A5C"/>
    <w:rsid w:val="00443F3B"/>
    <w:rsid w:val="00445981"/>
    <w:rsid w:val="00446507"/>
    <w:rsid w:val="00452EAB"/>
    <w:rsid w:val="00454ACE"/>
    <w:rsid w:val="00461A34"/>
    <w:rsid w:val="00472CA6"/>
    <w:rsid w:val="00474F4E"/>
    <w:rsid w:val="004C23AC"/>
    <w:rsid w:val="004C435B"/>
    <w:rsid w:val="004C4D9D"/>
    <w:rsid w:val="004D1C6B"/>
    <w:rsid w:val="004D431C"/>
    <w:rsid w:val="005232BF"/>
    <w:rsid w:val="00537C40"/>
    <w:rsid w:val="00541E13"/>
    <w:rsid w:val="0054364E"/>
    <w:rsid w:val="0055520D"/>
    <w:rsid w:val="00597650"/>
    <w:rsid w:val="005A4F95"/>
    <w:rsid w:val="005A7025"/>
    <w:rsid w:val="005C6590"/>
    <w:rsid w:val="005C6DE5"/>
    <w:rsid w:val="005E6130"/>
    <w:rsid w:val="0060594B"/>
    <w:rsid w:val="00620D9C"/>
    <w:rsid w:val="00645527"/>
    <w:rsid w:val="00650DE9"/>
    <w:rsid w:val="00667CE8"/>
    <w:rsid w:val="006C32BC"/>
    <w:rsid w:val="006E1F5E"/>
    <w:rsid w:val="006E7F90"/>
    <w:rsid w:val="006F1556"/>
    <w:rsid w:val="00710D80"/>
    <w:rsid w:val="00722337"/>
    <w:rsid w:val="0073059A"/>
    <w:rsid w:val="00740644"/>
    <w:rsid w:val="00740CBF"/>
    <w:rsid w:val="0074431A"/>
    <w:rsid w:val="007514D5"/>
    <w:rsid w:val="007518F0"/>
    <w:rsid w:val="00762FEE"/>
    <w:rsid w:val="0077376C"/>
    <w:rsid w:val="00782DB2"/>
    <w:rsid w:val="00793218"/>
    <w:rsid w:val="0079417C"/>
    <w:rsid w:val="007D38A0"/>
    <w:rsid w:val="007E796D"/>
    <w:rsid w:val="007F618D"/>
    <w:rsid w:val="0080381C"/>
    <w:rsid w:val="008051DE"/>
    <w:rsid w:val="00822F9F"/>
    <w:rsid w:val="008330BA"/>
    <w:rsid w:val="00840A7D"/>
    <w:rsid w:val="00861826"/>
    <w:rsid w:val="00864B53"/>
    <w:rsid w:val="00865505"/>
    <w:rsid w:val="00871755"/>
    <w:rsid w:val="00887FF8"/>
    <w:rsid w:val="0089063B"/>
    <w:rsid w:val="008A0D01"/>
    <w:rsid w:val="008A2026"/>
    <w:rsid w:val="008C0234"/>
    <w:rsid w:val="008C0E6F"/>
    <w:rsid w:val="008C2DBA"/>
    <w:rsid w:val="008C5AA2"/>
    <w:rsid w:val="008C750F"/>
    <w:rsid w:val="008D1E8D"/>
    <w:rsid w:val="008D73E2"/>
    <w:rsid w:val="008F77E2"/>
    <w:rsid w:val="00904DBE"/>
    <w:rsid w:val="00915347"/>
    <w:rsid w:val="0091639E"/>
    <w:rsid w:val="0094119B"/>
    <w:rsid w:val="00947125"/>
    <w:rsid w:val="00956474"/>
    <w:rsid w:val="00957D4B"/>
    <w:rsid w:val="0096097F"/>
    <w:rsid w:val="0096518D"/>
    <w:rsid w:val="00971EE7"/>
    <w:rsid w:val="009751F1"/>
    <w:rsid w:val="0098778D"/>
    <w:rsid w:val="00992264"/>
    <w:rsid w:val="009930BA"/>
    <w:rsid w:val="009A2E83"/>
    <w:rsid w:val="009B0A67"/>
    <w:rsid w:val="009B0D84"/>
    <w:rsid w:val="009B3808"/>
    <w:rsid w:val="009B753D"/>
    <w:rsid w:val="009C30A3"/>
    <w:rsid w:val="009D35C0"/>
    <w:rsid w:val="009E65E2"/>
    <w:rsid w:val="00A06076"/>
    <w:rsid w:val="00A11ACC"/>
    <w:rsid w:val="00A153FC"/>
    <w:rsid w:val="00A15527"/>
    <w:rsid w:val="00A1745F"/>
    <w:rsid w:val="00A27B6A"/>
    <w:rsid w:val="00A413EC"/>
    <w:rsid w:val="00A41DE7"/>
    <w:rsid w:val="00A45826"/>
    <w:rsid w:val="00A54BD0"/>
    <w:rsid w:val="00A6550F"/>
    <w:rsid w:val="00A752F2"/>
    <w:rsid w:val="00A82D00"/>
    <w:rsid w:val="00A903B0"/>
    <w:rsid w:val="00A91541"/>
    <w:rsid w:val="00AB30DA"/>
    <w:rsid w:val="00AB5B0F"/>
    <w:rsid w:val="00AC32C2"/>
    <w:rsid w:val="00AC6F08"/>
    <w:rsid w:val="00AD359D"/>
    <w:rsid w:val="00AF2A99"/>
    <w:rsid w:val="00AF366B"/>
    <w:rsid w:val="00AF40CB"/>
    <w:rsid w:val="00B07737"/>
    <w:rsid w:val="00B108C9"/>
    <w:rsid w:val="00B12A9F"/>
    <w:rsid w:val="00B14F62"/>
    <w:rsid w:val="00B473D5"/>
    <w:rsid w:val="00B60BD2"/>
    <w:rsid w:val="00B6451B"/>
    <w:rsid w:val="00B64A24"/>
    <w:rsid w:val="00B67165"/>
    <w:rsid w:val="00B753D9"/>
    <w:rsid w:val="00B85548"/>
    <w:rsid w:val="00B879E1"/>
    <w:rsid w:val="00B92F9C"/>
    <w:rsid w:val="00B95850"/>
    <w:rsid w:val="00BB0C28"/>
    <w:rsid w:val="00BE2A41"/>
    <w:rsid w:val="00BE4406"/>
    <w:rsid w:val="00BE73E3"/>
    <w:rsid w:val="00BF1073"/>
    <w:rsid w:val="00BF3489"/>
    <w:rsid w:val="00C07B6D"/>
    <w:rsid w:val="00C129AF"/>
    <w:rsid w:val="00C20364"/>
    <w:rsid w:val="00C22F8A"/>
    <w:rsid w:val="00C34E48"/>
    <w:rsid w:val="00C57444"/>
    <w:rsid w:val="00C60DFD"/>
    <w:rsid w:val="00C82260"/>
    <w:rsid w:val="00C93C94"/>
    <w:rsid w:val="00CB280F"/>
    <w:rsid w:val="00CB747E"/>
    <w:rsid w:val="00CD457E"/>
    <w:rsid w:val="00CE1ACF"/>
    <w:rsid w:val="00CE4FF0"/>
    <w:rsid w:val="00CF375A"/>
    <w:rsid w:val="00CF6835"/>
    <w:rsid w:val="00D35638"/>
    <w:rsid w:val="00D4313E"/>
    <w:rsid w:val="00D465D4"/>
    <w:rsid w:val="00D5708F"/>
    <w:rsid w:val="00D65C1E"/>
    <w:rsid w:val="00D722C6"/>
    <w:rsid w:val="00D750C1"/>
    <w:rsid w:val="00D760EB"/>
    <w:rsid w:val="00D82BD7"/>
    <w:rsid w:val="00D9008A"/>
    <w:rsid w:val="00DA1AB0"/>
    <w:rsid w:val="00DA6EA9"/>
    <w:rsid w:val="00DC01D2"/>
    <w:rsid w:val="00DC168B"/>
    <w:rsid w:val="00DD350F"/>
    <w:rsid w:val="00DD4AD8"/>
    <w:rsid w:val="00DE4993"/>
    <w:rsid w:val="00DF4850"/>
    <w:rsid w:val="00E02958"/>
    <w:rsid w:val="00E20C69"/>
    <w:rsid w:val="00E27E78"/>
    <w:rsid w:val="00E325E7"/>
    <w:rsid w:val="00E40876"/>
    <w:rsid w:val="00E44D72"/>
    <w:rsid w:val="00E50B45"/>
    <w:rsid w:val="00E54AC8"/>
    <w:rsid w:val="00E56833"/>
    <w:rsid w:val="00E60BFA"/>
    <w:rsid w:val="00E710DA"/>
    <w:rsid w:val="00E732EF"/>
    <w:rsid w:val="00E7646D"/>
    <w:rsid w:val="00E96861"/>
    <w:rsid w:val="00EB2A72"/>
    <w:rsid w:val="00EC7449"/>
    <w:rsid w:val="00EE7D2B"/>
    <w:rsid w:val="00F1381B"/>
    <w:rsid w:val="00F16837"/>
    <w:rsid w:val="00F23419"/>
    <w:rsid w:val="00F313AD"/>
    <w:rsid w:val="00F342E5"/>
    <w:rsid w:val="00F37A63"/>
    <w:rsid w:val="00F42FDF"/>
    <w:rsid w:val="00F520F6"/>
    <w:rsid w:val="00F538D1"/>
    <w:rsid w:val="00F65823"/>
    <w:rsid w:val="00F71F96"/>
    <w:rsid w:val="00F740E2"/>
    <w:rsid w:val="00F848F2"/>
    <w:rsid w:val="00F91691"/>
    <w:rsid w:val="00FB2D99"/>
    <w:rsid w:val="00FC0B06"/>
    <w:rsid w:val="00FC2F40"/>
    <w:rsid w:val="00FD04F5"/>
    <w:rsid w:val="00FD2C7A"/>
    <w:rsid w:val="00FD7E8D"/>
    <w:rsid w:val="00FE1024"/>
    <w:rsid w:val="00FE1D3F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53AF-B4ED-4092-8804-0FB71331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3288</Words>
  <Characters>18746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6</cp:revision>
  <cp:lastPrinted>2020-09-24T11:12:00Z</cp:lastPrinted>
  <dcterms:created xsi:type="dcterms:W3CDTF">2020-09-24T15:58:00Z</dcterms:created>
  <dcterms:modified xsi:type="dcterms:W3CDTF">2020-09-25T07:50:00Z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