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753" w:rsidRPr="00F34961" w:rsidRDefault="00FD4753" w:rsidP="00FD4753">
      <w:pPr>
        <w:tabs>
          <w:tab w:val="center" w:pos="2015"/>
        </w:tabs>
        <w:rPr>
          <w:b/>
          <w:sz w:val="28"/>
          <w:szCs w:val="28"/>
          <w:lang w:val="uk-UA"/>
        </w:rPr>
      </w:pPr>
      <w:r>
        <w:rPr>
          <w:b/>
          <w:noProof/>
          <w:sz w:val="28"/>
          <w:szCs w:val="28"/>
          <w:lang w:eastAsia="ru-RU"/>
        </w:rPr>
        <w:drawing>
          <wp:anchor distT="0" distB="0" distL="114300" distR="114300" simplePos="0" relativeHeight="251659264" behindDoc="0" locked="0" layoutInCell="1" allowOverlap="1">
            <wp:simplePos x="0" y="0"/>
            <wp:positionH relativeFrom="column">
              <wp:posOffset>2781935</wp:posOffset>
            </wp:positionH>
            <wp:positionV relativeFrom="paragraph">
              <wp:posOffset>-483870</wp:posOffset>
            </wp:positionV>
            <wp:extent cx="523240" cy="680720"/>
            <wp:effectExtent l="0" t="0" r="0" b="5080"/>
            <wp:wrapSquare wrapText="bothSides"/>
            <wp:docPr id="1" name="Рисунок 1"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t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4753" w:rsidRPr="00FD4753" w:rsidRDefault="00FD4753" w:rsidP="00FD4753">
      <w:pPr>
        <w:jc w:val="center"/>
        <w:rPr>
          <w:b/>
          <w:sz w:val="28"/>
          <w:szCs w:val="28"/>
          <w:lang w:val="uk-UA" w:eastAsia="uk-UA"/>
        </w:rPr>
      </w:pPr>
      <w:r w:rsidRPr="00FD4753">
        <w:rPr>
          <w:b/>
          <w:sz w:val="28"/>
          <w:szCs w:val="28"/>
          <w:lang w:val="uk-UA" w:eastAsia="uk-UA"/>
        </w:rPr>
        <w:t>УКРАЇНА</w:t>
      </w:r>
    </w:p>
    <w:p w:rsidR="00FD4753" w:rsidRPr="00E80242" w:rsidRDefault="00FD4753" w:rsidP="00FD4753">
      <w:pPr>
        <w:jc w:val="center"/>
        <w:rPr>
          <w:b/>
          <w:sz w:val="28"/>
          <w:szCs w:val="28"/>
          <w:lang w:val="uk-UA"/>
        </w:rPr>
      </w:pPr>
      <w:r w:rsidRPr="00FD4753">
        <w:rPr>
          <w:b/>
          <w:sz w:val="28"/>
          <w:szCs w:val="28"/>
          <w:lang w:val="uk-UA" w:eastAsia="uk-UA"/>
        </w:rPr>
        <w:t xml:space="preserve">ВІЙСЬКОВО-ЦИВІЛЬНА АДМІНІСТРАЦІЯ МІСТА ЛИСИЧАНСЬК </w:t>
      </w:r>
      <w:r w:rsidRPr="00E80242">
        <w:rPr>
          <w:b/>
          <w:sz w:val="28"/>
          <w:szCs w:val="28"/>
          <w:lang w:val="uk-UA" w:eastAsia="uk-UA"/>
        </w:rPr>
        <w:t>ЛУГАНСЬКОЇ ОБЛАСТІ</w:t>
      </w:r>
    </w:p>
    <w:p w:rsidR="00FD4753" w:rsidRPr="00E80242" w:rsidRDefault="00FD4753" w:rsidP="00FD4753">
      <w:pPr>
        <w:rPr>
          <w:b/>
          <w:sz w:val="28"/>
          <w:szCs w:val="28"/>
          <w:lang w:val="uk-UA"/>
        </w:rPr>
      </w:pPr>
    </w:p>
    <w:p w:rsidR="00FD4753" w:rsidRPr="00E80242" w:rsidRDefault="00FD4753" w:rsidP="00FD4753">
      <w:pPr>
        <w:jc w:val="center"/>
        <w:rPr>
          <w:b/>
          <w:sz w:val="28"/>
          <w:szCs w:val="28"/>
          <w:lang w:val="uk-UA" w:eastAsia="uk-UA"/>
        </w:rPr>
      </w:pPr>
      <w:r w:rsidRPr="00E80242">
        <w:rPr>
          <w:b/>
          <w:sz w:val="28"/>
          <w:szCs w:val="28"/>
          <w:lang w:val="uk-UA" w:eastAsia="uk-UA"/>
        </w:rPr>
        <w:t>РОЗПОРЯДЖЕННЯ</w:t>
      </w:r>
    </w:p>
    <w:p w:rsidR="00FD4753" w:rsidRPr="00E80242" w:rsidRDefault="00FD4753" w:rsidP="00FD4753">
      <w:pPr>
        <w:jc w:val="center"/>
        <w:rPr>
          <w:b/>
          <w:sz w:val="28"/>
          <w:szCs w:val="28"/>
          <w:lang w:val="uk-UA" w:eastAsia="uk-UA"/>
        </w:rPr>
      </w:pPr>
      <w:r w:rsidRPr="00E80242">
        <w:rPr>
          <w:b/>
          <w:sz w:val="28"/>
          <w:szCs w:val="28"/>
          <w:lang w:val="uk-UA" w:eastAsia="uk-UA"/>
        </w:rPr>
        <w:t>КЕРІВНИКА ВІЙСЬКОВО-ЦИВІЛЬНОЇ АДМІНІСТРАЦІЇ</w:t>
      </w:r>
    </w:p>
    <w:p w:rsidR="00FD4753" w:rsidRPr="00E80242" w:rsidRDefault="00FD4753" w:rsidP="00FD4753">
      <w:pPr>
        <w:jc w:val="center"/>
        <w:rPr>
          <w:b/>
          <w:sz w:val="28"/>
          <w:szCs w:val="28"/>
          <w:lang w:val="uk-UA" w:eastAsia="uk-UA"/>
        </w:rPr>
      </w:pPr>
    </w:p>
    <w:p w:rsidR="00FD4753" w:rsidRPr="00E80242" w:rsidRDefault="00FD4753" w:rsidP="00FD4753">
      <w:pPr>
        <w:rPr>
          <w:b/>
          <w:sz w:val="28"/>
          <w:szCs w:val="28"/>
          <w:lang w:val="uk-UA"/>
        </w:rPr>
      </w:pPr>
    </w:p>
    <w:p w:rsidR="00FD4753" w:rsidRPr="00E80242" w:rsidRDefault="00C6147A" w:rsidP="00FD4753">
      <w:pPr>
        <w:rPr>
          <w:sz w:val="28"/>
          <w:szCs w:val="28"/>
          <w:lang w:val="uk-UA" w:eastAsia="uk-UA"/>
        </w:rPr>
      </w:pPr>
      <w:r>
        <w:rPr>
          <w:sz w:val="28"/>
          <w:szCs w:val="28"/>
          <w:lang w:val="uk-UA" w:eastAsia="uk-UA"/>
        </w:rPr>
        <w:t>25.09.2020</w:t>
      </w:r>
      <w:r w:rsidR="00FD4753" w:rsidRPr="00E80242">
        <w:rPr>
          <w:sz w:val="28"/>
          <w:szCs w:val="28"/>
          <w:lang w:val="uk-UA" w:eastAsia="uk-UA"/>
        </w:rPr>
        <w:t xml:space="preserve">                   </w:t>
      </w:r>
      <w:r>
        <w:rPr>
          <w:sz w:val="28"/>
          <w:szCs w:val="28"/>
          <w:lang w:val="uk-UA" w:eastAsia="uk-UA"/>
        </w:rPr>
        <w:t xml:space="preserve">               </w:t>
      </w:r>
      <w:r w:rsidR="00FD4753" w:rsidRPr="00E80242">
        <w:rPr>
          <w:sz w:val="28"/>
          <w:szCs w:val="28"/>
          <w:lang w:val="uk-UA" w:eastAsia="uk-UA"/>
        </w:rPr>
        <w:t xml:space="preserve"> м. Лисичанськ           </w:t>
      </w:r>
      <w:r>
        <w:rPr>
          <w:sz w:val="28"/>
          <w:szCs w:val="28"/>
          <w:lang w:val="uk-UA" w:eastAsia="uk-UA"/>
        </w:rPr>
        <w:t xml:space="preserve">      </w:t>
      </w:r>
      <w:r>
        <w:rPr>
          <w:sz w:val="28"/>
          <w:szCs w:val="28"/>
          <w:lang w:val="uk-UA" w:eastAsia="uk-UA"/>
        </w:rPr>
        <w:tab/>
        <w:t xml:space="preserve">                    № 436</w:t>
      </w:r>
    </w:p>
    <w:p w:rsidR="00FD4753" w:rsidRPr="00E80242" w:rsidRDefault="00FD4753" w:rsidP="00FD4753">
      <w:pPr>
        <w:rPr>
          <w:b/>
          <w:sz w:val="28"/>
          <w:szCs w:val="28"/>
          <w:lang w:val="uk-UA" w:eastAsia="uk-UA"/>
        </w:rPr>
      </w:pPr>
    </w:p>
    <w:p w:rsidR="00FD4753" w:rsidRDefault="00FD4753" w:rsidP="00FD4753">
      <w:pPr>
        <w:jc w:val="both"/>
        <w:rPr>
          <w:b/>
          <w:sz w:val="28"/>
          <w:szCs w:val="28"/>
          <w:lang w:val="uk-UA" w:eastAsia="uk-UA"/>
        </w:rPr>
      </w:pPr>
      <w:r w:rsidRPr="002C2BCD">
        <w:rPr>
          <w:b/>
          <w:sz w:val="28"/>
          <w:szCs w:val="28"/>
          <w:lang w:val="uk-UA" w:eastAsia="uk-UA"/>
        </w:rPr>
        <w:t>Про затвердження Порядку</w:t>
      </w:r>
      <w:r>
        <w:rPr>
          <w:b/>
          <w:sz w:val="28"/>
          <w:szCs w:val="28"/>
          <w:lang w:val="uk-UA" w:eastAsia="uk-UA"/>
        </w:rPr>
        <w:t xml:space="preserve"> надання грошової допомоги громадянам, які постраждали внаслідок Чорнобильської катастрофи, віднесеним до категорії 2, для компенсації вартості путівок санаторно-курортним закладам</w:t>
      </w:r>
    </w:p>
    <w:p w:rsidR="00FD4753" w:rsidRPr="002C2BCD" w:rsidRDefault="00FD4753" w:rsidP="00FD4753">
      <w:pPr>
        <w:jc w:val="both"/>
        <w:rPr>
          <w:b/>
          <w:sz w:val="28"/>
          <w:szCs w:val="28"/>
          <w:lang w:val="uk-UA" w:eastAsia="uk-UA"/>
        </w:rPr>
      </w:pPr>
    </w:p>
    <w:p w:rsidR="00FD4753" w:rsidRPr="004F186C" w:rsidRDefault="00FD4753" w:rsidP="00FD4753">
      <w:pPr>
        <w:ind w:firstLine="851"/>
        <w:jc w:val="both"/>
        <w:rPr>
          <w:sz w:val="28"/>
          <w:szCs w:val="28"/>
          <w:lang w:val="uk-UA"/>
        </w:rPr>
      </w:pPr>
      <w:r w:rsidRPr="004F186C">
        <w:rPr>
          <w:sz w:val="28"/>
          <w:szCs w:val="28"/>
          <w:lang w:val="uk-UA"/>
        </w:rPr>
        <w:t>З метою</w:t>
      </w:r>
      <w:r>
        <w:rPr>
          <w:sz w:val="28"/>
          <w:szCs w:val="28"/>
          <w:lang w:val="uk-UA"/>
        </w:rPr>
        <w:t xml:space="preserve"> надання громадянам, які постраждали внаслідок Чорнобильської катастрофи, віднесеним до категорії 2, додаткових соціальних гарантій, передбачених Міською цільовою програмою соціального захисту громадян, які постраждали внаслідок Чорнобильської катастрофи, на 2019-2021 роки, затвердженою рішенням Лисичанської міської ради від 01.03.2019 № 61/914 (зі змінами), дію якої подовжено розпорядженням керівника військово-цивільної адміністрації від 21.08.2020 № 115, керуючись підпунктом 5 частини першої статті 4 та підпунктом 8 частини третьої статті 6 Закону України</w:t>
      </w:r>
      <w:r w:rsidR="00444918">
        <w:rPr>
          <w:sz w:val="28"/>
          <w:szCs w:val="28"/>
          <w:lang w:val="uk-UA"/>
        </w:rPr>
        <w:t xml:space="preserve"> </w:t>
      </w:r>
      <w:r w:rsidRPr="004F186C">
        <w:rPr>
          <w:rFonts w:eastAsia="Calibri"/>
          <w:sz w:val="28"/>
          <w:szCs w:val="28"/>
          <w:lang w:val="uk-UA" w:eastAsia="en-US"/>
        </w:rPr>
        <w:t>«Про військово-цивільні адміністрації»</w:t>
      </w:r>
    </w:p>
    <w:p w:rsidR="00FD4753" w:rsidRPr="004F186C" w:rsidRDefault="00FD4753" w:rsidP="00FD4753">
      <w:pPr>
        <w:ind w:firstLine="851"/>
        <w:jc w:val="both"/>
        <w:rPr>
          <w:rFonts w:eastAsia="Calibri"/>
          <w:sz w:val="28"/>
          <w:szCs w:val="28"/>
          <w:lang w:val="uk-UA" w:eastAsia="en-US"/>
        </w:rPr>
      </w:pPr>
    </w:p>
    <w:p w:rsidR="00FD4753" w:rsidRPr="003425A7" w:rsidRDefault="00FD4753" w:rsidP="00FD4753">
      <w:pPr>
        <w:jc w:val="both"/>
        <w:rPr>
          <w:b/>
          <w:sz w:val="28"/>
          <w:szCs w:val="28"/>
          <w:lang w:val="uk-UA" w:eastAsia="uk-UA"/>
        </w:rPr>
      </w:pPr>
      <w:r w:rsidRPr="003425A7">
        <w:rPr>
          <w:rFonts w:eastAsia="Calibri"/>
          <w:b/>
          <w:sz w:val="28"/>
          <w:szCs w:val="28"/>
          <w:lang w:val="uk-UA" w:eastAsia="en-US"/>
        </w:rPr>
        <w:t>зобов’язую:</w:t>
      </w:r>
    </w:p>
    <w:p w:rsidR="00FD4753" w:rsidRPr="0015718F" w:rsidRDefault="00FD4753" w:rsidP="00FD4753">
      <w:pPr>
        <w:ind w:firstLine="851"/>
        <w:rPr>
          <w:b/>
          <w:sz w:val="28"/>
          <w:szCs w:val="28"/>
          <w:lang w:val="uk-UA"/>
        </w:rPr>
      </w:pPr>
    </w:p>
    <w:p w:rsidR="00FD4753" w:rsidRPr="00226F9B" w:rsidRDefault="00FD4753" w:rsidP="00FD4753">
      <w:pPr>
        <w:numPr>
          <w:ilvl w:val="0"/>
          <w:numId w:val="1"/>
        </w:numPr>
        <w:ind w:left="0" w:firstLine="851"/>
        <w:jc w:val="both"/>
        <w:rPr>
          <w:sz w:val="28"/>
          <w:szCs w:val="28"/>
          <w:lang w:val="uk-UA"/>
        </w:rPr>
      </w:pPr>
      <w:r w:rsidRPr="00303CF1">
        <w:rPr>
          <w:sz w:val="28"/>
          <w:szCs w:val="28"/>
          <w:lang w:val="uk-UA"/>
        </w:rPr>
        <w:t xml:space="preserve">Затвердити </w:t>
      </w:r>
      <w:r w:rsidRPr="00226F9B">
        <w:rPr>
          <w:sz w:val="28"/>
          <w:szCs w:val="28"/>
          <w:lang w:val="uk-UA"/>
        </w:rPr>
        <w:t xml:space="preserve">Порядок </w:t>
      </w:r>
      <w:r w:rsidR="00444918">
        <w:rPr>
          <w:sz w:val="28"/>
          <w:szCs w:val="28"/>
          <w:lang w:val="uk-UA"/>
        </w:rPr>
        <w:t xml:space="preserve">надання грошової допомоги громадянам, які постраждали внаслідок Чорнобильської катастрофи, віднесеним до категорії 2, для компенсації вартості путівок санаторно-курортним закладам </w:t>
      </w:r>
      <w:r>
        <w:rPr>
          <w:sz w:val="28"/>
          <w:szCs w:val="28"/>
          <w:lang w:val="uk-UA"/>
        </w:rPr>
        <w:t>(додається</w:t>
      </w:r>
      <w:r w:rsidRPr="00226F9B">
        <w:rPr>
          <w:sz w:val="28"/>
          <w:szCs w:val="28"/>
          <w:lang w:val="uk-UA"/>
        </w:rPr>
        <w:t>).</w:t>
      </w:r>
    </w:p>
    <w:p w:rsidR="00FD4753" w:rsidRPr="009F26B7" w:rsidRDefault="00FD4753" w:rsidP="00FD4753">
      <w:pPr>
        <w:pStyle w:val="a8"/>
        <w:ind w:left="0" w:firstLine="851"/>
        <w:jc w:val="both"/>
        <w:rPr>
          <w:sz w:val="28"/>
          <w:szCs w:val="28"/>
        </w:rPr>
      </w:pPr>
    </w:p>
    <w:p w:rsidR="00FD4753" w:rsidRDefault="00FD4753" w:rsidP="00FD4753">
      <w:pPr>
        <w:pStyle w:val="a8"/>
        <w:numPr>
          <w:ilvl w:val="0"/>
          <w:numId w:val="1"/>
        </w:numPr>
        <w:ind w:left="0" w:firstLine="851"/>
        <w:jc w:val="both"/>
        <w:rPr>
          <w:sz w:val="28"/>
          <w:szCs w:val="28"/>
        </w:rPr>
      </w:pPr>
      <w:r w:rsidRPr="0015718F">
        <w:rPr>
          <w:sz w:val="28"/>
          <w:szCs w:val="28"/>
        </w:rPr>
        <w:t>Дане розпорядження підлягає оприлюдненню.</w:t>
      </w:r>
    </w:p>
    <w:p w:rsidR="00FD4753" w:rsidRPr="0015718F" w:rsidRDefault="00FD4753" w:rsidP="00FD4753">
      <w:pPr>
        <w:pStyle w:val="a8"/>
        <w:ind w:left="0" w:firstLine="851"/>
        <w:jc w:val="both"/>
        <w:rPr>
          <w:sz w:val="28"/>
          <w:szCs w:val="28"/>
        </w:rPr>
      </w:pPr>
    </w:p>
    <w:p w:rsidR="00FD4753" w:rsidRPr="0015718F" w:rsidRDefault="00FD4753" w:rsidP="00FD4753">
      <w:pPr>
        <w:numPr>
          <w:ilvl w:val="0"/>
          <w:numId w:val="1"/>
        </w:numPr>
        <w:tabs>
          <w:tab w:val="left" w:pos="851"/>
        </w:tabs>
        <w:suppressAutoHyphens w:val="0"/>
        <w:ind w:left="0" w:firstLine="851"/>
        <w:jc w:val="both"/>
        <w:rPr>
          <w:sz w:val="28"/>
          <w:szCs w:val="28"/>
          <w:lang w:val="uk-UA"/>
        </w:rPr>
      </w:pPr>
      <w:r w:rsidRPr="0015718F">
        <w:rPr>
          <w:sz w:val="28"/>
          <w:szCs w:val="28"/>
          <w:lang w:val="uk-UA"/>
        </w:rPr>
        <w:t xml:space="preserve">Контроль за виконанням розпорядження </w:t>
      </w:r>
      <w:r>
        <w:rPr>
          <w:sz w:val="28"/>
          <w:szCs w:val="28"/>
          <w:lang w:val="uk-UA"/>
        </w:rPr>
        <w:t>покласти на заступника керівника військово-цивільної адміністрації Максима ГОЛОВНЬОВА</w:t>
      </w:r>
      <w:r w:rsidRPr="0015718F">
        <w:rPr>
          <w:sz w:val="28"/>
          <w:szCs w:val="28"/>
          <w:lang w:val="uk-UA"/>
        </w:rPr>
        <w:t>.</w:t>
      </w:r>
    </w:p>
    <w:p w:rsidR="00FD4753" w:rsidRDefault="00FD4753" w:rsidP="00FD4753">
      <w:pPr>
        <w:jc w:val="both"/>
        <w:rPr>
          <w:b/>
          <w:sz w:val="28"/>
          <w:szCs w:val="28"/>
          <w:lang w:val="uk-UA" w:eastAsia="uk-UA"/>
        </w:rPr>
      </w:pPr>
    </w:p>
    <w:p w:rsidR="00FD4753" w:rsidRDefault="00FD4753" w:rsidP="00FD4753">
      <w:pPr>
        <w:jc w:val="both"/>
        <w:rPr>
          <w:b/>
          <w:sz w:val="28"/>
          <w:szCs w:val="28"/>
          <w:lang w:val="uk-UA" w:eastAsia="uk-UA"/>
        </w:rPr>
      </w:pPr>
    </w:p>
    <w:p w:rsidR="00FD4753" w:rsidRDefault="00FD4753" w:rsidP="00FD4753">
      <w:pPr>
        <w:jc w:val="both"/>
        <w:rPr>
          <w:b/>
          <w:sz w:val="28"/>
          <w:szCs w:val="28"/>
          <w:lang w:val="uk-UA" w:eastAsia="uk-UA"/>
        </w:rPr>
      </w:pPr>
    </w:p>
    <w:p w:rsidR="00FD4753" w:rsidRDefault="00FD4753" w:rsidP="00FD4753">
      <w:pPr>
        <w:jc w:val="both"/>
        <w:rPr>
          <w:b/>
          <w:sz w:val="28"/>
          <w:szCs w:val="28"/>
          <w:lang w:val="uk-UA" w:eastAsia="uk-UA"/>
        </w:rPr>
      </w:pPr>
      <w:r w:rsidRPr="0015718F">
        <w:rPr>
          <w:b/>
          <w:sz w:val="28"/>
          <w:szCs w:val="28"/>
          <w:lang w:val="uk-UA" w:eastAsia="uk-UA"/>
        </w:rPr>
        <w:t>Керівник</w:t>
      </w:r>
    </w:p>
    <w:p w:rsidR="00FD4753" w:rsidRDefault="00FD4753" w:rsidP="00FD4753">
      <w:pPr>
        <w:jc w:val="both"/>
        <w:rPr>
          <w:b/>
          <w:sz w:val="28"/>
          <w:szCs w:val="28"/>
          <w:lang w:val="uk-UA"/>
        </w:rPr>
      </w:pPr>
      <w:r w:rsidRPr="0015718F">
        <w:rPr>
          <w:b/>
          <w:sz w:val="28"/>
          <w:szCs w:val="28"/>
          <w:lang w:val="uk-UA" w:eastAsia="uk-UA"/>
        </w:rPr>
        <w:t xml:space="preserve">військово-цивільної </w:t>
      </w:r>
      <w:r>
        <w:rPr>
          <w:b/>
          <w:sz w:val="28"/>
          <w:szCs w:val="28"/>
          <w:lang w:val="uk-UA" w:eastAsia="uk-UA"/>
        </w:rPr>
        <w:t>адміністрації</w:t>
      </w:r>
      <w:r>
        <w:rPr>
          <w:b/>
          <w:sz w:val="28"/>
          <w:szCs w:val="28"/>
          <w:lang w:val="uk-UA" w:eastAsia="uk-UA"/>
        </w:rPr>
        <w:tab/>
      </w:r>
      <w:r>
        <w:rPr>
          <w:b/>
          <w:sz w:val="28"/>
          <w:szCs w:val="28"/>
          <w:lang w:val="uk-UA" w:eastAsia="uk-UA"/>
        </w:rPr>
        <w:tab/>
      </w:r>
      <w:r>
        <w:rPr>
          <w:b/>
          <w:sz w:val="28"/>
          <w:szCs w:val="28"/>
          <w:lang w:val="uk-UA" w:eastAsia="uk-UA"/>
        </w:rPr>
        <w:tab/>
      </w:r>
      <w:r>
        <w:rPr>
          <w:b/>
          <w:sz w:val="28"/>
          <w:szCs w:val="28"/>
          <w:lang w:val="uk-UA" w:eastAsia="uk-UA"/>
        </w:rPr>
        <w:tab/>
      </w:r>
      <w:r w:rsidRPr="0015718F">
        <w:rPr>
          <w:b/>
          <w:sz w:val="28"/>
          <w:szCs w:val="28"/>
          <w:lang w:val="uk-UA"/>
        </w:rPr>
        <w:t>Олександр ЗАЇКА</w:t>
      </w:r>
    </w:p>
    <w:p w:rsidR="00444918" w:rsidRDefault="00444918" w:rsidP="00FD4753">
      <w:pPr>
        <w:jc w:val="both"/>
        <w:rPr>
          <w:b/>
          <w:sz w:val="28"/>
          <w:szCs w:val="28"/>
          <w:lang w:val="uk-UA"/>
        </w:rPr>
      </w:pPr>
    </w:p>
    <w:p w:rsidR="00444918" w:rsidRDefault="00444918" w:rsidP="00FD4753">
      <w:pPr>
        <w:jc w:val="both"/>
        <w:rPr>
          <w:b/>
          <w:sz w:val="28"/>
          <w:szCs w:val="28"/>
          <w:lang w:val="uk-UA"/>
        </w:rPr>
      </w:pPr>
    </w:p>
    <w:p w:rsidR="00444918" w:rsidRDefault="00444918" w:rsidP="00FD4753">
      <w:pPr>
        <w:jc w:val="both"/>
        <w:rPr>
          <w:b/>
          <w:sz w:val="28"/>
          <w:szCs w:val="28"/>
          <w:lang w:val="uk-UA"/>
        </w:rPr>
      </w:pPr>
    </w:p>
    <w:p w:rsidR="00444918" w:rsidRPr="00E74A6E" w:rsidRDefault="00444918" w:rsidP="00FD4753">
      <w:pPr>
        <w:jc w:val="both"/>
        <w:rPr>
          <w:b/>
          <w:sz w:val="28"/>
          <w:szCs w:val="28"/>
          <w:lang w:val="uk-UA"/>
        </w:rPr>
      </w:pPr>
    </w:p>
    <w:p w:rsidR="00AF7B56" w:rsidRPr="00DD1535" w:rsidRDefault="004E0871" w:rsidP="004E0871">
      <w:pPr>
        <w:tabs>
          <w:tab w:val="left" w:pos="567"/>
        </w:tabs>
        <w:jc w:val="both"/>
        <w:rPr>
          <w:bCs/>
          <w:color w:val="000000"/>
          <w:sz w:val="28"/>
          <w:szCs w:val="28"/>
          <w:lang w:val="uk-UA"/>
        </w:rPr>
      </w:pPr>
      <w:r>
        <w:rPr>
          <w:bCs/>
          <w:color w:val="000000"/>
          <w:sz w:val="28"/>
          <w:szCs w:val="28"/>
          <w:lang w:val="uk-UA"/>
        </w:rPr>
        <w:lastRenderedPageBreak/>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r>
      <w:r>
        <w:rPr>
          <w:bCs/>
          <w:color w:val="000000"/>
          <w:sz w:val="28"/>
          <w:szCs w:val="28"/>
          <w:lang w:val="uk-UA"/>
        </w:rPr>
        <w:tab/>
        <w:t xml:space="preserve">  </w:t>
      </w:r>
      <w:r w:rsidR="00AF7B56" w:rsidRPr="00DD1535">
        <w:rPr>
          <w:bCs/>
          <w:color w:val="000000"/>
          <w:sz w:val="28"/>
          <w:szCs w:val="28"/>
          <w:lang w:val="uk-UA"/>
        </w:rPr>
        <w:t>Додаток</w:t>
      </w:r>
    </w:p>
    <w:p w:rsidR="00490468" w:rsidRDefault="00AF7B56" w:rsidP="00490468">
      <w:pPr>
        <w:ind w:left="5103"/>
        <w:rPr>
          <w:bCs/>
          <w:color w:val="000000"/>
          <w:sz w:val="28"/>
          <w:szCs w:val="28"/>
          <w:lang w:val="uk-UA"/>
        </w:rPr>
      </w:pPr>
      <w:r w:rsidRPr="00DD1535">
        <w:rPr>
          <w:bCs/>
          <w:color w:val="000000"/>
          <w:sz w:val="28"/>
          <w:szCs w:val="28"/>
          <w:lang w:val="uk-UA"/>
        </w:rPr>
        <w:t xml:space="preserve">до </w:t>
      </w:r>
      <w:r w:rsidRPr="005E5377">
        <w:rPr>
          <w:bCs/>
          <w:color w:val="000000"/>
          <w:sz w:val="28"/>
          <w:szCs w:val="28"/>
          <w:lang w:val="uk-UA"/>
        </w:rPr>
        <w:t>р</w:t>
      </w:r>
      <w:r w:rsidR="00043585" w:rsidRPr="005E5377">
        <w:rPr>
          <w:bCs/>
          <w:color w:val="000000"/>
          <w:sz w:val="28"/>
          <w:szCs w:val="28"/>
          <w:lang w:val="uk-UA"/>
        </w:rPr>
        <w:t>озпорядже</w:t>
      </w:r>
      <w:r w:rsidRPr="005E5377">
        <w:rPr>
          <w:bCs/>
          <w:color w:val="000000"/>
          <w:sz w:val="28"/>
          <w:szCs w:val="28"/>
          <w:lang w:val="uk-UA"/>
        </w:rPr>
        <w:t xml:space="preserve">ння </w:t>
      </w:r>
      <w:r w:rsidR="004D054F">
        <w:rPr>
          <w:bCs/>
          <w:color w:val="000000"/>
          <w:sz w:val="28"/>
          <w:szCs w:val="28"/>
          <w:lang w:val="uk-UA"/>
        </w:rPr>
        <w:t xml:space="preserve">керівника </w:t>
      </w:r>
      <w:r w:rsidR="00F7053F" w:rsidRPr="005E5377">
        <w:rPr>
          <w:bCs/>
          <w:color w:val="000000"/>
          <w:sz w:val="28"/>
          <w:szCs w:val="28"/>
          <w:lang w:val="uk-UA"/>
        </w:rPr>
        <w:t xml:space="preserve">військово-цивільної адміністрації </w:t>
      </w:r>
    </w:p>
    <w:p w:rsidR="00AF7B56" w:rsidRPr="00DD1535" w:rsidRDefault="00F7053F" w:rsidP="00490468">
      <w:pPr>
        <w:ind w:left="5103"/>
        <w:rPr>
          <w:bCs/>
          <w:color w:val="000000"/>
          <w:sz w:val="28"/>
          <w:szCs w:val="28"/>
          <w:lang w:val="uk-UA"/>
        </w:rPr>
      </w:pPr>
      <w:r w:rsidRPr="005E5377">
        <w:rPr>
          <w:bCs/>
          <w:color w:val="000000"/>
          <w:sz w:val="28"/>
          <w:szCs w:val="28"/>
          <w:lang w:val="uk-UA"/>
        </w:rPr>
        <w:t>м</w:t>
      </w:r>
      <w:r w:rsidR="00642404">
        <w:rPr>
          <w:bCs/>
          <w:color w:val="000000"/>
          <w:sz w:val="28"/>
          <w:szCs w:val="28"/>
          <w:lang w:val="uk-UA"/>
        </w:rPr>
        <w:t>іста</w:t>
      </w:r>
      <w:r w:rsidR="00490468">
        <w:rPr>
          <w:bCs/>
          <w:color w:val="000000"/>
          <w:sz w:val="28"/>
          <w:szCs w:val="28"/>
          <w:lang w:val="uk-UA"/>
        </w:rPr>
        <w:t xml:space="preserve"> </w:t>
      </w:r>
      <w:r w:rsidRPr="005E5377">
        <w:rPr>
          <w:bCs/>
          <w:color w:val="000000"/>
          <w:sz w:val="28"/>
          <w:szCs w:val="28"/>
          <w:lang w:val="uk-UA"/>
        </w:rPr>
        <w:t>Лисичанськ Луганської обл</w:t>
      </w:r>
      <w:r w:rsidR="00F73865" w:rsidRPr="005E5377">
        <w:rPr>
          <w:bCs/>
          <w:color w:val="000000"/>
          <w:sz w:val="28"/>
          <w:szCs w:val="28"/>
          <w:lang w:val="uk-UA"/>
        </w:rPr>
        <w:t>асті</w:t>
      </w:r>
    </w:p>
    <w:p w:rsidR="00AF7B56" w:rsidRPr="00DD1535" w:rsidRDefault="00C6147A" w:rsidP="00490468">
      <w:pPr>
        <w:ind w:left="5103" w:firstLine="6"/>
        <w:rPr>
          <w:sz w:val="28"/>
          <w:szCs w:val="28"/>
          <w:lang w:val="uk-UA"/>
        </w:rPr>
      </w:pPr>
      <w:r>
        <w:rPr>
          <w:sz w:val="28"/>
          <w:szCs w:val="28"/>
          <w:lang w:val="uk-UA"/>
        </w:rPr>
        <w:t>від  25.09.2020   № 436</w:t>
      </w:r>
      <w:bookmarkStart w:id="0" w:name="_GoBack"/>
      <w:bookmarkEnd w:id="0"/>
    </w:p>
    <w:p w:rsidR="00D33BA6" w:rsidRPr="00642404" w:rsidRDefault="00D33BA6" w:rsidP="009C4828">
      <w:pPr>
        <w:jc w:val="center"/>
        <w:rPr>
          <w:sz w:val="28"/>
          <w:szCs w:val="28"/>
          <w:lang w:val="uk-UA"/>
        </w:rPr>
      </w:pPr>
    </w:p>
    <w:p w:rsidR="00012E3A" w:rsidRPr="006E54F6" w:rsidRDefault="00012E3A" w:rsidP="00012E3A">
      <w:pPr>
        <w:ind w:firstLine="708"/>
        <w:jc w:val="center"/>
        <w:rPr>
          <w:b/>
          <w:sz w:val="28"/>
          <w:szCs w:val="28"/>
          <w:lang w:val="uk-UA"/>
        </w:rPr>
      </w:pPr>
      <w:r w:rsidRPr="006E54F6">
        <w:rPr>
          <w:b/>
          <w:sz w:val="28"/>
          <w:szCs w:val="28"/>
          <w:lang w:val="uk-UA"/>
        </w:rPr>
        <w:t>Порядок</w:t>
      </w:r>
    </w:p>
    <w:p w:rsidR="00012E3A" w:rsidRPr="004947EF" w:rsidRDefault="00012E3A" w:rsidP="00012E3A">
      <w:pPr>
        <w:ind w:firstLine="708"/>
        <w:jc w:val="center"/>
        <w:rPr>
          <w:b/>
          <w:sz w:val="28"/>
          <w:szCs w:val="28"/>
          <w:lang w:val="uk-UA"/>
        </w:rPr>
      </w:pPr>
      <w:r>
        <w:rPr>
          <w:b/>
          <w:sz w:val="28"/>
          <w:szCs w:val="28"/>
          <w:lang w:val="uk-UA"/>
        </w:rPr>
        <w:t xml:space="preserve">надання грошової допомоги </w:t>
      </w:r>
      <w:r w:rsidRPr="004947EF">
        <w:rPr>
          <w:b/>
          <w:sz w:val="28"/>
          <w:szCs w:val="28"/>
          <w:lang w:val="uk-UA"/>
        </w:rPr>
        <w:t>громадян</w:t>
      </w:r>
      <w:r>
        <w:rPr>
          <w:b/>
          <w:sz w:val="28"/>
          <w:szCs w:val="28"/>
          <w:lang w:val="uk-UA"/>
        </w:rPr>
        <w:t>ам</w:t>
      </w:r>
      <w:r w:rsidRPr="004947EF">
        <w:rPr>
          <w:b/>
          <w:sz w:val="28"/>
          <w:szCs w:val="28"/>
          <w:lang w:val="uk-UA"/>
        </w:rPr>
        <w:t>, які постраждали внаслідок Чорнобильської катастрофи, віднесени</w:t>
      </w:r>
      <w:r>
        <w:rPr>
          <w:b/>
          <w:sz w:val="28"/>
          <w:szCs w:val="28"/>
          <w:lang w:val="uk-UA"/>
        </w:rPr>
        <w:t>м</w:t>
      </w:r>
      <w:r w:rsidRPr="004947EF">
        <w:rPr>
          <w:b/>
          <w:sz w:val="28"/>
          <w:szCs w:val="28"/>
          <w:lang w:val="uk-UA"/>
        </w:rPr>
        <w:t xml:space="preserve"> до категорії 2, для компенсації вартості путівок санаторно-курор</w:t>
      </w:r>
      <w:r>
        <w:rPr>
          <w:b/>
          <w:sz w:val="28"/>
          <w:szCs w:val="28"/>
          <w:lang w:val="uk-UA"/>
        </w:rPr>
        <w:t>тним закладам</w:t>
      </w:r>
    </w:p>
    <w:p w:rsidR="00012E3A" w:rsidRDefault="00012E3A" w:rsidP="00012E3A">
      <w:pPr>
        <w:jc w:val="center"/>
        <w:rPr>
          <w:sz w:val="28"/>
          <w:szCs w:val="28"/>
          <w:lang w:val="uk-UA"/>
        </w:rPr>
      </w:pPr>
    </w:p>
    <w:p w:rsidR="002666EA"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 xml:space="preserve">1. </w:t>
      </w:r>
      <w:r w:rsidRPr="004947EF">
        <w:rPr>
          <w:color w:val="000000"/>
          <w:sz w:val="28"/>
          <w:szCs w:val="28"/>
          <w:lang w:val="uk-UA"/>
        </w:rPr>
        <w:t>Цей Порядок визначає механізм надання грошової допомоги для компенсації вартості санаторно-курортних путівок</w:t>
      </w:r>
      <w:r>
        <w:rPr>
          <w:color w:val="000000"/>
          <w:sz w:val="28"/>
          <w:szCs w:val="28"/>
          <w:lang w:val="uk-UA"/>
        </w:rPr>
        <w:t xml:space="preserve"> за рахунок коштів місцевого бюджету </w:t>
      </w:r>
      <w:r w:rsidRPr="004947EF">
        <w:rPr>
          <w:color w:val="000000"/>
          <w:sz w:val="28"/>
          <w:szCs w:val="28"/>
          <w:lang w:val="uk-UA"/>
        </w:rPr>
        <w:t>через безготівкове перерахуван</w:t>
      </w:r>
      <w:r>
        <w:rPr>
          <w:color w:val="000000"/>
          <w:sz w:val="28"/>
          <w:szCs w:val="28"/>
          <w:lang w:val="uk-UA"/>
        </w:rPr>
        <w:t xml:space="preserve">ня санаторно-курортним закладам </w:t>
      </w:r>
      <w:r w:rsidRPr="004947EF">
        <w:rPr>
          <w:color w:val="000000"/>
          <w:sz w:val="28"/>
          <w:szCs w:val="28"/>
          <w:lang w:val="uk-UA"/>
        </w:rPr>
        <w:t>(далі - грошова допомога)</w:t>
      </w:r>
      <w:r>
        <w:rPr>
          <w:color w:val="000000"/>
          <w:sz w:val="28"/>
          <w:szCs w:val="28"/>
          <w:lang w:val="uk-UA"/>
        </w:rPr>
        <w:t>.</w:t>
      </w:r>
      <w:bookmarkStart w:id="1" w:name="n13"/>
      <w:bookmarkStart w:id="2" w:name="n14"/>
      <w:bookmarkEnd w:id="1"/>
      <w:bookmarkEnd w:id="2"/>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2</w:t>
      </w:r>
      <w:r w:rsidRPr="004947EF">
        <w:rPr>
          <w:color w:val="000000"/>
          <w:sz w:val="28"/>
          <w:szCs w:val="28"/>
          <w:lang w:val="uk-UA"/>
        </w:rPr>
        <w:t xml:space="preserve">. Безоплатними санаторно-курортними путівками (далі - путівки) шляхом надання грошової допомоги забезпечуються громадяни, які постраждали внаслідок Чорнобильської катастрофи, </w:t>
      </w:r>
      <w:r>
        <w:rPr>
          <w:color w:val="000000"/>
          <w:sz w:val="28"/>
          <w:szCs w:val="28"/>
          <w:lang w:val="uk-UA"/>
        </w:rPr>
        <w:t>віднесені до категорії 2 (далі – постраждалі громадяни), які зареєстровані на території міст Лис</w:t>
      </w:r>
      <w:r w:rsidR="00BA1AD5">
        <w:rPr>
          <w:color w:val="000000"/>
          <w:sz w:val="28"/>
          <w:szCs w:val="28"/>
          <w:lang w:val="uk-UA"/>
        </w:rPr>
        <w:t xml:space="preserve">ичанськ, </w:t>
      </w:r>
      <w:proofErr w:type="spellStart"/>
      <w:r w:rsidR="00BA1AD5">
        <w:rPr>
          <w:color w:val="000000"/>
          <w:sz w:val="28"/>
          <w:szCs w:val="28"/>
          <w:lang w:val="uk-UA"/>
        </w:rPr>
        <w:t>Новодружеськ</w:t>
      </w:r>
      <w:proofErr w:type="spellEnd"/>
      <w:r w:rsidR="00BA1AD5">
        <w:rPr>
          <w:color w:val="000000"/>
          <w:sz w:val="28"/>
          <w:szCs w:val="28"/>
          <w:lang w:val="uk-UA"/>
        </w:rPr>
        <w:t>, Привілля</w:t>
      </w:r>
      <w:r>
        <w:rPr>
          <w:color w:val="000000"/>
          <w:sz w:val="28"/>
          <w:szCs w:val="28"/>
          <w:lang w:val="uk-UA"/>
        </w:rPr>
        <w:t>.</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3" w:name="n17"/>
      <w:bookmarkEnd w:id="3"/>
      <w:r>
        <w:rPr>
          <w:color w:val="000000"/>
          <w:sz w:val="28"/>
          <w:szCs w:val="28"/>
          <w:lang w:val="uk-UA"/>
        </w:rPr>
        <w:t xml:space="preserve">3. </w:t>
      </w:r>
      <w:r w:rsidRPr="004947EF">
        <w:rPr>
          <w:color w:val="000000"/>
          <w:sz w:val="28"/>
          <w:szCs w:val="28"/>
          <w:lang w:val="uk-UA"/>
        </w:rPr>
        <w:t xml:space="preserve">Безоплатне забезпечення путівками </w:t>
      </w:r>
      <w:r>
        <w:rPr>
          <w:color w:val="000000"/>
          <w:sz w:val="28"/>
          <w:szCs w:val="28"/>
          <w:lang w:val="uk-UA"/>
        </w:rPr>
        <w:t>постраждалих громадян</w:t>
      </w:r>
      <w:r w:rsidRPr="004947EF">
        <w:rPr>
          <w:color w:val="000000"/>
          <w:sz w:val="28"/>
          <w:szCs w:val="28"/>
          <w:lang w:val="uk-UA"/>
        </w:rPr>
        <w:t xml:space="preserve"> проводиться шляхом надання грошової допомоги через безготівкове перерахуван</w:t>
      </w:r>
      <w:r>
        <w:rPr>
          <w:color w:val="000000"/>
          <w:sz w:val="28"/>
          <w:szCs w:val="28"/>
          <w:lang w:val="uk-UA"/>
        </w:rPr>
        <w:t>ня санаторно-курортним закладам</w:t>
      </w:r>
      <w:r w:rsidRPr="004947EF">
        <w:rPr>
          <w:color w:val="000000"/>
          <w:sz w:val="28"/>
          <w:szCs w:val="28"/>
          <w:lang w:val="uk-UA"/>
        </w:rPr>
        <w:t>, які мають ліцензію на провадження господарської</w:t>
      </w:r>
      <w:r>
        <w:rPr>
          <w:color w:val="000000"/>
          <w:sz w:val="28"/>
          <w:szCs w:val="28"/>
          <w:lang w:val="uk-UA"/>
        </w:rPr>
        <w:t xml:space="preserve"> діяльності з медичної практики (далі – заклади)</w:t>
      </w:r>
      <w:r w:rsidRPr="004947EF">
        <w:rPr>
          <w:color w:val="000000"/>
          <w:sz w:val="28"/>
          <w:szCs w:val="28"/>
          <w:lang w:val="uk-UA"/>
        </w:rPr>
        <w:t>, за надання послуг із санаторно-курортного лікування</w:t>
      </w:r>
      <w:r>
        <w:rPr>
          <w:color w:val="000000"/>
          <w:sz w:val="28"/>
          <w:szCs w:val="28"/>
          <w:lang w:val="uk-UA"/>
        </w:rPr>
        <w:t>.</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shd w:val="clear" w:color="auto" w:fill="FFFFFF"/>
          <w:lang w:val="uk-UA"/>
        </w:rPr>
        <w:t xml:space="preserve">Розмір грошової допомоги встановлюється на рівні розміру, </w:t>
      </w:r>
      <w:r>
        <w:rPr>
          <w:color w:val="000000"/>
          <w:sz w:val="28"/>
          <w:szCs w:val="28"/>
          <w:lang w:val="uk-UA"/>
        </w:rPr>
        <w:t>затвердженого</w:t>
      </w:r>
      <w:r w:rsidRPr="00B20D10">
        <w:rPr>
          <w:color w:val="000000"/>
          <w:sz w:val="28"/>
          <w:szCs w:val="28"/>
          <w:lang w:val="uk-UA"/>
        </w:rPr>
        <w:t xml:space="preserve"> Кабінетом Міністрів України</w:t>
      </w:r>
      <w:r>
        <w:rPr>
          <w:color w:val="000000"/>
          <w:sz w:val="28"/>
          <w:szCs w:val="28"/>
          <w:lang w:val="uk-UA"/>
        </w:rPr>
        <w:t xml:space="preserve"> на поточний рік для громадян, які постраждали внаслідок Чорнобильської катастрофи, віднесених до категорії 1, з урахуванням податку на додану вартість</w:t>
      </w:r>
      <w:r w:rsidRPr="00B20D10">
        <w:rPr>
          <w:color w:val="000000"/>
          <w:sz w:val="28"/>
          <w:szCs w:val="28"/>
          <w:lang w:val="uk-UA"/>
        </w:rPr>
        <w:t>.</w:t>
      </w:r>
    </w:p>
    <w:p w:rsidR="00012E3A" w:rsidRDefault="00012E3A" w:rsidP="002666EA">
      <w:pPr>
        <w:pStyle w:val="rvps2"/>
        <w:shd w:val="clear" w:color="auto" w:fill="FFFFFF"/>
        <w:spacing w:before="0" w:beforeAutospacing="0" w:after="0" w:afterAutospacing="0"/>
        <w:ind w:firstLine="851"/>
        <w:jc w:val="both"/>
        <w:rPr>
          <w:color w:val="000000"/>
          <w:sz w:val="28"/>
          <w:szCs w:val="28"/>
          <w:shd w:val="clear" w:color="auto" w:fill="FFFFFF"/>
          <w:lang w:val="uk-UA"/>
        </w:rPr>
      </w:pPr>
      <w:r>
        <w:rPr>
          <w:color w:val="000000"/>
          <w:sz w:val="28"/>
          <w:szCs w:val="28"/>
          <w:lang w:val="uk-UA"/>
        </w:rPr>
        <w:t xml:space="preserve">4. </w:t>
      </w:r>
      <w:r w:rsidRPr="004947EF">
        <w:rPr>
          <w:color w:val="000000"/>
          <w:sz w:val="28"/>
          <w:szCs w:val="28"/>
          <w:lang w:val="uk-UA"/>
        </w:rPr>
        <w:t xml:space="preserve">Забезпечення </w:t>
      </w:r>
      <w:r>
        <w:rPr>
          <w:color w:val="000000"/>
          <w:sz w:val="28"/>
          <w:szCs w:val="28"/>
          <w:lang w:val="uk-UA"/>
        </w:rPr>
        <w:t>постраждалих</w:t>
      </w:r>
      <w:r w:rsidRPr="004947EF">
        <w:rPr>
          <w:color w:val="000000"/>
          <w:sz w:val="28"/>
          <w:szCs w:val="28"/>
          <w:lang w:val="uk-UA"/>
        </w:rPr>
        <w:t xml:space="preserve"> </w:t>
      </w:r>
      <w:r>
        <w:rPr>
          <w:color w:val="000000"/>
          <w:sz w:val="28"/>
          <w:szCs w:val="28"/>
          <w:lang w:val="uk-UA"/>
        </w:rPr>
        <w:t xml:space="preserve">громадян </w:t>
      </w:r>
      <w:r w:rsidRPr="004947EF">
        <w:rPr>
          <w:color w:val="000000"/>
          <w:sz w:val="28"/>
          <w:szCs w:val="28"/>
          <w:lang w:val="uk-UA"/>
        </w:rPr>
        <w:t xml:space="preserve">послугами на санаторно-курортне лікування проводиться в межах </w:t>
      </w:r>
      <w:r>
        <w:rPr>
          <w:color w:val="000000"/>
          <w:sz w:val="28"/>
          <w:szCs w:val="28"/>
          <w:lang w:val="uk-UA"/>
        </w:rPr>
        <w:t xml:space="preserve">коштів, </w:t>
      </w:r>
      <w:r w:rsidRPr="004947EF">
        <w:rPr>
          <w:color w:val="000000"/>
          <w:sz w:val="28"/>
          <w:szCs w:val="28"/>
          <w:lang w:val="uk-UA"/>
        </w:rPr>
        <w:t xml:space="preserve">виділених </w:t>
      </w:r>
      <w:r>
        <w:rPr>
          <w:color w:val="000000"/>
          <w:sz w:val="28"/>
          <w:szCs w:val="28"/>
          <w:lang w:val="uk-UA"/>
        </w:rPr>
        <w:t>з місцевого бюджету у поточному році</w:t>
      </w:r>
      <w:r w:rsidRPr="00261677">
        <w:rPr>
          <w:color w:val="000000"/>
          <w:sz w:val="28"/>
          <w:szCs w:val="28"/>
          <w:shd w:val="clear" w:color="auto" w:fill="FFFFFF"/>
          <w:lang w:val="uk-UA"/>
        </w:rPr>
        <w:t>.</w:t>
      </w:r>
    </w:p>
    <w:p w:rsidR="002666EA" w:rsidRPr="001763D2" w:rsidRDefault="00012E3A" w:rsidP="002666EA">
      <w:pPr>
        <w:pStyle w:val="a9"/>
        <w:rPr>
          <w:color w:val="auto"/>
          <w:sz w:val="28"/>
          <w:szCs w:val="28"/>
        </w:rPr>
      </w:pPr>
      <w:bookmarkStart w:id="4" w:name="n19"/>
      <w:bookmarkStart w:id="5" w:name="n22"/>
      <w:bookmarkStart w:id="6" w:name="n23"/>
      <w:bookmarkStart w:id="7" w:name="n26"/>
      <w:bookmarkEnd w:id="4"/>
      <w:bookmarkEnd w:id="5"/>
      <w:bookmarkEnd w:id="6"/>
      <w:bookmarkEnd w:id="7"/>
      <w:r>
        <w:rPr>
          <w:sz w:val="28"/>
          <w:szCs w:val="28"/>
        </w:rPr>
        <w:t>5</w:t>
      </w:r>
      <w:r w:rsidRPr="004947EF">
        <w:rPr>
          <w:sz w:val="28"/>
          <w:szCs w:val="28"/>
        </w:rPr>
        <w:t xml:space="preserve">. </w:t>
      </w:r>
      <w:bookmarkStart w:id="8" w:name="n24"/>
      <w:bookmarkEnd w:id="8"/>
      <w:r>
        <w:rPr>
          <w:sz w:val="28"/>
          <w:szCs w:val="28"/>
        </w:rPr>
        <w:t xml:space="preserve">Постраждалі громадяни </w:t>
      </w:r>
      <w:r w:rsidRPr="004947EF">
        <w:rPr>
          <w:sz w:val="28"/>
          <w:szCs w:val="28"/>
        </w:rPr>
        <w:t>мають право вільного вибору закладу</w:t>
      </w:r>
      <w:r>
        <w:rPr>
          <w:sz w:val="28"/>
          <w:szCs w:val="28"/>
        </w:rPr>
        <w:t xml:space="preserve">, </w:t>
      </w:r>
      <w:r w:rsidRPr="00D441EA">
        <w:rPr>
          <w:sz w:val="28"/>
          <w:szCs w:val="28"/>
          <w:shd w:val="clear" w:color="auto" w:fill="FFFFFF"/>
        </w:rPr>
        <w:t>розміщеного на території України (крім закладів, розташованих на тимчасово окупованих територіях у Донецькій та Луганській областях, Автономній Республіці Крим і м. Севастополі</w:t>
      </w:r>
      <w:r>
        <w:rPr>
          <w:sz w:val="28"/>
          <w:szCs w:val="28"/>
          <w:shd w:val="clear" w:color="auto" w:fill="FFFFFF"/>
        </w:rPr>
        <w:t xml:space="preserve">) </w:t>
      </w:r>
      <w:r w:rsidRPr="001763D2">
        <w:rPr>
          <w:color w:val="auto"/>
          <w:sz w:val="28"/>
          <w:szCs w:val="28"/>
        </w:rPr>
        <w:t>відповідно до медичних показань за профілем лікування.</w:t>
      </w:r>
    </w:p>
    <w:p w:rsidR="00012E3A" w:rsidRDefault="00012E3A" w:rsidP="002666EA">
      <w:pPr>
        <w:pStyle w:val="rvps2"/>
        <w:shd w:val="clear" w:color="auto" w:fill="FFFFFF"/>
        <w:spacing w:before="0" w:beforeAutospacing="0" w:after="0" w:afterAutospacing="0"/>
        <w:ind w:firstLine="851"/>
        <w:jc w:val="both"/>
        <w:rPr>
          <w:sz w:val="28"/>
          <w:szCs w:val="28"/>
          <w:lang w:val="uk-UA"/>
        </w:rPr>
      </w:pPr>
      <w:r w:rsidRPr="006D1753">
        <w:rPr>
          <w:sz w:val="28"/>
          <w:szCs w:val="28"/>
          <w:lang w:val="uk-UA"/>
        </w:rPr>
        <w:t xml:space="preserve">Перелік базових послуг, які мають надаватися </w:t>
      </w:r>
      <w:r>
        <w:rPr>
          <w:color w:val="000000"/>
          <w:sz w:val="28"/>
          <w:szCs w:val="28"/>
          <w:lang w:val="uk-UA"/>
        </w:rPr>
        <w:t>постраждалим</w:t>
      </w:r>
      <w:r w:rsidRPr="006D1753">
        <w:rPr>
          <w:sz w:val="28"/>
          <w:szCs w:val="28"/>
          <w:lang w:val="uk-UA"/>
        </w:rPr>
        <w:t xml:space="preserve"> </w:t>
      </w:r>
      <w:r>
        <w:rPr>
          <w:sz w:val="28"/>
          <w:szCs w:val="28"/>
          <w:lang w:val="uk-UA"/>
        </w:rPr>
        <w:t xml:space="preserve">громадянам </w:t>
      </w:r>
      <w:r w:rsidRPr="006D1753">
        <w:rPr>
          <w:sz w:val="28"/>
          <w:szCs w:val="28"/>
          <w:lang w:val="uk-UA"/>
        </w:rPr>
        <w:t>відповідно до медичних рекомендацій та входять до вартості путівки, затверджений наказом Міністерства соціальної політики України від 24.05.2017 № 868 «Про затвердження переліку базових послуг, які входять до вартості путівки».</w:t>
      </w:r>
    </w:p>
    <w:p w:rsidR="00012E3A" w:rsidRPr="00FF38AA" w:rsidRDefault="00012E3A" w:rsidP="002666EA">
      <w:pPr>
        <w:pStyle w:val="rvps2"/>
        <w:shd w:val="clear" w:color="auto" w:fill="FFFFFF"/>
        <w:spacing w:before="0" w:beforeAutospacing="0" w:after="0" w:afterAutospacing="0"/>
        <w:ind w:firstLine="851"/>
        <w:jc w:val="both"/>
        <w:rPr>
          <w:color w:val="000000"/>
          <w:sz w:val="28"/>
          <w:szCs w:val="28"/>
          <w:lang w:val="uk-UA"/>
        </w:rPr>
      </w:pPr>
      <w:r w:rsidRPr="00FF38AA">
        <w:rPr>
          <w:color w:val="000000"/>
          <w:sz w:val="28"/>
          <w:szCs w:val="28"/>
          <w:shd w:val="clear" w:color="auto" w:fill="FFFFFF"/>
          <w:lang w:val="uk-UA"/>
        </w:rPr>
        <w:t xml:space="preserve">За бажанням </w:t>
      </w:r>
      <w:r>
        <w:rPr>
          <w:color w:val="000000"/>
          <w:sz w:val="28"/>
          <w:szCs w:val="28"/>
          <w:shd w:val="clear" w:color="auto" w:fill="FFFFFF"/>
          <w:lang w:val="uk-UA"/>
        </w:rPr>
        <w:t>постраждалих громадян</w:t>
      </w:r>
      <w:r w:rsidRPr="00FF38AA">
        <w:rPr>
          <w:color w:val="000000"/>
          <w:sz w:val="28"/>
          <w:szCs w:val="28"/>
          <w:shd w:val="clear" w:color="auto" w:fill="FFFFFF"/>
          <w:lang w:val="uk-UA"/>
        </w:rPr>
        <w:t xml:space="preserve"> їм можуть надаватися додаткові послуги за умови оплати </w:t>
      </w:r>
      <w:r w:rsidR="00BA1AD5">
        <w:rPr>
          <w:color w:val="000000"/>
          <w:sz w:val="28"/>
          <w:szCs w:val="28"/>
          <w:shd w:val="clear" w:color="auto" w:fill="FFFFFF"/>
          <w:lang w:val="uk-UA"/>
        </w:rPr>
        <w:t xml:space="preserve">санаторно-курортному </w:t>
      </w:r>
      <w:r w:rsidRPr="00FF38AA">
        <w:rPr>
          <w:color w:val="000000"/>
          <w:sz w:val="28"/>
          <w:szCs w:val="28"/>
          <w:shd w:val="clear" w:color="auto" w:fill="FFFFFF"/>
          <w:lang w:val="uk-UA"/>
        </w:rPr>
        <w:t xml:space="preserve">закладу вартості наданих </w:t>
      </w:r>
      <w:r w:rsidRPr="00FF38AA">
        <w:rPr>
          <w:color w:val="000000"/>
          <w:sz w:val="28"/>
          <w:szCs w:val="28"/>
          <w:shd w:val="clear" w:color="auto" w:fill="FFFFFF"/>
          <w:lang w:val="uk-UA"/>
        </w:rPr>
        <w:lastRenderedPageBreak/>
        <w:t>послуг за рахунок власних коштів чи інших джерел, не заборонених законодавством.</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6. Постраждалі громадяни забезпечуються путівками строком на 18 днів</w:t>
      </w:r>
      <w:r w:rsidRPr="004947EF">
        <w:rPr>
          <w:color w:val="000000"/>
          <w:sz w:val="28"/>
          <w:szCs w:val="28"/>
          <w:lang w:val="uk-UA"/>
        </w:rPr>
        <w:t xml:space="preserve"> </w:t>
      </w:r>
      <w:bookmarkStart w:id="9" w:name="n18"/>
      <w:bookmarkEnd w:id="9"/>
      <w:r>
        <w:rPr>
          <w:color w:val="000000"/>
          <w:sz w:val="28"/>
          <w:szCs w:val="28"/>
          <w:lang w:val="uk-UA"/>
        </w:rPr>
        <w:t>не частіше ніж один раз на два роки.</w:t>
      </w:r>
    </w:p>
    <w:p w:rsidR="00012E3A" w:rsidRPr="00B64C98"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 xml:space="preserve">7. </w:t>
      </w:r>
      <w:r w:rsidRPr="00B64C98">
        <w:rPr>
          <w:color w:val="000000"/>
          <w:sz w:val="28"/>
          <w:szCs w:val="28"/>
          <w:shd w:val="clear" w:color="auto" w:fill="FFFFFF"/>
          <w:lang w:val="uk-UA"/>
        </w:rPr>
        <w:t>Поділ путівки та передача її інш</w:t>
      </w:r>
      <w:r w:rsidR="00BA1AD5">
        <w:rPr>
          <w:color w:val="000000"/>
          <w:sz w:val="28"/>
          <w:szCs w:val="28"/>
          <w:shd w:val="clear" w:color="auto" w:fill="FFFFFF"/>
          <w:lang w:val="uk-UA"/>
        </w:rPr>
        <w:t>ій особі</w:t>
      </w:r>
      <w:r>
        <w:rPr>
          <w:color w:val="000000"/>
          <w:sz w:val="28"/>
          <w:szCs w:val="28"/>
          <w:shd w:val="clear" w:color="auto" w:fill="FFFFFF"/>
          <w:lang w:val="uk-UA"/>
        </w:rPr>
        <w:t xml:space="preserve"> </w:t>
      </w:r>
      <w:r w:rsidRPr="00B64C98">
        <w:rPr>
          <w:color w:val="000000"/>
          <w:sz w:val="28"/>
          <w:szCs w:val="28"/>
          <w:shd w:val="clear" w:color="auto" w:fill="FFFFFF"/>
          <w:lang w:val="uk-UA"/>
        </w:rPr>
        <w:t>забороняється.</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8</w:t>
      </w:r>
      <w:r w:rsidRPr="004947EF">
        <w:rPr>
          <w:color w:val="000000"/>
          <w:sz w:val="28"/>
          <w:szCs w:val="28"/>
          <w:lang w:val="uk-UA"/>
        </w:rPr>
        <w:t xml:space="preserve">. Облік </w:t>
      </w:r>
      <w:r>
        <w:rPr>
          <w:color w:val="000000"/>
          <w:sz w:val="28"/>
          <w:szCs w:val="28"/>
          <w:lang w:val="uk-UA"/>
        </w:rPr>
        <w:t>постраждалих громадян</w:t>
      </w:r>
      <w:r w:rsidRPr="004947EF">
        <w:rPr>
          <w:color w:val="000000"/>
          <w:sz w:val="28"/>
          <w:szCs w:val="28"/>
          <w:lang w:val="uk-UA"/>
        </w:rPr>
        <w:t xml:space="preserve">, які </w:t>
      </w:r>
      <w:r w:rsidR="00BA1AD5">
        <w:rPr>
          <w:color w:val="000000"/>
          <w:sz w:val="28"/>
          <w:szCs w:val="28"/>
          <w:lang w:val="uk-UA"/>
        </w:rPr>
        <w:t xml:space="preserve">звернулися з заявою про надання </w:t>
      </w:r>
      <w:r w:rsidR="00BA1AD5" w:rsidRPr="004947EF">
        <w:rPr>
          <w:color w:val="000000"/>
          <w:sz w:val="28"/>
          <w:szCs w:val="28"/>
          <w:lang w:val="uk-UA"/>
        </w:rPr>
        <w:t>грошової допомоги для компенсації вартості санаторно-курортн</w:t>
      </w:r>
      <w:r w:rsidR="00BA1AD5">
        <w:rPr>
          <w:color w:val="000000"/>
          <w:sz w:val="28"/>
          <w:szCs w:val="28"/>
          <w:lang w:val="uk-UA"/>
        </w:rPr>
        <w:t>ої</w:t>
      </w:r>
      <w:r w:rsidR="00BA1AD5" w:rsidRPr="004947EF">
        <w:rPr>
          <w:color w:val="000000"/>
          <w:sz w:val="28"/>
          <w:szCs w:val="28"/>
          <w:lang w:val="uk-UA"/>
        </w:rPr>
        <w:t xml:space="preserve"> путівк</w:t>
      </w:r>
      <w:r w:rsidR="00BA1AD5">
        <w:rPr>
          <w:color w:val="000000"/>
          <w:sz w:val="28"/>
          <w:szCs w:val="28"/>
          <w:lang w:val="uk-UA"/>
        </w:rPr>
        <w:t xml:space="preserve">и </w:t>
      </w:r>
      <w:r w:rsidR="00BA1AD5" w:rsidRPr="004947EF">
        <w:rPr>
          <w:color w:val="000000"/>
          <w:sz w:val="28"/>
          <w:szCs w:val="28"/>
          <w:lang w:val="uk-UA"/>
        </w:rPr>
        <w:t>через безготівкове перерахуван</w:t>
      </w:r>
      <w:r w:rsidR="00BA1AD5">
        <w:rPr>
          <w:color w:val="000000"/>
          <w:sz w:val="28"/>
          <w:szCs w:val="28"/>
          <w:lang w:val="uk-UA"/>
        </w:rPr>
        <w:t>ня санаторно-курортному закладу</w:t>
      </w:r>
      <w:r w:rsidRPr="004947EF">
        <w:rPr>
          <w:color w:val="000000"/>
          <w:sz w:val="28"/>
          <w:szCs w:val="28"/>
          <w:lang w:val="uk-UA"/>
        </w:rPr>
        <w:t xml:space="preserve">, </w:t>
      </w:r>
      <w:r>
        <w:rPr>
          <w:color w:val="000000"/>
          <w:sz w:val="28"/>
          <w:szCs w:val="28"/>
          <w:lang w:val="uk-UA"/>
        </w:rPr>
        <w:t>здійснює управління праці та</w:t>
      </w:r>
      <w:r w:rsidRPr="004947EF">
        <w:rPr>
          <w:color w:val="000000"/>
          <w:sz w:val="28"/>
          <w:szCs w:val="28"/>
          <w:lang w:val="uk-UA"/>
        </w:rPr>
        <w:t xml:space="preserve"> соціального захисту населення </w:t>
      </w:r>
      <w:r w:rsidR="005B2F90">
        <w:rPr>
          <w:color w:val="000000"/>
          <w:sz w:val="28"/>
          <w:szCs w:val="28"/>
          <w:lang w:val="uk-UA"/>
        </w:rPr>
        <w:t xml:space="preserve">військово-цивільної адміністрації міста Лисичанськ Луганської області </w:t>
      </w:r>
      <w:r>
        <w:rPr>
          <w:color w:val="000000"/>
          <w:sz w:val="28"/>
          <w:szCs w:val="28"/>
          <w:lang w:val="uk-UA"/>
        </w:rPr>
        <w:t>(далі – УПСЗН)</w:t>
      </w:r>
      <w:r w:rsidRPr="004947EF">
        <w:rPr>
          <w:color w:val="000000"/>
          <w:sz w:val="28"/>
          <w:szCs w:val="28"/>
          <w:lang w:val="uk-UA"/>
        </w:rPr>
        <w:t>.</w:t>
      </w:r>
    </w:p>
    <w:p w:rsidR="00012E3A" w:rsidRPr="004947EF" w:rsidRDefault="00012E3A" w:rsidP="002666EA">
      <w:pPr>
        <w:pStyle w:val="rvps2"/>
        <w:shd w:val="clear" w:color="auto" w:fill="FFFFFF"/>
        <w:spacing w:before="0" w:beforeAutospacing="0" w:after="0" w:afterAutospacing="0"/>
        <w:ind w:firstLine="851"/>
        <w:jc w:val="both"/>
        <w:rPr>
          <w:color w:val="000000"/>
          <w:sz w:val="28"/>
          <w:szCs w:val="28"/>
          <w:lang w:val="uk-UA"/>
        </w:rPr>
      </w:pPr>
      <w:r w:rsidRPr="004947EF">
        <w:rPr>
          <w:color w:val="000000"/>
          <w:sz w:val="28"/>
          <w:szCs w:val="28"/>
          <w:lang w:val="uk-UA"/>
        </w:rPr>
        <w:t xml:space="preserve">Відповідальна особа </w:t>
      </w:r>
      <w:r>
        <w:rPr>
          <w:color w:val="000000"/>
          <w:sz w:val="28"/>
          <w:szCs w:val="28"/>
          <w:lang w:val="uk-UA"/>
        </w:rPr>
        <w:t xml:space="preserve">УПСЗН </w:t>
      </w:r>
      <w:r w:rsidRPr="004947EF">
        <w:rPr>
          <w:color w:val="000000"/>
          <w:sz w:val="28"/>
          <w:szCs w:val="28"/>
          <w:lang w:val="uk-UA"/>
        </w:rPr>
        <w:t xml:space="preserve">роз’яснює </w:t>
      </w:r>
      <w:r>
        <w:rPr>
          <w:color w:val="000000"/>
          <w:sz w:val="28"/>
          <w:szCs w:val="28"/>
          <w:lang w:val="uk-UA"/>
        </w:rPr>
        <w:t>постраждалим</w:t>
      </w:r>
      <w:r w:rsidRPr="004947EF">
        <w:rPr>
          <w:color w:val="000000"/>
          <w:sz w:val="28"/>
          <w:szCs w:val="28"/>
          <w:lang w:val="uk-UA"/>
        </w:rPr>
        <w:t xml:space="preserve"> </w:t>
      </w:r>
      <w:r>
        <w:rPr>
          <w:color w:val="000000"/>
          <w:sz w:val="28"/>
          <w:szCs w:val="28"/>
          <w:lang w:val="uk-UA"/>
        </w:rPr>
        <w:t xml:space="preserve">громадянам </w:t>
      </w:r>
      <w:r w:rsidRPr="004947EF">
        <w:rPr>
          <w:color w:val="000000"/>
          <w:sz w:val="28"/>
          <w:szCs w:val="28"/>
          <w:lang w:val="uk-UA"/>
        </w:rPr>
        <w:t>порядок забезпечення путівками шляхом надання грошової допомоги.</w:t>
      </w:r>
    </w:p>
    <w:p w:rsidR="00012E3A" w:rsidRPr="004947EF"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10" w:name="n27"/>
      <w:bookmarkStart w:id="11" w:name="n28"/>
      <w:bookmarkStart w:id="12" w:name="n29"/>
      <w:bookmarkEnd w:id="10"/>
      <w:bookmarkEnd w:id="11"/>
      <w:bookmarkEnd w:id="12"/>
      <w:r>
        <w:rPr>
          <w:color w:val="000000"/>
          <w:sz w:val="28"/>
          <w:szCs w:val="28"/>
          <w:lang w:val="uk-UA"/>
        </w:rPr>
        <w:t>9</w:t>
      </w:r>
      <w:r w:rsidRPr="004947EF">
        <w:rPr>
          <w:color w:val="000000"/>
          <w:sz w:val="28"/>
          <w:szCs w:val="28"/>
          <w:lang w:val="uk-UA"/>
        </w:rPr>
        <w:t xml:space="preserve">. Для взяття на облік для забезпечення путівкою шляхом надання грошової допомоги </w:t>
      </w:r>
      <w:r>
        <w:rPr>
          <w:color w:val="000000"/>
          <w:sz w:val="28"/>
          <w:szCs w:val="28"/>
          <w:lang w:val="uk-UA"/>
        </w:rPr>
        <w:t xml:space="preserve">постраждалі громадяни </w:t>
      </w:r>
      <w:r w:rsidRPr="004947EF">
        <w:rPr>
          <w:color w:val="000000"/>
          <w:sz w:val="28"/>
          <w:szCs w:val="28"/>
          <w:lang w:val="uk-UA"/>
        </w:rPr>
        <w:t>пода</w:t>
      </w:r>
      <w:r>
        <w:rPr>
          <w:color w:val="000000"/>
          <w:sz w:val="28"/>
          <w:szCs w:val="28"/>
          <w:lang w:val="uk-UA"/>
        </w:rPr>
        <w:t>ють</w:t>
      </w:r>
      <w:r w:rsidRPr="004947EF">
        <w:rPr>
          <w:color w:val="000000"/>
          <w:sz w:val="28"/>
          <w:szCs w:val="28"/>
          <w:lang w:val="uk-UA"/>
        </w:rPr>
        <w:t xml:space="preserve"> до </w:t>
      </w:r>
      <w:r>
        <w:rPr>
          <w:color w:val="000000"/>
          <w:sz w:val="28"/>
          <w:szCs w:val="28"/>
          <w:lang w:val="uk-UA"/>
        </w:rPr>
        <w:t>УПСЗН наступні документи</w:t>
      </w:r>
      <w:r w:rsidRPr="004947EF">
        <w:rPr>
          <w:color w:val="000000"/>
          <w:sz w:val="28"/>
          <w:szCs w:val="28"/>
          <w:lang w:val="uk-UA"/>
        </w:rPr>
        <w:t>:</w:t>
      </w:r>
    </w:p>
    <w:p w:rsidR="00012E3A" w:rsidRPr="004947EF"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13" w:name="n30"/>
      <w:bookmarkStart w:id="14" w:name="n31"/>
      <w:bookmarkEnd w:id="13"/>
      <w:bookmarkEnd w:id="14"/>
      <w:r>
        <w:rPr>
          <w:color w:val="000000"/>
          <w:sz w:val="28"/>
          <w:szCs w:val="28"/>
          <w:lang w:val="uk-UA"/>
        </w:rPr>
        <w:t xml:space="preserve">- </w:t>
      </w:r>
      <w:r w:rsidRPr="004947EF">
        <w:rPr>
          <w:color w:val="000000"/>
          <w:sz w:val="28"/>
          <w:szCs w:val="28"/>
          <w:lang w:val="uk-UA"/>
        </w:rPr>
        <w:t>заяву про взяття на облік для отримання путівки</w:t>
      </w:r>
      <w:r>
        <w:rPr>
          <w:color w:val="000000"/>
          <w:sz w:val="28"/>
          <w:szCs w:val="28"/>
          <w:lang w:val="uk-UA"/>
        </w:rPr>
        <w:t xml:space="preserve"> за довільною формою</w:t>
      </w:r>
      <w:r w:rsidRPr="004947EF">
        <w:rPr>
          <w:color w:val="000000"/>
          <w:sz w:val="28"/>
          <w:szCs w:val="28"/>
          <w:lang w:val="uk-UA"/>
        </w:rPr>
        <w:t>;</w:t>
      </w:r>
    </w:p>
    <w:p w:rsidR="00012E3A" w:rsidRPr="004947EF"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15" w:name="n32"/>
      <w:bookmarkEnd w:id="15"/>
      <w:r>
        <w:rPr>
          <w:color w:val="000000"/>
          <w:sz w:val="28"/>
          <w:szCs w:val="28"/>
          <w:lang w:val="uk-UA"/>
        </w:rPr>
        <w:t xml:space="preserve">- </w:t>
      </w:r>
      <w:r w:rsidRPr="004947EF">
        <w:rPr>
          <w:color w:val="000000"/>
          <w:sz w:val="28"/>
          <w:szCs w:val="28"/>
          <w:lang w:val="uk-UA"/>
        </w:rPr>
        <w:t>довідку для одержання путівки на санаторно-курортне лікування за</w:t>
      </w:r>
      <w:r>
        <w:rPr>
          <w:color w:val="000000"/>
          <w:sz w:val="28"/>
          <w:szCs w:val="28"/>
          <w:lang w:val="uk-UA"/>
        </w:rPr>
        <w:t xml:space="preserve"> </w:t>
      </w:r>
      <w:hyperlink r:id="rId8" w:anchor="n3" w:tgtFrame="_blank" w:history="1">
        <w:r w:rsidRPr="00661AA1">
          <w:rPr>
            <w:rStyle w:val="a3"/>
            <w:color w:val="auto"/>
            <w:sz w:val="28"/>
            <w:szCs w:val="28"/>
            <w:u w:val="none"/>
            <w:lang w:val="uk-UA"/>
          </w:rPr>
          <w:t>формою 070/о</w:t>
        </w:r>
      </w:hyperlink>
      <w:r w:rsidRPr="00661AA1">
        <w:rPr>
          <w:color w:val="000000"/>
          <w:sz w:val="28"/>
          <w:szCs w:val="28"/>
          <w:lang w:val="uk-UA"/>
        </w:rPr>
        <w:t>;</w:t>
      </w:r>
    </w:p>
    <w:p w:rsidR="00012E3A" w:rsidRPr="004947EF"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16" w:name="n33"/>
      <w:bookmarkEnd w:id="16"/>
      <w:r>
        <w:rPr>
          <w:color w:val="000000"/>
          <w:sz w:val="28"/>
          <w:szCs w:val="28"/>
          <w:lang w:val="uk-UA"/>
        </w:rPr>
        <w:t xml:space="preserve">- </w:t>
      </w:r>
      <w:r w:rsidRPr="004947EF">
        <w:rPr>
          <w:color w:val="000000"/>
          <w:sz w:val="28"/>
          <w:szCs w:val="28"/>
          <w:lang w:val="uk-UA"/>
        </w:rPr>
        <w:t>копію посвідчення громадянина, віднесеного до</w:t>
      </w:r>
      <w:r>
        <w:rPr>
          <w:color w:val="000000"/>
          <w:sz w:val="28"/>
          <w:szCs w:val="28"/>
          <w:lang w:val="uk-UA"/>
        </w:rPr>
        <w:t xml:space="preserve"> категорії 2</w:t>
      </w:r>
      <w:r w:rsidRPr="004947EF">
        <w:rPr>
          <w:color w:val="000000"/>
          <w:sz w:val="28"/>
          <w:szCs w:val="28"/>
          <w:lang w:val="uk-UA"/>
        </w:rPr>
        <w:t>;</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17" w:name="n34"/>
      <w:bookmarkEnd w:id="17"/>
      <w:r>
        <w:rPr>
          <w:color w:val="000000"/>
          <w:sz w:val="28"/>
          <w:szCs w:val="28"/>
          <w:lang w:val="uk-UA"/>
        </w:rPr>
        <w:t>- копію паспорта;</w:t>
      </w:r>
    </w:p>
    <w:p w:rsidR="00956BCB" w:rsidRDefault="00956BCB"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 копію трудової книжки;</w:t>
      </w:r>
    </w:p>
    <w:p w:rsidR="00012E3A" w:rsidRDefault="00012E3A" w:rsidP="002666EA">
      <w:pPr>
        <w:pStyle w:val="rvps2"/>
        <w:shd w:val="clear" w:color="auto" w:fill="FFFFFF"/>
        <w:spacing w:before="0" w:beforeAutospacing="0" w:after="0" w:afterAutospacing="0"/>
        <w:ind w:firstLine="851"/>
        <w:jc w:val="both"/>
        <w:rPr>
          <w:rStyle w:val="rvts0"/>
          <w:sz w:val="28"/>
          <w:szCs w:val="28"/>
          <w:lang w:val="uk-UA"/>
        </w:rPr>
      </w:pPr>
      <w:r w:rsidRPr="00661AA1">
        <w:rPr>
          <w:rStyle w:val="rvts0"/>
          <w:sz w:val="28"/>
          <w:szCs w:val="28"/>
          <w:lang w:val="uk-UA"/>
        </w:rPr>
        <w:t>- копі</w:t>
      </w:r>
      <w:r>
        <w:rPr>
          <w:rStyle w:val="rvts0"/>
          <w:sz w:val="28"/>
          <w:szCs w:val="28"/>
          <w:lang w:val="uk-UA"/>
        </w:rPr>
        <w:t>ю</w:t>
      </w:r>
      <w:r w:rsidRPr="00661AA1">
        <w:rPr>
          <w:rStyle w:val="rvts0"/>
          <w:sz w:val="28"/>
          <w:szCs w:val="28"/>
          <w:lang w:val="uk-UA"/>
        </w:rPr>
        <w:t xml:space="preserve"> документа, що засвідчує реєстрацію у Державному реєстрі фізичних осіб – платників податків, у якому зазначається реєстраційний номер облікової картки платника податків, або копія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органові і мають відмітку в паспорті)</w:t>
      </w:r>
      <w:r w:rsidR="00BA1AD5">
        <w:rPr>
          <w:rStyle w:val="rvts0"/>
          <w:sz w:val="28"/>
          <w:szCs w:val="28"/>
          <w:lang w:val="uk-UA"/>
        </w:rPr>
        <w:t>;</w:t>
      </w:r>
    </w:p>
    <w:p w:rsidR="00BA1AD5" w:rsidRDefault="00BA1AD5" w:rsidP="002666EA">
      <w:pPr>
        <w:pStyle w:val="rvps2"/>
        <w:shd w:val="clear" w:color="auto" w:fill="FFFFFF"/>
        <w:spacing w:before="0" w:beforeAutospacing="0" w:after="0" w:afterAutospacing="0"/>
        <w:ind w:firstLine="851"/>
        <w:jc w:val="both"/>
        <w:rPr>
          <w:rStyle w:val="rvts0"/>
          <w:sz w:val="28"/>
          <w:szCs w:val="28"/>
          <w:lang w:val="uk-UA"/>
        </w:rPr>
      </w:pPr>
      <w:r>
        <w:rPr>
          <w:rStyle w:val="rvts0"/>
          <w:sz w:val="28"/>
          <w:szCs w:val="28"/>
          <w:lang w:val="uk-UA"/>
        </w:rPr>
        <w:t>- довідку про неотримання путівки за рахунок коштів інших джерел (у разі потреби).</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18" w:name="n35"/>
      <w:bookmarkStart w:id="19" w:name="n47"/>
      <w:bookmarkEnd w:id="18"/>
      <w:bookmarkEnd w:id="19"/>
      <w:r w:rsidRPr="004947EF">
        <w:rPr>
          <w:color w:val="000000"/>
          <w:sz w:val="28"/>
          <w:szCs w:val="28"/>
          <w:lang w:val="uk-UA"/>
        </w:rPr>
        <w:t>Під час подання копій документів пред’являються оригінали зазначених документів.</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 xml:space="preserve">10. </w:t>
      </w:r>
      <w:r>
        <w:rPr>
          <w:color w:val="000000"/>
          <w:sz w:val="28"/>
          <w:szCs w:val="28"/>
          <w:shd w:val="clear" w:color="auto" w:fill="FFFFFF"/>
          <w:lang w:val="uk-UA"/>
        </w:rPr>
        <w:t xml:space="preserve">УПСЗН </w:t>
      </w:r>
      <w:r w:rsidRPr="004D6429">
        <w:rPr>
          <w:color w:val="000000"/>
          <w:sz w:val="28"/>
          <w:szCs w:val="28"/>
          <w:shd w:val="clear" w:color="auto" w:fill="FFFFFF"/>
          <w:lang w:val="uk-UA"/>
        </w:rPr>
        <w:t>за наявності документів, передбачених пунктом</w:t>
      </w:r>
      <w:r>
        <w:rPr>
          <w:color w:val="000000"/>
          <w:sz w:val="28"/>
          <w:szCs w:val="28"/>
          <w:shd w:val="clear" w:color="auto" w:fill="FFFFFF"/>
          <w:lang w:val="uk-UA"/>
        </w:rPr>
        <w:t xml:space="preserve"> 9 цього</w:t>
      </w:r>
      <w:r w:rsidRPr="004D6429">
        <w:rPr>
          <w:color w:val="000000"/>
          <w:sz w:val="28"/>
          <w:szCs w:val="28"/>
          <w:shd w:val="clear" w:color="auto" w:fill="FFFFFF"/>
          <w:lang w:val="uk-UA"/>
        </w:rPr>
        <w:t xml:space="preserve"> Порядку, забезпечу</w:t>
      </w:r>
      <w:r>
        <w:rPr>
          <w:color w:val="000000"/>
          <w:sz w:val="28"/>
          <w:szCs w:val="28"/>
          <w:shd w:val="clear" w:color="auto" w:fill="FFFFFF"/>
          <w:lang w:val="uk-UA"/>
        </w:rPr>
        <w:t>є</w:t>
      </w:r>
      <w:r w:rsidRPr="004D6429">
        <w:rPr>
          <w:color w:val="000000"/>
          <w:sz w:val="28"/>
          <w:szCs w:val="28"/>
          <w:shd w:val="clear" w:color="auto" w:fill="FFFFFF"/>
          <w:lang w:val="uk-UA"/>
        </w:rPr>
        <w:t xml:space="preserve"> путівками </w:t>
      </w:r>
      <w:r>
        <w:rPr>
          <w:color w:val="000000"/>
          <w:sz w:val="28"/>
          <w:szCs w:val="28"/>
          <w:shd w:val="clear" w:color="auto" w:fill="FFFFFF"/>
          <w:lang w:val="uk-UA"/>
        </w:rPr>
        <w:t>постраждалих</w:t>
      </w:r>
      <w:r w:rsidRPr="004D6429">
        <w:rPr>
          <w:color w:val="000000"/>
          <w:sz w:val="28"/>
          <w:szCs w:val="28"/>
          <w:shd w:val="clear" w:color="auto" w:fill="FFFFFF"/>
          <w:lang w:val="uk-UA"/>
        </w:rPr>
        <w:t xml:space="preserve"> </w:t>
      </w:r>
      <w:r>
        <w:rPr>
          <w:color w:val="000000"/>
          <w:sz w:val="28"/>
          <w:szCs w:val="28"/>
          <w:shd w:val="clear" w:color="auto" w:fill="FFFFFF"/>
          <w:lang w:val="uk-UA"/>
        </w:rPr>
        <w:t xml:space="preserve">громадян </w:t>
      </w:r>
      <w:r w:rsidRPr="004D6429">
        <w:rPr>
          <w:color w:val="000000"/>
          <w:sz w:val="28"/>
          <w:szCs w:val="28"/>
          <w:shd w:val="clear" w:color="auto" w:fill="FFFFFF"/>
          <w:lang w:val="uk-UA"/>
        </w:rPr>
        <w:t>в порядку черговості подання заяв</w:t>
      </w:r>
      <w:r>
        <w:rPr>
          <w:color w:val="000000"/>
          <w:sz w:val="28"/>
          <w:szCs w:val="28"/>
          <w:shd w:val="clear" w:color="auto" w:fill="FFFFFF"/>
          <w:lang w:val="uk-UA"/>
        </w:rPr>
        <w:t xml:space="preserve"> в межах </w:t>
      </w:r>
      <w:r>
        <w:rPr>
          <w:color w:val="000000"/>
          <w:sz w:val="28"/>
          <w:szCs w:val="28"/>
          <w:lang w:val="uk-UA"/>
        </w:rPr>
        <w:t xml:space="preserve">коштів, </w:t>
      </w:r>
      <w:r w:rsidRPr="004947EF">
        <w:rPr>
          <w:color w:val="000000"/>
          <w:sz w:val="28"/>
          <w:szCs w:val="28"/>
          <w:lang w:val="uk-UA"/>
        </w:rPr>
        <w:t xml:space="preserve">виділених </w:t>
      </w:r>
      <w:r>
        <w:rPr>
          <w:color w:val="000000"/>
          <w:sz w:val="28"/>
          <w:szCs w:val="28"/>
          <w:lang w:val="uk-UA"/>
        </w:rPr>
        <w:t>з місцевого бюджету на зазначені цілі.</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11. В</w:t>
      </w:r>
      <w:r w:rsidRPr="004947EF">
        <w:rPr>
          <w:color w:val="000000"/>
          <w:sz w:val="28"/>
          <w:szCs w:val="28"/>
          <w:lang w:val="uk-UA"/>
        </w:rPr>
        <w:t xml:space="preserve">ідповідальна особа </w:t>
      </w:r>
      <w:r>
        <w:rPr>
          <w:color w:val="000000"/>
          <w:sz w:val="28"/>
          <w:szCs w:val="28"/>
          <w:lang w:val="uk-UA"/>
        </w:rPr>
        <w:t>УПСЗН ознайомлює постраждалих громадян з інформацією про заклади, які надали пропозиції щодо санаторно-курортного лікування та повідомляє їм про обсяг коштів, необхідний для проведення доплати (у разі, коли вартість путівки вище, ніж сума грошової допомоги).</w:t>
      </w:r>
    </w:p>
    <w:p w:rsidR="00012E3A" w:rsidRPr="002666EA" w:rsidRDefault="00012E3A" w:rsidP="002666EA">
      <w:pPr>
        <w:ind w:firstLine="851"/>
        <w:jc w:val="both"/>
        <w:rPr>
          <w:sz w:val="28"/>
          <w:szCs w:val="28"/>
          <w:lang w:val="uk-UA"/>
        </w:rPr>
      </w:pPr>
      <w:r w:rsidRPr="0082094F">
        <w:rPr>
          <w:sz w:val="28"/>
          <w:szCs w:val="28"/>
          <w:lang w:val="uk-UA"/>
        </w:rPr>
        <w:t xml:space="preserve">Назву </w:t>
      </w:r>
      <w:r>
        <w:rPr>
          <w:sz w:val="28"/>
          <w:szCs w:val="28"/>
          <w:lang w:val="uk-UA"/>
        </w:rPr>
        <w:t xml:space="preserve">обраного </w:t>
      </w:r>
      <w:r w:rsidRPr="0082094F">
        <w:rPr>
          <w:sz w:val="28"/>
          <w:szCs w:val="28"/>
          <w:lang w:val="uk-UA"/>
        </w:rPr>
        <w:t>закладу</w:t>
      </w:r>
      <w:r>
        <w:rPr>
          <w:sz w:val="28"/>
          <w:szCs w:val="28"/>
          <w:lang w:val="uk-UA"/>
        </w:rPr>
        <w:t>,</w:t>
      </w:r>
      <w:r w:rsidRPr="0082094F">
        <w:rPr>
          <w:sz w:val="28"/>
          <w:szCs w:val="28"/>
          <w:lang w:val="uk-UA"/>
        </w:rPr>
        <w:t xml:space="preserve"> його місцезнаходження </w:t>
      </w:r>
      <w:r>
        <w:rPr>
          <w:sz w:val="28"/>
          <w:szCs w:val="28"/>
          <w:lang w:val="uk-UA"/>
        </w:rPr>
        <w:t>та бажану дату заїзд</w:t>
      </w:r>
      <w:r w:rsidR="00D35061">
        <w:rPr>
          <w:sz w:val="28"/>
          <w:szCs w:val="28"/>
          <w:lang w:val="uk-UA"/>
        </w:rPr>
        <w:t>у</w:t>
      </w:r>
      <w:r>
        <w:rPr>
          <w:sz w:val="28"/>
          <w:szCs w:val="28"/>
          <w:lang w:val="uk-UA"/>
        </w:rPr>
        <w:t xml:space="preserve"> постраждалі громадяни</w:t>
      </w:r>
      <w:r w:rsidR="002666EA">
        <w:rPr>
          <w:sz w:val="28"/>
          <w:szCs w:val="28"/>
          <w:lang w:val="uk-UA"/>
        </w:rPr>
        <w:t xml:space="preserve"> зазначають у заяві.</w:t>
      </w:r>
    </w:p>
    <w:p w:rsidR="00012E3A" w:rsidRPr="00190F9C"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УПСЗН проводить відповідну роботу із закладами щодо забезпечення постраждалих громадян санаторно-курортним лікуванням.</w:t>
      </w:r>
    </w:p>
    <w:p w:rsidR="00012E3A" w:rsidRDefault="00012E3A" w:rsidP="002666EA">
      <w:pPr>
        <w:shd w:val="clear" w:color="auto" w:fill="FFFFFF"/>
        <w:ind w:firstLine="851"/>
        <w:jc w:val="both"/>
        <w:rPr>
          <w:color w:val="000000"/>
          <w:sz w:val="28"/>
          <w:szCs w:val="28"/>
          <w:lang w:val="uk-UA" w:eastAsia="ru-RU"/>
        </w:rPr>
      </w:pPr>
      <w:r w:rsidRPr="0077604E">
        <w:rPr>
          <w:color w:val="000000"/>
          <w:sz w:val="28"/>
          <w:szCs w:val="28"/>
          <w:lang w:val="uk-UA" w:eastAsia="ru-RU"/>
        </w:rPr>
        <w:lastRenderedPageBreak/>
        <w:t xml:space="preserve">У разі отримання від закладу, обраного </w:t>
      </w:r>
      <w:r>
        <w:rPr>
          <w:color w:val="000000"/>
          <w:sz w:val="28"/>
          <w:szCs w:val="28"/>
          <w:lang w:val="uk-UA" w:eastAsia="ru-RU"/>
        </w:rPr>
        <w:t>постраждалим громадянином</w:t>
      </w:r>
      <w:r w:rsidRPr="0077604E">
        <w:rPr>
          <w:color w:val="000000"/>
          <w:sz w:val="28"/>
          <w:szCs w:val="28"/>
          <w:lang w:val="uk-UA" w:eastAsia="ru-RU"/>
        </w:rPr>
        <w:t xml:space="preserve">, відмови у його прийнятті на санаторно-курортне лікування </w:t>
      </w:r>
      <w:r>
        <w:rPr>
          <w:color w:val="000000"/>
          <w:sz w:val="28"/>
          <w:szCs w:val="28"/>
          <w:lang w:val="uk-UA" w:eastAsia="ru-RU"/>
        </w:rPr>
        <w:t>УПСЗН</w:t>
      </w:r>
      <w:r w:rsidRPr="0077604E">
        <w:rPr>
          <w:color w:val="000000"/>
          <w:sz w:val="28"/>
          <w:szCs w:val="28"/>
          <w:lang w:val="uk-UA" w:eastAsia="ru-RU"/>
        </w:rPr>
        <w:t xml:space="preserve"> інформує про це </w:t>
      </w:r>
      <w:r>
        <w:rPr>
          <w:color w:val="000000"/>
          <w:sz w:val="28"/>
          <w:szCs w:val="28"/>
          <w:lang w:val="uk-UA" w:eastAsia="ru-RU"/>
        </w:rPr>
        <w:t>постраждалого громадянина</w:t>
      </w:r>
      <w:r w:rsidRPr="0077604E">
        <w:rPr>
          <w:color w:val="000000"/>
          <w:sz w:val="28"/>
          <w:szCs w:val="28"/>
          <w:lang w:val="uk-UA" w:eastAsia="ru-RU"/>
        </w:rPr>
        <w:t xml:space="preserve"> та пропонує обрати інший заклад.</w:t>
      </w:r>
    </w:p>
    <w:p w:rsidR="00012E3A" w:rsidRPr="009673B2" w:rsidRDefault="00012E3A" w:rsidP="002666EA">
      <w:pPr>
        <w:pStyle w:val="rvps2"/>
        <w:shd w:val="clear" w:color="auto" w:fill="FFFFFF"/>
        <w:spacing w:before="0" w:beforeAutospacing="0" w:after="0" w:afterAutospacing="0"/>
        <w:ind w:firstLine="851"/>
        <w:jc w:val="both"/>
        <w:rPr>
          <w:color w:val="000000"/>
          <w:sz w:val="28"/>
          <w:szCs w:val="28"/>
          <w:lang w:val="uk-UA"/>
        </w:rPr>
      </w:pPr>
      <w:r w:rsidRPr="00B20D10">
        <w:rPr>
          <w:color w:val="000000"/>
          <w:sz w:val="28"/>
          <w:szCs w:val="28"/>
          <w:lang w:val="uk-UA"/>
        </w:rPr>
        <w:t>1</w:t>
      </w:r>
      <w:r>
        <w:rPr>
          <w:color w:val="000000"/>
          <w:sz w:val="28"/>
          <w:szCs w:val="28"/>
          <w:lang w:val="uk-UA"/>
        </w:rPr>
        <w:t>2</w:t>
      </w:r>
      <w:r w:rsidRPr="00B20D10">
        <w:rPr>
          <w:color w:val="000000"/>
          <w:sz w:val="28"/>
          <w:szCs w:val="28"/>
          <w:lang w:val="uk-UA"/>
        </w:rPr>
        <w:t xml:space="preserve">. </w:t>
      </w:r>
      <w:r>
        <w:rPr>
          <w:color w:val="000000"/>
          <w:sz w:val="28"/>
          <w:szCs w:val="28"/>
          <w:lang w:val="uk-UA"/>
        </w:rPr>
        <w:t>УПСЗН</w:t>
      </w:r>
      <w:r w:rsidRPr="00B20D10">
        <w:rPr>
          <w:color w:val="000000"/>
          <w:sz w:val="28"/>
          <w:szCs w:val="28"/>
          <w:lang w:val="uk-UA"/>
        </w:rPr>
        <w:t xml:space="preserve"> укладає </w:t>
      </w:r>
      <w:r>
        <w:rPr>
          <w:color w:val="000000"/>
          <w:sz w:val="28"/>
          <w:szCs w:val="28"/>
          <w:lang w:val="uk-UA"/>
        </w:rPr>
        <w:t xml:space="preserve">тристоронній </w:t>
      </w:r>
      <w:r w:rsidRPr="00B20D10">
        <w:rPr>
          <w:color w:val="000000"/>
          <w:sz w:val="28"/>
          <w:szCs w:val="28"/>
          <w:lang w:val="uk-UA"/>
        </w:rPr>
        <w:t xml:space="preserve">договір із закладом та </w:t>
      </w:r>
      <w:r>
        <w:rPr>
          <w:color w:val="000000"/>
          <w:sz w:val="28"/>
          <w:szCs w:val="28"/>
          <w:lang w:val="uk-UA"/>
        </w:rPr>
        <w:t>постраждалим громадянином</w:t>
      </w:r>
      <w:r w:rsidRPr="00B20D10">
        <w:rPr>
          <w:color w:val="000000"/>
          <w:sz w:val="28"/>
          <w:szCs w:val="28"/>
          <w:lang w:val="uk-UA"/>
        </w:rPr>
        <w:t xml:space="preserve"> </w:t>
      </w:r>
      <w:r>
        <w:rPr>
          <w:color w:val="000000"/>
          <w:sz w:val="28"/>
          <w:szCs w:val="28"/>
          <w:lang w:val="uk-UA"/>
        </w:rPr>
        <w:t xml:space="preserve">на забезпечення послугами із санаторно-курортного лікування шляхом </w:t>
      </w:r>
      <w:r w:rsidRPr="00B20D10">
        <w:rPr>
          <w:color w:val="000000"/>
          <w:sz w:val="28"/>
          <w:szCs w:val="28"/>
          <w:lang w:val="uk-UA"/>
        </w:rPr>
        <w:t xml:space="preserve">надання грошової допомоги </w:t>
      </w:r>
      <w:r>
        <w:rPr>
          <w:color w:val="000000"/>
          <w:sz w:val="28"/>
          <w:szCs w:val="28"/>
          <w:lang w:val="uk-UA"/>
        </w:rPr>
        <w:t xml:space="preserve">для </w:t>
      </w:r>
      <w:r w:rsidRPr="00B20D10">
        <w:rPr>
          <w:color w:val="000000"/>
          <w:sz w:val="28"/>
          <w:szCs w:val="28"/>
          <w:lang w:val="uk-UA"/>
        </w:rPr>
        <w:t xml:space="preserve">компенсації вартості путівки </w:t>
      </w:r>
      <w:r w:rsidRPr="009673B2">
        <w:rPr>
          <w:sz w:val="28"/>
          <w:szCs w:val="28"/>
          <w:lang w:val="uk-UA"/>
        </w:rPr>
        <w:t>через безготівкове перерахування</w:t>
      </w:r>
      <w:r w:rsidRPr="009673B2">
        <w:rPr>
          <w:color w:val="000000"/>
          <w:sz w:val="28"/>
          <w:szCs w:val="28"/>
          <w:lang w:val="uk-UA"/>
        </w:rPr>
        <w:t xml:space="preserve"> </w:t>
      </w:r>
      <w:r>
        <w:rPr>
          <w:color w:val="000000"/>
          <w:sz w:val="28"/>
          <w:szCs w:val="28"/>
          <w:lang w:val="uk-UA"/>
        </w:rPr>
        <w:t xml:space="preserve">закладу </w:t>
      </w:r>
      <w:r w:rsidRPr="009673B2">
        <w:rPr>
          <w:color w:val="000000"/>
          <w:sz w:val="28"/>
          <w:szCs w:val="28"/>
          <w:lang w:val="uk-UA"/>
        </w:rPr>
        <w:t>(далі - договір).</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r w:rsidRPr="00B20D10">
        <w:rPr>
          <w:color w:val="000000"/>
          <w:sz w:val="28"/>
          <w:szCs w:val="28"/>
          <w:lang w:val="uk-UA"/>
        </w:rPr>
        <w:t>1</w:t>
      </w:r>
      <w:r>
        <w:rPr>
          <w:color w:val="000000"/>
          <w:sz w:val="28"/>
          <w:szCs w:val="28"/>
          <w:lang w:val="uk-UA"/>
        </w:rPr>
        <w:t>3</w:t>
      </w:r>
      <w:r w:rsidRPr="00B20D10">
        <w:rPr>
          <w:color w:val="000000"/>
          <w:sz w:val="28"/>
          <w:szCs w:val="28"/>
          <w:lang w:val="uk-UA"/>
        </w:rPr>
        <w:t xml:space="preserve">. Договір укладається в трьох примірниках (один - для </w:t>
      </w:r>
      <w:r>
        <w:rPr>
          <w:color w:val="000000"/>
          <w:sz w:val="28"/>
          <w:szCs w:val="28"/>
          <w:lang w:val="uk-UA"/>
        </w:rPr>
        <w:t>УПСЗН</w:t>
      </w:r>
      <w:r w:rsidR="002666EA">
        <w:rPr>
          <w:color w:val="000000"/>
          <w:sz w:val="28"/>
          <w:szCs w:val="28"/>
          <w:lang w:val="uk-UA"/>
        </w:rPr>
        <w:t xml:space="preserve">,  другий - </w:t>
      </w:r>
      <w:r w:rsidRPr="00B20D10">
        <w:rPr>
          <w:color w:val="000000"/>
          <w:sz w:val="28"/>
          <w:szCs w:val="28"/>
          <w:lang w:val="uk-UA"/>
        </w:rPr>
        <w:t xml:space="preserve">для закладу, третій - для </w:t>
      </w:r>
      <w:r>
        <w:rPr>
          <w:color w:val="000000"/>
          <w:sz w:val="28"/>
          <w:szCs w:val="28"/>
          <w:lang w:val="uk-UA"/>
        </w:rPr>
        <w:t xml:space="preserve">постраждалого </w:t>
      </w:r>
      <w:r w:rsidRPr="00B20D10">
        <w:rPr>
          <w:color w:val="000000"/>
          <w:sz w:val="28"/>
          <w:szCs w:val="28"/>
          <w:lang w:val="uk-UA"/>
        </w:rPr>
        <w:t>громадян</w:t>
      </w:r>
      <w:r>
        <w:rPr>
          <w:color w:val="000000"/>
          <w:sz w:val="28"/>
          <w:szCs w:val="28"/>
          <w:lang w:val="uk-UA"/>
        </w:rPr>
        <w:t>ина).</w:t>
      </w:r>
    </w:p>
    <w:p w:rsidR="00012E3A" w:rsidRPr="00B20D10" w:rsidRDefault="00012E3A" w:rsidP="002666EA">
      <w:pPr>
        <w:pStyle w:val="rvps2"/>
        <w:shd w:val="clear" w:color="auto" w:fill="FFFFFF"/>
        <w:spacing w:before="0" w:beforeAutospacing="0" w:after="0" w:afterAutospacing="0"/>
        <w:ind w:firstLine="851"/>
        <w:jc w:val="both"/>
        <w:rPr>
          <w:color w:val="000000"/>
          <w:sz w:val="28"/>
          <w:szCs w:val="28"/>
          <w:lang w:val="uk-UA"/>
        </w:rPr>
      </w:pPr>
      <w:r w:rsidRPr="00B20D10">
        <w:rPr>
          <w:color w:val="000000"/>
          <w:sz w:val="28"/>
          <w:szCs w:val="28"/>
          <w:lang w:val="uk-UA"/>
        </w:rPr>
        <w:t xml:space="preserve">Усі примірники договору, підписані </w:t>
      </w:r>
      <w:r>
        <w:rPr>
          <w:color w:val="000000"/>
          <w:sz w:val="28"/>
          <w:szCs w:val="28"/>
          <w:lang w:val="uk-UA"/>
        </w:rPr>
        <w:t>УПСЗН</w:t>
      </w:r>
      <w:r w:rsidRPr="00B20D10">
        <w:rPr>
          <w:color w:val="000000"/>
          <w:sz w:val="28"/>
          <w:szCs w:val="28"/>
          <w:lang w:val="uk-UA"/>
        </w:rPr>
        <w:t xml:space="preserve"> та </w:t>
      </w:r>
      <w:r>
        <w:rPr>
          <w:color w:val="000000"/>
          <w:sz w:val="28"/>
          <w:szCs w:val="28"/>
          <w:lang w:val="uk-UA"/>
        </w:rPr>
        <w:t xml:space="preserve">постраждалим </w:t>
      </w:r>
      <w:r w:rsidRPr="00B20D10">
        <w:rPr>
          <w:color w:val="000000"/>
          <w:sz w:val="28"/>
          <w:szCs w:val="28"/>
          <w:lang w:val="uk-UA"/>
        </w:rPr>
        <w:t xml:space="preserve">громадянином, і скріплені печаткою </w:t>
      </w:r>
      <w:r>
        <w:rPr>
          <w:color w:val="000000"/>
          <w:sz w:val="28"/>
          <w:szCs w:val="28"/>
          <w:lang w:val="uk-UA"/>
        </w:rPr>
        <w:t>УПСЗН</w:t>
      </w:r>
      <w:r w:rsidRPr="00B20D10">
        <w:rPr>
          <w:color w:val="000000"/>
          <w:sz w:val="28"/>
          <w:szCs w:val="28"/>
          <w:lang w:val="uk-UA"/>
        </w:rPr>
        <w:t>, передаються зазначен</w:t>
      </w:r>
      <w:r>
        <w:rPr>
          <w:color w:val="000000"/>
          <w:sz w:val="28"/>
          <w:szCs w:val="28"/>
          <w:lang w:val="uk-UA"/>
        </w:rPr>
        <w:t>ій</w:t>
      </w:r>
      <w:r w:rsidRPr="00B20D10">
        <w:rPr>
          <w:color w:val="000000"/>
          <w:sz w:val="28"/>
          <w:szCs w:val="28"/>
          <w:lang w:val="uk-UA"/>
        </w:rPr>
        <w:t xml:space="preserve"> особ</w:t>
      </w:r>
      <w:r>
        <w:rPr>
          <w:color w:val="000000"/>
          <w:sz w:val="28"/>
          <w:szCs w:val="28"/>
          <w:lang w:val="uk-UA"/>
        </w:rPr>
        <w:t>і</w:t>
      </w:r>
      <w:r w:rsidRPr="00B20D10">
        <w:rPr>
          <w:color w:val="000000"/>
          <w:sz w:val="28"/>
          <w:szCs w:val="28"/>
          <w:lang w:val="uk-UA"/>
        </w:rPr>
        <w:t xml:space="preserve"> для подальшої передачі закладу.</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r w:rsidRPr="00B20D10">
        <w:rPr>
          <w:color w:val="000000"/>
          <w:sz w:val="28"/>
          <w:szCs w:val="28"/>
          <w:lang w:val="uk-UA"/>
        </w:rPr>
        <w:t xml:space="preserve">14. </w:t>
      </w:r>
      <w:bookmarkStart w:id="20" w:name="n99"/>
      <w:bookmarkStart w:id="21" w:name="n61"/>
      <w:bookmarkStart w:id="22" w:name="n62"/>
      <w:bookmarkStart w:id="23" w:name="n141"/>
      <w:bookmarkEnd w:id="20"/>
      <w:bookmarkEnd w:id="21"/>
      <w:bookmarkEnd w:id="22"/>
      <w:bookmarkEnd w:id="23"/>
      <w:r w:rsidRPr="009F03E9">
        <w:rPr>
          <w:sz w:val="28"/>
          <w:szCs w:val="28"/>
          <w:lang w:val="uk-UA"/>
        </w:rPr>
        <w:t>Якщо постраждалий громадянин відмовляється від забезпечення путівкою шляхом надання грошової допомоги, відповідальна особа УПСЗН складає акт відмови від путівки.</w:t>
      </w:r>
      <w:r>
        <w:rPr>
          <w:sz w:val="28"/>
          <w:szCs w:val="28"/>
          <w:lang w:val="uk-UA"/>
        </w:rPr>
        <w:t xml:space="preserve"> </w:t>
      </w:r>
      <w:r>
        <w:rPr>
          <w:color w:val="000000"/>
          <w:sz w:val="28"/>
          <w:szCs w:val="28"/>
          <w:lang w:val="uk-UA"/>
        </w:rPr>
        <w:t>Постраждалий громадянин</w:t>
      </w:r>
      <w:r w:rsidRPr="0097371D">
        <w:rPr>
          <w:color w:val="000000"/>
          <w:sz w:val="28"/>
          <w:szCs w:val="28"/>
          <w:lang w:val="uk-UA"/>
        </w:rPr>
        <w:t xml:space="preserve"> повин</w:t>
      </w:r>
      <w:r>
        <w:rPr>
          <w:color w:val="000000"/>
          <w:sz w:val="28"/>
          <w:szCs w:val="28"/>
          <w:lang w:val="uk-UA"/>
        </w:rPr>
        <w:t>ен</w:t>
      </w:r>
      <w:r w:rsidRPr="0097371D">
        <w:rPr>
          <w:color w:val="000000"/>
          <w:sz w:val="28"/>
          <w:szCs w:val="28"/>
          <w:lang w:val="uk-UA"/>
        </w:rPr>
        <w:t xml:space="preserve"> повідомити </w:t>
      </w:r>
      <w:r>
        <w:rPr>
          <w:color w:val="000000"/>
          <w:sz w:val="28"/>
          <w:szCs w:val="28"/>
          <w:lang w:val="uk-UA"/>
        </w:rPr>
        <w:t>УПСЗН</w:t>
      </w:r>
      <w:r w:rsidRPr="0097371D">
        <w:rPr>
          <w:color w:val="000000"/>
          <w:sz w:val="28"/>
          <w:szCs w:val="28"/>
          <w:lang w:val="uk-UA"/>
        </w:rPr>
        <w:t xml:space="preserve"> </w:t>
      </w:r>
      <w:r>
        <w:rPr>
          <w:color w:val="000000"/>
          <w:sz w:val="28"/>
          <w:szCs w:val="28"/>
          <w:lang w:val="uk-UA"/>
        </w:rPr>
        <w:t xml:space="preserve">про відмову </w:t>
      </w:r>
      <w:r w:rsidRPr="0097371D">
        <w:rPr>
          <w:color w:val="000000"/>
          <w:sz w:val="28"/>
          <w:szCs w:val="28"/>
          <w:lang w:val="uk-UA"/>
        </w:rPr>
        <w:t>не менше ніж за десять днів до дати заїзду.</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24" w:name="n120"/>
      <w:bookmarkEnd w:id="24"/>
      <w:r w:rsidRPr="00B20D10">
        <w:rPr>
          <w:color w:val="000000"/>
          <w:sz w:val="28"/>
          <w:szCs w:val="28"/>
          <w:lang w:val="uk-UA"/>
        </w:rPr>
        <w:t>1</w:t>
      </w:r>
      <w:r>
        <w:rPr>
          <w:color w:val="000000"/>
          <w:sz w:val="28"/>
          <w:szCs w:val="28"/>
          <w:lang w:val="uk-UA"/>
        </w:rPr>
        <w:t>5</w:t>
      </w:r>
      <w:r w:rsidRPr="00B20D10">
        <w:rPr>
          <w:color w:val="000000"/>
          <w:sz w:val="28"/>
          <w:szCs w:val="28"/>
          <w:lang w:val="uk-UA"/>
        </w:rPr>
        <w:t xml:space="preserve">. Після </w:t>
      </w:r>
      <w:r>
        <w:rPr>
          <w:color w:val="000000"/>
          <w:sz w:val="28"/>
          <w:szCs w:val="28"/>
          <w:lang w:val="uk-UA"/>
        </w:rPr>
        <w:t>закінчення санаторно-курортного лікування</w:t>
      </w:r>
      <w:r w:rsidRPr="00B20D10">
        <w:rPr>
          <w:color w:val="000000"/>
          <w:sz w:val="28"/>
          <w:szCs w:val="28"/>
          <w:lang w:val="uk-UA"/>
        </w:rPr>
        <w:t xml:space="preserve"> </w:t>
      </w:r>
      <w:r>
        <w:rPr>
          <w:color w:val="000000"/>
          <w:sz w:val="28"/>
          <w:szCs w:val="28"/>
          <w:lang w:val="uk-UA"/>
        </w:rPr>
        <w:t xml:space="preserve">відповідно до умов договору постраждалі </w:t>
      </w:r>
      <w:r w:rsidRPr="00B20D10">
        <w:rPr>
          <w:color w:val="000000"/>
          <w:sz w:val="28"/>
          <w:szCs w:val="28"/>
          <w:lang w:val="uk-UA"/>
        </w:rPr>
        <w:t xml:space="preserve">громадяни подають </w:t>
      </w:r>
      <w:r>
        <w:rPr>
          <w:color w:val="000000"/>
          <w:sz w:val="28"/>
          <w:szCs w:val="28"/>
          <w:lang w:val="uk-UA"/>
        </w:rPr>
        <w:t xml:space="preserve">до УПСЗН </w:t>
      </w:r>
      <w:r w:rsidRPr="00B20D10">
        <w:rPr>
          <w:color w:val="000000"/>
          <w:sz w:val="28"/>
          <w:szCs w:val="28"/>
          <w:lang w:val="uk-UA"/>
        </w:rPr>
        <w:t xml:space="preserve">зворотний талон </w:t>
      </w:r>
      <w:r>
        <w:rPr>
          <w:color w:val="000000"/>
          <w:sz w:val="28"/>
          <w:szCs w:val="28"/>
          <w:lang w:val="uk-UA"/>
        </w:rPr>
        <w:t xml:space="preserve">від </w:t>
      </w:r>
      <w:r w:rsidRPr="00B20D10">
        <w:rPr>
          <w:color w:val="000000"/>
          <w:sz w:val="28"/>
          <w:szCs w:val="28"/>
          <w:lang w:val="uk-UA"/>
        </w:rPr>
        <w:t xml:space="preserve">путівки або інший документ, </w:t>
      </w:r>
      <w:r>
        <w:rPr>
          <w:color w:val="000000"/>
          <w:sz w:val="28"/>
          <w:szCs w:val="28"/>
          <w:lang w:val="uk-UA"/>
        </w:rPr>
        <w:t>що</w:t>
      </w:r>
      <w:r w:rsidRPr="00B20D10">
        <w:rPr>
          <w:color w:val="000000"/>
          <w:sz w:val="28"/>
          <w:szCs w:val="28"/>
          <w:lang w:val="uk-UA"/>
        </w:rPr>
        <w:t xml:space="preserve"> підтверджує проходження лікування в закладі за профілем захворювання, за яким </w:t>
      </w:r>
      <w:r>
        <w:rPr>
          <w:color w:val="000000"/>
          <w:sz w:val="28"/>
          <w:szCs w:val="28"/>
          <w:lang w:val="uk-UA"/>
        </w:rPr>
        <w:t xml:space="preserve">їм </w:t>
      </w:r>
      <w:r w:rsidRPr="00B20D10">
        <w:rPr>
          <w:color w:val="000000"/>
          <w:sz w:val="28"/>
          <w:szCs w:val="28"/>
          <w:lang w:val="uk-UA"/>
        </w:rPr>
        <w:t>видано довідку для одержання путівки</w:t>
      </w:r>
      <w:r>
        <w:rPr>
          <w:color w:val="000000"/>
          <w:sz w:val="28"/>
          <w:szCs w:val="28"/>
          <w:lang w:val="uk-UA"/>
        </w:rPr>
        <w:t xml:space="preserve"> на санаторно-курортне лікування</w:t>
      </w:r>
      <w:r w:rsidRPr="00B20D10">
        <w:rPr>
          <w:color w:val="000000"/>
          <w:sz w:val="28"/>
          <w:szCs w:val="28"/>
          <w:lang w:val="uk-UA"/>
        </w:rPr>
        <w:t>.</w:t>
      </w:r>
    </w:p>
    <w:p w:rsidR="00012E3A" w:rsidRPr="00B20D10" w:rsidRDefault="00012E3A" w:rsidP="002666EA">
      <w:pPr>
        <w:pStyle w:val="rvps2"/>
        <w:shd w:val="clear" w:color="auto" w:fill="FFFFFF"/>
        <w:spacing w:before="0" w:beforeAutospacing="0" w:after="0" w:afterAutospacing="0"/>
        <w:ind w:firstLine="851"/>
        <w:jc w:val="both"/>
        <w:rPr>
          <w:color w:val="000000"/>
          <w:sz w:val="28"/>
          <w:szCs w:val="28"/>
          <w:lang w:val="uk-UA"/>
        </w:rPr>
      </w:pPr>
      <w:r w:rsidRPr="00B20D10">
        <w:rPr>
          <w:color w:val="000000"/>
          <w:sz w:val="28"/>
          <w:szCs w:val="28"/>
          <w:lang w:val="uk-UA"/>
        </w:rPr>
        <w:t>1</w:t>
      </w:r>
      <w:r>
        <w:rPr>
          <w:color w:val="000000"/>
          <w:sz w:val="28"/>
          <w:szCs w:val="28"/>
          <w:lang w:val="uk-UA"/>
        </w:rPr>
        <w:t>6</w:t>
      </w:r>
      <w:r w:rsidRPr="00B20D10">
        <w:rPr>
          <w:color w:val="000000"/>
          <w:sz w:val="28"/>
          <w:szCs w:val="28"/>
          <w:lang w:val="uk-UA"/>
        </w:rPr>
        <w:t xml:space="preserve">. </w:t>
      </w:r>
      <w:r>
        <w:rPr>
          <w:color w:val="000000"/>
          <w:sz w:val="28"/>
          <w:szCs w:val="28"/>
          <w:lang w:val="uk-UA"/>
        </w:rPr>
        <w:t>Підтвердженням надання постраждалим громадянам послуг із санаторно-курортного лікування є акт приймання-передачі послуг.</w:t>
      </w:r>
    </w:p>
    <w:p w:rsidR="00012E3A" w:rsidRPr="00B20D10"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 xml:space="preserve">17. </w:t>
      </w:r>
      <w:r w:rsidRPr="00B20D10">
        <w:rPr>
          <w:color w:val="000000"/>
          <w:sz w:val="28"/>
          <w:szCs w:val="28"/>
          <w:lang w:val="uk-UA"/>
        </w:rPr>
        <w:t xml:space="preserve">У разі дострокового вибуття </w:t>
      </w:r>
      <w:r>
        <w:rPr>
          <w:color w:val="000000"/>
          <w:sz w:val="28"/>
          <w:szCs w:val="28"/>
          <w:lang w:val="uk-UA"/>
        </w:rPr>
        <w:t xml:space="preserve">постраждалого </w:t>
      </w:r>
      <w:r w:rsidRPr="00B20D10">
        <w:rPr>
          <w:color w:val="000000"/>
          <w:sz w:val="28"/>
          <w:szCs w:val="28"/>
          <w:lang w:val="uk-UA"/>
        </w:rPr>
        <w:t xml:space="preserve">громадянина із закладу </w:t>
      </w:r>
      <w:r>
        <w:rPr>
          <w:color w:val="000000"/>
          <w:sz w:val="28"/>
          <w:szCs w:val="28"/>
          <w:lang w:val="uk-UA"/>
        </w:rPr>
        <w:t>УПСЗН</w:t>
      </w:r>
      <w:r w:rsidRPr="00B20D10">
        <w:rPr>
          <w:color w:val="000000"/>
          <w:sz w:val="28"/>
          <w:szCs w:val="28"/>
          <w:lang w:val="uk-UA"/>
        </w:rPr>
        <w:t xml:space="preserve"> проводить оплату за використану частину путівки.</w:t>
      </w:r>
    </w:p>
    <w:p w:rsidR="00012E3A" w:rsidRPr="00B20D10" w:rsidRDefault="00012E3A" w:rsidP="002666EA">
      <w:pPr>
        <w:pStyle w:val="rvps2"/>
        <w:shd w:val="clear" w:color="auto" w:fill="FFFFFF"/>
        <w:spacing w:before="0" w:beforeAutospacing="0" w:after="0" w:afterAutospacing="0"/>
        <w:ind w:firstLine="851"/>
        <w:jc w:val="both"/>
        <w:rPr>
          <w:color w:val="000000"/>
          <w:sz w:val="28"/>
          <w:szCs w:val="28"/>
          <w:lang w:val="uk-UA"/>
        </w:rPr>
      </w:pPr>
      <w:r w:rsidRPr="00B20D10">
        <w:rPr>
          <w:color w:val="000000"/>
          <w:sz w:val="28"/>
          <w:szCs w:val="28"/>
          <w:lang w:val="uk-UA"/>
        </w:rPr>
        <w:t xml:space="preserve">Кошти за невикористану частину путівки (невикористані ліжко-дні) </w:t>
      </w:r>
      <w:r>
        <w:rPr>
          <w:color w:val="000000"/>
          <w:sz w:val="28"/>
          <w:szCs w:val="28"/>
          <w:lang w:val="uk-UA"/>
        </w:rPr>
        <w:t>УПСЗН</w:t>
      </w:r>
      <w:r w:rsidRPr="00B20D10">
        <w:rPr>
          <w:color w:val="000000"/>
          <w:sz w:val="28"/>
          <w:szCs w:val="28"/>
          <w:lang w:val="uk-UA"/>
        </w:rPr>
        <w:t xml:space="preserve"> закладу не сплачує.</w:t>
      </w:r>
    </w:p>
    <w:p w:rsidR="00012E3A" w:rsidRPr="00B20D10"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25" w:name="n66"/>
      <w:bookmarkStart w:id="26" w:name="n63"/>
      <w:bookmarkStart w:id="27" w:name="n101"/>
      <w:bookmarkStart w:id="28" w:name="n64"/>
      <w:bookmarkStart w:id="29" w:name="n67"/>
      <w:bookmarkStart w:id="30" w:name="n68"/>
      <w:bookmarkStart w:id="31" w:name="n69"/>
      <w:bookmarkEnd w:id="25"/>
      <w:bookmarkEnd w:id="26"/>
      <w:bookmarkEnd w:id="27"/>
      <w:bookmarkEnd w:id="28"/>
      <w:bookmarkEnd w:id="29"/>
      <w:bookmarkEnd w:id="30"/>
      <w:bookmarkEnd w:id="31"/>
      <w:r>
        <w:rPr>
          <w:color w:val="000000"/>
          <w:sz w:val="28"/>
          <w:szCs w:val="28"/>
          <w:lang w:val="uk-UA"/>
        </w:rPr>
        <w:t>18</w:t>
      </w:r>
      <w:r w:rsidRPr="00B20D10">
        <w:rPr>
          <w:color w:val="000000"/>
          <w:sz w:val="28"/>
          <w:szCs w:val="28"/>
          <w:lang w:val="uk-UA"/>
        </w:rPr>
        <w:t>. Останній день періоду перебування громадян, віднесених до</w:t>
      </w:r>
      <w:r>
        <w:rPr>
          <w:color w:val="000000"/>
          <w:sz w:val="28"/>
          <w:szCs w:val="28"/>
          <w:lang w:val="uk-UA"/>
        </w:rPr>
        <w:t xml:space="preserve"> категорії 2,</w:t>
      </w:r>
      <w:r w:rsidRPr="00B20D10">
        <w:rPr>
          <w:color w:val="000000"/>
          <w:sz w:val="28"/>
          <w:szCs w:val="28"/>
          <w:lang w:val="uk-UA"/>
        </w:rPr>
        <w:t xml:space="preserve"> у закладах - 15 грудня поточного бюджетного року (включно), що є датою виїзду із закладу.</w:t>
      </w:r>
    </w:p>
    <w:p w:rsidR="00012E3A" w:rsidRPr="00E702E2" w:rsidRDefault="00012E3A" w:rsidP="002666EA">
      <w:pPr>
        <w:ind w:firstLine="851"/>
        <w:jc w:val="both"/>
        <w:rPr>
          <w:color w:val="000000"/>
          <w:sz w:val="28"/>
          <w:szCs w:val="28"/>
          <w:lang w:val="uk-UA" w:eastAsia="ru-RU"/>
        </w:rPr>
      </w:pPr>
      <w:bookmarkStart w:id="32" w:name="n70"/>
      <w:bookmarkEnd w:id="32"/>
      <w:r>
        <w:rPr>
          <w:color w:val="000000"/>
          <w:sz w:val="28"/>
          <w:szCs w:val="28"/>
          <w:lang w:val="uk-UA"/>
        </w:rPr>
        <w:t xml:space="preserve">19. </w:t>
      </w:r>
      <w:r w:rsidRPr="00E702E2">
        <w:rPr>
          <w:color w:val="000000"/>
          <w:sz w:val="28"/>
          <w:szCs w:val="28"/>
          <w:lang w:val="uk-UA" w:eastAsia="ru-RU"/>
        </w:rPr>
        <w:t xml:space="preserve">За </w:t>
      </w:r>
      <w:r>
        <w:rPr>
          <w:color w:val="000000"/>
          <w:sz w:val="28"/>
          <w:szCs w:val="28"/>
          <w:lang w:val="uk-UA" w:eastAsia="ru-RU"/>
        </w:rPr>
        <w:t xml:space="preserve">постраждалими </w:t>
      </w:r>
      <w:r w:rsidRPr="00E702E2">
        <w:rPr>
          <w:color w:val="000000"/>
          <w:sz w:val="28"/>
          <w:szCs w:val="28"/>
          <w:lang w:val="uk-UA" w:eastAsia="ru-RU"/>
        </w:rPr>
        <w:t>громадянами, які перебувають на обліку, але не отримали путівки в поточному році, зберігається право на забезпечення путівкою шляхом надання грошової допомоги на наступний рік за умови поновлення медичної</w:t>
      </w:r>
      <w:r>
        <w:rPr>
          <w:color w:val="000000"/>
          <w:sz w:val="28"/>
          <w:szCs w:val="28"/>
          <w:lang w:val="uk-UA" w:eastAsia="ru-RU"/>
        </w:rPr>
        <w:t xml:space="preserve"> </w:t>
      </w:r>
      <w:r>
        <w:rPr>
          <w:sz w:val="28"/>
          <w:szCs w:val="28"/>
          <w:lang w:val="uk-UA"/>
        </w:rPr>
        <w:t>довідки за формою № 070/о</w:t>
      </w:r>
      <w:r>
        <w:rPr>
          <w:color w:val="000000"/>
          <w:sz w:val="28"/>
          <w:szCs w:val="28"/>
          <w:lang w:val="uk-UA" w:eastAsia="ru-RU"/>
        </w:rPr>
        <w:t>, я</w:t>
      </w:r>
      <w:r w:rsidRPr="00E702E2">
        <w:rPr>
          <w:color w:val="000000"/>
          <w:sz w:val="28"/>
          <w:szCs w:val="28"/>
          <w:lang w:val="uk-UA" w:eastAsia="ru-RU"/>
        </w:rPr>
        <w:t>кщо строк дії попередньої довідки закінчився.</w:t>
      </w:r>
    </w:p>
    <w:p w:rsidR="00012E3A" w:rsidRDefault="00012E3A" w:rsidP="002666EA">
      <w:pPr>
        <w:ind w:firstLine="851"/>
        <w:jc w:val="both"/>
        <w:rPr>
          <w:color w:val="000000"/>
          <w:sz w:val="28"/>
          <w:szCs w:val="28"/>
          <w:lang w:val="uk-UA" w:eastAsia="ru-RU"/>
        </w:rPr>
      </w:pPr>
      <w:bookmarkStart w:id="33" w:name="n105"/>
      <w:bookmarkEnd w:id="33"/>
      <w:r>
        <w:rPr>
          <w:color w:val="000000"/>
          <w:sz w:val="28"/>
          <w:szCs w:val="28"/>
          <w:lang w:val="uk-UA" w:eastAsia="ru-RU"/>
        </w:rPr>
        <w:t>УПСЗН письмово повідомляє постраждалих громадян про умову поновлення зазначеної довідки протягом шести місяців з дня закінчення строку її дії.</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bookmarkStart w:id="34" w:name="n106"/>
      <w:bookmarkStart w:id="35" w:name="n75"/>
      <w:bookmarkEnd w:id="34"/>
      <w:bookmarkEnd w:id="35"/>
      <w:r>
        <w:rPr>
          <w:color w:val="000000"/>
          <w:sz w:val="28"/>
          <w:szCs w:val="28"/>
          <w:lang w:val="uk-UA"/>
        </w:rPr>
        <w:t xml:space="preserve">20. Підставою для зняття постраждалих громадян з </w:t>
      </w:r>
      <w:r w:rsidRPr="004947EF">
        <w:rPr>
          <w:color w:val="000000"/>
          <w:sz w:val="28"/>
          <w:szCs w:val="28"/>
          <w:lang w:val="uk-UA"/>
        </w:rPr>
        <w:t>облік</w:t>
      </w:r>
      <w:r>
        <w:rPr>
          <w:color w:val="000000"/>
          <w:sz w:val="28"/>
          <w:szCs w:val="28"/>
          <w:lang w:val="uk-UA"/>
        </w:rPr>
        <w:t>у</w:t>
      </w:r>
      <w:r w:rsidRPr="004947EF">
        <w:rPr>
          <w:color w:val="000000"/>
          <w:sz w:val="28"/>
          <w:szCs w:val="28"/>
          <w:lang w:val="uk-UA"/>
        </w:rPr>
        <w:t xml:space="preserve"> для забезпечення путівкою</w:t>
      </w:r>
      <w:r>
        <w:rPr>
          <w:color w:val="000000"/>
          <w:sz w:val="28"/>
          <w:szCs w:val="28"/>
          <w:lang w:val="uk-UA"/>
        </w:rPr>
        <w:t xml:space="preserve"> є:</w:t>
      </w:r>
    </w:p>
    <w:p w:rsidR="00012E3A" w:rsidRDefault="00012E3A" w:rsidP="002666EA">
      <w:pPr>
        <w:pStyle w:val="rvps2"/>
        <w:shd w:val="clear" w:color="auto" w:fill="FFFFFF"/>
        <w:spacing w:before="0" w:beforeAutospacing="0" w:after="0" w:afterAutospacing="0"/>
        <w:ind w:firstLine="851"/>
        <w:jc w:val="both"/>
        <w:rPr>
          <w:color w:val="000000"/>
          <w:sz w:val="28"/>
          <w:szCs w:val="28"/>
          <w:lang w:val="uk-UA"/>
        </w:rPr>
      </w:pPr>
      <w:r>
        <w:rPr>
          <w:color w:val="000000"/>
          <w:sz w:val="28"/>
          <w:szCs w:val="28"/>
          <w:lang w:val="uk-UA"/>
        </w:rPr>
        <w:t xml:space="preserve">- забезпечення путівкою </w:t>
      </w:r>
      <w:r w:rsidRPr="009F03E9">
        <w:rPr>
          <w:sz w:val="28"/>
          <w:szCs w:val="28"/>
          <w:lang w:val="uk-UA"/>
        </w:rPr>
        <w:t>шляхом надання грошової допомоги</w:t>
      </w:r>
      <w:r>
        <w:rPr>
          <w:sz w:val="28"/>
          <w:szCs w:val="28"/>
          <w:lang w:val="uk-UA"/>
        </w:rPr>
        <w:t xml:space="preserve"> або отримання путівки в іншій організації</w:t>
      </w:r>
      <w:r>
        <w:rPr>
          <w:color w:val="000000"/>
          <w:sz w:val="28"/>
          <w:szCs w:val="28"/>
          <w:lang w:val="uk-UA"/>
        </w:rPr>
        <w:t>;</w:t>
      </w:r>
    </w:p>
    <w:p w:rsidR="00012E3A" w:rsidRDefault="00012E3A" w:rsidP="002666EA">
      <w:pPr>
        <w:pStyle w:val="rvps2"/>
        <w:shd w:val="clear" w:color="auto" w:fill="FFFFFF"/>
        <w:spacing w:before="0" w:beforeAutospacing="0" w:after="0" w:afterAutospacing="0"/>
        <w:ind w:firstLine="851"/>
        <w:jc w:val="both"/>
        <w:rPr>
          <w:sz w:val="28"/>
          <w:szCs w:val="28"/>
          <w:lang w:val="uk-UA"/>
        </w:rPr>
      </w:pPr>
      <w:r>
        <w:rPr>
          <w:color w:val="000000"/>
          <w:sz w:val="28"/>
          <w:szCs w:val="28"/>
          <w:lang w:val="uk-UA"/>
        </w:rPr>
        <w:t xml:space="preserve">- </w:t>
      </w:r>
      <w:r w:rsidRPr="009F03E9">
        <w:rPr>
          <w:sz w:val="28"/>
          <w:szCs w:val="28"/>
          <w:lang w:val="uk-UA"/>
        </w:rPr>
        <w:t>відмов</w:t>
      </w:r>
      <w:r>
        <w:rPr>
          <w:sz w:val="28"/>
          <w:szCs w:val="28"/>
          <w:lang w:val="uk-UA"/>
        </w:rPr>
        <w:t>а</w:t>
      </w:r>
      <w:r w:rsidRPr="009F03E9">
        <w:rPr>
          <w:sz w:val="28"/>
          <w:szCs w:val="28"/>
          <w:lang w:val="uk-UA"/>
        </w:rPr>
        <w:t xml:space="preserve"> від забезпечення путівкою шляхом надання грошової допомоги, </w:t>
      </w:r>
      <w:r>
        <w:rPr>
          <w:sz w:val="28"/>
          <w:szCs w:val="28"/>
          <w:lang w:val="uk-UA"/>
        </w:rPr>
        <w:t>що підтверджується</w:t>
      </w:r>
      <w:r w:rsidRPr="009F03E9">
        <w:rPr>
          <w:sz w:val="28"/>
          <w:szCs w:val="28"/>
          <w:lang w:val="uk-UA"/>
        </w:rPr>
        <w:t xml:space="preserve"> акт</w:t>
      </w:r>
      <w:r>
        <w:rPr>
          <w:sz w:val="28"/>
          <w:szCs w:val="28"/>
          <w:lang w:val="uk-UA"/>
        </w:rPr>
        <w:t>ом</w:t>
      </w:r>
      <w:r w:rsidRPr="009F03E9">
        <w:rPr>
          <w:sz w:val="28"/>
          <w:szCs w:val="28"/>
          <w:lang w:val="uk-UA"/>
        </w:rPr>
        <w:t xml:space="preserve"> </w:t>
      </w:r>
      <w:r>
        <w:rPr>
          <w:sz w:val="28"/>
          <w:szCs w:val="28"/>
          <w:lang w:val="uk-UA"/>
        </w:rPr>
        <w:t xml:space="preserve">про </w:t>
      </w:r>
      <w:r w:rsidRPr="009F03E9">
        <w:rPr>
          <w:sz w:val="28"/>
          <w:szCs w:val="28"/>
          <w:lang w:val="uk-UA"/>
        </w:rPr>
        <w:t>відмов</w:t>
      </w:r>
      <w:r>
        <w:rPr>
          <w:sz w:val="28"/>
          <w:szCs w:val="28"/>
          <w:lang w:val="uk-UA"/>
        </w:rPr>
        <w:t>у від санаторно-курортного лікування (путівки);</w:t>
      </w:r>
    </w:p>
    <w:p w:rsidR="00012E3A" w:rsidRDefault="00012E3A" w:rsidP="002666EA">
      <w:pPr>
        <w:pStyle w:val="rvps2"/>
        <w:shd w:val="clear" w:color="auto" w:fill="FFFFFF"/>
        <w:spacing w:before="0" w:beforeAutospacing="0" w:after="0" w:afterAutospacing="0"/>
        <w:ind w:firstLine="851"/>
        <w:jc w:val="both"/>
        <w:rPr>
          <w:sz w:val="28"/>
          <w:szCs w:val="28"/>
          <w:lang w:val="uk-UA"/>
        </w:rPr>
      </w:pPr>
      <w:r>
        <w:rPr>
          <w:sz w:val="28"/>
          <w:szCs w:val="28"/>
          <w:lang w:val="uk-UA"/>
        </w:rPr>
        <w:lastRenderedPageBreak/>
        <w:t xml:space="preserve">- </w:t>
      </w:r>
      <w:proofErr w:type="spellStart"/>
      <w:r>
        <w:rPr>
          <w:sz w:val="28"/>
          <w:szCs w:val="28"/>
          <w:lang w:val="uk-UA"/>
        </w:rPr>
        <w:t>непоновлення</w:t>
      </w:r>
      <w:proofErr w:type="spellEnd"/>
      <w:r>
        <w:rPr>
          <w:sz w:val="28"/>
          <w:szCs w:val="28"/>
          <w:lang w:val="uk-UA"/>
        </w:rPr>
        <w:t xml:space="preserve"> довідки за формою № 070/о;</w:t>
      </w:r>
    </w:p>
    <w:p w:rsidR="00012E3A" w:rsidRDefault="00012E3A" w:rsidP="002666EA">
      <w:pPr>
        <w:pStyle w:val="rvps2"/>
        <w:shd w:val="clear" w:color="auto" w:fill="FFFFFF"/>
        <w:spacing w:before="0" w:beforeAutospacing="0" w:after="0" w:afterAutospacing="0"/>
        <w:ind w:firstLine="851"/>
        <w:jc w:val="both"/>
        <w:rPr>
          <w:sz w:val="28"/>
          <w:szCs w:val="28"/>
          <w:lang w:val="uk-UA"/>
        </w:rPr>
      </w:pPr>
      <w:r>
        <w:rPr>
          <w:sz w:val="28"/>
          <w:szCs w:val="28"/>
          <w:lang w:val="uk-UA"/>
        </w:rPr>
        <w:t>- зміна місця реєстрації (вибуття в інший район);</w:t>
      </w:r>
    </w:p>
    <w:p w:rsidR="00012E3A" w:rsidRDefault="00012E3A" w:rsidP="002666EA">
      <w:pPr>
        <w:pStyle w:val="rvps2"/>
        <w:shd w:val="clear" w:color="auto" w:fill="FFFFFF"/>
        <w:spacing w:before="0" w:beforeAutospacing="0" w:after="0" w:afterAutospacing="0"/>
        <w:ind w:firstLine="851"/>
        <w:jc w:val="both"/>
        <w:rPr>
          <w:sz w:val="28"/>
          <w:szCs w:val="28"/>
          <w:lang w:val="uk-UA"/>
        </w:rPr>
      </w:pPr>
      <w:r>
        <w:rPr>
          <w:sz w:val="28"/>
          <w:szCs w:val="28"/>
          <w:lang w:val="uk-UA"/>
        </w:rPr>
        <w:t>- позбавлення статусу;</w:t>
      </w:r>
    </w:p>
    <w:p w:rsidR="00012E3A" w:rsidRPr="009F03E9" w:rsidRDefault="00012E3A" w:rsidP="002666EA">
      <w:pPr>
        <w:pStyle w:val="rvps2"/>
        <w:shd w:val="clear" w:color="auto" w:fill="FFFFFF"/>
        <w:spacing w:before="0" w:beforeAutospacing="0" w:after="0" w:afterAutospacing="0"/>
        <w:ind w:firstLine="851"/>
        <w:jc w:val="both"/>
        <w:rPr>
          <w:sz w:val="28"/>
          <w:szCs w:val="28"/>
          <w:lang w:val="uk-UA"/>
        </w:rPr>
      </w:pPr>
      <w:r>
        <w:rPr>
          <w:sz w:val="28"/>
          <w:szCs w:val="28"/>
          <w:lang w:val="uk-UA"/>
        </w:rPr>
        <w:t>- смерть постраждалого громадянина.</w:t>
      </w:r>
    </w:p>
    <w:p w:rsidR="00012E3A" w:rsidRPr="00E702E2" w:rsidRDefault="00012E3A" w:rsidP="002666EA">
      <w:pPr>
        <w:ind w:firstLine="851"/>
        <w:jc w:val="both"/>
        <w:rPr>
          <w:color w:val="000000"/>
          <w:sz w:val="28"/>
          <w:szCs w:val="28"/>
        </w:rPr>
      </w:pPr>
      <w:r>
        <w:rPr>
          <w:color w:val="000000"/>
          <w:sz w:val="28"/>
          <w:szCs w:val="28"/>
          <w:lang w:val="uk-UA"/>
        </w:rPr>
        <w:t xml:space="preserve">21. </w:t>
      </w:r>
      <w:r w:rsidRPr="00E702E2">
        <w:rPr>
          <w:color w:val="000000"/>
          <w:sz w:val="28"/>
          <w:szCs w:val="28"/>
          <w:lang w:val="uk-UA" w:eastAsia="ru-RU"/>
        </w:rPr>
        <w:t>Повторне взяття на облік для забезпечення путівкою проводиться відповідно до</w:t>
      </w:r>
      <w:r>
        <w:rPr>
          <w:color w:val="000000"/>
          <w:sz w:val="28"/>
          <w:szCs w:val="28"/>
          <w:lang w:val="uk-UA" w:eastAsia="ru-RU"/>
        </w:rPr>
        <w:t xml:space="preserve"> пункту 9 цього </w:t>
      </w:r>
      <w:r w:rsidRPr="00E702E2">
        <w:rPr>
          <w:color w:val="000000"/>
          <w:sz w:val="28"/>
          <w:szCs w:val="28"/>
          <w:lang w:val="uk-UA" w:eastAsia="ru-RU"/>
        </w:rPr>
        <w:t>Порядку.</w:t>
      </w:r>
    </w:p>
    <w:p w:rsidR="004E0871" w:rsidRDefault="004E0871" w:rsidP="002666EA">
      <w:pPr>
        <w:ind w:firstLine="851"/>
        <w:jc w:val="both"/>
        <w:rPr>
          <w:sz w:val="28"/>
          <w:szCs w:val="28"/>
          <w:lang w:val="uk-UA"/>
        </w:rPr>
      </w:pPr>
    </w:p>
    <w:p w:rsidR="004E0871" w:rsidRDefault="004E0871" w:rsidP="002666EA">
      <w:pPr>
        <w:jc w:val="both"/>
        <w:rPr>
          <w:sz w:val="28"/>
          <w:szCs w:val="28"/>
          <w:lang w:val="uk-UA"/>
        </w:rPr>
      </w:pPr>
    </w:p>
    <w:p w:rsidR="004E0871" w:rsidRDefault="004E0871" w:rsidP="002666EA">
      <w:pPr>
        <w:jc w:val="both"/>
        <w:rPr>
          <w:sz w:val="28"/>
          <w:szCs w:val="28"/>
          <w:lang w:val="uk-UA"/>
        </w:rPr>
      </w:pPr>
    </w:p>
    <w:p w:rsidR="004E0871" w:rsidRDefault="004E0871" w:rsidP="004E0871">
      <w:pPr>
        <w:jc w:val="both"/>
        <w:rPr>
          <w:sz w:val="28"/>
          <w:szCs w:val="28"/>
          <w:lang w:val="uk-UA"/>
        </w:rPr>
      </w:pPr>
    </w:p>
    <w:p w:rsidR="004E0871" w:rsidRPr="003828CE" w:rsidRDefault="004E0871" w:rsidP="004E0871">
      <w:pPr>
        <w:jc w:val="both"/>
        <w:rPr>
          <w:color w:val="000000"/>
          <w:sz w:val="28"/>
          <w:szCs w:val="28"/>
          <w:lang w:val="uk-UA"/>
        </w:rPr>
      </w:pPr>
    </w:p>
    <w:p w:rsidR="00697EF6" w:rsidRDefault="00697EF6" w:rsidP="00697EF6">
      <w:pPr>
        <w:jc w:val="both"/>
        <w:rPr>
          <w:color w:val="000000"/>
          <w:sz w:val="28"/>
          <w:szCs w:val="28"/>
          <w:lang w:val="uk-UA"/>
        </w:rPr>
      </w:pPr>
      <w:r w:rsidRPr="003828CE">
        <w:rPr>
          <w:color w:val="000000"/>
          <w:sz w:val="28"/>
          <w:szCs w:val="28"/>
          <w:lang w:val="uk-UA"/>
        </w:rPr>
        <w:t>Заступник керівника</w:t>
      </w:r>
    </w:p>
    <w:p w:rsidR="00697EF6" w:rsidRDefault="00697EF6" w:rsidP="00697EF6">
      <w:pPr>
        <w:jc w:val="both"/>
        <w:rPr>
          <w:b/>
          <w:sz w:val="28"/>
          <w:szCs w:val="28"/>
          <w:lang w:val="uk-UA"/>
        </w:rPr>
      </w:pPr>
      <w:r w:rsidRPr="003828CE">
        <w:rPr>
          <w:color w:val="000000"/>
          <w:sz w:val="28"/>
          <w:szCs w:val="28"/>
          <w:lang w:val="uk-UA"/>
        </w:rPr>
        <w:t>військово-цивільної адміністрації</w:t>
      </w:r>
      <w:r w:rsidRPr="003828CE">
        <w:rPr>
          <w:color w:val="000000"/>
          <w:sz w:val="28"/>
          <w:szCs w:val="28"/>
          <w:lang w:val="uk-UA"/>
        </w:rPr>
        <w:tab/>
      </w:r>
      <w:r w:rsidRPr="003828CE">
        <w:rPr>
          <w:color w:val="000000"/>
          <w:sz w:val="28"/>
          <w:szCs w:val="28"/>
          <w:lang w:val="uk-UA"/>
        </w:rPr>
        <w:tab/>
      </w:r>
      <w:r w:rsidRPr="003828CE">
        <w:rPr>
          <w:color w:val="000000"/>
          <w:sz w:val="28"/>
          <w:szCs w:val="28"/>
          <w:lang w:val="uk-UA"/>
        </w:rPr>
        <w:tab/>
      </w:r>
      <w:r>
        <w:rPr>
          <w:color w:val="000000"/>
          <w:sz w:val="28"/>
          <w:szCs w:val="28"/>
          <w:lang w:val="uk-UA"/>
        </w:rPr>
        <w:tab/>
        <w:t xml:space="preserve">     </w:t>
      </w:r>
      <w:r w:rsidRPr="003828CE">
        <w:rPr>
          <w:color w:val="000000"/>
          <w:sz w:val="28"/>
          <w:szCs w:val="28"/>
          <w:lang w:val="uk-UA"/>
        </w:rPr>
        <w:t>Максим Г</w:t>
      </w:r>
      <w:r>
        <w:rPr>
          <w:color w:val="000000"/>
          <w:sz w:val="28"/>
          <w:szCs w:val="28"/>
          <w:lang w:val="uk-UA"/>
        </w:rPr>
        <w:t>ОЛОВНЬОВ</w:t>
      </w:r>
    </w:p>
    <w:p w:rsidR="00697EF6" w:rsidRDefault="00697EF6" w:rsidP="004E0871">
      <w:pPr>
        <w:jc w:val="both"/>
        <w:rPr>
          <w:color w:val="000000"/>
          <w:sz w:val="28"/>
          <w:szCs w:val="28"/>
          <w:lang w:val="uk-UA"/>
        </w:rPr>
      </w:pPr>
    </w:p>
    <w:p w:rsidR="00697EF6" w:rsidRDefault="00697EF6" w:rsidP="004E0871">
      <w:pPr>
        <w:jc w:val="both"/>
        <w:rPr>
          <w:color w:val="000000"/>
          <w:sz w:val="28"/>
          <w:szCs w:val="28"/>
          <w:lang w:val="uk-UA"/>
        </w:rPr>
      </w:pPr>
    </w:p>
    <w:p w:rsidR="00697EF6" w:rsidRDefault="00697EF6" w:rsidP="004E0871">
      <w:pPr>
        <w:jc w:val="both"/>
        <w:rPr>
          <w:color w:val="000000"/>
          <w:sz w:val="28"/>
          <w:szCs w:val="28"/>
          <w:lang w:val="uk-UA"/>
        </w:rPr>
      </w:pPr>
    </w:p>
    <w:p w:rsidR="00697EF6" w:rsidRDefault="00697EF6" w:rsidP="004E0871">
      <w:pPr>
        <w:jc w:val="both"/>
        <w:rPr>
          <w:color w:val="000000"/>
          <w:sz w:val="28"/>
          <w:szCs w:val="28"/>
          <w:lang w:val="uk-UA"/>
        </w:rPr>
      </w:pPr>
    </w:p>
    <w:p w:rsidR="00697EF6" w:rsidRDefault="00697EF6" w:rsidP="004E0871">
      <w:pPr>
        <w:jc w:val="both"/>
        <w:rPr>
          <w:color w:val="000000"/>
          <w:sz w:val="28"/>
          <w:szCs w:val="28"/>
          <w:lang w:val="uk-UA"/>
        </w:rPr>
      </w:pPr>
    </w:p>
    <w:p w:rsidR="004E0871" w:rsidRPr="003828CE" w:rsidRDefault="004E0871" w:rsidP="004E0871">
      <w:pPr>
        <w:jc w:val="both"/>
        <w:rPr>
          <w:color w:val="000000"/>
          <w:sz w:val="28"/>
          <w:szCs w:val="28"/>
          <w:lang w:val="uk-UA"/>
        </w:rPr>
      </w:pPr>
      <w:r w:rsidRPr="003828CE">
        <w:rPr>
          <w:color w:val="000000"/>
          <w:sz w:val="28"/>
          <w:szCs w:val="28"/>
          <w:lang w:val="uk-UA"/>
        </w:rPr>
        <w:t>Начальник управління</w:t>
      </w:r>
    </w:p>
    <w:p w:rsidR="004E0871" w:rsidRPr="003828CE" w:rsidRDefault="004E0871" w:rsidP="004E0871">
      <w:pPr>
        <w:jc w:val="both"/>
        <w:rPr>
          <w:color w:val="000000"/>
          <w:sz w:val="28"/>
          <w:szCs w:val="28"/>
          <w:lang w:val="uk-UA"/>
        </w:rPr>
      </w:pPr>
      <w:r w:rsidRPr="003828CE">
        <w:rPr>
          <w:color w:val="000000"/>
          <w:sz w:val="28"/>
          <w:szCs w:val="28"/>
          <w:lang w:val="uk-UA"/>
        </w:rPr>
        <w:t>праці та соціального захисту населення</w:t>
      </w:r>
    </w:p>
    <w:p w:rsidR="004E0871" w:rsidRDefault="004E0871" w:rsidP="004E0871">
      <w:pPr>
        <w:jc w:val="both"/>
        <w:rPr>
          <w:color w:val="000000"/>
          <w:sz w:val="28"/>
          <w:szCs w:val="28"/>
          <w:lang w:val="uk-UA"/>
        </w:rPr>
      </w:pPr>
      <w:r w:rsidRPr="003828CE">
        <w:rPr>
          <w:color w:val="000000"/>
          <w:sz w:val="28"/>
          <w:szCs w:val="28"/>
          <w:lang w:val="uk-UA"/>
        </w:rPr>
        <w:t>військово-цивільної адміністрації</w:t>
      </w:r>
      <w:r>
        <w:rPr>
          <w:color w:val="000000"/>
          <w:sz w:val="28"/>
          <w:szCs w:val="28"/>
          <w:lang w:val="uk-UA"/>
        </w:rPr>
        <w:tab/>
      </w:r>
      <w:r w:rsidRPr="003828CE">
        <w:rPr>
          <w:color w:val="000000"/>
          <w:sz w:val="28"/>
          <w:szCs w:val="28"/>
          <w:lang w:val="uk-UA"/>
        </w:rPr>
        <w:tab/>
      </w:r>
      <w:r w:rsidRPr="003828CE">
        <w:rPr>
          <w:color w:val="000000"/>
          <w:sz w:val="28"/>
          <w:szCs w:val="28"/>
          <w:lang w:val="uk-UA"/>
        </w:rPr>
        <w:tab/>
      </w:r>
      <w:r w:rsidRPr="003828CE">
        <w:rPr>
          <w:color w:val="000000"/>
          <w:sz w:val="28"/>
          <w:szCs w:val="28"/>
          <w:lang w:val="uk-UA"/>
        </w:rPr>
        <w:tab/>
      </w:r>
      <w:r>
        <w:rPr>
          <w:color w:val="000000"/>
          <w:sz w:val="28"/>
          <w:szCs w:val="28"/>
          <w:lang w:val="uk-UA"/>
        </w:rPr>
        <w:t xml:space="preserve">     </w:t>
      </w:r>
      <w:r w:rsidRPr="003828CE">
        <w:rPr>
          <w:color w:val="000000"/>
          <w:sz w:val="28"/>
          <w:szCs w:val="28"/>
          <w:lang w:val="uk-UA"/>
        </w:rPr>
        <w:t>Олена ЄЗДАКОВА</w:t>
      </w:r>
    </w:p>
    <w:sectPr w:rsidR="004E0871" w:rsidSect="00D32979">
      <w:pgSz w:w="11906" w:h="16838"/>
      <w:pgMar w:top="1134" w:right="707"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C3F95"/>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63E8015E"/>
    <w:multiLevelType w:val="multilevel"/>
    <w:tmpl w:val="1D5A5F1C"/>
    <w:lvl w:ilvl="0">
      <w:start w:val="1"/>
      <w:numFmt w:val="decimal"/>
      <w:suff w:val="space"/>
      <w:lvlText w:val="%1."/>
      <w:lvlJc w:val="left"/>
      <w:pPr>
        <w:ind w:left="1296" w:hanging="870"/>
      </w:pPr>
      <w:rPr>
        <w:rFonts w:hint="default"/>
        <w:sz w:val="28"/>
        <w:szCs w:val="28"/>
      </w:rPr>
    </w:lvl>
    <w:lvl w:ilvl="1">
      <w:start w:val="2"/>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187"/>
    <w:rsid w:val="0000679C"/>
    <w:rsid w:val="0001213A"/>
    <w:rsid w:val="00012E3A"/>
    <w:rsid w:val="00021553"/>
    <w:rsid w:val="00025D7E"/>
    <w:rsid w:val="00043585"/>
    <w:rsid w:val="00051AB5"/>
    <w:rsid w:val="00065CD0"/>
    <w:rsid w:val="000869DA"/>
    <w:rsid w:val="000A363B"/>
    <w:rsid w:val="000C4725"/>
    <w:rsid w:val="00111965"/>
    <w:rsid w:val="00135E33"/>
    <w:rsid w:val="00173D68"/>
    <w:rsid w:val="00174D86"/>
    <w:rsid w:val="00176148"/>
    <w:rsid w:val="00181F99"/>
    <w:rsid w:val="001B43EE"/>
    <w:rsid w:val="001C508E"/>
    <w:rsid w:val="001D234B"/>
    <w:rsid w:val="001E7509"/>
    <w:rsid w:val="001F3FA1"/>
    <w:rsid w:val="00204A48"/>
    <w:rsid w:val="00205950"/>
    <w:rsid w:val="002375EB"/>
    <w:rsid w:val="00242F06"/>
    <w:rsid w:val="00253409"/>
    <w:rsid w:val="00257ED2"/>
    <w:rsid w:val="002666EA"/>
    <w:rsid w:val="00273C3E"/>
    <w:rsid w:val="002947C7"/>
    <w:rsid w:val="002B36ED"/>
    <w:rsid w:val="002B6F4A"/>
    <w:rsid w:val="00302144"/>
    <w:rsid w:val="00361149"/>
    <w:rsid w:val="00376C64"/>
    <w:rsid w:val="003B43B5"/>
    <w:rsid w:val="003E1F46"/>
    <w:rsid w:val="003F039B"/>
    <w:rsid w:val="00407A4C"/>
    <w:rsid w:val="00411702"/>
    <w:rsid w:val="00444918"/>
    <w:rsid w:val="00490468"/>
    <w:rsid w:val="00492B0D"/>
    <w:rsid w:val="004969D7"/>
    <w:rsid w:val="004A3A47"/>
    <w:rsid w:val="004D054F"/>
    <w:rsid w:val="004D7A21"/>
    <w:rsid w:val="004E0871"/>
    <w:rsid w:val="004E3938"/>
    <w:rsid w:val="004F79C2"/>
    <w:rsid w:val="005201F4"/>
    <w:rsid w:val="00551F72"/>
    <w:rsid w:val="005539B7"/>
    <w:rsid w:val="005624C8"/>
    <w:rsid w:val="00582107"/>
    <w:rsid w:val="00593D60"/>
    <w:rsid w:val="005A24E2"/>
    <w:rsid w:val="005A4374"/>
    <w:rsid w:val="005A53D2"/>
    <w:rsid w:val="005A5F5B"/>
    <w:rsid w:val="005B2F90"/>
    <w:rsid w:val="005C0356"/>
    <w:rsid w:val="005E5377"/>
    <w:rsid w:val="005F124B"/>
    <w:rsid w:val="005F55FE"/>
    <w:rsid w:val="00642404"/>
    <w:rsid w:val="006728E0"/>
    <w:rsid w:val="00686E3A"/>
    <w:rsid w:val="006906DA"/>
    <w:rsid w:val="00697EF6"/>
    <w:rsid w:val="006D05EC"/>
    <w:rsid w:val="006E54F6"/>
    <w:rsid w:val="006E6279"/>
    <w:rsid w:val="007143C4"/>
    <w:rsid w:val="00722C75"/>
    <w:rsid w:val="007373E0"/>
    <w:rsid w:val="00737D12"/>
    <w:rsid w:val="00765054"/>
    <w:rsid w:val="0077660E"/>
    <w:rsid w:val="00777013"/>
    <w:rsid w:val="007846C8"/>
    <w:rsid w:val="007954D6"/>
    <w:rsid w:val="007A5F94"/>
    <w:rsid w:val="007B4F42"/>
    <w:rsid w:val="007C5601"/>
    <w:rsid w:val="007D7A83"/>
    <w:rsid w:val="007E281E"/>
    <w:rsid w:val="007F1E10"/>
    <w:rsid w:val="007F6877"/>
    <w:rsid w:val="008068A2"/>
    <w:rsid w:val="008155BF"/>
    <w:rsid w:val="00827C8E"/>
    <w:rsid w:val="00872B86"/>
    <w:rsid w:val="00877C3D"/>
    <w:rsid w:val="008B742D"/>
    <w:rsid w:val="008D7E79"/>
    <w:rsid w:val="008E0AF6"/>
    <w:rsid w:val="00911111"/>
    <w:rsid w:val="009314AA"/>
    <w:rsid w:val="009318A5"/>
    <w:rsid w:val="00931EA8"/>
    <w:rsid w:val="009431FF"/>
    <w:rsid w:val="0094769F"/>
    <w:rsid w:val="00956BCB"/>
    <w:rsid w:val="00972DD1"/>
    <w:rsid w:val="00973AF3"/>
    <w:rsid w:val="00986EF6"/>
    <w:rsid w:val="009937AB"/>
    <w:rsid w:val="009A25AA"/>
    <w:rsid w:val="009C4828"/>
    <w:rsid w:val="009C6E60"/>
    <w:rsid w:val="009D3B17"/>
    <w:rsid w:val="009D57AC"/>
    <w:rsid w:val="009E3743"/>
    <w:rsid w:val="00A06AB6"/>
    <w:rsid w:val="00A27A16"/>
    <w:rsid w:val="00A57045"/>
    <w:rsid w:val="00A62187"/>
    <w:rsid w:val="00AB28C2"/>
    <w:rsid w:val="00AD1B99"/>
    <w:rsid w:val="00AF1331"/>
    <w:rsid w:val="00AF7B56"/>
    <w:rsid w:val="00B13C14"/>
    <w:rsid w:val="00B967C7"/>
    <w:rsid w:val="00BA1AD5"/>
    <w:rsid w:val="00BF2D94"/>
    <w:rsid w:val="00C332BB"/>
    <w:rsid w:val="00C6147A"/>
    <w:rsid w:val="00C740F3"/>
    <w:rsid w:val="00C74487"/>
    <w:rsid w:val="00C8010D"/>
    <w:rsid w:val="00CC3594"/>
    <w:rsid w:val="00CD335A"/>
    <w:rsid w:val="00CD40A5"/>
    <w:rsid w:val="00D01BD6"/>
    <w:rsid w:val="00D32979"/>
    <w:rsid w:val="00D33BA6"/>
    <w:rsid w:val="00D33C28"/>
    <w:rsid w:val="00D35061"/>
    <w:rsid w:val="00D52D69"/>
    <w:rsid w:val="00D70C43"/>
    <w:rsid w:val="00D92920"/>
    <w:rsid w:val="00DA3197"/>
    <w:rsid w:val="00DA528C"/>
    <w:rsid w:val="00DD0128"/>
    <w:rsid w:val="00DD1535"/>
    <w:rsid w:val="00E155D1"/>
    <w:rsid w:val="00E20C99"/>
    <w:rsid w:val="00E26940"/>
    <w:rsid w:val="00E51300"/>
    <w:rsid w:val="00E608D6"/>
    <w:rsid w:val="00E75979"/>
    <w:rsid w:val="00E92408"/>
    <w:rsid w:val="00E92BE6"/>
    <w:rsid w:val="00EC1B86"/>
    <w:rsid w:val="00F06430"/>
    <w:rsid w:val="00F418C8"/>
    <w:rsid w:val="00F66558"/>
    <w:rsid w:val="00F7053F"/>
    <w:rsid w:val="00F73865"/>
    <w:rsid w:val="00FA1109"/>
    <w:rsid w:val="00FA794E"/>
    <w:rsid w:val="00FB78E0"/>
    <w:rsid w:val="00FD4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2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4828"/>
    <w:rPr>
      <w:color w:val="0000FF"/>
      <w:u w:val="single"/>
    </w:rPr>
  </w:style>
  <w:style w:type="character" w:styleId="a4">
    <w:name w:val="FollowedHyperlink"/>
    <w:basedOn w:val="a0"/>
    <w:uiPriority w:val="99"/>
    <w:semiHidden/>
    <w:unhideWhenUsed/>
    <w:rsid w:val="009C4828"/>
    <w:rPr>
      <w:color w:val="800080" w:themeColor="followedHyperlink"/>
      <w:u w:val="single"/>
    </w:rPr>
  </w:style>
  <w:style w:type="paragraph" w:styleId="a5">
    <w:name w:val="Balloon Text"/>
    <w:basedOn w:val="a"/>
    <w:link w:val="a6"/>
    <w:uiPriority w:val="99"/>
    <w:semiHidden/>
    <w:unhideWhenUsed/>
    <w:rsid w:val="00411702"/>
    <w:rPr>
      <w:rFonts w:ascii="Tahoma" w:hAnsi="Tahoma" w:cs="Tahoma"/>
      <w:sz w:val="16"/>
      <w:szCs w:val="16"/>
    </w:rPr>
  </w:style>
  <w:style w:type="character" w:customStyle="1" w:styleId="a6">
    <w:name w:val="Текст выноски Знак"/>
    <w:basedOn w:val="a0"/>
    <w:link w:val="a5"/>
    <w:uiPriority w:val="99"/>
    <w:semiHidden/>
    <w:rsid w:val="00411702"/>
    <w:rPr>
      <w:rFonts w:ascii="Tahoma" w:eastAsia="Times New Roman" w:hAnsi="Tahoma" w:cs="Tahoma"/>
      <w:sz w:val="16"/>
      <w:szCs w:val="16"/>
      <w:lang w:eastAsia="ar-SA"/>
    </w:rPr>
  </w:style>
  <w:style w:type="paragraph" w:styleId="a7">
    <w:name w:val="Normal (Web)"/>
    <w:basedOn w:val="a"/>
    <w:rsid w:val="00407A4C"/>
    <w:pPr>
      <w:spacing w:before="280" w:after="280"/>
    </w:pPr>
    <w:rPr>
      <w:sz w:val="24"/>
      <w:szCs w:val="24"/>
    </w:rPr>
  </w:style>
  <w:style w:type="paragraph" w:styleId="a8">
    <w:name w:val="List Paragraph"/>
    <w:basedOn w:val="a"/>
    <w:uiPriority w:val="34"/>
    <w:qFormat/>
    <w:rsid w:val="00407A4C"/>
    <w:pPr>
      <w:suppressAutoHyphens w:val="0"/>
      <w:ind w:left="708"/>
    </w:pPr>
    <w:rPr>
      <w:sz w:val="24"/>
      <w:szCs w:val="24"/>
      <w:lang w:val="uk-UA" w:eastAsia="ru-RU"/>
    </w:rPr>
  </w:style>
  <w:style w:type="paragraph" w:customStyle="1" w:styleId="rvps2">
    <w:name w:val="rvps2"/>
    <w:basedOn w:val="a"/>
    <w:rsid w:val="00012E3A"/>
    <w:pPr>
      <w:suppressAutoHyphens w:val="0"/>
      <w:spacing w:before="100" w:beforeAutospacing="1" w:after="100" w:afterAutospacing="1"/>
    </w:pPr>
    <w:rPr>
      <w:sz w:val="24"/>
      <w:szCs w:val="24"/>
      <w:lang w:eastAsia="ru-RU"/>
    </w:rPr>
  </w:style>
  <w:style w:type="character" w:customStyle="1" w:styleId="rvts0">
    <w:name w:val="rvts0"/>
    <w:basedOn w:val="a0"/>
    <w:rsid w:val="00012E3A"/>
  </w:style>
  <w:style w:type="paragraph" w:styleId="a9">
    <w:name w:val="Body Text Indent"/>
    <w:basedOn w:val="a"/>
    <w:link w:val="aa"/>
    <w:unhideWhenUsed/>
    <w:rsid w:val="00012E3A"/>
    <w:pPr>
      <w:suppressAutoHyphens w:val="0"/>
      <w:ind w:firstLine="851"/>
      <w:jc w:val="both"/>
    </w:pPr>
    <w:rPr>
      <w:color w:val="000000"/>
      <w:sz w:val="24"/>
      <w:lang w:val="uk-UA" w:eastAsia="uk-UA"/>
    </w:rPr>
  </w:style>
  <w:style w:type="character" w:customStyle="1" w:styleId="aa">
    <w:name w:val="Основной текст с отступом Знак"/>
    <w:basedOn w:val="a0"/>
    <w:link w:val="a9"/>
    <w:rsid w:val="00012E3A"/>
    <w:rPr>
      <w:rFonts w:ascii="Times New Roman" w:eastAsia="Times New Roman" w:hAnsi="Times New Roman" w:cs="Times New Roman"/>
      <w:color w:val="000000"/>
      <w:sz w:val="24"/>
      <w:szCs w:val="20"/>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82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4828"/>
    <w:rPr>
      <w:color w:val="0000FF"/>
      <w:u w:val="single"/>
    </w:rPr>
  </w:style>
  <w:style w:type="character" w:styleId="a4">
    <w:name w:val="FollowedHyperlink"/>
    <w:basedOn w:val="a0"/>
    <w:uiPriority w:val="99"/>
    <w:semiHidden/>
    <w:unhideWhenUsed/>
    <w:rsid w:val="009C4828"/>
    <w:rPr>
      <w:color w:val="800080" w:themeColor="followedHyperlink"/>
      <w:u w:val="single"/>
    </w:rPr>
  </w:style>
  <w:style w:type="paragraph" w:styleId="a5">
    <w:name w:val="Balloon Text"/>
    <w:basedOn w:val="a"/>
    <w:link w:val="a6"/>
    <w:uiPriority w:val="99"/>
    <w:semiHidden/>
    <w:unhideWhenUsed/>
    <w:rsid w:val="00411702"/>
    <w:rPr>
      <w:rFonts w:ascii="Tahoma" w:hAnsi="Tahoma" w:cs="Tahoma"/>
      <w:sz w:val="16"/>
      <w:szCs w:val="16"/>
    </w:rPr>
  </w:style>
  <w:style w:type="character" w:customStyle="1" w:styleId="a6">
    <w:name w:val="Текст выноски Знак"/>
    <w:basedOn w:val="a0"/>
    <w:link w:val="a5"/>
    <w:uiPriority w:val="99"/>
    <w:semiHidden/>
    <w:rsid w:val="00411702"/>
    <w:rPr>
      <w:rFonts w:ascii="Tahoma" w:eastAsia="Times New Roman" w:hAnsi="Tahoma" w:cs="Tahoma"/>
      <w:sz w:val="16"/>
      <w:szCs w:val="16"/>
      <w:lang w:eastAsia="ar-SA"/>
    </w:rPr>
  </w:style>
  <w:style w:type="paragraph" w:styleId="a7">
    <w:name w:val="Normal (Web)"/>
    <w:basedOn w:val="a"/>
    <w:rsid w:val="00407A4C"/>
    <w:pPr>
      <w:spacing w:before="280" w:after="280"/>
    </w:pPr>
    <w:rPr>
      <w:sz w:val="24"/>
      <w:szCs w:val="24"/>
    </w:rPr>
  </w:style>
  <w:style w:type="paragraph" w:styleId="a8">
    <w:name w:val="List Paragraph"/>
    <w:basedOn w:val="a"/>
    <w:uiPriority w:val="34"/>
    <w:qFormat/>
    <w:rsid w:val="00407A4C"/>
    <w:pPr>
      <w:suppressAutoHyphens w:val="0"/>
      <w:ind w:left="708"/>
    </w:pPr>
    <w:rPr>
      <w:sz w:val="24"/>
      <w:szCs w:val="24"/>
      <w:lang w:val="uk-UA" w:eastAsia="ru-RU"/>
    </w:rPr>
  </w:style>
  <w:style w:type="paragraph" w:customStyle="1" w:styleId="rvps2">
    <w:name w:val="rvps2"/>
    <w:basedOn w:val="a"/>
    <w:rsid w:val="00012E3A"/>
    <w:pPr>
      <w:suppressAutoHyphens w:val="0"/>
      <w:spacing w:before="100" w:beforeAutospacing="1" w:after="100" w:afterAutospacing="1"/>
    </w:pPr>
    <w:rPr>
      <w:sz w:val="24"/>
      <w:szCs w:val="24"/>
      <w:lang w:eastAsia="ru-RU"/>
    </w:rPr>
  </w:style>
  <w:style w:type="character" w:customStyle="1" w:styleId="rvts0">
    <w:name w:val="rvts0"/>
    <w:basedOn w:val="a0"/>
    <w:rsid w:val="00012E3A"/>
  </w:style>
  <w:style w:type="paragraph" w:styleId="a9">
    <w:name w:val="Body Text Indent"/>
    <w:basedOn w:val="a"/>
    <w:link w:val="aa"/>
    <w:unhideWhenUsed/>
    <w:rsid w:val="00012E3A"/>
    <w:pPr>
      <w:suppressAutoHyphens w:val="0"/>
      <w:ind w:firstLine="851"/>
      <w:jc w:val="both"/>
    </w:pPr>
    <w:rPr>
      <w:color w:val="000000"/>
      <w:sz w:val="24"/>
      <w:lang w:val="uk-UA" w:eastAsia="uk-UA"/>
    </w:rPr>
  </w:style>
  <w:style w:type="character" w:customStyle="1" w:styleId="aa">
    <w:name w:val="Основной текст с отступом Знак"/>
    <w:basedOn w:val="a0"/>
    <w:link w:val="a9"/>
    <w:rsid w:val="00012E3A"/>
    <w:rPr>
      <w:rFonts w:ascii="Times New Roman" w:eastAsia="Times New Roman" w:hAnsi="Times New Roman" w:cs="Times New Roman"/>
      <w:color w:val="000000"/>
      <w:sz w:val="24"/>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02557">
      <w:bodyDiv w:val="1"/>
      <w:marLeft w:val="0"/>
      <w:marRight w:val="0"/>
      <w:marTop w:val="0"/>
      <w:marBottom w:val="0"/>
      <w:divBdr>
        <w:top w:val="none" w:sz="0" w:space="0" w:color="auto"/>
        <w:left w:val="none" w:sz="0" w:space="0" w:color="auto"/>
        <w:bottom w:val="none" w:sz="0" w:space="0" w:color="auto"/>
        <w:right w:val="none" w:sz="0" w:space="0" w:color="auto"/>
      </w:divBdr>
    </w:div>
    <w:div w:id="1008944537">
      <w:bodyDiv w:val="1"/>
      <w:marLeft w:val="0"/>
      <w:marRight w:val="0"/>
      <w:marTop w:val="0"/>
      <w:marBottom w:val="0"/>
      <w:divBdr>
        <w:top w:val="none" w:sz="0" w:space="0" w:color="auto"/>
        <w:left w:val="none" w:sz="0" w:space="0" w:color="auto"/>
        <w:bottom w:val="none" w:sz="0" w:space="0" w:color="auto"/>
        <w:right w:val="none" w:sz="0" w:space="0" w:color="auto"/>
      </w:divBdr>
    </w:div>
    <w:div w:id="1023635074">
      <w:bodyDiv w:val="1"/>
      <w:marLeft w:val="0"/>
      <w:marRight w:val="0"/>
      <w:marTop w:val="0"/>
      <w:marBottom w:val="0"/>
      <w:divBdr>
        <w:top w:val="none" w:sz="0" w:space="0" w:color="auto"/>
        <w:left w:val="none" w:sz="0" w:space="0" w:color="auto"/>
        <w:bottom w:val="none" w:sz="0" w:space="0" w:color="auto"/>
        <w:right w:val="none" w:sz="0" w:space="0" w:color="auto"/>
      </w:divBdr>
    </w:div>
    <w:div w:id="1493911570">
      <w:bodyDiv w:val="1"/>
      <w:marLeft w:val="0"/>
      <w:marRight w:val="0"/>
      <w:marTop w:val="0"/>
      <w:marBottom w:val="0"/>
      <w:divBdr>
        <w:top w:val="none" w:sz="0" w:space="0" w:color="auto"/>
        <w:left w:val="none" w:sz="0" w:space="0" w:color="auto"/>
        <w:bottom w:val="none" w:sz="0" w:space="0" w:color="auto"/>
        <w:right w:val="none" w:sz="0" w:space="0" w:color="auto"/>
      </w:divBdr>
    </w:div>
    <w:div w:id="1708985378">
      <w:bodyDiv w:val="1"/>
      <w:marLeft w:val="0"/>
      <w:marRight w:val="0"/>
      <w:marTop w:val="0"/>
      <w:marBottom w:val="0"/>
      <w:divBdr>
        <w:top w:val="none" w:sz="0" w:space="0" w:color="auto"/>
        <w:left w:val="none" w:sz="0" w:space="0" w:color="auto"/>
        <w:bottom w:val="none" w:sz="0" w:space="0" w:color="auto"/>
        <w:right w:val="none" w:sz="0" w:space="0" w:color="auto"/>
      </w:divBdr>
    </w:div>
    <w:div w:id="17890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0-12"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404D-6A5B-41CE-B844-82FF8D44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1412</Words>
  <Characters>8051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4</cp:revision>
  <cp:lastPrinted>2020-09-25T12:56:00Z</cp:lastPrinted>
  <dcterms:created xsi:type="dcterms:W3CDTF">2020-09-28T06:03:00Z</dcterms:created>
  <dcterms:modified xsi:type="dcterms:W3CDTF">2020-09-28T06:05:00Z</dcterms:modified>
</cp:coreProperties>
</file>