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C168B" w:rsidRDefault="00D5708F" w:rsidP="00E177A1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C168B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DC168B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DC168B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DC168B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B67C52" w:rsidRDefault="00B67C52" w:rsidP="00A54BD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B67C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7C52">
        <w:rPr>
          <w:rFonts w:ascii="Times New Roman" w:hAnsi="Times New Roman"/>
          <w:sz w:val="28"/>
          <w:szCs w:val="28"/>
        </w:rPr>
        <w:t>11.</w:t>
      </w:r>
      <w:r w:rsidR="00685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D2D">
        <w:rPr>
          <w:rFonts w:ascii="Times New Roman" w:hAnsi="Times New Roman"/>
          <w:sz w:val="28"/>
          <w:szCs w:val="28"/>
          <w:lang w:val="uk-UA"/>
        </w:rPr>
        <w:t>2020</w:t>
      </w:r>
      <w:r w:rsidR="00FD7E8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6855B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DC168B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BF3489" w:rsidRPr="00DC168B">
        <w:rPr>
          <w:rFonts w:ascii="Times New Roman" w:hAnsi="Times New Roman"/>
          <w:sz w:val="28"/>
          <w:szCs w:val="28"/>
          <w:lang w:val="uk-UA"/>
        </w:rPr>
        <w:tab/>
      </w:r>
      <w:r w:rsidR="001E6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DC168B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C52">
        <w:rPr>
          <w:rFonts w:ascii="Times New Roman" w:hAnsi="Times New Roman"/>
          <w:sz w:val="28"/>
          <w:szCs w:val="28"/>
        </w:rPr>
        <w:t>697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016E3B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77A1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6E3B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підтримки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b/>
          <w:sz w:val="28"/>
          <w:szCs w:val="28"/>
          <w:lang w:val="uk-UA"/>
        </w:rPr>
        <w:t>«</w:t>
      </w:r>
      <w:r w:rsidR="00016E3B"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</w:p>
    <w:p w:rsidR="00B92F9C" w:rsidRPr="00DC168B" w:rsidRDefault="00016E3B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стоматологічна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поліклініка</w:t>
      </w:r>
      <w:r w:rsidR="0019494E" w:rsidRPr="00DC168B">
        <w:rPr>
          <w:rFonts w:ascii="Times New Roman" w:hAnsi="Times New Roman"/>
          <w:b/>
          <w:sz w:val="28"/>
          <w:szCs w:val="28"/>
          <w:lang w:val="uk-UA"/>
        </w:rPr>
        <w:t>»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2020</w:t>
      </w:r>
      <w:r w:rsidR="00AF40CB" w:rsidRPr="00DC16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DC168B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DC168B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264166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6EDB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C51475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796EDB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C51475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796EDB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32BE1">
        <w:rPr>
          <w:rFonts w:ascii="Times New Roman" w:hAnsi="Times New Roman"/>
          <w:sz w:val="28"/>
          <w:szCs w:val="28"/>
          <w:lang w:val="uk-UA"/>
        </w:rPr>
        <w:t>д 03.02.2015 №141-VIII, статтями</w:t>
      </w:r>
      <w:r w:rsidRPr="00796EDB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432BE1">
        <w:rPr>
          <w:rFonts w:ascii="Times New Roman" w:hAnsi="Times New Roman"/>
          <w:sz w:val="28"/>
          <w:szCs w:val="28"/>
          <w:lang w:val="uk-UA"/>
        </w:rPr>
        <w:t>, 19</w:t>
      </w:r>
      <w:r w:rsidR="008A0D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6EDB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796EDB">
        <w:rPr>
          <w:rFonts w:ascii="Times New Roman" w:hAnsi="Times New Roman"/>
          <w:sz w:val="28"/>
          <w:szCs w:val="28"/>
          <w:lang w:val="uk-UA"/>
        </w:rPr>
        <w:t>-XII, статтею 3 Закону України «Про державні фінансові гарантії медичного обслуговування населення» від 19.10.2017 № 2168-VIII, пунктом 3 статті 71 Бюджетного кодексу України від 08.07.2010 №2456-VІ, розпорядженням КМУ «Про схвалення Концепції реформи фінансування системи охо</w:t>
      </w:r>
      <w:r w:rsidR="00E177A1">
        <w:rPr>
          <w:rFonts w:ascii="Times New Roman" w:hAnsi="Times New Roman"/>
          <w:sz w:val="28"/>
          <w:szCs w:val="28"/>
          <w:lang w:val="uk-UA"/>
        </w:rPr>
        <w:t>рони здоров’я» від 30.11.2016 №</w:t>
      </w:r>
      <w:r w:rsidRPr="00796EDB">
        <w:rPr>
          <w:rFonts w:ascii="Times New Roman" w:hAnsi="Times New Roman"/>
          <w:sz w:val="28"/>
          <w:szCs w:val="28"/>
          <w:lang w:val="uk-UA"/>
        </w:rPr>
        <w:t>1013-р</w:t>
      </w:r>
    </w:p>
    <w:p w:rsidR="00A413EC" w:rsidRPr="00DC168B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DC168B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DC168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DC168B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54BD0" w:rsidRPr="00DC168B" w:rsidRDefault="00904DBE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Внести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зміни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E86">
        <w:rPr>
          <w:rFonts w:ascii="Times New Roman" w:hAnsi="Times New Roman"/>
          <w:sz w:val="28"/>
          <w:szCs w:val="28"/>
          <w:lang w:val="uk-UA"/>
        </w:rPr>
        <w:t>до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E86">
        <w:rPr>
          <w:rFonts w:ascii="Times New Roman" w:hAnsi="Times New Roman"/>
          <w:sz w:val="28"/>
          <w:szCs w:val="28"/>
          <w:lang w:val="uk-UA"/>
        </w:rPr>
        <w:t>«Програми</w:t>
      </w:r>
      <w:r w:rsidR="0001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E3B" w:rsidRPr="00DC168B">
        <w:rPr>
          <w:rFonts w:ascii="Times New Roman" w:hAnsi="Times New Roman"/>
          <w:sz w:val="28"/>
          <w:szCs w:val="28"/>
          <w:lang w:val="uk-UA"/>
        </w:rPr>
        <w:t>розвитку та фінансової підтримки КНП «</w:t>
      </w:r>
      <w:r w:rsidR="00016E3B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016E3B" w:rsidRPr="00DC168B">
        <w:rPr>
          <w:rFonts w:ascii="Times New Roman" w:hAnsi="Times New Roman"/>
          <w:sz w:val="28"/>
          <w:szCs w:val="28"/>
          <w:lang w:val="uk-UA"/>
        </w:rPr>
        <w:t xml:space="preserve"> на 2020 рік»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затвердити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її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в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новій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449" w:rsidRPr="00DC168B">
        <w:rPr>
          <w:rFonts w:ascii="Times New Roman" w:hAnsi="Times New Roman"/>
          <w:sz w:val="28"/>
          <w:szCs w:val="28"/>
          <w:lang w:val="uk-UA"/>
        </w:rPr>
        <w:t>редакції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A24" w:rsidRPr="00DC168B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DC168B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DC168B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Pr="00DC168B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B92F9C" w:rsidRPr="00DC168B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68B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залишаю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DC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68B">
        <w:rPr>
          <w:rFonts w:ascii="Times New Roman" w:hAnsi="Times New Roman"/>
          <w:sz w:val="28"/>
          <w:szCs w:val="28"/>
          <w:lang w:val="uk-UA"/>
        </w:rPr>
        <w:t>собою.</w:t>
      </w:r>
    </w:p>
    <w:p w:rsidR="0055520D" w:rsidRDefault="0055520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E177A1" w:rsidRDefault="00E177A1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C2C2D" w:rsidRPr="00DC168B" w:rsidRDefault="003C2C2D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1524D0" w:rsidRDefault="002C2FB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Заступник к</w:t>
      </w:r>
      <w:r w:rsidR="00A413EC" w:rsidRPr="00DC168B">
        <w:rPr>
          <w:rFonts w:ascii="Times New Roman" w:hAnsi="Times New Roman"/>
          <w:b/>
          <w:sz w:val="28"/>
          <w:szCs w:val="28"/>
          <w:lang w:val="uk-UA" w:eastAsia="uk-UA"/>
        </w:rPr>
        <w:t>ерівник</w:t>
      </w:r>
      <w:r w:rsidR="001524D0">
        <w:rPr>
          <w:rFonts w:ascii="Times New Roman" w:hAnsi="Times New Roman"/>
          <w:b/>
          <w:sz w:val="28"/>
          <w:szCs w:val="28"/>
          <w:lang w:val="uk-UA" w:eastAsia="uk-UA"/>
        </w:rPr>
        <w:t>а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13EC" w:rsidRPr="00DC168B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524D0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C168B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DC168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E177A1">
        <w:rPr>
          <w:rFonts w:ascii="Times New Roman" w:hAnsi="Times New Roman"/>
          <w:b/>
          <w:sz w:val="28"/>
          <w:szCs w:val="28"/>
          <w:lang w:val="uk-UA" w:eastAsia="uk-UA"/>
        </w:rPr>
        <w:t>міста Лисичанськ</w:t>
      </w:r>
      <w:r w:rsidR="001524D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C2FBC" w:rsidRPr="00BF7683" w:rsidRDefault="00E177A1" w:rsidP="00BF7683">
      <w:pPr>
        <w:pStyle w:val="af2"/>
        <w:rPr>
          <w:rFonts w:ascii="Times New Roman" w:hAnsi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Луганської області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DC168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1524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1524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2C2FBC">
        <w:rPr>
          <w:rFonts w:ascii="Times New Roman" w:hAnsi="Times New Roman"/>
          <w:b/>
          <w:sz w:val="28"/>
          <w:szCs w:val="28"/>
          <w:lang w:val="uk-UA" w:eastAsia="uk-UA"/>
        </w:rPr>
        <w:t>Максим ГОЛОВНЬОВ</w:t>
      </w:r>
    </w:p>
    <w:p w:rsidR="008C5AA2" w:rsidRPr="00DC168B" w:rsidRDefault="00B64A24" w:rsidP="00FD7E8D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DC168B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DC168B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BF7683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7683" w:rsidRPr="00BF7683">
        <w:rPr>
          <w:rFonts w:ascii="Times New Roman" w:hAnsi="Times New Roman"/>
          <w:sz w:val="26"/>
          <w:szCs w:val="26"/>
          <w:lang w:val="uk-UA"/>
        </w:rPr>
        <w:t>17.11.</w:t>
      </w:r>
      <w:r w:rsidR="00BF7683">
        <w:rPr>
          <w:rFonts w:ascii="Times New Roman" w:hAnsi="Times New Roman"/>
          <w:sz w:val="26"/>
          <w:szCs w:val="26"/>
          <w:lang w:val="en-US"/>
        </w:rPr>
        <w:t xml:space="preserve">2020 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7683" w:rsidRPr="00BF7683">
        <w:rPr>
          <w:rFonts w:ascii="Times New Roman" w:hAnsi="Times New Roman"/>
          <w:sz w:val="26"/>
          <w:szCs w:val="26"/>
          <w:lang w:val="uk-UA"/>
        </w:rPr>
        <w:t>697</w:t>
      </w:r>
    </w:p>
    <w:p w:rsidR="00FD2C7A" w:rsidRPr="00DC168B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DC168B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DC168B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DC168B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DC168B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B67C52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B67C52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55520D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C6D6C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</w:p>
        </w:tc>
      </w:tr>
      <w:tr w:rsidR="00A54BD0" w:rsidRPr="00B67C52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9751F1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9751F1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Default="009751F1" w:rsidP="009751F1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54BD0" w:rsidRPr="00DC168B" w:rsidRDefault="00A54BD0" w:rsidP="009751F1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DC168B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DC168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DC168B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DC168B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DC168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C168B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DC168B" w:rsidRDefault="00E36147" w:rsidP="001C43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1 123 192</w:t>
            </w:r>
          </w:p>
        </w:tc>
      </w:tr>
    </w:tbl>
    <w:p w:rsidR="00A54BD0" w:rsidRPr="00DC168B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DC168B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lang w:val="uk-UA"/>
        </w:rPr>
        <w:tab/>
      </w:r>
      <w:r w:rsidRPr="009751F1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1E625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</w:t>
      </w:r>
      <w:r w:rsidRPr="009751F1">
        <w:rPr>
          <w:rFonts w:ascii="Times New Roman" w:hAnsi="Times New Roman"/>
          <w:sz w:val="26"/>
          <w:szCs w:val="26"/>
          <w:lang w:val="uk-UA"/>
        </w:rPr>
        <w:t>КНП «Міська стоматологічна поліклініка» проводиться реалізація заходів спрямованих на підвищення якості та ефективності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 xml:space="preserve"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використання ресурсів охорони здоров'я. </w:t>
      </w:r>
    </w:p>
    <w:p w:rsidR="001E625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9751F1" w:rsidRDefault="009751F1" w:rsidP="00E177A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</w:t>
      </w:r>
      <w:r w:rsidR="00E177A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E177A1" w:rsidRPr="007F1B28" w:rsidRDefault="00E177A1" w:rsidP="007F1B28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DC168B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1E625A" w:rsidRPr="00E177A1" w:rsidRDefault="009751F1" w:rsidP="00E177A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751F1">
        <w:rPr>
          <w:rFonts w:ascii="Times New Roman" w:hAnsi="Times New Roman"/>
          <w:sz w:val="26"/>
          <w:szCs w:val="26"/>
          <w:lang w:val="uk-UA"/>
        </w:rPr>
        <w:t xml:space="preserve">Комунальне некомерційне підприємство Лисичанської міської ради Луганської області «Міська стоматологічна поліклініка» </w:t>
      </w:r>
      <w:r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9751F1">
        <w:rPr>
          <w:rFonts w:ascii="Times New Roman" w:hAnsi="Times New Roman"/>
          <w:sz w:val="26"/>
          <w:szCs w:val="26"/>
          <w:lang w:val="uk-UA"/>
        </w:rPr>
        <w:t>створено за</w:t>
      </w:r>
      <w:r w:rsidR="00E177A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 xml:space="preserve">рішенням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ради </w:t>
      </w:r>
      <w:r w:rsidRPr="009751F1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9751F1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9751F1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9751F1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840CB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840CB">
        <w:rPr>
          <w:rFonts w:ascii="Times New Roman" w:hAnsi="Times New Roman"/>
          <w:sz w:val="26"/>
          <w:szCs w:val="26"/>
          <w:lang w:val="uk-UA"/>
        </w:rPr>
        <w:t>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1E625A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>
        <w:rPr>
          <w:rFonts w:ascii="Times New Roman" w:hAnsi="Times New Roman"/>
          <w:sz w:val="26"/>
          <w:szCs w:val="26"/>
          <w:lang w:val="uk-UA"/>
        </w:rPr>
        <w:t xml:space="preserve">спеціалізованої вторинної </w:t>
      </w:r>
      <w:r w:rsidR="001E625A" w:rsidRPr="009751F1">
        <w:rPr>
          <w:rFonts w:ascii="Times New Roman" w:hAnsi="Times New Roman"/>
          <w:sz w:val="26"/>
          <w:szCs w:val="26"/>
          <w:lang w:val="uk-UA"/>
        </w:rPr>
        <w:t>мед</w:t>
      </w:r>
      <w:r w:rsidR="001E625A">
        <w:rPr>
          <w:rFonts w:ascii="Times New Roman" w:hAnsi="Times New Roman"/>
          <w:sz w:val="26"/>
          <w:szCs w:val="26"/>
          <w:lang w:val="uk-UA"/>
        </w:rPr>
        <w:t>ичної допомоги, а саме</w:t>
      </w:r>
      <w:r w:rsidR="001E625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DC168B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DC168B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DC168B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DC168B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DC168B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446507" w:rsidRDefault="00446507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DC168B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 w:rsidRPr="00DC168B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E177A1" w:rsidRDefault="00446507" w:rsidP="00E177A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</w:t>
      </w:r>
      <w:r>
        <w:rPr>
          <w:rFonts w:ascii="Times New Roman" w:hAnsi="Times New Roman"/>
          <w:sz w:val="26"/>
          <w:szCs w:val="26"/>
          <w:lang w:val="uk-UA"/>
        </w:rPr>
        <w:t xml:space="preserve"> людини здорового образу життя.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E177A1" w:rsidRDefault="00E177A1" w:rsidP="003C2C2D">
      <w:pPr>
        <w:jc w:val="both"/>
        <w:rPr>
          <w:color w:val="808080" w:themeColor="background1" w:themeShade="80"/>
          <w:sz w:val="24"/>
          <w:lang w:val="uk-UA"/>
        </w:rPr>
      </w:pPr>
    </w:p>
    <w:p w:rsidR="00E177A1" w:rsidRPr="007F1B28" w:rsidRDefault="003C2C2D" w:rsidP="007F1B28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DC168B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46507" w:rsidRPr="00915347" w:rsidRDefault="00446507" w:rsidP="00E177A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торкають і стоматологічну поліклініку м. Лисичанськ. Насамперед потрібно значно підняти рівень матеріально-технічного оснащення лікувального та діаг</w:t>
      </w:r>
      <w:r>
        <w:rPr>
          <w:rFonts w:ascii="Times New Roman" w:hAnsi="Times New Roman"/>
          <w:sz w:val="26"/>
          <w:szCs w:val="26"/>
          <w:lang w:val="uk-UA"/>
        </w:rPr>
        <w:t>ностичного процесу, забезпечити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сучасними стоматологічними матер</w:t>
      </w:r>
      <w:r>
        <w:rPr>
          <w:rFonts w:ascii="Times New Roman" w:hAnsi="Times New Roman"/>
          <w:sz w:val="26"/>
          <w:szCs w:val="26"/>
          <w:lang w:val="uk-UA"/>
        </w:rPr>
        <w:t>іалами та обладнанням, створити істотні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умов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="00E177A1">
        <w:rPr>
          <w:rFonts w:ascii="Times New Roman" w:hAnsi="Times New Roman"/>
          <w:sz w:val="26"/>
          <w:szCs w:val="26"/>
          <w:lang w:val="uk-UA"/>
        </w:rPr>
        <w:t xml:space="preserve"> як </w:t>
      </w:r>
      <w:r w:rsidRPr="00915347">
        <w:rPr>
          <w:rFonts w:ascii="Times New Roman" w:hAnsi="Times New Roman"/>
          <w:sz w:val="26"/>
          <w:szCs w:val="26"/>
          <w:lang w:val="uk-UA"/>
        </w:rPr>
        <w:t>для медичного персоналу, т</w:t>
      </w:r>
      <w:r>
        <w:rPr>
          <w:rFonts w:ascii="Times New Roman" w:hAnsi="Times New Roman"/>
          <w:sz w:val="26"/>
          <w:szCs w:val="26"/>
          <w:lang w:val="uk-UA"/>
        </w:rPr>
        <w:t>ак і для пацієнтів, впровадити сучасні інформаційно-технічні засоби</w:t>
      </w:r>
      <w:r w:rsidRPr="00915347">
        <w:rPr>
          <w:rFonts w:ascii="Times New Roman" w:hAnsi="Times New Roman"/>
          <w:sz w:val="26"/>
          <w:szCs w:val="26"/>
          <w:lang w:val="uk-UA"/>
        </w:rPr>
        <w:t xml:space="preserve"> для поліпшення надання стоматологічної допомоги населенню.</w:t>
      </w:r>
      <w:r w:rsidRPr="0023121E">
        <w:rPr>
          <w:sz w:val="26"/>
          <w:szCs w:val="26"/>
          <w:lang w:val="uk-UA"/>
        </w:rPr>
        <w:t xml:space="preserve"> </w:t>
      </w:r>
    </w:p>
    <w:p w:rsidR="00446507" w:rsidRPr="0023121E" w:rsidRDefault="00446507" w:rsidP="00446507">
      <w:pPr>
        <w:ind w:left="709"/>
        <w:jc w:val="both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Основними шляхами розв’язання проблем є: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щільне дотримання санітарно-гігієнічних та противоепідемічних норм та правил;</w:t>
      </w:r>
    </w:p>
    <w:p w:rsidR="00446507" w:rsidRP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D9008A" w:rsidRDefault="00446507" w:rsidP="00D9008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DC168B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DC168B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A80AD3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Мета Програми поля</w:t>
      </w:r>
      <w:r>
        <w:rPr>
          <w:sz w:val="26"/>
          <w:szCs w:val="26"/>
          <w:lang w:val="uk-UA"/>
        </w:rPr>
        <w:t xml:space="preserve">гає у досягненні максимального </w:t>
      </w:r>
      <w:r w:rsidRPr="00A80AD3">
        <w:rPr>
          <w:sz w:val="26"/>
          <w:szCs w:val="26"/>
          <w:lang w:val="uk-UA"/>
        </w:rPr>
        <w:t xml:space="preserve">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1E625A" w:rsidRPr="00A80AD3" w:rsidRDefault="001E625A" w:rsidP="001E6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медичної практики;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надання терапевтичної, хірургічної, ортодонтичної, ортопедичної стоматологічної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допомоги дорослому та дитячому населенню;</w:t>
      </w:r>
    </w:p>
    <w:p w:rsidR="001E625A" w:rsidRPr="00446507" w:rsidRDefault="001E625A" w:rsidP="001E625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різних рівнях та ефективного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використання ресурсів системи медичного обслуговування;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E177A1" w:rsidRPr="00E177A1" w:rsidRDefault="001E625A" w:rsidP="00E177A1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впровадження в практику </w:t>
      </w:r>
      <w:r w:rsidRPr="00A80AD3">
        <w:rPr>
          <w:sz w:val="26"/>
          <w:szCs w:val="26"/>
          <w:lang w:val="uk-UA"/>
        </w:rPr>
        <w:t>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</w:t>
      </w:r>
      <w:r>
        <w:rPr>
          <w:sz w:val="26"/>
          <w:szCs w:val="26"/>
          <w:lang w:val="uk-UA"/>
        </w:rPr>
        <w:t xml:space="preserve"> </w:t>
      </w:r>
      <w:r w:rsidRPr="00A80AD3">
        <w:rPr>
          <w:sz w:val="26"/>
          <w:szCs w:val="26"/>
          <w:lang w:val="uk-UA"/>
        </w:rPr>
        <w:t>своєчасної госпіталізації хворих, які потребують стаціонарного лікування;</w:t>
      </w:r>
    </w:p>
    <w:p w:rsid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E177A1" w:rsidRPr="007F1B28" w:rsidRDefault="00E177A1" w:rsidP="007F1B28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  <w:bookmarkStart w:id="0" w:name="_GoBack"/>
      <w:bookmarkEnd w:id="0"/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lastRenderedPageBreak/>
        <w:t>участь у проведенні інформаційної</w:t>
      </w:r>
      <w:r>
        <w:rPr>
          <w:sz w:val="26"/>
          <w:szCs w:val="26"/>
          <w:lang w:val="uk-UA"/>
        </w:rPr>
        <w:t xml:space="preserve"> та </w:t>
      </w:r>
      <w:proofErr w:type="spellStart"/>
      <w:r>
        <w:rPr>
          <w:sz w:val="26"/>
          <w:szCs w:val="26"/>
          <w:lang w:val="uk-UA"/>
        </w:rPr>
        <w:t>освітньо-</w:t>
      </w:r>
      <w:r w:rsidRPr="00A80AD3">
        <w:rPr>
          <w:sz w:val="26"/>
          <w:szCs w:val="26"/>
          <w:lang w:val="uk-UA"/>
        </w:rPr>
        <w:t>роз’яснювальної</w:t>
      </w:r>
      <w:proofErr w:type="spellEnd"/>
      <w:r w:rsidRPr="00A80AD3">
        <w:rPr>
          <w:sz w:val="26"/>
          <w:szCs w:val="26"/>
          <w:lang w:val="uk-UA"/>
        </w:rPr>
        <w:t xml:space="preserve">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D9008A" w:rsidRPr="00E177A1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DC168B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1E625A" w:rsidRPr="00A80AD3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A80AD3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1E625A" w:rsidRP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446507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DC168B">
        <w:rPr>
          <w:sz w:val="26"/>
          <w:szCs w:val="26"/>
          <w:lang w:val="uk-UA"/>
        </w:rPr>
        <w:t>забезпечення лікарів медичною інформаційною системою та під’єднанням до Інтернет-мережі, забезпечення можливо</w:t>
      </w:r>
      <w:r>
        <w:rPr>
          <w:sz w:val="26"/>
          <w:szCs w:val="26"/>
          <w:lang w:val="uk-UA"/>
        </w:rPr>
        <w:t xml:space="preserve">сті надання </w:t>
      </w:r>
      <w:proofErr w:type="spellStart"/>
      <w:r>
        <w:rPr>
          <w:sz w:val="26"/>
          <w:szCs w:val="26"/>
          <w:lang w:val="uk-UA"/>
        </w:rPr>
        <w:t>телемедичних</w:t>
      </w:r>
      <w:proofErr w:type="spellEnd"/>
      <w:r>
        <w:rPr>
          <w:sz w:val="26"/>
          <w:szCs w:val="26"/>
          <w:lang w:val="uk-UA"/>
        </w:rPr>
        <w:t xml:space="preserve"> послуг.</w:t>
      </w:r>
    </w:p>
    <w:p w:rsidR="00915347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DC168B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військово-цивільної адміністрації міста Лисичанськ Луганської області, керівників підприємств, установ, організацій, що здійснюють діяльність на території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 Лисичанська, Новодружеська, Привілля,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D9008A" w:rsidRP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A80AD3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D9008A" w:rsidRP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D9008A" w:rsidRDefault="00D9008A" w:rsidP="00915347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9008A">
        <w:rPr>
          <w:rFonts w:ascii="Times New Roman" w:hAnsi="Times New Roman"/>
          <w:sz w:val="26"/>
          <w:szCs w:val="26"/>
          <w:lang w:val="uk-UA"/>
        </w:rPr>
        <w:t xml:space="preserve">структурних підрозділів закладу медичною апаратурою, обладнанням та інструментарієм відповідно до табеля </w:t>
      </w:r>
      <w:r>
        <w:rPr>
          <w:rFonts w:ascii="Times New Roman" w:hAnsi="Times New Roman"/>
          <w:sz w:val="26"/>
          <w:szCs w:val="26"/>
          <w:lang w:val="uk-UA"/>
        </w:rPr>
        <w:t>оснащення.</w:t>
      </w:r>
    </w:p>
    <w:p w:rsidR="00D9008A" w:rsidRDefault="00D9008A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DC168B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E177A1" w:rsidRPr="00DC168B" w:rsidRDefault="00D9008A" w:rsidP="00E177A1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DC168B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DC168B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включено до мережі головного розпорядника бюджетних коштів відділу охорони здоров’я </w:t>
      </w:r>
      <w:r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та використовує виділені кошти згідно з планом використання.</w:t>
      </w:r>
    </w:p>
    <w:p w:rsidR="00E177A1" w:rsidRPr="00E177A1" w:rsidRDefault="00E177A1" w:rsidP="00E177A1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E177A1" w:rsidRPr="00DC168B" w:rsidRDefault="00E177A1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DC168B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lastRenderedPageBreak/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E177A1" w:rsidRDefault="00D9008A" w:rsidP="00E177A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DC168B">
        <w:rPr>
          <w:rFonts w:ascii="Times New Roman" w:hAnsi="Times New Roman"/>
          <w:color w:val="373737"/>
          <w:sz w:val="26"/>
          <w:szCs w:val="26"/>
          <w:lang w:val="uk-UA"/>
        </w:rPr>
        <w:t>Обсяги фінансування Програми шляхом надання фінансової підтримки на 2020 рік</w:t>
      </w:r>
      <w:r w:rsidRPr="00DC168B">
        <w:rPr>
          <w:rFonts w:ascii="Times New Roman" w:hAnsi="Times New Roman"/>
          <w:sz w:val="26"/>
          <w:szCs w:val="26"/>
          <w:lang w:val="uk-UA"/>
        </w:rPr>
        <w:t xml:space="preserve"> наведені в планах заходів цієї Програми.</w:t>
      </w:r>
    </w:p>
    <w:p w:rsidR="00D9008A" w:rsidRPr="0023121E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23121E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915347" w:rsidRPr="0023121E" w:rsidRDefault="00915347" w:rsidP="0091534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347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91534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створити сучасну, якісну, доступну систему надання висококваліфікованої стоматологічної  допомоги;</w:t>
      </w:r>
    </w:p>
    <w:p w:rsidR="00446507" w:rsidRPr="0023121E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забезпечення</w:t>
      </w:r>
      <w:r w:rsidRPr="00DC168B">
        <w:rPr>
          <w:sz w:val="26"/>
          <w:szCs w:val="26"/>
          <w:lang w:val="uk-UA"/>
        </w:rPr>
        <w:t xml:space="preserve"> вчасного та безперебійного </w:t>
      </w:r>
      <w:r>
        <w:rPr>
          <w:sz w:val="26"/>
          <w:szCs w:val="26"/>
          <w:lang w:val="uk-UA"/>
        </w:rPr>
        <w:t>стоматологічного</w:t>
      </w:r>
      <w:r w:rsidRPr="00DC168B">
        <w:rPr>
          <w:sz w:val="26"/>
          <w:szCs w:val="26"/>
          <w:lang w:val="uk-UA"/>
        </w:rPr>
        <w:t xml:space="preserve"> обслуговування населення;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збільшити доступність стоматологічної  допомоги, що надається лікарями-стоматологами, до всіх верст населення;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запровадити ефективну систему багатоканального фінансування на стоматологічну допомогу;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покращити якість профілактики та лікування стоматологічних захворювань у дитячого населення міста;</w:t>
      </w:r>
    </w:p>
    <w:p w:rsidR="00446507" w:rsidRPr="0044650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досягнення мети щодо збереження надання високоякісних стоматологічних послуг;</w:t>
      </w:r>
    </w:p>
    <w:p w:rsidR="00915347" w:rsidRPr="0023121E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медичного призначення центральної районної (районної) та центральної міської (міської) лікарень»;</w:t>
      </w:r>
    </w:p>
    <w:p w:rsidR="00915347" w:rsidRPr="00446507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23121E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D9008A" w:rsidRDefault="00D9008A" w:rsidP="00A752F2">
      <w:pPr>
        <w:pStyle w:val="af2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E177A1" w:rsidRPr="003C2C2D" w:rsidRDefault="00A54BD0" w:rsidP="003C2C2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«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DC168B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«</w:t>
      </w:r>
      <w:r w:rsidR="003B5609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DC168B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DC168B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3B560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DC168B">
        <w:rPr>
          <w:rFonts w:ascii="Times New Roman" w:hAnsi="Times New Roman"/>
          <w:sz w:val="26"/>
          <w:szCs w:val="26"/>
          <w:lang w:val="uk-UA"/>
        </w:rPr>
        <w:t>П</w:t>
      </w:r>
      <w:r w:rsidRPr="00DC168B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D9008A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DC168B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Default="003F048C" w:rsidP="003C2C2D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C2C2D" w:rsidRDefault="003C2C2D" w:rsidP="003C2C2D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C2C2D" w:rsidRDefault="003C2C2D" w:rsidP="003C2C2D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C2C2D" w:rsidRDefault="003C2C2D" w:rsidP="003C2C2D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3C2C2D" w:rsidRPr="003C2C2D" w:rsidRDefault="003C2C2D" w:rsidP="003C2C2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C2C2D" w:rsidRPr="00DC168B" w:rsidRDefault="003C2C2D" w:rsidP="003C2C2D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DC168B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lastRenderedPageBreak/>
        <w:t>8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2020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DC168B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C168B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DC168B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DC168B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DC168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C168B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DC168B" w:rsidRDefault="00D9008A" w:rsidP="00E177A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DC168B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C168B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DC168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DC168B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014" w:type="dxa"/>
        <w:tblInd w:w="-147" w:type="dxa"/>
        <w:tblLook w:val="04A0" w:firstRow="1" w:lastRow="0" w:firstColumn="1" w:lastColumn="0" w:noHBand="0" w:noVBand="1"/>
      </w:tblPr>
      <w:tblGrid>
        <w:gridCol w:w="504"/>
        <w:gridCol w:w="4649"/>
        <w:gridCol w:w="1308"/>
        <w:gridCol w:w="1929"/>
        <w:gridCol w:w="1624"/>
      </w:tblGrid>
      <w:tr w:rsidR="00E60BFA" w:rsidRPr="00DC168B" w:rsidTr="003C2C2D">
        <w:trPr>
          <w:trHeight w:val="8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 xml:space="preserve">Джерела </w:t>
            </w:r>
            <w:r w:rsidR="00AD0BEE" w:rsidRPr="00E60BFA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0BFA">
              <w:rPr>
                <w:rFonts w:ascii="Times New Roman" w:hAnsi="Times New Roman"/>
                <w:b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DC168B" w:rsidTr="003C2C2D">
        <w:trPr>
          <w:trHeight w:val="299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E60BFA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E60BF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BFA" w:rsidRPr="00117108" w:rsidRDefault="00117108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10,602</w:t>
            </w:r>
          </w:p>
        </w:tc>
      </w:tr>
      <w:tr w:rsidR="00E60BFA" w:rsidRPr="00DC168B" w:rsidTr="003C2C2D">
        <w:trPr>
          <w:trHeight w:val="1121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Default="00E60BFA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 № 76-</w:t>
            </w:r>
            <w:r w:rsidRPr="00E60BFA">
              <w:rPr>
                <w:rFonts w:ascii="Times New Roman" w:hAnsi="Times New Roman"/>
                <w:lang w:val="en-US" w:eastAsia="ru-RU"/>
              </w:rPr>
              <w:t>VIII</w:t>
            </w:r>
            <w:r w:rsidRPr="00E60BFA">
              <w:rPr>
                <w:rFonts w:ascii="Times New Roman" w:hAnsi="Times New Roman"/>
                <w:lang w:val="uk-UA" w:eastAsia="ru-RU"/>
              </w:rPr>
              <w:t xml:space="preserve">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E60BFA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E60BFA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117108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120,000</w:t>
            </w:r>
          </w:p>
        </w:tc>
      </w:tr>
      <w:tr w:rsidR="00117108" w:rsidRPr="00DC168B" w:rsidTr="003C2C2D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108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>Придбання оргтехніки для</w:t>
            </w:r>
            <w:r>
              <w:rPr>
                <w:rFonts w:ascii="Times New Roman" w:hAnsi="Times New Roman"/>
                <w:lang w:val="uk-UA" w:eastAsia="ru-RU"/>
              </w:rPr>
              <w:t xml:space="preserve"> реє</w:t>
            </w:r>
            <w:r w:rsidRPr="00E60BFA">
              <w:rPr>
                <w:rFonts w:ascii="Times New Roman" w:hAnsi="Times New Roman"/>
                <w:lang w:val="uk-UA" w:eastAsia="ru-RU"/>
              </w:rPr>
              <w:t>с</w:t>
            </w:r>
            <w:r>
              <w:rPr>
                <w:rFonts w:ascii="Times New Roman" w:hAnsi="Times New Roman"/>
                <w:lang w:val="uk-UA" w:eastAsia="ru-RU"/>
              </w:rPr>
              <w:t>трації та роботи з МІС, а саме: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431F82" w:rsidP="00E60BFA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222,302</w:t>
            </w:r>
          </w:p>
        </w:tc>
      </w:tr>
      <w:tr w:rsidR="00117108" w:rsidRPr="00DC168B" w:rsidTr="003C2C2D">
        <w:trPr>
          <w:trHeight w:val="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комп’ютери (14 </w:t>
            </w:r>
            <w:proofErr w:type="spellStart"/>
            <w:r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7108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158,000</w:t>
            </w:r>
          </w:p>
        </w:tc>
      </w:tr>
      <w:tr w:rsidR="00117108" w:rsidRPr="00DC168B" w:rsidTr="003C2C2D">
        <w:trPr>
          <w:trHeight w:val="70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jc w:val="both"/>
              <w:rPr>
                <w:rFonts w:ascii="Times New Roman" w:hAnsi="Times New Roman"/>
                <w:lang w:val="uk-UA" w:eastAsia="ru-RU"/>
              </w:rPr>
            </w:pPr>
            <w:r w:rsidRPr="00E60BFA">
              <w:rPr>
                <w:rFonts w:ascii="Times New Roman" w:hAnsi="Times New Roman"/>
                <w:lang w:val="uk-UA" w:eastAsia="ru-RU"/>
              </w:rPr>
              <w:t xml:space="preserve">принтери (8 </w:t>
            </w:r>
            <w:proofErr w:type="spellStart"/>
            <w:r w:rsidRPr="00E60BFA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  <w:r w:rsidRPr="00E60BFA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4E5AE6" w:rsidP="00E60BFA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431F82">
              <w:rPr>
                <w:rFonts w:ascii="Times New Roman" w:hAnsi="Times New Roman"/>
                <w:lang w:val="uk-UA"/>
              </w:rPr>
              <w:t>64,302</w:t>
            </w:r>
          </w:p>
        </w:tc>
      </w:tr>
      <w:tr w:rsidR="00E60BFA" w:rsidRPr="00DC168B" w:rsidTr="003C2C2D">
        <w:trPr>
          <w:trHeight w:val="34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 w:eastAsia="ru-RU"/>
              </w:rPr>
            </w:pPr>
            <w:r w:rsidRPr="00117108">
              <w:rPr>
                <w:rFonts w:ascii="Times New Roman" w:hAnsi="Times New Roman"/>
                <w:lang w:val="uk-UA" w:eastAsia="ru-RU"/>
              </w:rPr>
              <w:t>Придбання в дитяче відділення стоматологічних установок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117108" w:rsidRDefault="00117108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144,000</w:t>
            </w:r>
          </w:p>
        </w:tc>
      </w:tr>
      <w:tr w:rsidR="00117108" w:rsidRPr="00DC168B" w:rsidTr="003C2C2D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Default="00117108" w:rsidP="00BE4406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E60BFA">
            <w:pPr>
              <w:pStyle w:val="af2"/>
              <w:ind w:left="-87"/>
              <w:jc w:val="both"/>
              <w:rPr>
                <w:rFonts w:ascii="Times New Roman" w:hAnsi="Times New Roman"/>
                <w:lang w:val="uk-UA"/>
              </w:rPr>
            </w:pPr>
            <w:r w:rsidRPr="00117108">
              <w:rPr>
                <w:rFonts w:ascii="Times New Roman" w:hAnsi="Times New Roman"/>
                <w:lang w:val="uk-UA" w:eastAsia="ru-RU"/>
              </w:rPr>
              <w:t>Оплата енергоносіїв та комунальних послуг (світло, газ, теплопостачання, водопостачання, вивіз ТПВ)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4C23AC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ind w:left="-8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117108">
              <w:rPr>
                <w:rFonts w:ascii="Times New Roman" w:hAnsi="Times New Roman"/>
                <w:lang w:val="uk-UA"/>
              </w:rPr>
              <w:t>ержавний бюджет, міський та інші джерела фінансування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117108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7108">
              <w:rPr>
                <w:rFonts w:ascii="Times New Roman" w:hAnsi="Times New Roman"/>
                <w:b/>
                <w:lang w:val="uk-UA"/>
              </w:rPr>
              <w:t>626,288</w:t>
            </w:r>
          </w:p>
        </w:tc>
      </w:tr>
      <w:tr w:rsidR="00117108" w:rsidRPr="00DC168B" w:rsidTr="003C2C2D">
        <w:trPr>
          <w:trHeight w:val="70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E60BFA" w:rsidRDefault="00117108" w:rsidP="00117108">
            <w:pPr>
              <w:pStyle w:val="af2"/>
              <w:rPr>
                <w:rFonts w:ascii="Times New Roman" w:hAnsi="Times New Roman"/>
                <w:lang w:val="uk-UA"/>
              </w:rPr>
            </w:pPr>
            <w:r w:rsidRPr="00DC168B">
              <w:rPr>
                <w:rFonts w:ascii="Times New Roman" w:hAnsi="Times New Roman"/>
                <w:b/>
                <w:lang w:val="uk-UA"/>
              </w:rPr>
              <w:t>Всього по Програмі: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108" w:rsidRPr="00117108" w:rsidRDefault="004E5AE6" w:rsidP="00117108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4D8C">
              <w:rPr>
                <w:rFonts w:ascii="Times New Roman" w:hAnsi="Times New Roman"/>
                <w:b/>
                <w:lang w:val="uk-UA"/>
              </w:rPr>
              <w:t>1 123,192</w:t>
            </w:r>
          </w:p>
        </w:tc>
      </w:tr>
    </w:tbl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C2C2D" w:rsidRPr="00117108" w:rsidRDefault="003C2C2D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940E6" w:rsidRPr="00DC168B" w:rsidRDefault="00B940E6" w:rsidP="00B940E6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C168B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211A78" wp14:editId="5B015BD0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931C64" id="Прямая соединительная линия 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EV43vu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C168B">
        <w:rPr>
          <w:b/>
        </w:rPr>
        <w:t xml:space="preserve">Начальник відділу охорони здоров’я         </w:t>
      </w:r>
      <w:r w:rsidRPr="00DC168B">
        <w:rPr>
          <w:b/>
        </w:rPr>
        <w:tab/>
      </w:r>
      <w:r w:rsidRPr="00DC168B">
        <w:rPr>
          <w:b/>
        </w:rPr>
        <w:tab/>
        <w:t xml:space="preserve">         Ігор БОНДАРЕНКО</w:t>
      </w:r>
    </w:p>
    <w:p w:rsidR="00B940E6" w:rsidRPr="00DC168B" w:rsidRDefault="00B940E6" w:rsidP="00B940E6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C168B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C1BD1" wp14:editId="5D341849">
                <wp:simplePos x="0" y="0"/>
                <wp:positionH relativeFrom="column">
                  <wp:posOffset>4387214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85D163" id="Прямая соединительная линия 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.85pt" to="48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Gj4gEAANkDAAAOAAAAZHJzL2Uyb0RvYy54bWysU82O0zAQviPxDpbvNEklllX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" strokecolor="black [3040]"/>
            </w:pict>
          </mc:Fallback>
        </mc:AlternateContent>
      </w:r>
      <w:r w:rsidRPr="00DC168B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48FEC" wp14:editId="08621DB0">
                <wp:simplePos x="0" y="0"/>
                <wp:positionH relativeFrom="column">
                  <wp:posOffset>3301365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62EF3F" id="Прямая соединительная линия 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.85pt" to="32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" strokecolor="black [3040]"/>
            </w:pict>
          </mc:Fallback>
        </mc:AlternateContent>
      </w:r>
      <w:r w:rsidRPr="00DC168B">
        <w:rPr>
          <w:sz w:val="18"/>
          <w:szCs w:val="18"/>
        </w:rPr>
        <w:t>(посада керівника структурного підрозділу, іншої посадової                     (підпис)</w:t>
      </w:r>
      <w:r w:rsidRPr="00DC168B">
        <w:rPr>
          <w:sz w:val="18"/>
          <w:szCs w:val="18"/>
        </w:rPr>
        <w:tab/>
      </w:r>
      <w:r w:rsidRPr="00DC168B">
        <w:rPr>
          <w:sz w:val="18"/>
          <w:szCs w:val="18"/>
        </w:rPr>
        <w:tab/>
        <w:t xml:space="preserve"> (власне ім’я та прізвище)</w:t>
      </w:r>
    </w:p>
    <w:p w:rsidR="00B940E6" w:rsidRPr="00DC168B" w:rsidRDefault="00B940E6" w:rsidP="00B940E6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C168B">
        <w:rPr>
          <w:sz w:val="18"/>
          <w:szCs w:val="18"/>
        </w:rPr>
        <w:t>особи, яка є головним розробником)</w:t>
      </w:r>
    </w:p>
    <w:p w:rsidR="00B940E6" w:rsidRPr="00DC168B" w:rsidRDefault="00B940E6" w:rsidP="00B940E6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</w:p>
    <w:sectPr w:rsidR="00B940E6" w:rsidRPr="00DC168B" w:rsidSect="003C2C2D">
      <w:headerReference w:type="default" r:id="rId10"/>
      <w:pgSz w:w="11906" w:h="16838"/>
      <w:pgMar w:top="851" w:right="567" w:bottom="851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9C" w:rsidRDefault="0060199C" w:rsidP="006F1556">
      <w:r>
        <w:separator/>
      </w:r>
    </w:p>
  </w:endnote>
  <w:endnote w:type="continuationSeparator" w:id="0">
    <w:p w:rsidR="0060199C" w:rsidRDefault="0060199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9C" w:rsidRDefault="0060199C" w:rsidP="006F1556">
      <w:r>
        <w:separator/>
      </w:r>
    </w:p>
  </w:footnote>
  <w:footnote w:type="continuationSeparator" w:id="0">
    <w:p w:rsidR="0060199C" w:rsidRDefault="0060199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320E7"/>
    <w:rsid w:val="00042F1D"/>
    <w:rsid w:val="000559C4"/>
    <w:rsid w:val="00057132"/>
    <w:rsid w:val="00060682"/>
    <w:rsid w:val="000775A5"/>
    <w:rsid w:val="000844C0"/>
    <w:rsid w:val="000860E9"/>
    <w:rsid w:val="00086CD9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24D0"/>
    <w:rsid w:val="00153067"/>
    <w:rsid w:val="00154AA4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E625A"/>
    <w:rsid w:val="001F49E6"/>
    <w:rsid w:val="00201E26"/>
    <w:rsid w:val="00221EE6"/>
    <w:rsid w:val="0024541B"/>
    <w:rsid w:val="00245896"/>
    <w:rsid w:val="0026349C"/>
    <w:rsid w:val="00264166"/>
    <w:rsid w:val="002670E5"/>
    <w:rsid w:val="0027536E"/>
    <w:rsid w:val="00277893"/>
    <w:rsid w:val="00282981"/>
    <w:rsid w:val="00294037"/>
    <w:rsid w:val="00297609"/>
    <w:rsid w:val="002A480F"/>
    <w:rsid w:val="002B6D1A"/>
    <w:rsid w:val="002C2FBC"/>
    <w:rsid w:val="002D2EC5"/>
    <w:rsid w:val="002D4AA4"/>
    <w:rsid w:val="002D51B5"/>
    <w:rsid w:val="002E6BC7"/>
    <w:rsid w:val="0031257A"/>
    <w:rsid w:val="003157D2"/>
    <w:rsid w:val="00324E28"/>
    <w:rsid w:val="003421AE"/>
    <w:rsid w:val="003445AF"/>
    <w:rsid w:val="00350C95"/>
    <w:rsid w:val="00360945"/>
    <w:rsid w:val="003841DB"/>
    <w:rsid w:val="00384F81"/>
    <w:rsid w:val="00391C59"/>
    <w:rsid w:val="00391C9F"/>
    <w:rsid w:val="003A073D"/>
    <w:rsid w:val="003B1E5D"/>
    <w:rsid w:val="003B5609"/>
    <w:rsid w:val="003B66A6"/>
    <w:rsid w:val="003B6D2D"/>
    <w:rsid w:val="003C1268"/>
    <w:rsid w:val="003C2C2D"/>
    <w:rsid w:val="003C318A"/>
    <w:rsid w:val="003D40D1"/>
    <w:rsid w:val="003E1C1E"/>
    <w:rsid w:val="003E5A7A"/>
    <w:rsid w:val="003F048C"/>
    <w:rsid w:val="0040155D"/>
    <w:rsid w:val="0042147E"/>
    <w:rsid w:val="00431F82"/>
    <w:rsid w:val="00432BE1"/>
    <w:rsid w:val="00436A5C"/>
    <w:rsid w:val="00443F3B"/>
    <w:rsid w:val="00445981"/>
    <w:rsid w:val="00446507"/>
    <w:rsid w:val="00452EAB"/>
    <w:rsid w:val="00454ACE"/>
    <w:rsid w:val="00461A34"/>
    <w:rsid w:val="00472CA6"/>
    <w:rsid w:val="00474D8C"/>
    <w:rsid w:val="00474F4E"/>
    <w:rsid w:val="004A4BAF"/>
    <w:rsid w:val="004C23AC"/>
    <w:rsid w:val="004C435B"/>
    <w:rsid w:val="004C4D9D"/>
    <w:rsid w:val="004D1C6B"/>
    <w:rsid w:val="004D431C"/>
    <w:rsid w:val="004E5AE6"/>
    <w:rsid w:val="005232BF"/>
    <w:rsid w:val="00534BCA"/>
    <w:rsid w:val="00537C40"/>
    <w:rsid w:val="00541E13"/>
    <w:rsid w:val="0054364E"/>
    <w:rsid w:val="0055520D"/>
    <w:rsid w:val="00566969"/>
    <w:rsid w:val="00597650"/>
    <w:rsid w:val="005A4F95"/>
    <w:rsid w:val="005A7025"/>
    <w:rsid w:val="005B4E86"/>
    <w:rsid w:val="005C6590"/>
    <w:rsid w:val="005C6DE5"/>
    <w:rsid w:val="005E6130"/>
    <w:rsid w:val="0060199C"/>
    <w:rsid w:val="0060594B"/>
    <w:rsid w:val="00620D9C"/>
    <w:rsid w:val="006236AF"/>
    <w:rsid w:val="00645527"/>
    <w:rsid w:val="00650DE9"/>
    <w:rsid w:val="00667CE8"/>
    <w:rsid w:val="006855B5"/>
    <w:rsid w:val="006C32BC"/>
    <w:rsid w:val="006E1F5E"/>
    <w:rsid w:val="006E7F90"/>
    <w:rsid w:val="006F1556"/>
    <w:rsid w:val="00710D80"/>
    <w:rsid w:val="00716144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77D14"/>
    <w:rsid w:val="00782DB2"/>
    <w:rsid w:val="00793218"/>
    <w:rsid w:val="0079417C"/>
    <w:rsid w:val="007D38A0"/>
    <w:rsid w:val="007D6852"/>
    <w:rsid w:val="007E796D"/>
    <w:rsid w:val="007F1967"/>
    <w:rsid w:val="007F1B28"/>
    <w:rsid w:val="007F618D"/>
    <w:rsid w:val="0080381C"/>
    <w:rsid w:val="008051DE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2DBA"/>
    <w:rsid w:val="008C5AA2"/>
    <w:rsid w:val="008C750F"/>
    <w:rsid w:val="008D1E8D"/>
    <w:rsid w:val="008D73E2"/>
    <w:rsid w:val="008F77E2"/>
    <w:rsid w:val="00904DBE"/>
    <w:rsid w:val="00915347"/>
    <w:rsid w:val="0091639E"/>
    <w:rsid w:val="0094119B"/>
    <w:rsid w:val="009447A0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1618"/>
    <w:rsid w:val="00A82D00"/>
    <w:rsid w:val="00A873DC"/>
    <w:rsid w:val="00A903B0"/>
    <w:rsid w:val="00A91541"/>
    <w:rsid w:val="00AB30DA"/>
    <w:rsid w:val="00AB5B0F"/>
    <w:rsid w:val="00AC3066"/>
    <w:rsid w:val="00AC32C2"/>
    <w:rsid w:val="00AC6F08"/>
    <w:rsid w:val="00AD0BEE"/>
    <w:rsid w:val="00AD359D"/>
    <w:rsid w:val="00AF2A99"/>
    <w:rsid w:val="00AF366B"/>
    <w:rsid w:val="00AF40CB"/>
    <w:rsid w:val="00B07019"/>
    <w:rsid w:val="00B07737"/>
    <w:rsid w:val="00B108C9"/>
    <w:rsid w:val="00B12A9F"/>
    <w:rsid w:val="00B14F62"/>
    <w:rsid w:val="00B473D5"/>
    <w:rsid w:val="00B60BD2"/>
    <w:rsid w:val="00B6451B"/>
    <w:rsid w:val="00B64A24"/>
    <w:rsid w:val="00B67165"/>
    <w:rsid w:val="00B67C52"/>
    <w:rsid w:val="00B753D9"/>
    <w:rsid w:val="00B85548"/>
    <w:rsid w:val="00B879E1"/>
    <w:rsid w:val="00B92F9C"/>
    <w:rsid w:val="00B940E6"/>
    <w:rsid w:val="00B95850"/>
    <w:rsid w:val="00BB0C28"/>
    <w:rsid w:val="00BE2A41"/>
    <w:rsid w:val="00BE4406"/>
    <w:rsid w:val="00BE73E3"/>
    <w:rsid w:val="00BF1073"/>
    <w:rsid w:val="00BF3489"/>
    <w:rsid w:val="00BF7683"/>
    <w:rsid w:val="00C07B6D"/>
    <w:rsid w:val="00C129AF"/>
    <w:rsid w:val="00C20364"/>
    <w:rsid w:val="00C22F8A"/>
    <w:rsid w:val="00C32AE9"/>
    <w:rsid w:val="00C34E48"/>
    <w:rsid w:val="00C51475"/>
    <w:rsid w:val="00C57444"/>
    <w:rsid w:val="00C60DFD"/>
    <w:rsid w:val="00C82260"/>
    <w:rsid w:val="00C93C94"/>
    <w:rsid w:val="00CA6B6E"/>
    <w:rsid w:val="00CB280F"/>
    <w:rsid w:val="00CB747E"/>
    <w:rsid w:val="00CD457E"/>
    <w:rsid w:val="00CE1ACF"/>
    <w:rsid w:val="00CE4FF0"/>
    <w:rsid w:val="00CF375A"/>
    <w:rsid w:val="00CF6835"/>
    <w:rsid w:val="00D35638"/>
    <w:rsid w:val="00D4313E"/>
    <w:rsid w:val="00D465D4"/>
    <w:rsid w:val="00D5708F"/>
    <w:rsid w:val="00D65C1E"/>
    <w:rsid w:val="00D722C6"/>
    <w:rsid w:val="00D750C1"/>
    <w:rsid w:val="00D760EB"/>
    <w:rsid w:val="00D82BD7"/>
    <w:rsid w:val="00D9008A"/>
    <w:rsid w:val="00DA1AB0"/>
    <w:rsid w:val="00DA6EA9"/>
    <w:rsid w:val="00DC01D2"/>
    <w:rsid w:val="00DC168B"/>
    <w:rsid w:val="00DD350F"/>
    <w:rsid w:val="00DD4AD8"/>
    <w:rsid w:val="00DE4993"/>
    <w:rsid w:val="00DF4850"/>
    <w:rsid w:val="00E02958"/>
    <w:rsid w:val="00E177A1"/>
    <w:rsid w:val="00E20C69"/>
    <w:rsid w:val="00E27E78"/>
    <w:rsid w:val="00E325E7"/>
    <w:rsid w:val="00E36147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6861"/>
    <w:rsid w:val="00EB2A72"/>
    <w:rsid w:val="00EB62D7"/>
    <w:rsid w:val="00EC7449"/>
    <w:rsid w:val="00EE7D2B"/>
    <w:rsid w:val="00F013A2"/>
    <w:rsid w:val="00F1381B"/>
    <w:rsid w:val="00F16837"/>
    <w:rsid w:val="00F23419"/>
    <w:rsid w:val="00F313AD"/>
    <w:rsid w:val="00F342E5"/>
    <w:rsid w:val="00F37A63"/>
    <w:rsid w:val="00F42FDF"/>
    <w:rsid w:val="00F44957"/>
    <w:rsid w:val="00F520F6"/>
    <w:rsid w:val="00F538D1"/>
    <w:rsid w:val="00F65823"/>
    <w:rsid w:val="00F71F96"/>
    <w:rsid w:val="00F740E2"/>
    <w:rsid w:val="00F848F2"/>
    <w:rsid w:val="00F91691"/>
    <w:rsid w:val="00FB2D99"/>
    <w:rsid w:val="00FC0B06"/>
    <w:rsid w:val="00FC2F40"/>
    <w:rsid w:val="00FD04F5"/>
    <w:rsid w:val="00FD2C7A"/>
    <w:rsid w:val="00FD7E8D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BF64-6E81-44A2-B692-99FFE0A5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2651</Words>
  <Characters>15112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33</cp:revision>
  <cp:lastPrinted>2020-11-17T07:43:00Z</cp:lastPrinted>
  <dcterms:created xsi:type="dcterms:W3CDTF">2020-11-16T07:08:00Z</dcterms:created>
  <dcterms:modified xsi:type="dcterms:W3CDTF">2020-11-17T14:59:00Z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