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DA1777" w:rsidRDefault="00D5708F" w:rsidP="00A54BD0">
      <w:pPr>
        <w:pStyle w:val="af2"/>
        <w:jc w:val="center"/>
        <w:rPr>
          <w:rFonts w:ascii="Times New Roman" w:hAnsi="Times New Roman"/>
          <w:lang w:val="uk-UA"/>
        </w:rPr>
      </w:pPr>
      <w:r w:rsidRPr="00DA1777">
        <w:rPr>
          <w:rFonts w:ascii="Times New Roman" w:hAnsi="Times New Roman"/>
          <w:noProof/>
          <w:lang w:eastAsia="ru-RU"/>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8C6B11" w:rsidRDefault="00D5708F" w:rsidP="00A54BD0">
      <w:pPr>
        <w:pStyle w:val="af2"/>
        <w:rPr>
          <w:rFonts w:ascii="Times New Roman" w:hAnsi="Times New Roman"/>
          <w:sz w:val="16"/>
          <w:szCs w:val="16"/>
          <w:lang w:val="uk-UA"/>
        </w:rPr>
      </w:pP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УКРАЇНА</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ВІЙСЬКОВО-ЦИВІЛЬНА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АДМІНІСТРАЦІЯ</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МІСТА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ЛИСИЧАНСЬК</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ЛУГАНСЬКОЇ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ОБЛАСТІ</w:t>
      </w:r>
    </w:p>
    <w:p w:rsidR="00E56833" w:rsidRPr="00DA1777" w:rsidRDefault="00E56833" w:rsidP="00A54BD0">
      <w:pPr>
        <w:pStyle w:val="af2"/>
        <w:jc w:val="center"/>
        <w:rPr>
          <w:rFonts w:ascii="Times New Roman" w:hAnsi="Times New Roman"/>
          <w:b/>
          <w:sz w:val="28"/>
          <w:szCs w:val="28"/>
          <w:lang w:val="uk-UA"/>
        </w:rPr>
      </w:pP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РОЗПОРЯДЖЕННЯ</w:t>
      </w:r>
    </w:p>
    <w:p w:rsidR="004C4D9D" w:rsidRPr="00DA1777" w:rsidRDefault="004C4D9D" w:rsidP="00A54BD0">
      <w:pPr>
        <w:pStyle w:val="af2"/>
        <w:jc w:val="center"/>
        <w:rPr>
          <w:rFonts w:ascii="Times New Roman" w:hAnsi="Times New Roman"/>
          <w:lang w:val="uk-UA"/>
        </w:rPr>
      </w:pPr>
      <w:r w:rsidRPr="00DA1777">
        <w:rPr>
          <w:rFonts w:ascii="Times New Roman" w:hAnsi="Times New Roman"/>
          <w:b/>
          <w:sz w:val="28"/>
          <w:szCs w:val="28"/>
          <w:lang w:val="uk-UA"/>
        </w:rPr>
        <w:t>КЕРІВНИКА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ВІЙСЬКОВО-ЦИВІЛЬНОЇ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АДМІНІСТРАЦІЇ</w:t>
      </w:r>
    </w:p>
    <w:p w:rsidR="00D5708F" w:rsidRPr="00DA1777" w:rsidRDefault="00D5708F" w:rsidP="00A54BD0">
      <w:pPr>
        <w:pStyle w:val="af2"/>
        <w:rPr>
          <w:rFonts w:ascii="Times New Roman" w:hAnsi="Times New Roman"/>
          <w:lang w:val="uk-UA"/>
        </w:rPr>
      </w:pPr>
    </w:p>
    <w:p w:rsidR="00D5708F" w:rsidRPr="00860E8E" w:rsidRDefault="00860E8E" w:rsidP="00A54BD0">
      <w:pPr>
        <w:pStyle w:val="af2"/>
        <w:rPr>
          <w:rFonts w:ascii="Times New Roman" w:hAnsi="Times New Roman"/>
          <w:sz w:val="28"/>
          <w:szCs w:val="28"/>
          <w:lang w:val="uk-UA"/>
        </w:rPr>
      </w:pPr>
      <w:r>
        <w:rPr>
          <w:rFonts w:ascii="Times New Roman" w:hAnsi="Times New Roman"/>
          <w:sz w:val="28"/>
          <w:szCs w:val="28"/>
          <w:lang w:val="uk-UA"/>
        </w:rPr>
        <w:t>«</w:t>
      </w:r>
      <w:r w:rsidRPr="00860E8E">
        <w:rPr>
          <w:rFonts w:ascii="Times New Roman" w:hAnsi="Times New Roman"/>
          <w:sz w:val="28"/>
          <w:szCs w:val="28"/>
          <w:lang w:val="uk-UA"/>
        </w:rPr>
        <w:t>04</w:t>
      </w:r>
      <w:r>
        <w:rPr>
          <w:rFonts w:ascii="Times New Roman" w:hAnsi="Times New Roman"/>
          <w:sz w:val="28"/>
          <w:szCs w:val="28"/>
          <w:lang w:val="uk-UA"/>
        </w:rPr>
        <w:t>»</w:t>
      </w:r>
      <w:r w:rsidRPr="00860E8E">
        <w:rPr>
          <w:rFonts w:ascii="Times New Roman" w:hAnsi="Times New Roman"/>
          <w:sz w:val="28"/>
          <w:szCs w:val="28"/>
          <w:lang w:val="uk-UA"/>
        </w:rPr>
        <w:t xml:space="preserve"> 12.</w:t>
      </w:r>
      <w:r w:rsidR="00811E2D" w:rsidRPr="00DA1777">
        <w:rPr>
          <w:rFonts w:ascii="Times New Roman" w:hAnsi="Times New Roman"/>
          <w:sz w:val="28"/>
          <w:szCs w:val="28"/>
          <w:lang w:val="uk-UA"/>
        </w:rPr>
        <w:t xml:space="preserve"> 2020              </w:t>
      </w:r>
      <w:r w:rsidR="0041194B">
        <w:rPr>
          <w:rFonts w:ascii="Times New Roman" w:hAnsi="Times New Roman"/>
          <w:sz w:val="28"/>
          <w:szCs w:val="28"/>
          <w:lang w:val="uk-UA"/>
        </w:rPr>
        <w:t xml:space="preserve">       м. Лисичанськ</w:t>
      </w:r>
      <w:r w:rsidR="0041194B">
        <w:rPr>
          <w:rFonts w:ascii="Times New Roman" w:hAnsi="Times New Roman"/>
          <w:sz w:val="28"/>
          <w:szCs w:val="28"/>
          <w:lang w:val="uk-UA"/>
        </w:rPr>
        <w:tab/>
      </w:r>
      <w:r w:rsidR="0041194B">
        <w:rPr>
          <w:rFonts w:ascii="Times New Roman" w:hAnsi="Times New Roman"/>
          <w:sz w:val="28"/>
          <w:szCs w:val="28"/>
          <w:lang w:val="uk-UA"/>
        </w:rPr>
        <w:tab/>
      </w:r>
      <w:r w:rsidR="0041194B">
        <w:rPr>
          <w:rFonts w:ascii="Times New Roman" w:hAnsi="Times New Roman"/>
          <w:sz w:val="28"/>
          <w:szCs w:val="28"/>
          <w:lang w:val="uk-UA"/>
        </w:rPr>
        <w:tab/>
      </w:r>
      <w:r w:rsidR="0041194B">
        <w:rPr>
          <w:rFonts w:ascii="Times New Roman" w:hAnsi="Times New Roman"/>
          <w:sz w:val="28"/>
          <w:szCs w:val="28"/>
          <w:lang w:val="uk-UA"/>
        </w:rPr>
        <w:tab/>
        <w:t xml:space="preserve"> № </w:t>
      </w:r>
      <w:r w:rsidR="0041194B" w:rsidRPr="00860E8E">
        <w:rPr>
          <w:rFonts w:ascii="Times New Roman" w:hAnsi="Times New Roman"/>
          <w:sz w:val="28"/>
          <w:szCs w:val="28"/>
          <w:lang w:val="uk-UA"/>
        </w:rPr>
        <w:t>824</w:t>
      </w:r>
    </w:p>
    <w:p w:rsidR="008C5AA2" w:rsidRPr="008C6B11" w:rsidRDefault="008C5AA2" w:rsidP="00A54BD0">
      <w:pPr>
        <w:pStyle w:val="af2"/>
        <w:rPr>
          <w:rFonts w:ascii="Times New Roman" w:hAnsi="Times New Roman"/>
          <w:sz w:val="16"/>
          <w:szCs w:val="16"/>
          <w:lang w:val="uk-UA"/>
        </w:rPr>
      </w:pPr>
    </w:p>
    <w:p w:rsidR="00B1090C" w:rsidRDefault="00F16837" w:rsidP="00A54BD0">
      <w:pPr>
        <w:pStyle w:val="af2"/>
        <w:rPr>
          <w:rFonts w:ascii="Times New Roman" w:hAnsi="Times New Roman"/>
          <w:b/>
          <w:sz w:val="28"/>
          <w:szCs w:val="28"/>
          <w:lang w:val="uk-UA"/>
        </w:rPr>
      </w:pPr>
      <w:r w:rsidRPr="00DA1777">
        <w:rPr>
          <w:rFonts w:ascii="Times New Roman" w:hAnsi="Times New Roman"/>
          <w:b/>
          <w:sz w:val="28"/>
          <w:szCs w:val="28"/>
          <w:lang w:val="uk-UA"/>
        </w:rPr>
        <w:t>Про</w:t>
      </w:r>
      <w:r w:rsidR="00AF40CB" w:rsidRPr="00DA1777">
        <w:rPr>
          <w:rFonts w:ascii="Times New Roman" w:hAnsi="Times New Roman"/>
          <w:b/>
          <w:sz w:val="28"/>
          <w:szCs w:val="28"/>
          <w:lang w:val="uk-UA"/>
        </w:rPr>
        <w:t xml:space="preserve"> </w:t>
      </w:r>
      <w:r w:rsidR="0025574D" w:rsidRPr="00DA1777">
        <w:rPr>
          <w:rFonts w:ascii="Times New Roman" w:hAnsi="Times New Roman"/>
          <w:b/>
          <w:sz w:val="28"/>
          <w:szCs w:val="28"/>
          <w:lang w:val="uk-UA"/>
        </w:rPr>
        <w:t xml:space="preserve">внесення змін до </w:t>
      </w:r>
      <w:r w:rsidR="00B5314D" w:rsidRPr="00DA1777">
        <w:rPr>
          <w:rFonts w:ascii="Times New Roman" w:hAnsi="Times New Roman"/>
          <w:b/>
          <w:sz w:val="28"/>
          <w:szCs w:val="28"/>
          <w:lang w:val="uk-UA"/>
        </w:rPr>
        <w:t>П</w:t>
      </w:r>
      <w:r w:rsidR="00BF1073" w:rsidRPr="00DA1777">
        <w:rPr>
          <w:rFonts w:ascii="Times New Roman" w:hAnsi="Times New Roman"/>
          <w:b/>
          <w:sz w:val="28"/>
          <w:szCs w:val="28"/>
          <w:lang w:val="uk-UA"/>
        </w:rPr>
        <w:t>рограми</w:t>
      </w:r>
      <w:r w:rsidR="00AF40CB" w:rsidRPr="00DA1777">
        <w:rPr>
          <w:rFonts w:ascii="Times New Roman" w:hAnsi="Times New Roman"/>
          <w:b/>
          <w:sz w:val="28"/>
          <w:szCs w:val="28"/>
          <w:lang w:val="uk-UA"/>
        </w:rPr>
        <w:t xml:space="preserve"> </w:t>
      </w:r>
    </w:p>
    <w:p w:rsidR="00B1090C" w:rsidRDefault="00BF1073" w:rsidP="00A54BD0">
      <w:pPr>
        <w:pStyle w:val="af2"/>
        <w:rPr>
          <w:rFonts w:ascii="Times New Roman" w:hAnsi="Times New Roman"/>
          <w:b/>
          <w:sz w:val="28"/>
          <w:szCs w:val="28"/>
          <w:lang w:val="uk-UA"/>
        </w:rPr>
      </w:pPr>
      <w:r w:rsidRPr="00DA1777">
        <w:rPr>
          <w:rFonts w:ascii="Times New Roman" w:hAnsi="Times New Roman"/>
          <w:b/>
          <w:sz w:val="28"/>
          <w:szCs w:val="28"/>
          <w:lang w:val="uk-UA"/>
        </w:rPr>
        <w:t>розвитку</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та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фінансової</w:t>
      </w:r>
      <w:r w:rsidR="00AF40CB" w:rsidRPr="00DA1777">
        <w:rPr>
          <w:rFonts w:ascii="Times New Roman" w:hAnsi="Times New Roman"/>
          <w:b/>
          <w:sz w:val="28"/>
          <w:szCs w:val="28"/>
          <w:lang w:val="uk-UA"/>
        </w:rPr>
        <w:t xml:space="preserve"> </w:t>
      </w:r>
      <w:r w:rsidR="0025574D" w:rsidRPr="00DA1777">
        <w:rPr>
          <w:rFonts w:ascii="Times New Roman" w:hAnsi="Times New Roman"/>
          <w:b/>
          <w:sz w:val="28"/>
          <w:szCs w:val="28"/>
          <w:lang w:val="uk-UA"/>
        </w:rPr>
        <w:t>п</w:t>
      </w:r>
      <w:r w:rsidRPr="00DA1777">
        <w:rPr>
          <w:rFonts w:ascii="Times New Roman" w:hAnsi="Times New Roman"/>
          <w:b/>
          <w:sz w:val="28"/>
          <w:szCs w:val="28"/>
          <w:lang w:val="uk-UA"/>
        </w:rPr>
        <w:t>ідтримки</w:t>
      </w:r>
      <w:r w:rsidR="0025574D" w:rsidRPr="00DA1777">
        <w:rPr>
          <w:rFonts w:ascii="Times New Roman" w:hAnsi="Times New Roman"/>
          <w:b/>
          <w:sz w:val="28"/>
          <w:szCs w:val="28"/>
          <w:lang w:val="uk-UA"/>
        </w:rPr>
        <w:t xml:space="preserve"> </w:t>
      </w:r>
    </w:p>
    <w:p w:rsidR="00B1090C" w:rsidRDefault="00BF1073" w:rsidP="00A54BD0">
      <w:pPr>
        <w:pStyle w:val="af2"/>
        <w:rPr>
          <w:rFonts w:ascii="Times New Roman" w:hAnsi="Times New Roman"/>
          <w:b/>
          <w:sz w:val="28"/>
          <w:szCs w:val="28"/>
          <w:lang w:val="uk-UA"/>
        </w:rPr>
      </w:pPr>
      <w:r w:rsidRPr="00DA1777">
        <w:rPr>
          <w:rFonts w:ascii="Times New Roman" w:hAnsi="Times New Roman"/>
          <w:b/>
          <w:sz w:val="28"/>
          <w:szCs w:val="28"/>
          <w:lang w:val="uk-UA"/>
        </w:rPr>
        <w:t>КНП</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«Лисичанська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багатопрофільна</w:t>
      </w:r>
      <w:r w:rsidR="00AF40CB" w:rsidRPr="00DA1777">
        <w:rPr>
          <w:rFonts w:ascii="Times New Roman" w:hAnsi="Times New Roman"/>
          <w:b/>
          <w:sz w:val="28"/>
          <w:szCs w:val="28"/>
          <w:lang w:val="uk-UA"/>
        </w:rPr>
        <w:t xml:space="preserve"> </w:t>
      </w:r>
    </w:p>
    <w:p w:rsidR="00B92F9C" w:rsidRPr="00DA1777" w:rsidRDefault="0019494E" w:rsidP="00A54BD0">
      <w:pPr>
        <w:pStyle w:val="af2"/>
        <w:rPr>
          <w:rFonts w:ascii="Times New Roman" w:hAnsi="Times New Roman"/>
          <w:b/>
          <w:sz w:val="28"/>
          <w:szCs w:val="28"/>
          <w:lang w:val="uk-UA"/>
        </w:rPr>
      </w:pPr>
      <w:r w:rsidRPr="00DA1777">
        <w:rPr>
          <w:rFonts w:ascii="Times New Roman" w:hAnsi="Times New Roman"/>
          <w:b/>
          <w:sz w:val="28"/>
          <w:szCs w:val="28"/>
          <w:lang w:val="uk-UA"/>
        </w:rPr>
        <w:t>лікарня»</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на</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2020</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рік</w:t>
      </w:r>
    </w:p>
    <w:p w:rsidR="008C5AA2" w:rsidRPr="00DA1777" w:rsidRDefault="008C5AA2" w:rsidP="00A54BD0">
      <w:pPr>
        <w:pStyle w:val="af2"/>
        <w:rPr>
          <w:rFonts w:ascii="Times New Roman" w:hAnsi="Times New Roman"/>
          <w:sz w:val="28"/>
          <w:szCs w:val="28"/>
          <w:lang w:val="uk-UA"/>
        </w:rPr>
      </w:pPr>
    </w:p>
    <w:p w:rsidR="00A413EC" w:rsidRPr="00DA1777" w:rsidRDefault="00150074" w:rsidP="009F51ED">
      <w:pPr>
        <w:pStyle w:val="af2"/>
        <w:ind w:firstLine="708"/>
        <w:jc w:val="both"/>
        <w:rPr>
          <w:rFonts w:ascii="Times New Roman" w:hAnsi="Times New Roman"/>
          <w:sz w:val="28"/>
          <w:szCs w:val="28"/>
          <w:lang w:val="uk-UA"/>
        </w:rPr>
      </w:pPr>
      <w:r w:rsidRPr="00DA1777">
        <w:rPr>
          <w:rFonts w:ascii="Times New Roman" w:hAnsi="Times New Roman"/>
          <w:sz w:val="28"/>
          <w:szCs w:val="28"/>
          <w:lang w:val="uk-UA"/>
        </w:rPr>
        <w:t xml:space="preserve">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міста </w:t>
      </w:r>
      <w:r w:rsidR="008236D4" w:rsidRPr="00DA1777">
        <w:rPr>
          <w:rFonts w:ascii="Times New Roman" w:hAnsi="Times New Roman"/>
          <w:sz w:val="28"/>
          <w:szCs w:val="28"/>
          <w:lang w:val="uk-UA"/>
        </w:rPr>
        <w:t>Лисичанськ</w:t>
      </w:r>
      <w:r w:rsidRPr="00DA1777">
        <w:rPr>
          <w:rFonts w:ascii="Times New Roman" w:hAnsi="Times New Roman"/>
          <w:sz w:val="28"/>
          <w:szCs w:val="28"/>
          <w:lang w:val="uk-UA"/>
        </w:rPr>
        <w:t xml:space="preserve"> Луганської област</w:t>
      </w:r>
      <w:r w:rsidR="008236D4" w:rsidRPr="00DA1777">
        <w:rPr>
          <w:rFonts w:ascii="Times New Roman" w:hAnsi="Times New Roman"/>
          <w:sz w:val="28"/>
          <w:szCs w:val="28"/>
          <w:lang w:val="uk-UA"/>
        </w:rPr>
        <w:t>і, керуючись пунктом 1 частини першої</w:t>
      </w:r>
      <w:r w:rsidRPr="00DA1777">
        <w:rPr>
          <w:rFonts w:ascii="Times New Roman" w:hAnsi="Times New Roman"/>
          <w:sz w:val="28"/>
          <w:szCs w:val="28"/>
          <w:lang w:val="uk-UA"/>
        </w:rPr>
        <w:t xml:space="preserve"> статті 4 Закону України «Про військово-цивільні адміністрації» від 03.02.</w:t>
      </w:r>
      <w:r w:rsidR="00B70030" w:rsidRPr="00DA1777">
        <w:rPr>
          <w:rFonts w:ascii="Times New Roman" w:hAnsi="Times New Roman"/>
          <w:sz w:val="28"/>
          <w:szCs w:val="28"/>
          <w:lang w:val="uk-UA"/>
        </w:rPr>
        <w:t>2015 №141-VIII, статтею</w:t>
      </w:r>
      <w:r w:rsidR="0056140A" w:rsidRPr="00DA1777">
        <w:rPr>
          <w:rFonts w:ascii="Times New Roman" w:hAnsi="Times New Roman"/>
          <w:sz w:val="28"/>
          <w:szCs w:val="28"/>
          <w:lang w:val="uk-UA"/>
        </w:rPr>
        <w:t xml:space="preserve"> 18 </w:t>
      </w:r>
      <w:r w:rsidRPr="00DA1777">
        <w:rPr>
          <w:rFonts w:ascii="Times New Roman" w:hAnsi="Times New Roman"/>
          <w:sz w:val="28"/>
          <w:szCs w:val="28"/>
          <w:lang w:val="uk-UA"/>
        </w:rPr>
        <w:t>Закону України «Основи законодавства України про охорону</w:t>
      </w:r>
      <w:r w:rsidR="00B70030" w:rsidRPr="00DA1777">
        <w:rPr>
          <w:rFonts w:ascii="Times New Roman" w:hAnsi="Times New Roman"/>
          <w:sz w:val="28"/>
          <w:szCs w:val="28"/>
          <w:lang w:val="uk-UA"/>
        </w:rPr>
        <w:t xml:space="preserve"> здоров'я» від 19.11.1992 №</w:t>
      </w:r>
      <w:r w:rsidR="0056140A" w:rsidRPr="00DA1777">
        <w:rPr>
          <w:rFonts w:ascii="Times New Roman" w:hAnsi="Times New Roman"/>
          <w:sz w:val="28"/>
          <w:szCs w:val="28"/>
          <w:lang w:val="uk-UA"/>
        </w:rPr>
        <w:t>2802</w:t>
      </w:r>
      <w:r w:rsidRPr="00DA1777">
        <w:rPr>
          <w:rFonts w:ascii="Times New Roman" w:hAnsi="Times New Roman"/>
          <w:sz w:val="28"/>
          <w:szCs w:val="28"/>
          <w:lang w:val="uk-UA"/>
        </w:rPr>
        <w:t xml:space="preserve">-XII, </w:t>
      </w:r>
      <w:r w:rsidR="00796EDB" w:rsidRPr="00DA1777">
        <w:rPr>
          <w:rFonts w:ascii="Times New Roman" w:hAnsi="Times New Roman"/>
          <w:sz w:val="28"/>
          <w:szCs w:val="28"/>
          <w:lang w:val="uk-UA"/>
        </w:rPr>
        <w:t>статтею</w:t>
      </w:r>
      <w:r w:rsidR="00256FB3" w:rsidRPr="00DA1777">
        <w:rPr>
          <w:rFonts w:ascii="Times New Roman" w:hAnsi="Times New Roman"/>
          <w:sz w:val="28"/>
          <w:szCs w:val="28"/>
          <w:lang w:val="uk-UA"/>
        </w:rPr>
        <w:t xml:space="preserve"> 3</w:t>
      </w:r>
      <w:r w:rsidRPr="00DA1777">
        <w:rPr>
          <w:rFonts w:ascii="Times New Roman" w:hAnsi="Times New Roman"/>
          <w:sz w:val="28"/>
          <w:szCs w:val="28"/>
          <w:lang w:val="uk-UA"/>
        </w:rPr>
        <w:t xml:space="preserve"> Закону України «Про державні фінансові гарантії медичного обслуговува</w:t>
      </w:r>
      <w:r w:rsidR="00B70030" w:rsidRPr="00DA1777">
        <w:rPr>
          <w:rFonts w:ascii="Times New Roman" w:hAnsi="Times New Roman"/>
          <w:sz w:val="28"/>
          <w:szCs w:val="28"/>
          <w:lang w:val="uk-UA"/>
        </w:rPr>
        <w:t>ння населення» від 19.10.2017 №</w:t>
      </w:r>
      <w:r w:rsidRPr="00DA1777">
        <w:rPr>
          <w:rFonts w:ascii="Times New Roman" w:hAnsi="Times New Roman"/>
          <w:sz w:val="28"/>
          <w:szCs w:val="28"/>
          <w:lang w:val="uk-UA"/>
        </w:rPr>
        <w:t>2168-VIII,</w:t>
      </w:r>
      <w:r w:rsidR="00256FB3" w:rsidRPr="00DA1777">
        <w:rPr>
          <w:rFonts w:ascii="Times New Roman" w:hAnsi="Times New Roman"/>
          <w:sz w:val="28"/>
          <w:szCs w:val="28"/>
          <w:lang w:val="uk-UA"/>
        </w:rPr>
        <w:t xml:space="preserve"> </w:t>
      </w:r>
      <w:r w:rsidR="00796EDB" w:rsidRPr="00DA1777">
        <w:rPr>
          <w:rFonts w:ascii="Times New Roman" w:hAnsi="Times New Roman"/>
          <w:sz w:val="28"/>
          <w:szCs w:val="28"/>
          <w:lang w:val="uk-UA"/>
        </w:rPr>
        <w:t xml:space="preserve">пунктом 3 </w:t>
      </w:r>
      <w:r w:rsidRPr="00DA1777">
        <w:rPr>
          <w:rFonts w:ascii="Times New Roman" w:hAnsi="Times New Roman"/>
          <w:sz w:val="28"/>
          <w:szCs w:val="28"/>
          <w:lang w:val="uk-UA"/>
        </w:rPr>
        <w:t xml:space="preserve">статті 71 Бюджетного кодексу України від 08.07.2010 №2456-VІ, </w:t>
      </w:r>
      <w:r w:rsidR="005952E0" w:rsidRPr="00DA1777">
        <w:rPr>
          <w:rFonts w:ascii="Times New Roman" w:hAnsi="Times New Roman"/>
          <w:sz w:val="28"/>
          <w:szCs w:val="28"/>
          <w:lang w:val="uk-UA"/>
        </w:rPr>
        <w:t>постановами КМУ від 05.03.2014 №73 «Питання реалізації пілотного проекту щодо запровадження державного регулювання цін на препарати інсуліну»</w:t>
      </w:r>
      <w:r w:rsidR="009F51ED" w:rsidRPr="00DA1777">
        <w:rPr>
          <w:rFonts w:ascii="Times New Roman" w:hAnsi="Times New Roman"/>
          <w:sz w:val="28"/>
          <w:szCs w:val="28"/>
          <w:lang w:val="uk-UA"/>
        </w:rPr>
        <w:t xml:space="preserve"> та від 23.03.2016 №239 «Деякі питання відшкодування вартості препаратів інсуліну», </w:t>
      </w:r>
      <w:r w:rsidRPr="00DA1777">
        <w:rPr>
          <w:rFonts w:ascii="Times New Roman" w:hAnsi="Times New Roman"/>
          <w:sz w:val="28"/>
          <w:szCs w:val="28"/>
          <w:lang w:val="uk-UA"/>
        </w:rPr>
        <w:t>розпорядженням КМУ «Про схвалення Концепції реформи фінансування системи охо</w:t>
      </w:r>
      <w:r w:rsidR="00B70030" w:rsidRPr="00DA1777">
        <w:rPr>
          <w:rFonts w:ascii="Times New Roman" w:hAnsi="Times New Roman"/>
          <w:sz w:val="28"/>
          <w:szCs w:val="28"/>
          <w:lang w:val="uk-UA"/>
        </w:rPr>
        <w:t>рони здоров’я» від 30.11.2016 №</w:t>
      </w:r>
      <w:r w:rsidRPr="00DA1777">
        <w:rPr>
          <w:rFonts w:ascii="Times New Roman" w:hAnsi="Times New Roman"/>
          <w:sz w:val="28"/>
          <w:szCs w:val="28"/>
          <w:lang w:val="uk-UA"/>
        </w:rPr>
        <w:t>1013-р</w:t>
      </w:r>
    </w:p>
    <w:p w:rsidR="00A413EC" w:rsidRPr="008C6B11" w:rsidRDefault="00A413EC" w:rsidP="00A54BD0">
      <w:pPr>
        <w:pStyle w:val="af2"/>
        <w:rPr>
          <w:rFonts w:ascii="Times New Roman" w:hAnsi="Times New Roman"/>
          <w:sz w:val="18"/>
          <w:szCs w:val="18"/>
          <w:lang w:val="uk-UA"/>
        </w:rPr>
      </w:pPr>
    </w:p>
    <w:p w:rsidR="00A54BD0" w:rsidRPr="00042701" w:rsidRDefault="00F16837" w:rsidP="00042701">
      <w:pPr>
        <w:pStyle w:val="af2"/>
        <w:rPr>
          <w:rFonts w:ascii="Times New Roman" w:hAnsi="Times New Roman"/>
          <w:b/>
          <w:sz w:val="28"/>
          <w:szCs w:val="28"/>
          <w:lang w:val="en-US"/>
        </w:rPr>
      </w:pPr>
      <w:r w:rsidRPr="00DA1777">
        <w:rPr>
          <w:rFonts w:ascii="Times New Roman" w:hAnsi="Times New Roman"/>
          <w:b/>
          <w:sz w:val="28"/>
          <w:szCs w:val="28"/>
          <w:lang w:val="uk-UA"/>
        </w:rPr>
        <w:t>зобов’язую:</w:t>
      </w:r>
    </w:p>
    <w:p w:rsidR="00A54BD0" w:rsidRPr="00DA1777" w:rsidRDefault="00904DBE"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Внести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зміни</w:t>
      </w:r>
      <w:r w:rsidR="00AF40CB" w:rsidRPr="00DA1777">
        <w:rPr>
          <w:rFonts w:ascii="Times New Roman" w:hAnsi="Times New Roman"/>
          <w:sz w:val="28"/>
          <w:szCs w:val="28"/>
          <w:lang w:val="uk-UA"/>
        </w:rPr>
        <w:t xml:space="preserve"> </w:t>
      </w:r>
      <w:r w:rsidR="00CA0636" w:rsidRPr="00DA1777">
        <w:rPr>
          <w:rFonts w:ascii="Times New Roman" w:hAnsi="Times New Roman"/>
          <w:sz w:val="28"/>
          <w:szCs w:val="28"/>
          <w:lang w:val="uk-UA"/>
        </w:rPr>
        <w:t>до</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w:t>
      </w:r>
      <w:r w:rsidR="00CA0636"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розвитку</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фінансової</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підтримки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КНП</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«Лисичанська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багатопрофільна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лікарня</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2020</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рік»</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затвердити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її</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в</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новій</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редакції</w:t>
      </w:r>
      <w:r w:rsidR="00AF40CB" w:rsidRPr="00DA1777">
        <w:rPr>
          <w:rFonts w:ascii="Times New Roman" w:hAnsi="Times New Roman"/>
          <w:sz w:val="28"/>
          <w:szCs w:val="28"/>
          <w:lang w:val="uk-UA"/>
        </w:rPr>
        <w:t xml:space="preserve"> </w:t>
      </w:r>
      <w:r w:rsidR="00B64A24" w:rsidRPr="00DA1777">
        <w:rPr>
          <w:rFonts w:ascii="Times New Roman" w:hAnsi="Times New Roman"/>
          <w:sz w:val="28"/>
          <w:szCs w:val="28"/>
          <w:lang w:val="uk-UA"/>
        </w:rPr>
        <w:t>(Додаток)</w:t>
      </w:r>
      <w:r w:rsidR="00FF0FCB" w:rsidRPr="00DA1777">
        <w:rPr>
          <w:rFonts w:ascii="Times New Roman" w:hAnsi="Times New Roman"/>
          <w:sz w:val="28"/>
          <w:szCs w:val="28"/>
          <w:lang w:val="uk-UA"/>
        </w:rPr>
        <w:t>.</w:t>
      </w:r>
    </w:p>
    <w:p w:rsidR="00A54BD0" w:rsidRPr="00DA1777" w:rsidRDefault="00A54BD0" w:rsidP="00A54BD0">
      <w:pPr>
        <w:pStyle w:val="af1"/>
        <w:jc w:val="both"/>
        <w:rPr>
          <w:sz w:val="28"/>
          <w:szCs w:val="28"/>
          <w:lang w:val="uk-UA"/>
        </w:rPr>
      </w:pPr>
    </w:p>
    <w:p w:rsidR="00A54BD0" w:rsidRPr="00DA1777" w:rsidRDefault="00B64A24"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Контроль</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виконанням</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покласти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відділ</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охорони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здоров’я</w:t>
      </w:r>
      <w:r w:rsidR="00351712" w:rsidRPr="00DA1777">
        <w:rPr>
          <w:rFonts w:ascii="Times New Roman" w:hAnsi="Times New Roman"/>
          <w:sz w:val="28"/>
          <w:szCs w:val="28"/>
          <w:lang w:val="uk-UA"/>
        </w:rPr>
        <w:t xml:space="preserve"> військово-цивільної адміністрації міста Лисичанськ Луганської області</w:t>
      </w:r>
      <w:r w:rsidRPr="00DA1777">
        <w:rPr>
          <w:rFonts w:ascii="Times New Roman" w:hAnsi="Times New Roman"/>
          <w:sz w:val="28"/>
          <w:szCs w:val="28"/>
          <w:lang w:val="uk-UA"/>
        </w:rPr>
        <w:t>.</w:t>
      </w:r>
      <w:r w:rsidR="00AF40CB" w:rsidRPr="00DA1777">
        <w:rPr>
          <w:rFonts w:ascii="Times New Roman" w:hAnsi="Times New Roman"/>
          <w:sz w:val="28"/>
          <w:szCs w:val="28"/>
          <w:lang w:val="uk-UA"/>
        </w:rPr>
        <w:t xml:space="preserve"> </w:t>
      </w:r>
    </w:p>
    <w:p w:rsidR="00A54BD0" w:rsidRPr="00DA1777" w:rsidRDefault="00A54BD0" w:rsidP="00A54BD0">
      <w:pPr>
        <w:pStyle w:val="af1"/>
        <w:jc w:val="both"/>
        <w:rPr>
          <w:sz w:val="28"/>
          <w:szCs w:val="28"/>
          <w:lang w:val="uk-UA"/>
        </w:rPr>
      </w:pPr>
    </w:p>
    <w:p w:rsidR="00A54BD0" w:rsidRPr="00DA1777" w:rsidRDefault="00AC32C2"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Дане</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розпорядження</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підлягає</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оприлюдненню.</w:t>
      </w:r>
    </w:p>
    <w:p w:rsidR="00A54BD0" w:rsidRPr="00DA1777" w:rsidRDefault="00A54BD0" w:rsidP="00A54BD0">
      <w:pPr>
        <w:pStyle w:val="af1"/>
        <w:jc w:val="both"/>
        <w:rPr>
          <w:sz w:val="28"/>
          <w:szCs w:val="28"/>
          <w:lang w:val="uk-UA"/>
        </w:rPr>
      </w:pPr>
    </w:p>
    <w:p w:rsidR="00B92F9C" w:rsidRPr="00DA1777" w:rsidRDefault="008C6B11" w:rsidP="00A54BD0">
      <w:pPr>
        <w:pStyle w:val="af2"/>
        <w:numPr>
          <w:ilvl w:val="0"/>
          <w:numId w:val="17"/>
        </w:numPr>
        <w:ind w:left="0" w:firstLine="709"/>
        <w:jc w:val="both"/>
        <w:rPr>
          <w:rFonts w:ascii="Times New Roman" w:hAnsi="Times New Roman"/>
          <w:sz w:val="28"/>
          <w:szCs w:val="28"/>
          <w:lang w:val="uk-UA"/>
        </w:rPr>
      </w:pPr>
      <w:r w:rsidRPr="00044230">
        <w:rPr>
          <w:rFonts w:ascii="Times New Roman" w:hAnsi="Times New Roman"/>
          <w:sz w:val="28"/>
          <w:szCs w:val="28"/>
          <w:lang w:val="uk-UA"/>
        </w:rPr>
        <w:t>Контроль за виконанням даного розпорядження</w:t>
      </w:r>
      <w:r>
        <w:rPr>
          <w:rFonts w:ascii="Times New Roman" w:hAnsi="Times New Roman"/>
          <w:sz w:val="28"/>
          <w:szCs w:val="28"/>
          <w:lang w:val="uk-UA"/>
        </w:rPr>
        <w:t xml:space="preserve"> покласти на заступника керівника </w:t>
      </w:r>
      <w:r w:rsidRPr="00044230">
        <w:rPr>
          <w:rFonts w:ascii="Times New Roman" w:hAnsi="Times New Roman"/>
          <w:sz w:val="28"/>
          <w:szCs w:val="28"/>
          <w:lang w:val="uk-UA"/>
        </w:rPr>
        <w:t>військово-цивільної адміністрації міста Лисичанськ Луганської області</w:t>
      </w:r>
      <w:r>
        <w:rPr>
          <w:rFonts w:ascii="Times New Roman" w:hAnsi="Times New Roman"/>
          <w:sz w:val="28"/>
          <w:szCs w:val="28"/>
          <w:lang w:val="uk-UA"/>
        </w:rPr>
        <w:t xml:space="preserve"> Максима </w:t>
      </w:r>
      <w:proofErr w:type="spellStart"/>
      <w:r>
        <w:rPr>
          <w:rFonts w:ascii="Times New Roman" w:hAnsi="Times New Roman"/>
          <w:sz w:val="28"/>
          <w:szCs w:val="28"/>
          <w:lang w:val="uk-UA"/>
        </w:rPr>
        <w:t>Головньова</w:t>
      </w:r>
      <w:proofErr w:type="spellEnd"/>
      <w:r>
        <w:rPr>
          <w:rFonts w:ascii="Times New Roman" w:hAnsi="Times New Roman"/>
          <w:sz w:val="28"/>
          <w:szCs w:val="28"/>
          <w:lang w:val="uk-UA"/>
        </w:rPr>
        <w:t>.</w:t>
      </w:r>
    </w:p>
    <w:p w:rsidR="00CF3D03" w:rsidRPr="00DA1777" w:rsidRDefault="00CF3D03" w:rsidP="00A54BD0">
      <w:pPr>
        <w:pStyle w:val="af2"/>
        <w:rPr>
          <w:rFonts w:ascii="Times New Roman" w:hAnsi="Times New Roman"/>
          <w:sz w:val="28"/>
          <w:szCs w:val="28"/>
          <w:lang w:val="uk-UA"/>
        </w:rPr>
      </w:pPr>
    </w:p>
    <w:p w:rsidR="00B70030" w:rsidRPr="00DA1777" w:rsidRDefault="00CF3D03" w:rsidP="00B70030">
      <w:pPr>
        <w:pStyle w:val="af2"/>
        <w:rPr>
          <w:rFonts w:ascii="Times New Roman" w:hAnsi="Times New Roman"/>
          <w:b/>
          <w:sz w:val="28"/>
          <w:szCs w:val="28"/>
          <w:lang w:val="uk-UA" w:eastAsia="uk-UA"/>
        </w:rPr>
      </w:pPr>
      <w:r>
        <w:rPr>
          <w:rFonts w:ascii="Times New Roman" w:hAnsi="Times New Roman"/>
          <w:b/>
          <w:sz w:val="28"/>
          <w:szCs w:val="28"/>
          <w:lang w:val="uk-UA" w:eastAsia="uk-UA"/>
        </w:rPr>
        <w:t>Керівник</w:t>
      </w:r>
      <w:r w:rsidR="00B70030" w:rsidRPr="00DA1777">
        <w:rPr>
          <w:rFonts w:ascii="Times New Roman" w:hAnsi="Times New Roman"/>
          <w:b/>
          <w:sz w:val="28"/>
          <w:szCs w:val="28"/>
          <w:lang w:val="uk-UA" w:eastAsia="uk-UA"/>
        </w:rPr>
        <w:t xml:space="preserve"> військово-цивільної </w:t>
      </w:r>
    </w:p>
    <w:p w:rsidR="00B70030" w:rsidRPr="00DA1777" w:rsidRDefault="00B70030" w:rsidP="00B70030">
      <w:pPr>
        <w:pStyle w:val="af2"/>
        <w:rPr>
          <w:rFonts w:ascii="Times New Roman" w:hAnsi="Times New Roman"/>
          <w:b/>
          <w:sz w:val="28"/>
          <w:szCs w:val="28"/>
          <w:lang w:val="uk-UA" w:eastAsia="uk-UA"/>
        </w:rPr>
      </w:pPr>
      <w:r w:rsidRPr="00DA1777">
        <w:rPr>
          <w:rFonts w:ascii="Times New Roman" w:hAnsi="Times New Roman"/>
          <w:b/>
          <w:sz w:val="28"/>
          <w:szCs w:val="28"/>
          <w:lang w:val="uk-UA" w:eastAsia="uk-UA"/>
        </w:rPr>
        <w:t>адміністрації міста Лисичанськ</w:t>
      </w:r>
    </w:p>
    <w:p w:rsidR="00A413EC" w:rsidRPr="00DA1777" w:rsidRDefault="00B70030" w:rsidP="00B70030">
      <w:pPr>
        <w:pStyle w:val="af2"/>
        <w:rPr>
          <w:rFonts w:ascii="Times New Roman" w:hAnsi="Times New Roman"/>
          <w:lang w:val="uk-UA"/>
        </w:rPr>
      </w:pPr>
      <w:r w:rsidRPr="00DA1777">
        <w:rPr>
          <w:rFonts w:ascii="Times New Roman" w:hAnsi="Times New Roman"/>
          <w:b/>
          <w:sz w:val="28"/>
          <w:szCs w:val="28"/>
          <w:lang w:val="uk-UA" w:eastAsia="uk-UA"/>
        </w:rPr>
        <w:t>Луганської області</w:t>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00CF3D03">
        <w:rPr>
          <w:rFonts w:ascii="Times New Roman" w:hAnsi="Times New Roman"/>
          <w:b/>
          <w:sz w:val="28"/>
          <w:szCs w:val="28"/>
          <w:lang w:val="uk-UA" w:eastAsia="uk-UA"/>
        </w:rPr>
        <w:tab/>
        <w:t>Олександр ЗАЇКА</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lastRenderedPageBreak/>
        <w:t>Додаток</w:t>
      </w:r>
    </w:p>
    <w:p w:rsidR="00B70030" w:rsidRPr="00DA1777" w:rsidRDefault="00B70030" w:rsidP="00B70030">
      <w:pPr>
        <w:pStyle w:val="af2"/>
        <w:ind w:left="4248" w:firstLine="708"/>
        <w:rPr>
          <w:rFonts w:ascii="Times New Roman" w:hAnsi="Times New Roman"/>
          <w:sz w:val="26"/>
          <w:szCs w:val="26"/>
          <w:lang w:val="uk-UA"/>
        </w:rPr>
      </w:pPr>
      <w:r w:rsidRPr="00DA1777">
        <w:rPr>
          <w:rFonts w:ascii="Times New Roman" w:hAnsi="Times New Roman"/>
          <w:sz w:val="26"/>
          <w:szCs w:val="26"/>
          <w:lang w:val="uk-UA"/>
        </w:rPr>
        <w:t>до розпорядження керівника</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військово-цивільної адміністрації</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міста Лисичанськ Луганської області</w:t>
      </w:r>
    </w:p>
    <w:p w:rsidR="00FD2C7A" w:rsidRPr="00256D51" w:rsidRDefault="00256D51" w:rsidP="00B70030">
      <w:pPr>
        <w:pStyle w:val="af2"/>
        <w:ind w:left="4248" w:firstLine="708"/>
        <w:rPr>
          <w:rFonts w:ascii="Times New Roman" w:hAnsi="Times New Roman"/>
          <w:sz w:val="26"/>
          <w:szCs w:val="26"/>
          <w:lang w:val="uk-UA"/>
        </w:rPr>
      </w:pPr>
      <w:r>
        <w:rPr>
          <w:rFonts w:ascii="Times New Roman" w:hAnsi="Times New Roman"/>
          <w:sz w:val="26"/>
          <w:szCs w:val="26"/>
          <w:lang w:val="uk-UA"/>
        </w:rPr>
        <w:t xml:space="preserve">від </w:t>
      </w:r>
      <w:r w:rsidRPr="00256D51">
        <w:rPr>
          <w:rFonts w:ascii="Times New Roman" w:hAnsi="Times New Roman"/>
          <w:sz w:val="26"/>
          <w:szCs w:val="26"/>
          <w:lang w:val="uk-UA"/>
        </w:rPr>
        <w:t>04.12.</w:t>
      </w:r>
      <w:r>
        <w:rPr>
          <w:rFonts w:ascii="Times New Roman" w:hAnsi="Times New Roman"/>
          <w:sz w:val="26"/>
          <w:szCs w:val="26"/>
          <w:lang w:val="en-US"/>
        </w:rPr>
        <w:t xml:space="preserve">2020 </w:t>
      </w:r>
      <w:r w:rsidR="00D647A6">
        <w:rPr>
          <w:rFonts w:ascii="Times New Roman" w:hAnsi="Times New Roman"/>
          <w:sz w:val="26"/>
          <w:szCs w:val="26"/>
          <w:lang w:val="uk-UA"/>
        </w:rPr>
        <w:t xml:space="preserve"> № </w:t>
      </w:r>
      <w:r w:rsidR="00D647A6" w:rsidRPr="00256D51">
        <w:rPr>
          <w:rFonts w:ascii="Times New Roman" w:hAnsi="Times New Roman"/>
          <w:sz w:val="26"/>
          <w:szCs w:val="26"/>
          <w:lang w:val="uk-UA"/>
        </w:rPr>
        <w:t xml:space="preserve"> 824</w:t>
      </w:r>
    </w:p>
    <w:p w:rsidR="00083BB0" w:rsidRPr="00DA1777" w:rsidRDefault="00083BB0" w:rsidP="00A54BD0">
      <w:pPr>
        <w:pStyle w:val="af2"/>
        <w:jc w:val="center"/>
        <w:rPr>
          <w:rFonts w:ascii="Times New Roman" w:hAnsi="Times New Roman"/>
          <w:b/>
          <w:sz w:val="26"/>
          <w:szCs w:val="26"/>
          <w:lang w:val="uk-UA"/>
        </w:rPr>
      </w:pPr>
    </w:p>
    <w:p w:rsidR="00B64A24" w:rsidRPr="00DA1777" w:rsidRDefault="00B64A24"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Програма</w:t>
      </w:r>
    </w:p>
    <w:p w:rsidR="00BF1073" w:rsidRPr="00DA1777" w:rsidRDefault="00BF1073"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розвитку</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та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фінансової</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підтримки</w:t>
      </w:r>
    </w:p>
    <w:p w:rsidR="00B64A24" w:rsidRPr="00DA1777" w:rsidRDefault="00BF1073"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КНП</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«Лисичанська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багатопрофільна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лікарня</w:t>
      </w:r>
      <w:r w:rsidR="00E40876"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2020</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рік</w:t>
      </w:r>
    </w:p>
    <w:p w:rsidR="00360945" w:rsidRPr="00DA1777" w:rsidRDefault="00360945" w:rsidP="00A54BD0">
      <w:pPr>
        <w:pStyle w:val="af2"/>
        <w:rPr>
          <w:rFonts w:ascii="Times New Roman" w:hAnsi="Times New Roman"/>
          <w:b/>
          <w:sz w:val="26"/>
          <w:szCs w:val="26"/>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A54BD0" w:rsidRPr="0041194B" w:rsidTr="009F51ED">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Ініціатор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351712">
            <w:pPr>
              <w:pStyle w:val="af2"/>
              <w:jc w:val="both"/>
              <w:rPr>
                <w:rFonts w:ascii="Times New Roman" w:hAnsi="Times New Roman"/>
                <w:sz w:val="26"/>
                <w:szCs w:val="26"/>
                <w:lang w:val="uk-UA"/>
              </w:rPr>
            </w:pP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351712" w:rsidRPr="00DA1777">
              <w:rPr>
                <w:rFonts w:ascii="Times New Roman" w:hAnsi="Times New Roman"/>
                <w:sz w:val="26"/>
                <w:szCs w:val="26"/>
                <w:lang w:val="uk-UA"/>
              </w:rPr>
              <w:t>військово-цивільної адміністрації міста Лисичанськ Луганської області</w:t>
            </w:r>
          </w:p>
        </w:tc>
      </w:tr>
      <w:tr w:rsidR="00A54BD0" w:rsidRPr="0041194B" w:rsidTr="00A54BD0">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Підстава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541E13"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796EDB" w:rsidRPr="00DA1777">
              <w:rPr>
                <w:rFonts w:ascii="Times New Roman" w:hAnsi="Times New Roman"/>
                <w:sz w:val="26"/>
                <w:szCs w:val="26"/>
                <w:lang w:val="uk-UA"/>
              </w:rPr>
              <w:t xml:space="preserve">Закону України «Основи законодавства України про охорону здоров'я», </w:t>
            </w: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кодекс</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9F51ED" w:rsidRPr="00DA1777">
              <w:rPr>
                <w:rFonts w:ascii="Times New Roman" w:hAnsi="Times New Roman"/>
                <w:sz w:val="26"/>
                <w:szCs w:val="26"/>
                <w:lang w:val="uk-UA"/>
              </w:rPr>
              <w:t>, постановами КМУ «Питання реалізації пілотного проекту щодо запровадження державного регулювання цін на препарати інсуліну» та «Деякі питання відшкодування вартості препаратів інсуліну», розпорядження КМУ «Про схвалення Концепції реформи фінансування системи охорони здоров’я» та інші</w:t>
            </w:r>
          </w:p>
        </w:tc>
      </w:tr>
      <w:tr w:rsidR="00A54BD0" w:rsidRPr="0041194B"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Розробник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p>
        </w:tc>
      </w:tr>
      <w:tr w:rsidR="00A54BD0" w:rsidRPr="0041194B"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Відповідальний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виконавець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w:t>
            </w:r>
            <w:r w:rsidR="00B70030" w:rsidRPr="00DA1777">
              <w:rPr>
                <w:rFonts w:ascii="Times New Roman" w:hAnsi="Times New Roman"/>
                <w:sz w:val="26"/>
                <w:szCs w:val="26"/>
                <w:lang w:val="uk-UA"/>
              </w:rPr>
              <w:t xml:space="preserve"> Лисичанськ Луганської області, </w:t>
            </w:r>
            <w:r w:rsidR="00A54BD0"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лікарня»</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Учасники</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П</w:t>
            </w:r>
            <w:r w:rsidRPr="00DA1777">
              <w:rPr>
                <w:rFonts w:ascii="Times New Roman" w:hAnsi="Times New Roman"/>
                <w:sz w:val="26"/>
                <w:szCs w:val="26"/>
                <w:lang w:val="uk-UA"/>
              </w:rPr>
              <w:t>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p>
        </w:tc>
      </w:tr>
      <w:tr w:rsidR="00A54BD0" w:rsidRPr="00DA1777" w:rsidTr="00A54BD0">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7.</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Термін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8.</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Перелік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беруть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Місцевий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p>
        </w:tc>
      </w:tr>
      <w:tr w:rsidR="00A54BD0" w:rsidRPr="00DA1777" w:rsidTr="00A54BD0">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Загальний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орієнтований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грн.:</w:t>
            </w:r>
          </w:p>
        </w:tc>
        <w:tc>
          <w:tcPr>
            <w:tcW w:w="4934" w:type="dxa"/>
            <w:tcBorders>
              <w:top w:val="single" w:sz="4" w:space="0" w:color="000001"/>
              <w:left w:val="single" w:sz="4" w:space="0" w:color="000001"/>
              <w:bottom w:val="single" w:sz="4" w:space="0" w:color="000001"/>
              <w:right w:val="single" w:sz="4" w:space="0" w:color="000001"/>
            </w:tcBorders>
            <w:vAlign w:val="center"/>
          </w:tcPr>
          <w:p w:rsidR="00A54BD0" w:rsidRPr="00DA1777" w:rsidRDefault="000073E4" w:rsidP="001C43C2">
            <w:pPr>
              <w:pStyle w:val="af2"/>
              <w:jc w:val="center"/>
              <w:rPr>
                <w:rFonts w:ascii="Times New Roman" w:hAnsi="Times New Roman"/>
                <w:sz w:val="26"/>
                <w:szCs w:val="26"/>
                <w:lang w:val="uk-UA"/>
              </w:rPr>
            </w:pPr>
            <w:r>
              <w:rPr>
                <w:rFonts w:ascii="Times New Roman" w:hAnsi="Times New Roman"/>
                <w:sz w:val="26"/>
                <w:szCs w:val="26"/>
                <w:lang w:val="uk-UA"/>
              </w:rPr>
              <w:t>3</w:t>
            </w:r>
            <w:r w:rsidR="00B1090C">
              <w:rPr>
                <w:rFonts w:ascii="Times New Roman" w:hAnsi="Times New Roman"/>
                <w:sz w:val="26"/>
                <w:szCs w:val="26"/>
                <w:lang w:val="uk-UA"/>
              </w:rPr>
              <w:t>8 482</w:t>
            </w:r>
            <w:r w:rsidR="005952E0" w:rsidRPr="00DA1777">
              <w:rPr>
                <w:rFonts w:ascii="Times New Roman" w:hAnsi="Times New Roman"/>
                <w:sz w:val="26"/>
                <w:szCs w:val="26"/>
                <w:lang w:val="uk-UA"/>
              </w:rPr>
              <w:t xml:space="preserve"> 096</w:t>
            </w:r>
          </w:p>
        </w:tc>
      </w:tr>
      <w:tr w:rsidR="00A54BD0" w:rsidRPr="00DA1777" w:rsidTr="00083BB0">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B1090C" w:rsidP="00F37A63">
            <w:pPr>
              <w:pStyle w:val="af2"/>
              <w:jc w:val="center"/>
              <w:rPr>
                <w:rFonts w:ascii="Times New Roman" w:hAnsi="Times New Roman"/>
                <w:sz w:val="26"/>
                <w:szCs w:val="26"/>
                <w:lang w:val="uk-UA"/>
              </w:rPr>
            </w:pPr>
            <w:r>
              <w:rPr>
                <w:rFonts w:ascii="Times New Roman" w:hAnsi="Times New Roman"/>
                <w:sz w:val="26"/>
                <w:szCs w:val="26"/>
                <w:lang w:val="uk-UA"/>
              </w:rPr>
              <w:t xml:space="preserve">23 </w:t>
            </w:r>
            <w:r w:rsidR="000073E4">
              <w:rPr>
                <w:rFonts w:ascii="Times New Roman" w:hAnsi="Times New Roman"/>
                <w:sz w:val="26"/>
                <w:szCs w:val="26"/>
                <w:lang w:val="uk-UA"/>
              </w:rPr>
              <w:t>0</w:t>
            </w:r>
            <w:r>
              <w:rPr>
                <w:rFonts w:ascii="Times New Roman" w:hAnsi="Times New Roman"/>
                <w:sz w:val="26"/>
                <w:szCs w:val="26"/>
                <w:lang w:val="uk-UA"/>
              </w:rPr>
              <w:t>40</w:t>
            </w:r>
            <w:r w:rsidR="005952E0" w:rsidRPr="00DA1777">
              <w:rPr>
                <w:rFonts w:ascii="Times New Roman" w:hAnsi="Times New Roman"/>
                <w:sz w:val="26"/>
                <w:szCs w:val="26"/>
                <w:lang w:val="uk-UA"/>
              </w:rPr>
              <w:t xml:space="preserve"> 2</w:t>
            </w:r>
            <w:r w:rsidR="00CA0636" w:rsidRPr="00DA1777">
              <w:rPr>
                <w:rFonts w:ascii="Times New Roman" w:hAnsi="Times New Roman"/>
                <w:sz w:val="26"/>
                <w:szCs w:val="26"/>
                <w:lang w:val="uk-UA"/>
              </w:rPr>
              <w:t>12</w:t>
            </w:r>
          </w:p>
        </w:tc>
      </w:tr>
      <w:tr w:rsidR="00A54BD0" w:rsidRPr="00DA1777" w:rsidTr="00A54BD0">
        <w:trPr>
          <w:trHeight w:val="63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F37A63" w:rsidP="00541E13">
            <w:pPr>
              <w:pStyle w:val="af2"/>
              <w:jc w:val="center"/>
              <w:rPr>
                <w:rFonts w:ascii="Times New Roman" w:hAnsi="Times New Roman"/>
                <w:sz w:val="26"/>
                <w:szCs w:val="26"/>
                <w:lang w:val="uk-UA"/>
              </w:rPr>
            </w:pPr>
            <w:r w:rsidRPr="00DA1777">
              <w:rPr>
                <w:rFonts w:ascii="Times New Roman" w:hAnsi="Times New Roman"/>
                <w:sz w:val="26"/>
                <w:szCs w:val="26"/>
                <w:lang w:val="uk-UA"/>
              </w:rPr>
              <w:t>15 441 884</w:t>
            </w:r>
          </w:p>
        </w:tc>
      </w:tr>
    </w:tbl>
    <w:p w:rsidR="005952E0" w:rsidRPr="00DA1777" w:rsidRDefault="005952E0" w:rsidP="00A54BD0">
      <w:pPr>
        <w:pStyle w:val="af2"/>
        <w:rPr>
          <w:rFonts w:ascii="Times New Roman" w:hAnsi="Times New Roman"/>
          <w:b/>
          <w:bCs/>
          <w:sz w:val="26"/>
          <w:szCs w:val="26"/>
          <w:lang w:val="uk-UA"/>
        </w:rPr>
      </w:pPr>
    </w:p>
    <w:p w:rsidR="00A54BD0" w:rsidRPr="00DA1777" w:rsidRDefault="00A54BD0" w:rsidP="00A54BD0">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1.</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Загальні</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положення</w:t>
      </w:r>
    </w:p>
    <w:p w:rsidR="009F51ED" w:rsidRPr="00DA1777" w:rsidRDefault="00A54BD0" w:rsidP="007E1A8B">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Стан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найважливіший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соціально-економічного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непересічною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цінністю,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значення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становить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ключовий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аспект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національної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lastRenderedPageBreak/>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індивідуального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добробуту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благополуччя,</w:t>
      </w: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F51ED" w:rsidRPr="00DA1777" w:rsidRDefault="009F51ED" w:rsidP="007E1A8B">
      <w:pPr>
        <w:pStyle w:val="af2"/>
        <w:ind w:firstLine="708"/>
        <w:jc w:val="both"/>
        <w:rPr>
          <w:rFonts w:ascii="Times New Roman" w:hAnsi="Times New Roman"/>
          <w:sz w:val="26"/>
          <w:szCs w:val="26"/>
          <w:lang w:val="uk-UA"/>
        </w:rPr>
      </w:pPr>
    </w:p>
    <w:p w:rsidR="00B70030" w:rsidRPr="00DA1777" w:rsidRDefault="00A54BD0"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перспективи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стійкого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будь-якої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цілому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одиниці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окремо.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невід’ємних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співтовариства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докладають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його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p>
    <w:p w:rsidR="00B7003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Головною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наближення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висококваліфікованих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верств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профілактика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виявлення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способу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демографічної</w:t>
      </w:r>
      <w:r w:rsidR="00AF40CB" w:rsidRPr="00DA1777">
        <w:rPr>
          <w:rFonts w:ascii="Times New Roman" w:hAnsi="Times New Roman"/>
          <w:sz w:val="26"/>
          <w:szCs w:val="26"/>
          <w:lang w:val="uk-UA"/>
        </w:rPr>
        <w:t xml:space="preserve"> ситуації.</w:t>
      </w:r>
    </w:p>
    <w:p w:rsidR="00A54BD0" w:rsidRPr="00DA1777" w:rsidRDefault="00A54BD0" w:rsidP="0035171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Вторинний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забезпечує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0C5C80"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складовою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частиною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26349C">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(далі - Підприємство) </w:t>
      </w:r>
      <w:r w:rsidRPr="00DA1777">
        <w:rPr>
          <w:rFonts w:ascii="Times New Roman" w:hAnsi="Times New Roman"/>
          <w:sz w:val="26"/>
          <w:szCs w:val="26"/>
          <w:lang w:val="uk-UA"/>
        </w:rPr>
        <w:t>створено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рішенням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Засновник)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19.12.2019</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№81/1154</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лікувально-профілактичної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Центральна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імені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Титова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правонаступником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зазначеного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26349C" w:rsidRPr="00DA1777">
        <w:rPr>
          <w:rFonts w:ascii="Times New Roman" w:hAnsi="Times New Roman"/>
          <w:sz w:val="26"/>
          <w:szCs w:val="26"/>
          <w:lang w:val="uk-UA"/>
        </w:rPr>
        <w:t xml:space="preserve">акладу.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передбачає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прибутку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w:t>
      </w:r>
      <w:r w:rsidR="0019494E" w:rsidRPr="00DA1777">
        <w:rPr>
          <w:rFonts w:ascii="Times New Roman" w:hAnsi="Times New Roman"/>
          <w:sz w:val="26"/>
          <w:szCs w:val="26"/>
          <w:lang w:val="uk-UA"/>
        </w:rPr>
        <w:t>ма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розроблена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підставі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03.02.2015</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№141-VIII,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«Основи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19.11.1992</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2801-XII,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19.10.2017</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2168-VIII,</w:t>
      </w:r>
      <w:r w:rsidR="00796ED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Бюджетним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кодексом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08.07.2010</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№2456-VІ,</w:t>
      </w:r>
      <w:r w:rsidR="00AF40CB" w:rsidRPr="00DA1777">
        <w:rPr>
          <w:rFonts w:ascii="Times New Roman" w:hAnsi="Times New Roman"/>
          <w:sz w:val="26"/>
          <w:szCs w:val="26"/>
          <w:lang w:val="uk-UA"/>
        </w:rPr>
        <w:t xml:space="preserve"> </w:t>
      </w:r>
      <w:r w:rsidR="009F51ED" w:rsidRPr="00DA1777">
        <w:rPr>
          <w:rFonts w:ascii="Times New Roman" w:hAnsi="Times New Roman"/>
          <w:sz w:val="26"/>
          <w:szCs w:val="26"/>
          <w:lang w:val="uk-UA"/>
        </w:rPr>
        <w:t xml:space="preserve">постановами КМУ від 05.03.2014 №73 «Питання реалізації пілотного проекту щодо запровадження державного регулювання цін на препарати інсуліну» та від 23.03.2016 №239 «Деякі питання відшкодування вартості препаратів інсуліну», </w:t>
      </w:r>
      <w:r w:rsidR="0019494E" w:rsidRPr="00DA1777">
        <w:rPr>
          <w:rFonts w:ascii="Times New Roman" w:hAnsi="Times New Roman"/>
          <w:sz w:val="26"/>
          <w:szCs w:val="26"/>
          <w:lang w:val="uk-UA"/>
        </w:rPr>
        <w:t>розпорядженням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КМУ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схвалення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30.11.2016</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1013-р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нормативно-правових</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актів.</w:t>
      </w:r>
    </w:p>
    <w:p w:rsidR="00A54BD0" w:rsidRPr="00DA1777" w:rsidRDefault="00A54BD0" w:rsidP="00A54BD0">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Актуальність</w:t>
      </w:r>
      <w:r w:rsidR="00AF40CB" w:rsidRPr="00DA1777">
        <w:rPr>
          <w:rFonts w:ascii="Times New Roman" w:hAnsi="Times New Roman"/>
          <w:color w:val="000000"/>
          <w:sz w:val="26"/>
          <w:szCs w:val="26"/>
          <w:bdr w:val="none" w:sz="0" w:space="0" w:color="auto" w:frame="1"/>
          <w:lang w:val="uk-UA"/>
        </w:rPr>
        <w:t xml:space="preserve"> </w:t>
      </w:r>
      <w:r w:rsidR="0026349C" w:rsidRPr="00DA1777">
        <w:rPr>
          <w:rFonts w:ascii="Times New Roman" w:hAnsi="Times New Roman"/>
          <w:color w:val="000000"/>
          <w:sz w:val="26"/>
          <w:szCs w:val="26"/>
          <w:bdr w:val="none" w:sz="0" w:space="0" w:color="auto" w:frame="1"/>
          <w:lang w:val="uk-UA"/>
        </w:rPr>
        <w:t>П</w:t>
      </w:r>
      <w:r w:rsidRPr="00DA1777">
        <w:rPr>
          <w:rFonts w:ascii="Times New Roman" w:hAnsi="Times New Roman"/>
          <w:color w:val="000000"/>
          <w:sz w:val="26"/>
          <w:szCs w:val="26"/>
          <w:bdr w:val="none" w:sz="0" w:space="0" w:color="auto" w:frame="1"/>
          <w:lang w:val="uk-UA"/>
        </w:rPr>
        <w:t>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зумовлена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необхідністю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поліпшення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якості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матеріально-технічної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бази,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підвищення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престижу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медичних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працівників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їх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соціального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економічного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становища,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забезпечення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планової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екстреної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висококваліфікованої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дорослому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дитячому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p>
    <w:p w:rsidR="00E96861" w:rsidRPr="00DA1777" w:rsidRDefault="00A54BD0" w:rsidP="00AF40CB">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p>
    <w:p w:rsidR="00A54BD0" w:rsidRPr="00DA1777" w:rsidRDefault="00A54BD0" w:rsidP="00E96861">
      <w:pPr>
        <w:pStyle w:val="af2"/>
        <w:jc w:val="both"/>
        <w:rPr>
          <w:rFonts w:ascii="Times New Roman" w:hAnsi="Times New Roman"/>
          <w:bCs/>
          <w:color w:val="000000"/>
          <w:sz w:val="26"/>
          <w:szCs w:val="26"/>
          <w:lang w:val="uk-UA"/>
        </w:rPr>
      </w:pP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D4AA4" w:rsidRPr="00DA1777">
        <w:rPr>
          <w:rFonts w:ascii="Times New Roman" w:hAnsi="Times New Roman"/>
          <w:sz w:val="26"/>
          <w:szCs w:val="26"/>
          <w:lang w:val="uk-UA"/>
        </w:rPr>
        <w:t>Інтернет-мережі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bCs/>
          <w:color w:val="000000"/>
          <w:sz w:val="26"/>
          <w:szCs w:val="26"/>
          <w:lang w:val="uk-UA"/>
        </w:rPr>
        <w:t>забезпечення</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можливості</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надання</w:t>
      </w:r>
      <w:r w:rsidR="00AF40CB" w:rsidRPr="00DA1777">
        <w:rPr>
          <w:rFonts w:ascii="Times New Roman" w:hAnsi="Times New Roman"/>
          <w:bCs/>
          <w:color w:val="000000"/>
          <w:sz w:val="26"/>
          <w:szCs w:val="26"/>
          <w:lang w:val="uk-UA"/>
        </w:rPr>
        <w:t xml:space="preserve"> </w:t>
      </w:r>
      <w:proofErr w:type="spellStart"/>
      <w:r w:rsidRPr="00DA1777">
        <w:rPr>
          <w:rFonts w:ascii="Times New Roman" w:hAnsi="Times New Roman"/>
          <w:bCs/>
          <w:color w:val="000000"/>
          <w:sz w:val="26"/>
          <w:szCs w:val="26"/>
          <w:lang w:val="uk-UA"/>
        </w:rPr>
        <w:t>телемедичних</w:t>
      </w:r>
      <w:proofErr w:type="spellEnd"/>
      <w:r w:rsidR="000C5C80"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послуг</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нестачу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субвенції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зобов’язань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енергоносії,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медикаментів,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функціональних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призначень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гостра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Підприємству </w:t>
      </w:r>
      <w:r w:rsidR="0026349C" w:rsidRPr="00DA1777">
        <w:rPr>
          <w:rFonts w:ascii="Times New Roman" w:hAnsi="Times New Roman"/>
          <w:sz w:val="26"/>
          <w:szCs w:val="26"/>
          <w:lang w:val="uk-UA"/>
        </w:rPr>
        <w:t>за рахунок коштів місцевого бюджету.</w:t>
      </w:r>
    </w:p>
    <w:p w:rsidR="00A54BD0" w:rsidRPr="00DA1777" w:rsidRDefault="00A54BD0" w:rsidP="00A54BD0">
      <w:pPr>
        <w:pStyle w:val="af2"/>
        <w:rPr>
          <w:rFonts w:ascii="Times New Roman" w:hAnsi="Times New Roman"/>
          <w:b/>
          <w:bCs/>
          <w:sz w:val="26"/>
          <w:szCs w:val="26"/>
          <w:lang w:val="uk-UA"/>
        </w:rPr>
      </w:pPr>
    </w:p>
    <w:p w:rsidR="009F51ED" w:rsidRPr="00DA1777" w:rsidRDefault="009F51ED" w:rsidP="00A54BD0">
      <w:pPr>
        <w:pStyle w:val="af2"/>
        <w:rPr>
          <w:rFonts w:ascii="Times New Roman" w:hAnsi="Times New Roman"/>
          <w:b/>
          <w:bCs/>
          <w:sz w:val="26"/>
          <w:szCs w:val="26"/>
          <w:lang w:val="uk-UA"/>
        </w:rPr>
      </w:pPr>
    </w:p>
    <w:p w:rsidR="009F51ED" w:rsidRPr="00DA1777" w:rsidRDefault="009F51ED" w:rsidP="00A54BD0">
      <w:pPr>
        <w:pStyle w:val="af2"/>
        <w:rPr>
          <w:rFonts w:ascii="Times New Roman" w:hAnsi="Times New Roman"/>
          <w:b/>
          <w:bCs/>
          <w:sz w:val="26"/>
          <w:szCs w:val="26"/>
          <w:lang w:val="uk-UA"/>
        </w:rPr>
      </w:pP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F51ED" w:rsidRPr="00DA1777" w:rsidRDefault="009F51ED" w:rsidP="00A54BD0">
      <w:pPr>
        <w:pStyle w:val="af2"/>
        <w:rPr>
          <w:rFonts w:ascii="Times New Roman" w:hAnsi="Times New Roman"/>
          <w:b/>
          <w:bCs/>
          <w:sz w:val="26"/>
          <w:szCs w:val="26"/>
          <w:lang w:val="uk-UA"/>
        </w:rPr>
      </w:pPr>
    </w:p>
    <w:p w:rsidR="00A54BD0" w:rsidRPr="00DA1777" w:rsidRDefault="00A752F2" w:rsidP="00A752F2">
      <w:pPr>
        <w:pStyle w:val="af2"/>
        <w:jc w:val="center"/>
        <w:rPr>
          <w:rFonts w:ascii="Times New Roman" w:hAnsi="Times New Roman"/>
          <w:b/>
          <w:sz w:val="26"/>
          <w:szCs w:val="26"/>
          <w:bdr w:val="none" w:sz="0" w:space="0" w:color="auto" w:frame="1"/>
          <w:lang w:val="uk-UA"/>
        </w:rPr>
      </w:pPr>
      <w:r w:rsidRPr="00DA1777">
        <w:rPr>
          <w:rFonts w:ascii="Times New Roman" w:hAnsi="Times New Roman"/>
          <w:b/>
          <w:sz w:val="26"/>
          <w:szCs w:val="26"/>
          <w:bdr w:val="none" w:sz="0" w:space="0" w:color="auto" w:frame="1"/>
          <w:lang w:val="uk-UA"/>
        </w:rPr>
        <w:t>2.</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Проблеми,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яких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спрямована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Програма,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шляхи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та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способи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їх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p>
    <w:p w:rsidR="00B7003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належних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амбулаторно-поліклінічної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основних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реорганізації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повноцінні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суб’єкти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p>
    <w:p w:rsidR="00A54BD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Таким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подальшому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принцип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ходять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інфраструктурою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надавачами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інноваційних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закупівлі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9F51ED"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раціонального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наявних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консолідації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різних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низка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потребують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доопрацювання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вирішення,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Інтернет-мережі,</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забезпечення</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можливості</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надання</w:t>
      </w:r>
      <w:r w:rsidR="00AF40CB" w:rsidRPr="00DA1777">
        <w:rPr>
          <w:rFonts w:ascii="Times New Roman" w:hAnsi="Times New Roman"/>
          <w:bCs/>
          <w:sz w:val="26"/>
          <w:szCs w:val="26"/>
          <w:lang w:val="uk-UA"/>
        </w:rPr>
        <w:t xml:space="preserve"> </w:t>
      </w:r>
      <w:proofErr w:type="spellStart"/>
      <w:r w:rsidRPr="00DA1777">
        <w:rPr>
          <w:rFonts w:ascii="Times New Roman" w:hAnsi="Times New Roman"/>
          <w:bCs/>
          <w:sz w:val="26"/>
          <w:szCs w:val="26"/>
          <w:lang w:val="uk-UA"/>
        </w:rPr>
        <w:t>телемедичних</w:t>
      </w:r>
      <w:proofErr w:type="spellEnd"/>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послуг;</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лікарськими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засобами,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імунологічними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препаратами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виробами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призначення,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реактивами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діагностичними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системами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невідкладної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усім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хворим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стац</w:t>
      </w:r>
      <w:r w:rsidRPr="00DA1777">
        <w:rPr>
          <w:rFonts w:ascii="Times New Roman" w:hAnsi="Times New Roman"/>
          <w:sz w:val="26"/>
          <w:szCs w:val="26"/>
          <w:lang w:val="uk-UA"/>
        </w:rPr>
        <w:t>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подальше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робіт</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ремонту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реконструкції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приміщень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постійне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оновлення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лікувального-діагностичної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апаратури,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обладнан</w:t>
      </w:r>
      <w:r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інструментарію;</w:t>
      </w:r>
    </w:p>
    <w:p w:rsidR="00A54BD0" w:rsidRPr="00DA1777" w:rsidRDefault="00A752F2" w:rsidP="00A752F2">
      <w:pPr>
        <w:pStyle w:val="af2"/>
        <w:ind w:firstLine="708"/>
        <w:jc w:val="both"/>
        <w:rPr>
          <w:rFonts w:ascii="Times New Roman" w:hAnsi="Times New Roman"/>
          <w:color w:val="FF0000"/>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стимулювання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(преміювання,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оздоровлення,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виплата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надбавок</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складність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напруженість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роботі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тощо).</w:t>
      </w:r>
      <w:r w:rsidR="00AF40CB" w:rsidRPr="00DA1777">
        <w:rPr>
          <w:rFonts w:ascii="Times New Roman" w:hAnsi="Times New Roman"/>
          <w:color w:val="FF0000"/>
          <w:sz w:val="26"/>
          <w:szCs w:val="26"/>
          <w:lang w:val="uk-UA"/>
        </w:rPr>
        <w:t xml:space="preserve"> </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lang w:val="uk-UA"/>
        </w:rPr>
        <w:t>Основним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закладом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для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надання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вторинної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(спеціалізованої)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мешканцям</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визначено</w:t>
      </w:r>
      <w:r w:rsidR="00650DE9" w:rsidRPr="00DA1777">
        <w:rPr>
          <w:rFonts w:ascii="Times New Roman" w:hAnsi="Times New Roman"/>
          <w:sz w:val="26"/>
          <w:szCs w:val="26"/>
          <w:lang w:val="uk-UA"/>
        </w:rPr>
        <w:t xml:space="preserve"> Підприємство</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w:t>
      </w:r>
      <w:r w:rsidR="00AF40CB" w:rsidRPr="00DA1777">
        <w:rPr>
          <w:rFonts w:ascii="Times New Roman" w:hAnsi="Times New Roman"/>
          <w:sz w:val="26"/>
          <w:szCs w:val="26"/>
          <w:lang w:val="uk-UA"/>
        </w:rPr>
        <w:t xml:space="preserve"> </w:t>
      </w:r>
      <w:r w:rsidR="00650DE9" w:rsidRPr="00DA1777">
        <w:rPr>
          <w:rFonts w:ascii="Times New Roman" w:hAnsi="Times New Roman"/>
          <w:sz w:val="26"/>
          <w:szCs w:val="26"/>
          <w:lang w:val="uk-UA"/>
        </w:rPr>
        <w:t>П</w:t>
      </w:r>
      <w:r w:rsidRPr="00DA1777">
        <w:rPr>
          <w:rFonts w:ascii="Times New Roman" w:hAnsi="Times New Roman"/>
          <w:sz w:val="26"/>
          <w:szCs w:val="26"/>
          <w:lang w:val="uk-UA"/>
        </w:rPr>
        <w:t>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потенціалом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54BD0"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3</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Мета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завдання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C22F8A" w:rsidRPr="00DA1777" w:rsidRDefault="00A54BD0" w:rsidP="00C22F8A">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також</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C22F8A" w:rsidRPr="00DA1777">
        <w:rPr>
          <w:rFonts w:ascii="Times New Roman" w:hAnsi="Times New Roman"/>
          <w:sz w:val="26"/>
          <w:szCs w:val="26"/>
          <w:lang w:val="uk-UA"/>
        </w:rPr>
        <w:t xml:space="preserve">здоров’я. </w:t>
      </w:r>
    </w:p>
    <w:p w:rsidR="00650DE9" w:rsidRPr="00DA1777" w:rsidRDefault="00E20C69" w:rsidP="00650DE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Основними</w:t>
      </w:r>
      <w:r w:rsidR="00C22F8A"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завданнями Програми є:</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забезпечення надання спеціалізованої стаціонарної медичної допомоги  у визначеному законодавством порядку;</w:t>
      </w:r>
    </w:p>
    <w:p w:rsidR="009F51ED"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lastRenderedPageBreak/>
        <w:t>взаємодія з іншими закладами охорони здоров’я з метою забезпечення у наданні третинної (високоспеціалізованої) медичної допомоги з метою своєчасного</w:t>
      </w:r>
    </w:p>
    <w:p w:rsidR="009F51ED" w:rsidRPr="00DA1777" w:rsidRDefault="009F51ED" w:rsidP="009F51ED">
      <w:pPr>
        <w:pStyle w:val="af1"/>
        <w:ind w:left="7081"/>
        <w:jc w:val="both"/>
        <w:rPr>
          <w:sz w:val="26"/>
          <w:szCs w:val="26"/>
          <w:lang w:val="uk-UA"/>
        </w:rPr>
      </w:pPr>
      <w:r w:rsidRPr="00DA1777">
        <w:rPr>
          <w:color w:val="808080" w:themeColor="background1" w:themeShade="80"/>
          <w:sz w:val="24"/>
          <w:lang w:val="uk-UA"/>
        </w:rPr>
        <w:t>Продовження додатка</w:t>
      </w:r>
    </w:p>
    <w:p w:rsidR="009F51ED" w:rsidRPr="00DA1777" w:rsidRDefault="009F51ED" w:rsidP="009F51ED">
      <w:pPr>
        <w:pStyle w:val="af2"/>
        <w:ind w:left="708"/>
        <w:jc w:val="both"/>
        <w:rPr>
          <w:rFonts w:ascii="Times New Roman" w:hAnsi="Times New Roman"/>
          <w:sz w:val="26"/>
          <w:szCs w:val="26"/>
          <w:lang w:val="uk-UA"/>
        </w:rPr>
      </w:pP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 діагностування та забезпечення  медичної допомоги на різних рівнях та ефективного використання ресурсів системи медичного обслуговування;</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проведенні інформаційної та </w:t>
      </w:r>
      <w:proofErr w:type="spellStart"/>
      <w:r w:rsidRPr="00DA1777">
        <w:rPr>
          <w:rFonts w:ascii="Times New Roman" w:hAnsi="Times New Roman"/>
          <w:sz w:val="26"/>
          <w:szCs w:val="26"/>
          <w:lang w:val="uk-UA"/>
        </w:rPr>
        <w:t>освітньо-роз’яснювальної</w:t>
      </w:r>
      <w:proofErr w:type="spellEnd"/>
      <w:r w:rsidRPr="00DA1777">
        <w:rPr>
          <w:rFonts w:ascii="Times New Roman" w:hAnsi="Times New Roman"/>
          <w:sz w:val="26"/>
          <w:szCs w:val="26"/>
          <w:lang w:val="uk-UA"/>
        </w:rPr>
        <w:t xml:space="preserve"> роботи серед населення щодо формування здорового способу життя;</w:t>
      </w:r>
    </w:p>
    <w:p w:rsidR="00351712" w:rsidRPr="00DA1777" w:rsidRDefault="00E20C69" w:rsidP="00351712">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B70030" w:rsidRPr="00DA1777" w:rsidRDefault="00650DE9" w:rsidP="00B70030">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 зберігання, перевезення, знищення, використання наркотичних засобів згідно з вимогами чинного законодавства України;</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закупівля, зберігання та використання ресурсів, необхідних для надання медичних послуг, зокрема лікарських засобів (у т.</w:t>
      </w:r>
      <w:r w:rsidR="003F048C" w:rsidRPr="00DA1777">
        <w:rPr>
          <w:rFonts w:ascii="Times New Roman" w:hAnsi="Times New Roman"/>
          <w:sz w:val="26"/>
          <w:szCs w:val="26"/>
          <w:lang w:val="uk-UA"/>
        </w:rPr>
        <w:t xml:space="preserve"> </w:t>
      </w:r>
      <w:r w:rsidRPr="00DA1777">
        <w:rPr>
          <w:rFonts w:ascii="Times New Roman" w:hAnsi="Times New Roman"/>
          <w:sz w:val="26"/>
          <w:szCs w:val="26"/>
          <w:lang w:val="uk-UA"/>
        </w:rPr>
        <w:t>ч. наркотичних засобів та прекурсорів), обладнання та інвентарю;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впровадження нових інноваційних методів лікування;</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підвищення ефективності використання наявних кадрових, фінансових та матеріальних ресурсів;</w:t>
      </w:r>
    </w:p>
    <w:p w:rsidR="00E20C69" w:rsidRPr="00DA1777" w:rsidRDefault="00E20C6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здійснення заходів матеріального стимулювання медичних та інших працівників;</w:t>
      </w:r>
    </w:p>
    <w:p w:rsidR="00650DE9" w:rsidRPr="00DA1777" w:rsidRDefault="00C22F8A"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зміцнення матеріально-технічної бази Підприємства</w:t>
      </w:r>
      <w:r w:rsidR="00650DE9" w:rsidRPr="00DA1777">
        <w:rPr>
          <w:rFonts w:ascii="Times New Roman" w:hAnsi="Times New Roman"/>
          <w:sz w:val="26"/>
          <w:szCs w:val="26"/>
          <w:lang w:val="uk-UA"/>
        </w:rPr>
        <w:t>;</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оновлення лікувально-діагностичної апаратури, медичного обладнання та медичного інструментарію; </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забезпечення лікарів медичною інформаційною системою та під’єднанням до Інтернет-мережі, забезпечення можливості надання </w:t>
      </w:r>
      <w:proofErr w:type="spellStart"/>
      <w:r w:rsidRPr="00DA1777">
        <w:rPr>
          <w:rFonts w:ascii="Times New Roman" w:hAnsi="Times New Roman"/>
          <w:sz w:val="26"/>
          <w:szCs w:val="26"/>
          <w:lang w:val="uk-UA"/>
        </w:rPr>
        <w:t>телемедичних</w:t>
      </w:r>
      <w:proofErr w:type="spellEnd"/>
      <w:r w:rsidRPr="00DA1777">
        <w:rPr>
          <w:rFonts w:ascii="Times New Roman" w:hAnsi="Times New Roman"/>
          <w:sz w:val="26"/>
          <w:szCs w:val="26"/>
          <w:lang w:val="uk-UA"/>
        </w:rPr>
        <w:t xml:space="preserve"> послуг; </w:t>
      </w:r>
    </w:p>
    <w:p w:rsidR="00650DE9" w:rsidRPr="00DA1777" w:rsidRDefault="00650DE9" w:rsidP="003F048C">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оплата поточних ремонтів </w:t>
      </w:r>
      <w:r w:rsidR="003F048C" w:rsidRPr="00DA1777">
        <w:rPr>
          <w:rFonts w:ascii="Times New Roman" w:hAnsi="Times New Roman"/>
          <w:sz w:val="26"/>
          <w:szCs w:val="26"/>
          <w:lang w:val="uk-UA"/>
        </w:rPr>
        <w:t>та реконструкцій Підприємства.</w:t>
      </w:r>
    </w:p>
    <w:p w:rsidR="00650DE9" w:rsidRPr="00DA1777" w:rsidRDefault="00650DE9" w:rsidP="00650DE9">
      <w:pPr>
        <w:pStyle w:val="af2"/>
        <w:ind w:left="708"/>
        <w:jc w:val="both"/>
        <w:rPr>
          <w:rFonts w:ascii="Times New Roman" w:hAnsi="Times New Roman"/>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4</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Заходи,</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спрямовані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реалізацію</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p w:rsidR="00E20C69" w:rsidRPr="00DA1777" w:rsidRDefault="00A54BD0" w:rsidP="00E20C6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вимагає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об’єднання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Лисичанськ</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області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керівників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території</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p>
    <w:p w:rsidR="00E96861"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пріоритетний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розвиток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752F2"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нарах</w:t>
      </w:r>
      <w:r w:rsidR="00A752F2" w:rsidRPr="00DA1777">
        <w:rPr>
          <w:rFonts w:ascii="Times New Roman" w:hAnsi="Times New Roman"/>
          <w:sz w:val="26"/>
          <w:szCs w:val="26"/>
          <w:lang w:val="uk-UA"/>
        </w:rPr>
        <w:t>увань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неї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предметів,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інвентарю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p>
    <w:p w:rsidR="003F048C"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продуктами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харчування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відділень;</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lastRenderedPageBreak/>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числі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w:t>
      </w:r>
      <w:r w:rsidR="00A752F2" w:rsidRPr="00DA1777">
        <w:rPr>
          <w:rFonts w:ascii="Times New Roman" w:hAnsi="Times New Roman"/>
          <w:sz w:val="26"/>
          <w:szCs w:val="26"/>
          <w:lang w:val="uk-UA"/>
        </w:rPr>
        <w:t>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енергоносіїв;</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відрядження,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персоналу;</w:t>
      </w: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F51ED" w:rsidRPr="00DA1777" w:rsidRDefault="009F51ED" w:rsidP="009F51ED">
      <w:pPr>
        <w:pStyle w:val="af2"/>
        <w:jc w:val="both"/>
        <w:rPr>
          <w:rFonts w:ascii="Times New Roman" w:hAnsi="Times New Roman"/>
          <w:sz w:val="26"/>
          <w:szCs w:val="26"/>
          <w:lang w:val="uk-UA"/>
        </w:rPr>
      </w:pPr>
    </w:p>
    <w:p w:rsidR="00083BB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відшкодування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вартості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витрат,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пов’язаних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відпуском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засобів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рецептами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безкоштовно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p>
    <w:p w:rsidR="009F51ED" w:rsidRPr="00DA1777" w:rsidRDefault="009F51ED"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 меди</w:t>
      </w:r>
      <w:r w:rsidR="000A3F61" w:rsidRPr="00DA1777">
        <w:rPr>
          <w:rFonts w:ascii="Times New Roman" w:hAnsi="Times New Roman"/>
          <w:sz w:val="26"/>
          <w:szCs w:val="26"/>
          <w:lang w:val="uk-UA"/>
        </w:rPr>
        <w:t>каментами</w:t>
      </w:r>
      <w:r w:rsidRPr="00DA1777">
        <w:rPr>
          <w:rFonts w:ascii="Times New Roman" w:hAnsi="Times New Roman"/>
          <w:sz w:val="26"/>
          <w:szCs w:val="26"/>
          <w:lang w:val="uk-UA"/>
        </w:rPr>
        <w:t xml:space="preserve"> хворих на цукровий та не цукровий діабет;</w:t>
      </w:r>
    </w:p>
    <w:p w:rsidR="00083BB0" w:rsidRPr="00DA1777" w:rsidRDefault="00A54BD0" w:rsidP="00083BB0">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поточних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p>
    <w:p w:rsidR="00A752F2" w:rsidRPr="00DA1777" w:rsidRDefault="00A54BD0" w:rsidP="00DD4FC7">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удосконалення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стандартів,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економічних,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управлінських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механізмів,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конституційних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8C68B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DD4FC7"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табеля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AF40CB" w:rsidRPr="00DA1777">
        <w:rPr>
          <w:rFonts w:ascii="Times New Roman" w:hAnsi="Times New Roman"/>
          <w:sz w:val="26"/>
          <w:szCs w:val="26"/>
          <w:lang w:val="uk-UA"/>
        </w:rPr>
        <w:t xml:space="preserve"> </w:t>
      </w:r>
    </w:p>
    <w:p w:rsidR="002670E5"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капітальних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ремонтів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реконструкцій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670E5" w:rsidRPr="00DA1777">
        <w:rPr>
          <w:rFonts w:ascii="Times New Roman" w:hAnsi="Times New Roman"/>
          <w:sz w:val="26"/>
          <w:szCs w:val="26"/>
          <w:lang w:val="uk-UA"/>
        </w:rPr>
        <w:t>потреби;</w:t>
      </w:r>
    </w:p>
    <w:p w:rsidR="00B70030" w:rsidRPr="00DA1777" w:rsidRDefault="00A54BD0" w:rsidP="009F51ED">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персоніфікованого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електронного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реєстру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proofErr w:type="spellStart"/>
      <w:r w:rsidRPr="00DA1777">
        <w:rPr>
          <w:rFonts w:ascii="Times New Roman" w:hAnsi="Times New Roman"/>
          <w:sz w:val="26"/>
          <w:szCs w:val="26"/>
          <w:lang w:val="uk-UA"/>
        </w:rPr>
        <w:t>телемедичних</w:t>
      </w:r>
      <w:proofErr w:type="spellEnd"/>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технологій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54BD0"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5</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Обсяг</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джерела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фінансування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752F2" w:rsidRPr="00DA1777" w:rsidRDefault="00A54BD0" w:rsidP="00A752F2">
      <w:pPr>
        <w:pStyle w:val="af2"/>
        <w:ind w:firstLine="708"/>
        <w:jc w:val="both"/>
        <w:rPr>
          <w:rFonts w:ascii="Times New Roman" w:hAnsi="Times New Roman"/>
          <w:bCs/>
          <w:sz w:val="26"/>
          <w:szCs w:val="26"/>
          <w:lang w:val="uk-UA"/>
        </w:rPr>
      </w:pP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рахунок</w:t>
      </w:r>
      <w:r w:rsidRPr="00DA1777">
        <w:rPr>
          <w:rFonts w:ascii="Times New Roman" w:hAnsi="Times New Roman"/>
          <w:bCs/>
          <w:sz w:val="26"/>
          <w:szCs w:val="26"/>
          <w:lang w:val="uk-UA"/>
        </w:rPr>
        <w:t>:</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програмно-цільового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програмою);</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p>
    <w:p w:rsidR="00A752F2" w:rsidRPr="00DA1777" w:rsidRDefault="003F048C" w:rsidP="00A752F2">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bdr w:val="none" w:sz="0" w:space="0" w:color="auto" w:frame="1"/>
          <w:lang w:val="uk-UA"/>
        </w:rPr>
        <w:t xml:space="preserve">Підприємство </w:t>
      </w:r>
      <w:r w:rsidRPr="00DA1777">
        <w:rPr>
          <w:rFonts w:ascii="Times New Roman" w:hAnsi="Times New Roman"/>
          <w:sz w:val="26"/>
          <w:szCs w:val="26"/>
          <w:lang w:val="uk-UA"/>
        </w:rPr>
        <w:t>включено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мережі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головного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розпорядника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відділу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DD4FC7" w:rsidRPr="00DA1777">
        <w:rPr>
          <w:rFonts w:ascii="Times New Roman" w:hAnsi="Times New Roman"/>
          <w:sz w:val="26"/>
          <w:szCs w:val="26"/>
          <w:lang w:val="uk-UA"/>
        </w:rPr>
        <w:t>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використовує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виділені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планом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використовуються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запланованих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стабіль</w:t>
      </w:r>
      <w:r w:rsidR="00A752F2" w:rsidRPr="00DA1777">
        <w:rPr>
          <w:rFonts w:ascii="Times New Roman" w:hAnsi="Times New Roman"/>
          <w:sz w:val="26"/>
          <w:szCs w:val="26"/>
          <w:lang w:val="uk-UA"/>
        </w:rPr>
        <w:t>ного</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її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складових.</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виходячи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конкретних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752F2" w:rsidRPr="00DA1777">
        <w:rPr>
          <w:rFonts w:ascii="Times New Roman" w:hAnsi="Times New Roman"/>
          <w:sz w:val="26"/>
          <w:szCs w:val="26"/>
          <w:lang w:val="uk-UA"/>
        </w:rPr>
        <w:t>авдань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реальних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можливостей.</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Фінансова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безповоротною.</w:t>
      </w:r>
      <w:r w:rsidR="00AF40CB" w:rsidRPr="00DA1777">
        <w:rPr>
          <w:rFonts w:ascii="Times New Roman" w:hAnsi="Times New Roman"/>
          <w:sz w:val="26"/>
          <w:szCs w:val="26"/>
          <w:lang w:val="uk-UA"/>
        </w:rPr>
        <w:t xml:space="preserve"> </w:t>
      </w:r>
      <w:r w:rsidRPr="00DA1777">
        <w:rPr>
          <w:rFonts w:ascii="Times New Roman" w:hAnsi="Times New Roman"/>
          <w:color w:val="373737"/>
          <w:sz w:val="26"/>
          <w:szCs w:val="26"/>
          <w:lang w:val="uk-UA"/>
        </w:rPr>
        <w:t>Обсяги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фінансування</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Програми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шляхом</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надання</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фінансової</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підтримки</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на</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2020</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наведені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планах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цієї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p w:rsidR="00A54BD0" w:rsidRPr="00DA1777" w:rsidRDefault="00A54BD0" w:rsidP="00A54BD0">
      <w:pPr>
        <w:pStyle w:val="af2"/>
        <w:rPr>
          <w:rFonts w:ascii="Times New Roman" w:hAnsi="Times New Roman"/>
          <w:b/>
          <w:bCs/>
          <w:color w:val="000000"/>
          <w:sz w:val="26"/>
          <w:szCs w:val="26"/>
          <w:lang w:val="uk-UA"/>
        </w:rPr>
      </w:pPr>
    </w:p>
    <w:p w:rsidR="00A54BD0" w:rsidRPr="00DA1777" w:rsidRDefault="00A752F2" w:rsidP="00A752F2">
      <w:pPr>
        <w:pStyle w:val="af2"/>
        <w:jc w:val="center"/>
        <w:rPr>
          <w:rFonts w:ascii="Times New Roman" w:hAnsi="Times New Roman"/>
          <w:color w:val="000000"/>
          <w:sz w:val="26"/>
          <w:szCs w:val="26"/>
          <w:lang w:val="uk-UA"/>
        </w:rPr>
      </w:pPr>
      <w:r w:rsidRPr="00DA1777">
        <w:rPr>
          <w:rFonts w:ascii="Times New Roman" w:hAnsi="Times New Roman"/>
          <w:b/>
          <w:bCs/>
          <w:color w:val="000000"/>
          <w:sz w:val="26"/>
          <w:szCs w:val="26"/>
          <w:lang w:val="uk-UA"/>
        </w:rPr>
        <w:t>6</w:t>
      </w:r>
      <w:r w:rsidR="00A54BD0" w:rsidRPr="00DA1777">
        <w:rPr>
          <w:rFonts w:ascii="Times New Roman" w:hAnsi="Times New Roman"/>
          <w:b/>
          <w:bCs/>
          <w:color w:val="000000"/>
          <w:sz w:val="26"/>
          <w:szCs w:val="26"/>
          <w:lang w:val="uk-UA"/>
        </w:rPr>
        <w:t>.</w:t>
      </w:r>
      <w:r w:rsidR="00AF40CB" w:rsidRPr="00DA1777">
        <w:rPr>
          <w:rFonts w:ascii="Times New Roman" w:hAnsi="Times New Roman"/>
          <w:bCs/>
          <w:sz w:val="26"/>
          <w:szCs w:val="26"/>
          <w:lang w:val="uk-UA"/>
        </w:rPr>
        <w:t xml:space="preserve"> </w:t>
      </w:r>
      <w:r w:rsidR="00A54BD0" w:rsidRPr="00DA1777">
        <w:rPr>
          <w:rFonts w:ascii="Times New Roman" w:hAnsi="Times New Roman"/>
          <w:b/>
          <w:bCs/>
          <w:sz w:val="26"/>
          <w:szCs w:val="26"/>
          <w:lang w:val="uk-UA"/>
        </w:rPr>
        <w:t>Очікувані</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результати</w:t>
      </w:r>
      <w:r w:rsidR="00AF40CB" w:rsidRPr="00DA1777">
        <w:rPr>
          <w:rFonts w:ascii="Times New Roman" w:hAnsi="Times New Roman"/>
          <w:b/>
          <w:bCs/>
          <w:sz w:val="26"/>
          <w:szCs w:val="26"/>
          <w:lang w:val="uk-UA"/>
        </w:rPr>
        <w:t xml:space="preserve"> </w:t>
      </w:r>
      <w:r w:rsidR="00A54BD0" w:rsidRPr="00DA1777">
        <w:rPr>
          <w:rFonts w:ascii="Times New Roman" w:hAnsi="Times New Roman"/>
          <w:b/>
          <w:sz w:val="26"/>
          <w:szCs w:val="26"/>
          <w:bdr w:val="none" w:sz="0" w:space="0" w:color="auto" w:frame="1"/>
          <w:lang w:val="uk-UA"/>
        </w:rPr>
        <w:t>від</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реалізації</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BE2A41">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Виконання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заходів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сприятиме:</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безперебійного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p>
    <w:p w:rsidR="00BE2A41"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зниженню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смертності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752F2" w:rsidRPr="00DA1777">
        <w:rPr>
          <w:rFonts w:ascii="Times New Roman" w:hAnsi="Times New Roman"/>
          <w:sz w:val="26"/>
          <w:szCs w:val="26"/>
          <w:lang w:val="uk-UA"/>
        </w:rPr>
        <w:t>;</w:t>
      </w:r>
    </w:p>
    <w:p w:rsidR="00AF40CB"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укомплектованості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кадрами;</w:t>
      </w:r>
    </w:p>
    <w:p w:rsidR="00A752F2" w:rsidRPr="00DA1777" w:rsidRDefault="00A54BD0" w:rsidP="00AF40CB">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lastRenderedPageBreak/>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недопущення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виникнен</w:t>
      </w:r>
      <w:r w:rsidR="00A752F2"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заборгованості</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w:t>
      </w:r>
      <w:r w:rsidR="00A752F2" w:rsidRPr="00DA1777">
        <w:rPr>
          <w:rFonts w:ascii="Times New Roman" w:hAnsi="Times New Roman"/>
          <w:sz w:val="26"/>
          <w:szCs w:val="26"/>
          <w:lang w:val="uk-UA"/>
        </w:rPr>
        <w:t>ідприємства;</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роботи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Підприємства</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подоланню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несприятливих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тенденцій;</w:t>
      </w:r>
    </w:p>
    <w:p w:rsidR="008C68BB" w:rsidRPr="00DA1777" w:rsidRDefault="008C68BB" w:rsidP="008C68BB">
      <w:pPr>
        <w:pStyle w:val="af2"/>
        <w:jc w:val="both"/>
        <w:rPr>
          <w:rFonts w:ascii="Times New Roman" w:hAnsi="Times New Roman"/>
          <w:sz w:val="26"/>
          <w:szCs w:val="26"/>
          <w:lang w:val="uk-UA"/>
        </w:rPr>
      </w:pPr>
    </w:p>
    <w:p w:rsidR="000A3F61" w:rsidRPr="00DA1777" w:rsidRDefault="000A3F61" w:rsidP="008C68BB">
      <w:pPr>
        <w:pStyle w:val="af2"/>
        <w:jc w:val="both"/>
        <w:rPr>
          <w:rFonts w:ascii="Times New Roman" w:hAnsi="Times New Roman"/>
          <w:sz w:val="26"/>
          <w:szCs w:val="26"/>
          <w:lang w:val="uk-UA"/>
        </w:rPr>
      </w:pPr>
    </w:p>
    <w:p w:rsidR="008C68BB" w:rsidRPr="00DA1777" w:rsidRDefault="008C68BB" w:rsidP="008C68BB">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8C68BB" w:rsidRPr="00DA1777" w:rsidRDefault="008C68BB" w:rsidP="008C68BB">
      <w:pPr>
        <w:pStyle w:val="af2"/>
        <w:jc w:val="both"/>
        <w:rPr>
          <w:rFonts w:ascii="Times New Roman" w:hAnsi="Times New Roman"/>
          <w:sz w:val="26"/>
          <w:szCs w:val="26"/>
          <w:lang w:val="uk-UA"/>
        </w:rPr>
      </w:pP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діагностики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серцево-судинної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онкологічної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патології,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знизить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показники;</w:t>
      </w:r>
      <w:r w:rsidR="00AF40CB" w:rsidRPr="00DA1777">
        <w:rPr>
          <w:rFonts w:ascii="Times New Roman" w:hAnsi="Times New Roman"/>
          <w:sz w:val="26"/>
          <w:szCs w:val="26"/>
          <w:lang w:val="uk-UA"/>
        </w:rPr>
        <w:t xml:space="preserve"> </w:t>
      </w:r>
    </w:p>
    <w:p w:rsidR="009F51ED" w:rsidRPr="00DA1777" w:rsidRDefault="00A54BD0" w:rsidP="009F51ED">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поліпшенню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категорій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формуванню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w:t>
      </w:r>
      <w:r w:rsidR="00A752F2" w:rsidRPr="00DA1777">
        <w:rPr>
          <w:rFonts w:ascii="Times New Roman" w:hAnsi="Times New Roman"/>
          <w:sz w:val="26"/>
          <w:szCs w:val="26"/>
          <w:lang w:val="uk-UA"/>
        </w:rPr>
        <w:t>орному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стаціонарному</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рівнях.</w:t>
      </w:r>
    </w:p>
    <w:p w:rsidR="00DD4FC7" w:rsidRPr="00DA1777" w:rsidRDefault="00DD4FC7"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color w:val="000000"/>
          <w:sz w:val="26"/>
          <w:szCs w:val="26"/>
          <w:lang w:val="uk-UA"/>
        </w:rPr>
        <w:t>7</w:t>
      </w:r>
      <w:r w:rsidR="00A54BD0" w:rsidRPr="00DA1777">
        <w:rPr>
          <w:rFonts w:ascii="Times New Roman" w:hAnsi="Times New Roman"/>
          <w:b/>
          <w:bCs/>
          <w:color w:val="000000"/>
          <w:sz w:val="26"/>
          <w:szCs w:val="26"/>
          <w:lang w:val="uk-UA"/>
        </w:rPr>
        <w:t>.</w:t>
      </w:r>
      <w:r w:rsidR="00AF40CB" w:rsidRPr="00DA1777">
        <w:rPr>
          <w:rFonts w:ascii="Times New Roman" w:hAnsi="Times New Roman"/>
          <w:b/>
          <w:bCs/>
          <w:color w:val="000000"/>
          <w:sz w:val="26"/>
          <w:szCs w:val="26"/>
          <w:lang w:val="uk-UA"/>
        </w:rPr>
        <w:t xml:space="preserve"> </w:t>
      </w:r>
      <w:r w:rsidR="00A54BD0" w:rsidRPr="00DA1777">
        <w:rPr>
          <w:rFonts w:ascii="Times New Roman" w:hAnsi="Times New Roman"/>
          <w:b/>
          <w:bCs/>
          <w:sz w:val="26"/>
          <w:szCs w:val="26"/>
          <w:lang w:val="uk-UA"/>
        </w:rPr>
        <w:t>Координація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контроль</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ходом</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виконання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A752F2">
      <w:pPr>
        <w:pStyle w:val="af2"/>
        <w:ind w:firstLine="708"/>
        <w:jc w:val="both"/>
        <w:rPr>
          <w:rFonts w:ascii="Times New Roman" w:hAnsi="Times New Roman"/>
          <w:color w:val="000000"/>
          <w:sz w:val="26"/>
          <w:szCs w:val="26"/>
          <w:lang w:val="uk-UA"/>
        </w:rPr>
      </w:pPr>
      <w:r w:rsidRPr="00DA1777">
        <w:rPr>
          <w:rFonts w:ascii="Times New Roman" w:hAnsi="Times New Roman"/>
          <w:sz w:val="26"/>
          <w:szCs w:val="26"/>
          <w:bdr w:val="none" w:sz="0" w:space="0" w:color="auto" w:frame="1"/>
          <w:lang w:val="uk-UA"/>
        </w:rPr>
        <w:t>Реалізація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заходів,</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передбачених</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Програмою,</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покладається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на</w:t>
      </w:r>
      <w:r w:rsidR="00AF40CB" w:rsidRPr="00DA1777">
        <w:rPr>
          <w:rFonts w:ascii="Times New Roman" w:hAnsi="Times New Roman"/>
          <w:sz w:val="26"/>
          <w:szCs w:val="26"/>
          <w:bdr w:val="none" w:sz="0" w:space="0" w:color="auto" w:frame="1"/>
          <w:lang w:val="uk-UA"/>
        </w:rPr>
        <w:t xml:space="preserve"> </w:t>
      </w:r>
      <w:r w:rsidR="003F048C" w:rsidRPr="00DA1777">
        <w:rPr>
          <w:rFonts w:ascii="Times New Roman" w:hAnsi="Times New Roman"/>
          <w:sz w:val="26"/>
          <w:szCs w:val="26"/>
          <w:bdr w:val="none" w:sz="0" w:space="0" w:color="auto" w:frame="1"/>
          <w:lang w:val="uk-UA"/>
        </w:rPr>
        <w:t>Підприємство.</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Координацію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контроль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розвитку та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КНП</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3F048C"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DD4FC7" w:rsidRPr="00DA1777">
        <w:rPr>
          <w:rFonts w:ascii="Times New Roman" w:hAnsi="Times New Roman"/>
          <w:sz w:val="26"/>
          <w:szCs w:val="26"/>
          <w:lang w:val="uk-UA"/>
        </w:rPr>
        <w:t xml:space="preserve"> військово-цивільної адміністрації міста Лисичанськ Луганської області.</w:t>
      </w:r>
    </w:p>
    <w:p w:rsidR="00A54BD0" w:rsidRPr="00DA1777" w:rsidRDefault="00DD4FC7"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проводить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аналіз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фінансово-господарської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0073059A" w:rsidRPr="00DA1777">
        <w:rPr>
          <w:rFonts w:ascii="Times New Roman" w:hAnsi="Times New Roman"/>
          <w:sz w:val="26"/>
          <w:szCs w:val="26"/>
          <w:lang w:val="uk-UA"/>
        </w:rPr>
        <w:t>П</w:t>
      </w:r>
      <w:r w:rsidR="00A54BD0" w:rsidRPr="00DA1777">
        <w:rPr>
          <w:rFonts w:ascii="Times New Roman" w:hAnsi="Times New Roman"/>
          <w:sz w:val="26"/>
          <w:szCs w:val="26"/>
          <w:lang w:val="uk-UA"/>
        </w:rPr>
        <w:t>ідприємства,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стану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пропозиції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щодо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коригування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суми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p>
    <w:p w:rsidR="003F048C" w:rsidRPr="00DA1777" w:rsidRDefault="00A54BD0" w:rsidP="00DD4FC7">
      <w:pPr>
        <w:pStyle w:val="af2"/>
        <w:ind w:firstLine="708"/>
        <w:jc w:val="both"/>
        <w:rPr>
          <w:rFonts w:ascii="Times New Roman" w:hAnsi="Times New Roman"/>
          <w:sz w:val="26"/>
          <w:szCs w:val="26"/>
          <w:bdr w:val="none" w:sz="0" w:space="0" w:color="auto" w:frame="1"/>
          <w:lang w:val="uk-UA"/>
        </w:rPr>
      </w:pPr>
      <w:r w:rsidRPr="00DA1777">
        <w:rPr>
          <w:rFonts w:ascii="Times New Roman" w:hAnsi="Times New Roman"/>
          <w:sz w:val="26"/>
          <w:szCs w:val="26"/>
          <w:bdr w:val="none" w:sz="0" w:space="0" w:color="auto" w:frame="1"/>
          <w:lang w:val="uk-UA"/>
        </w:rPr>
        <w:t>При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необхідності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коригування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до</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неї</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можуть</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бути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внесені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зміни.</w:t>
      </w:r>
    </w:p>
    <w:p w:rsidR="003F048C" w:rsidRPr="00DA1777" w:rsidRDefault="003F048C" w:rsidP="00B70030">
      <w:pPr>
        <w:pStyle w:val="af2"/>
        <w:rPr>
          <w:rFonts w:ascii="Times New Roman" w:hAnsi="Times New Roman"/>
          <w:color w:val="000000"/>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8</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Прикінцеві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положення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стратегічні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прогнозовані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відкритий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характер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установленому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порядку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залежності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поточного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моменту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(прийняття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актів,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затвердження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регіональних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фінансово-господарських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громади).</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розрахована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направлені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адаптованих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D4313E" w:rsidRPr="00DA1777">
        <w:rPr>
          <w:rFonts w:ascii="Times New Roman" w:hAnsi="Times New Roman"/>
          <w:sz w:val="26"/>
          <w:szCs w:val="26"/>
          <w:lang w:val="uk-UA"/>
        </w:rPr>
        <w:t xml:space="preserve">військово-цивільної організації міста Лисичанськ Луганської області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напрямках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p>
    <w:p w:rsidR="00D4313E" w:rsidRPr="00DA1777" w:rsidRDefault="00D4313E" w:rsidP="00A752F2">
      <w:pPr>
        <w:pStyle w:val="af2"/>
        <w:ind w:firstLine="708"/>
        <w:jc w:val="both"/>
        <w:rPr>
          <w:rFonts w:ascii="Times New Roman" w:hAnsi="Times New Roman"/>
          <w:sz w:val="26"/>
          <w:szCs w:val="26"/>
          <w:lang w:val="uk-UA"/>
        </w:rPr>
      </w:pPr>
    </w:p>
    <w:p w:rsidR="00A06076" w:rsidRPr="00DA1777" w:rsidRDefault="00A752F2" w:rsidP="00D4313E">
      <w:pPr>
        <w:pStyle w:val="af2"/>
        <w:jc w:val="center"/>
        <w:rPr>
          <w:rFonts w:ascii="Times New Roman" w:hAnsi="Times New Roman"/>
          <w:b/>
          <w:sz w:val="26"/>
          <w:szCs w:val="26"/>
          <w:lang w:val="uk-UA"/>
        </w:rPr>
      </w:pPr>
      <w:r w:rsidRPr="00DA1777">
        <w:rPr>
          <w:rFonts w:ascii="Times New Roman" w:hAnsi="Times New Roman"/>
          <w:b/>
          <w:sz w:val="26"/>
          <w:szCs w:val="26"/>
          <w:lang w:val="uk-UA"/>
        </w:rPr>
        <w:t>9</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План</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заходів</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tbl>
      <w:tblPr>
        <w:tblW w:w="10217" w:type="dxa"/>
        <w:jc w:val="center"/>
        <w:tblLook w:val="04A0" w:firstRow="1" w:lastRow="0" w:firstColumn="1" w:lastColumn="0" w:noHBand="0" w:noVBand="1"/>
      </w:tblPr>
      <w:tblGrid>
        <w:gridCol w:w="504"/>
        <w:gridCol w:w="1999"/>
        <w:gridCol w:w="3409"/>
        <w:gridCol w:w="1308"/>
        <w:gridCol w:w="1258"/>
        <w:gridCol w:w="1739"/>
      </w:tblGrid>
      <w:tr w:rsidR="00A54BD0" w:rsidRPr="00DA1777" w:rsidTr="008C68BB">
        <w:trPr>
          <w:trHeight w:val="924"/>
          <w:jc w:val="center"/>
        </w:trPr>
        <w:tc>
          <w:tcPr>
            <w:tcW w:w="504" w:type="dxa"/>
            <w:tcBorders>
              <w:top w:val="single" w:sz="4" w:space="0" w:color="000000"/>
              <w:left w:val="single" w:sz="4" w:space="0" w:color="000000"/>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w:t>
            </w:r>
            <w:r w:rsidR="00AF40CB" w:rsidRPr="00DA1777">
              <w:rPr>
                <w:rFonts w:ascii="Times New Roman" w:hAnsi="Times New Roman"/>
                <w:b/>
                <w:lang w:val="uk-UA"/>
              </w:rPr>
              <w:t xml:space="preserve"> </w:t>
            </w:r>
            <w:r w:rsidRPr="00DA1777">
              <w:rPr>
                <w:rFonts w:ascii="Times New Roman" w:hAnsi="Times New Roman"/>
                <w:b/>
                <w:lang w:val="uk-UA"/>
              </w:rPr>
              <w:t>з/п</w:t>
            </w:r>
          </w:p>
        </w:tc>
        <w:tc>
          <w:tcPr>
            <w:tcW w:w="199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Назва</w:t>
            </w:r>
            <w:r w:rsidR="00AF40CB" w:rsidRPr="00DA1777">
              <w:rPr>
                <w:rFonts w:ascii="Times New Roman" w:hAnsi="Times New Roman"/>
                <w:b/>
                <w:lang w:val="uk-UA"/>
              </w:rPr>
              <w:t xml:space="preserve"> </w:t>
            </w:r>
            <w:r w:rsidRPr="00DA1777">
              <w:rPr>
                <w:rFonts w:ascii="Times New Roman" w:hAnsi="Times New Roman"/>
                <w:b/>
                <w:lang w:val="uk-UA"/>
              </w:rPr>
              <w:t>напряму</w:t>
            </w:r>
            <w:r w:rsidR="00AF40CB" w:rsidRPr="00DA1777">
              <w:rPr>
                <w:rFonts w:ascii="Times New Roman" w:hAnsi="Times New Roman"/>
                <w:b/>
                <w:lang w:val="uk-UA"/>
              </w:rPr>
              <w:t xml:space="preserve"> </w:t>
            </w:r>
            <w:r w:rsidRPr="00DA1777">
              <w:rPr>
                <w:rFonts w:ascii="Times New Roman" w:hAnsi="Times New Roman"/>
                <w:b/>
                <w:lang w:val="uk-UA"/>
              </w:rPr>
              <w:t>діяльності</w:t>
            </w:r>
            <w:r w:rsidR="00AF40CB" w:rsidRPr="00DA1777">
              <w:rPr>
                <w:rFonts w:ascii="Times New Roman" w:hAnsi="Times New Roman"/>
                <w:b/>
                <w:lang w:val="uk-UA"/>
              </w:rPr>
              <w:t xml:space="preserve"> </w:t>
            </w:r>
            <w:r w:rsidRPr="00DA1777">
              <w:rPr>
                <w:rFonts w:ascii="Times New Roman" w:hAnsi="Times New Roman"/>
                <w:b/>
                <w:lang w:val="uk-UA"/>
              </w:rPr>
              <w:t>(пріоритетні</w:t>
            </w:r>
            <w:r w:rsidR="00AF40CB" w:rsidRPr="00DA1777">
              <w:rPr>
                <w:rFonts w:ascii="Times New Roman" w:hAnsi="Times New Roman"/>
                <w:b/>
                <w:lang w:val="uk-UA"/>
              </w:rPr>
              <w:t xml:space="preserve"> </w:t>
            </w:r>
            <w:r w:rsidRPr="00DA1777">
              <w:rPr>
                <w:rFonts w:ascii="Times New Roman" w:hAnsi="Times New Roman"/>
                <w:b/>
                <w:lang w:val="uk-UA"/>
              </w:rPr>
              <w:t>завдання)</w:t>
            </w:r>
          </w:p>
        </w:tc>
        <w:tc>
          <w:tcPr>
            <w:tcW w:w="340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Перелік</w:t>
            </w:r>
            <w:r w:rsidR="00AF40CB" w:rsidRPr="00DA1777">
              <w:rPr>
                <w:rFonts w:ascii="Times New Roman" w:hAnsi="Times New Roman"/>
                <w:b/>
                <w:lang w:val="uk-UA"/>
              </w:rPr>
              <w:t xml:space="preserve"> </w:t>
            </w:r>
            <w:r w:rsidRPr="00DA1777">
              <w:rPr>
                <w:rFonts w:ascii="Times New Roman" w:hAnsi="Times New Roman"/>
                <w:b/>
                <w:lang w:val="uk-UA"/>
              </w:rPr>
              <w:t>заходів</w:t>
            </w:r>
            <w:r w:rsidR="00AF40CB" w:rsidRPr="00DA1777">
              <w:rPr>
                <w:rFonts w:ascii="Times New Roman" w:hAnsi="Times New Roman"/>
                <w:b/>
                <w:lang w:val="uk-UA"/>
              </w:rPr>
              <w:t xml:space="preserve"> </w:t>
            </w:r>
            <w:r w:rsidRPr="00DA1777">
              <w:rPr>
                <w:rFonts w:ascii="Times New Roman" w:hAnsi="Times New Roman"/>
                <w:b/>
                <w:lang w:val="uk-UA"/>
              </w:rPr>
              <w:t>Програми</w:t>
            </w:r>
          </w:p>
        </w:tc>
        <w:tc>
          <w:tcPr>
            <w:tcW w:w="130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Строк</w:t>
            </w:r>
            <w:r w:rsidR="00AF40CB" w:rsidRPr="00DA1777">
              <w:rPr>
                <w:rFonts w:ascii="Times New Roman" w:hAnsi="Times New Roman"/>
                <w:b/>
                <w:lang w:val="uk-UA"/>
              </w:rPr>
              <w:t xml:space="preserve"> </w:t>
            </w:r>
            <w:r w:rsidRPr="00DA1777">
              <w:rPr>
                <w:rFonts w:ascii="Times New Roman" w:hAnsi="Times New Roman"/>
                <w:b/>
                <w:lang w:val="uk-UA"/>
              </w:rPr>
              <w:t>виконання</w:t>
            </w:r>
            <w:r w:rsidR="00AF40CB" w:rsidRPr="00DA1777">
              <w:rPr>
                <w:rFonts w:ascii="Times New Roman" w:hAnsi="Times New Roman"/>
                <w:b/>
                <w:lang w:val="uk-UA"/>
              </w:rPr>
              <w:t xml:space="preserve"> </w:t>
            </w:r>
            <w:r w:rsidRPr="00DA1777">
              <w:rPr>
                <w:rFonts w:ascii="Times New Roman" w:hAnsi="Times New Roman"/>
                <w:b/>
                <w:lang w:val="uk-UA"/>
              </w:rPr>
              <w:t>заходу</w:t>
            </w:r>
          </w:p>
        </w:tc>
        <w:tc>
          <w:tcPr>
            <w:tcW w:w="125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Джерела</w:t>
            </w:r>
            <w:r w:rsidR="00AF40CB" w:rsidRPr="00DA1777">
              <w:rPr>
                <w:rFonts w:ascii="Times New Roman" w:hAnsi="Times New Roman"/>
                <w:b/>
                <w:lang w:val="uk-UA"/>
              </w:rPr>
              <w:t xml:space="preserve"> </w:t>
            </w:r>
            <w:proofErr w:type="spellStart"/>
            <w:r w:rsidR="00DD4AD8" w:rsidRPr="00DA1777">
              <w:rPr>
                <w:rFonts w:ascii="Times New Roman" w:hAnsi="Times New Roman"/>
                <w:b/>
                <w:lang w:val="uk-UA"/>
              </w:rPr>
              <w:t>фінансу-</w:t>
            </w:r>
            <w:r w:rsidRPr="00DA1777">
              <w:rPr>
                <w:rFonts w:ascii="Times New Roman" w:hAnsi="Times New Roman"/>
                <w:b/>
                <w:lang w:val="uk-UA"/>
              </w:rPr>
              <w:t>вання</w:t>
            </w:r>
            <w:proofErr w:type="spellEnd"/>
          </w:p>
        </w:tc>
        <w:tc>
          <w:tcPr>
            <w:tcW w:w="173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Орієнтовні</w:t>
            </w:r>
            <w:r w:rsidR="00AF40CB" w:rsidRPr="00DA1777">
              <w:rPr>
                <w:rFonts w:ascii="Times New Roman" w:hAnsi="Times New Roman"/>
                <w:b/>
                <w:lang w:val="uk-UA"/>
              </w:rPr>
              <w:t xml:space="preserve"> </w:t>
            </w:r>
            <w:r w:rsidRPr="00DA1777">
              <w:rPr>
                <w:rFonts w:ascii="Times New Roman" w:hAnsi="Times New Roman"/>
                <w:b/>
                <w:lang w:val="uk-UA"/>
              </w:rPr>
              <w:t>обсяги</w:t>
            </w:r>
            <w:r w:rsidR="00AF40CB" w:rsidRPr="00DA1777">
              <w:rPr>
                <w:rFonts w:ascii="Times New Roman" w:hAnsi="Times New Roman"/>
                <w:b/>
                <w:lang w:val="uk-UA"/>
              </w:rPr>
              <w:t xml:space="preserve"> </w:t>
            </w:r>
            <w:r w:rsidRPr="00DA1777">
              <w:rPr>
                <w:rFonts w:ascii="Times New Roman" w:hAnsi="Times New Roman"/>
                <w:b/>
                <w:lang w:val="uk-UA"/>
              </w:rPr>
              <w:t>фінансування</w:t>
            </w:r>
            <w:r w:rsidR="00AF40CB" w:rsidRPr="00DA1777">
              <w:rPr>
                <w:rFonts w:ascii="Times New Roman" w:hAnsi="Times New Roman"/>
                <w:b/>
                <w:lang w:val="uk-UA"/>
              </w:rPr>
              <w:t xml:space="preserve"> </w:t>
            </w:r>
            <w:r w:rsidRPr="00DA1777">
              <w:rPr>
                <w:rFonts w:ascii="Times New Roman" w:hAnsi="Times New Roman"/>
                <w:b/>
                <w:lang w:val="uk-UA"/>
              </w:rPr>
              <w:t>(вартість),</w:t>
            </w:r>
            <w:r w:rsidR="00AF40CB" w:rsidRPr="00DA1777">
              <w:rPr>
                <w:rFonts w:ascii="Times New Roman" w:hAnsi="Times New Roman"/>
                <w:b/>
                <w:lang w:val="uk-UA"/>
              </w:rPr>
              <w:t xml:space="preserve"> </w:t>
            </w:r>
            <w:r w:rsidRPr="00DA1777">
              <w:rPr>
                <w:rFonts w:ascii="Times New Roman" w:hAnsi="Times New Roman"/>
                <w:b/>
                <w:lang w:val="uk-UA"/>
              </w:rPr>
              <w:t>тис.</w:t>
            </w:r>
            <w:r w:rsidR="00AF40CB" w:rsidRPr="00DA1777">
              <w:rPr>
                <w:rFonts w:ascii="Times New Roman" w:hAnsi="Times New Roman"/>
                <w:b/>
                <w:lang w:val="uk-UA"/>
              </w:rPr>
              <w:t xml:space="preserve"> </w:t>
            </w:r>
            <w:r w:rsidRPr="00DA1777">
              <w:rPr>
                <w:rFonts w:ascii="Times New Roman" w:hAnsi="Times New Roman"/>
                <w:b/>
                <w:lang w:val="uk-UA"/>
              </w:rPr>
              <w:t>гривень</w:t>
            </w:r>
          </w:p>
        </w:tc>
      </w:tr>
      <w:tr w:rsidR="00A54BD0" w:rsidRPr="00DA1777" w:rsidTr="008C68BB">
        <w:trPr>
          <w:trHeight w:val="267"/>
          <w:jc w:val="center"/>
        </w:trPr>
        <w:tc>
          <w:tcPr>
            <w:tcW w:w="504" w:type="dxa"/>
            <w:tcBorders>
              <w:top w:val="nil"/>
              <w:left w:val="single" w:sz="4" w:space="0" w:color="000000"/>
              <w:bottom w:val="nil"/>
              <w:right w:val="single" w:sz="4" w:space="0" w:color="000000"/>
            </w:tcBorders>
            <w:vAlign w:val="center"/>
            <w:hideMark/>
          </w:tcPr>
          <w:p w:rsidR="00A54BD0" w:rsidRPr="00DA1777" w:rsidRDefault="00A54BD0" w:rsidP="00BE4406">
            <w:pPr>
              <w:pStyle w:val="af2"/>
              <w:jc w:val="center"/>
              <w:rPr>
                <w:rFonts w:ascii="Times New Roman" w:hAnsi="Times New Roman"/>
                <w:lang w:val="uk-UA"/>
              </w:rPr>
            </w:pPr>
            <w:r w:rsidRPr="00DA1777">
              <w:rPr>
                <w:rFonts w:ascii="Times New Roman" w:hAnsi="Times New Roman"/>
                <w:lang w:val="uk-UA"/>
              </w:rPr>
              <w:t>1</w:t>
            </w:r>
          </w:p>
        </w:tc>
        <w:tc>
          <w:tcPr>
            <w:tcW w:w="1999"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Видатки</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оплату</w:t>
            </w:r>
            <w:r w:rsidR="00AF40CB" w:rsidRPr="00DA1777">
              <w:rPr>
                <w:rFonts w:ascii="Times New Roman" w:hAnsi="Times New Roman"/>
                <w:lang w:val="uk-UA"/>
              </w:rPr>
              <w:t xml:space="preserve"> </w:t>
            </w:r>
            <w:r w:rsidRPr="00DA1777">
              <w:rPr>
                <w:rFonts w:ascii="Times New Roman" w:hAnsi="Times New Roman"/>
                <w:lang w:val="uk-UA"/>
              </w:rPr>
              <w:t>праці</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r w:rsidR="00AF40CB" w:rsidRPr="00DA1777">
              <w:rPr>
                <w:rFonts w:ascii="Times New Roman" w:hAnsi="Times New Roman"/>
                <w:lang w:val="uk-UA"/>
              </w:rPr>
              <w:t xml:space="preserve"> </w:t>
            </w:r>
          </w:p>
        </w:tc>
        <w:tc>
          <w:tcPr>
            <w:tcW w:w="3409" w:type="dxa"/>
            <w:tcBorders>
              <w:top w:val="nil"/>
              <w:left w:val="nil"/>
              <w:bottom w:val="single" w:sz="4" w:space="0" w:color="auto"/>
              <w:right w:val="single" w:sz="4" w:space="0" w:color="000000"/>
            </w:tcBorders>
            <w:vAlign w:val="center"/>
            <w:hideMark/>
          </w:tcPr>
          <w:p w:rsidR="00A54BD0" w:rsidRPr="00DA1777" w:rsidRDefault="00A54BD0"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згідно</w:t>
            </w:r>
            <w:r w:rsidR="00AF40CB" w:rsidRPr="00DA1777">
              <w:rPr>
                <w:rFonts w:ascii="Times New Roman" w:hAnsi="Times New Roman"/>
                <w:lang w:val="uk-UA"/>
              </w:rPr>
              <w:t xml:space="preserve"> </w:t>
            </w:r>
            <w:r w:rsidRPr="00DA1777">
              <w:rPr>
                <w:rFonts w:ascii="Times New Roman" w:hAnsi="Times New Roman"/>
                <w:lang w:val="uk-UA"/>
              </w:rPr>
              <w:t>штатного</w:t>
            </w:r>
            <w:r w:rsidR="00AF40CB" w:rsidRPr="00DA1777">
              <w:rPr>
                <w:rFonts w:ascii="Times New Roman" w:hAnsi="Times New Roman"/>
                <w:lang w:val="uk-UA"/>
              </w:rPr>
              <w:t xml:space="preserve"> </w:t>
            </w:r>
            <w:r w:rsidRPr="00DA1777">
              <w:rPr>
                <w:rFonts w:ascii="Times New Roman" w:hAnsi="Times New Roman"/>
                <w:lang w:val="uk-UA"/>
              </w:rPr>
              <w:t>розпису,</w:t>
            </w:r>
            <w:r w:rsidR="00AF40CB" w:rsidRPr="00DA1777">
              <w:rPr>
                <w:rFonts w:ascii="Times New Roman" w:hAnsi="Times New Roman"/>
                <w:lang w:val="uk-UA"/>
              </w:rPr>
              <w:t xml:space="preserve"> </w:t>
            </w:r>
            <w:r w:rsidRPr="00DA1777">
              <w:rPr>
                <w:rFonts w:ascii="Times New Roman" w:hAnsi="Times New Roman"/>
                <w:lang w:val="uk-UA"/>
              </w:rPr>
              <w:t>тарифікаційних</w:t>
            </w:r>
            <w:r w:rsidR="00AF40CB" w:rsidRPr="00DA1777">
              <w:rPr>
                <w:rFonts w:ascii="Times New Roman" w:hAnsi="Times New Roman"/>
                <w:lang w:val="uk-UA"/>
              </w:rPr>
              <w:t xml:space="preserve"> </w:t>
            </w:r>
            <w:r w:rsidRPr="00DA1777">
              <w:rPr>
                <w:rFonts w:ascii="Times New Roman" w:hAnsi="Times New Roman"/>
                <w:lang w:val="uk-UA"/>
              </w:rPr>
              <w:t>списків</w:t>
            </w:r>
            <w:r w:rsidR="00AF40CB" w:rsidRPr="00DA1777">
              <w:rPr>
                <w:rFonts w:ascii="Times New Roman" w:hAnsi="Times New Roman"/>
                <w:lang w:val="uk-UA"/>
              </w:rPr>
              <w:t xml:space="preserve"> </w:t>
            </w:r>
            <w:r w:rsidRPr="00DA1777">
              <w:rPr>
                <w:rFonts w:ascii="Times New Roman" w:hAnsi="Times New Roman"/>
                <w:lang w:val="uk-UA"/>
              </w:rPr>
              <w:t>працівників,</w:t>
            </w:r>
            <w:r w:rsidR="00AF40CB" w:rsidRPr="00DA1777">
              <w:rPr>
                <w:rFonts w:ascii="Times New Roman" w:hAnsi="Times New Roman"/>
                <w:lang w:val="uk-UA"/>
              </w:rPr>
              <w:t xml:space="preserve"> </w:t>
            </w:r>
            <w:r w:rsidRPr="00DA1777">
              <w:rPr>
                <w:rFonts w:ascii="Times New Roman" w:hAnsi="Times New Roman"/>
                <w:lang w:val="uk-UA"/>
              </w:rPr>
              <w:t>доплат</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надбавок</w:t>
            </w:r>
            <w:r w:rsidR="00AF40CB" w:rsidRPr="00DA1777">
              <w:rPr>
                <w:rFonts w:ascii="Times New Roman" w:hAnsi="Times New Roman"/>
                <w:lang w:val="uk-UA"/>
              </w:rPr>
              <w:t xml:space="preserve"> </w:t>
            </w:r>
            <w:r w:rsidRPr="00DA1777">
              <w:rPr>
                <w:rFonts w:ascii="Times New Roman" w:hAnsi="Times New Roman"/>
                <w:lang w:val="uk-UA"/>
              </w:rPr>
              <w:t>відповідно</w:t>
            </w:r>
            <w:r w:rsidR="00AF40CB" w:rsidRPr="00DA1777">
              <w:rPr>
                <w:rFonts w:ascii="Times New Roman" w:hAnsi="Times New Roman"/>
                <w:lang w:val="uk-UA"/>
              </w:rPr>
              <w:t xml:space="preserve"> </w:t>
            </w:r>
            <w:r w:rsidRPr="00DA1777">
              <w:rPr>
                <w:rFonts w:ascii="Times New Roman" w:hAnsi="Times New Roman"/>
                <w:lang w:val="uk-UA"/>
              </w:rPr>
              <w:t>до</w:t>
            </w:r>
            <w:r w:rsidR="00AF40CB" w:rsidRPr="00DA1777">
              <w:rPr>
                <w:rFonts w:ascii="Times New Roman" w:hAnsi="Times New Roman"/>
                <w:lang w:val="uk-UA"/>
              </w:rPr>
              <w:t xml:space="preserve"> </w:t>
            </w:r>
            <w:r w:rsidRPr="00DA1777">
              <w:rPr>
                <w:rFonts w:ascii="Times New Roman" w:hAnsi="Times New Roman"/>
                <w:lang w:val="uk-UA"/>
              </w:rPr>
              <w:t>чинного</w:t>
            </w:r>
            <w:r w:rsidR="00AF40CB" w:rsidRPr="00DA1777">
              <w:rPr>
                <w:rFonts w:ascii="Times New Roman" w:hAnsi="Times New Roman"/>
                <w:lang w:val="uk-UA"/>
              </w:rPr>
              <w:t xml:space="preserve"> </w:t>
            </w:r>
            <w:r w:rsidRPr="00DA1777">
              <w:rPr>
                <w:rFonts w:ascii="Times New Roman" w:hAnsi="Times New Roman"/>
                <w:lang w:val="uk-UA"/>
              </w:rPr>
              <w:t>законодавства</w:t>
            </w:r>
            <w:r w:rsidR="00AF40CB" w:rsidRPr="00DA1777">
              <w:rPr>
                <w:rFonts w:ascii="Times New Roman" w:hAnsi="Times New Roman"/>
                <w:lang w:val="uk-UA"/>
              </w:rPr>
              <w:t xml:space="preserve"> </w:t>
            </w:r>
            <w:r w:rsidRPr="00DA1777">
              <w:rPr>
                <w:rFonts w:ascii="Times New Roman" w:hAnsi="Times New Roman"/>
                <w:lang w:val="uk-UA"/>
              </w:rPr>
              <w:t>(заробітна</w:t>
            </w:r>
            <w:r w:rsidR="00AF40CB" w:rsidRPr="00DA1777">
              <w:rPr>
                <w:rFonts w:ascii="Times New Roman" w:hAnsi="Times New Roman"/>
                <w:lang w:val="uk-UA"/>
              </w:rPr>
              <w:t xml:space="preserve"> </w:t>
            </w:r>
            <w:r w:rsidRPr="00DA1777">
              <w:rPr>
                <w:rFonts w:ascii="Times New Roman" w:hAnsi="Times New Roman"/>
                <w:lang w:val="uk-UA"/>
              </w:rPr>
              <w:t>плата</w:t>
            </w:r>
            <w:r w:rsidR="00AF40CB" w:rsidRPr="00DA1777">
              <w:rPr>
                <w:rFonts w:ascii="Times New Roman" w:hAnsi="Times New Roman"/>
                <w:lang w:val="uk-UA"/>
              </w:rPr>
              <w:t xml:space="preserve"> </w:t>
            </w:r>
            <w:r w:rsidRPr="00DA1777">
              <w:rPr>
                <w:rFonts w:ascii="Times New Roman" w:hAnsi="Times New Roman"/>
                <w:lang w:val="uk-UA"/>
              </w:rPr>
              <w:t>і</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p>
        </w:tc>
        <w:tc>
          <w:tcPr>
            <w:tcW w:w="1308" w:type="dxa"/>
            <w:tcBorders>
              <w:top w:val="nil"/>
              <w:left w:val="nil"/>
              <w:bottom w:val="single" w:sz="4" w:space="0" w:color="000000"/>
              <w:right w:val="single" w:sz="4" w:space="0" w:color="000000"/>
            </w:tcBorders>
            <w:vAlign w:val="center"/>
            <w:hideMark/>
          </w:tcPr>
          <w:p w:rsidR="00A54BD0" w:rsidRPr="00DA1777" w:rsidRDefault="00A54BD0"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кошти</w:t>
            </w:r>
            <w:r w:rsidR="00AF40CB" w:rsidRPr="00DA1777">
              <w:rPr>
                <w:rFonts w:ascii="Times New Roman" w:hAnsi="Times New Roman"/>
                <w:lang w:val="uk-UA"/>
              </w:rPr>
              <w:t xml:space="preserve"> </w:t>
            </w:r>
            <w:r w:rsidRPr="00DA1777">
              <w:rPr>
                <w:rFonts w:ascii="Times New Roman" w:hAnsi="Times New Roman"/>
                <w:lang w:val="uk-UA"/>
              </w:rPr>
              <w:t>місцевого</w:t>
            </w:r>
            <w:r w:rsidR="00AF40CB" w:rsidRPr="00DA1777">
              <w:rPr>
                <w:rFonts w:ascii="Times New Roman" w:hAnsi="Times New Roman"/>
                <w:lang w:val="uk-UA"/>
              </w:rPr>
              <w:t xml:space="preserve"> </w:t>
            </w:r>
            <w:r w:rsidRPr="00DA1777">
              <w:rPr>
                <w:rFonts w:ascii="Times New Roman" w:hAnsi="Times New Roman"/>
                <w:lang w:val="uk-UA"/>
              </w:rPr>
              <w:t>бюджету</w:t>
            </w:r>
          </w:p>
        </w:tc>
        <w:tc>
          <w:tcPr>
            <w:tcW w:w="1739" w:type="dxa"/>
            <w:tcBorders>
              <w:top w:val="nil"/>
              <w:left w:val="nil"/>
              <w:bottom w:val="single" w:sz="4" w:space="0" w:color="auto"/>
              <w:right w:val="single" w:sz="4" w:space="0" w:color="000000"/>
            </w:tcBorders>
            <w:vAlign w:val="center"/>
            <w:hideMark/>
          </w:tcPr>
          <w:p w:rsidR="00A54BD0" w:rsidRPr="00DA1777" w:rsidRDefault="00A54BD0" w:rsidP="00BE4406">
            <w:pPr>
              <w:pStyle w:val="af2"/>
              <w:rPr>
                <w:rFonts w:ascii="Times New Roman" w:hAnsi="Times New Roman"/>
                <w:lang w:val="uk-UA"/>
              </w:rPr>
            </w:pPr>
            <w:r w:rsidRPr="00DA1777">
              <w:rPr>
                <w:rFonts w:ascii="Times New Roman" w:hAnsi="Times New Roman"/>
                <w:lang w:val="uk-UA"/>
              </w:rPr>
              <w:t>5</w:t>
            </w:r>
            <w:r w:rsidR="00AF40CB" w:rsidRPr="00DA1777">
              <w:rPr>
                <w:rFonts w:ascii="Times New Roman" w:hAnsi="Times New Roman"/>
                <w:lang w:val="uk-UA"/>
              </w:rPr>
              <w:t xml:space="preserve"> </w:t>
            </w:r>
            <w:r w:rsidR="00CA0636" w:rsidRPr="00DA1777">
              <w:rPr>
                <w:rFonts w:ascii="Times New Roman" w:hAnsi="Times New Roman"/>
                <w:lang w:val="uk-UA"/>
              </w:rPr>
              <w:t>478,683</w:t>
            </w:r>
          </w:p>
        </w:tc>
      </w:tr>
      <w:tr w:rsidR="00FC0B06" w:rsidRPr="00DA1777" w:rsidTr="008C68BB">
        <w:trPr>
          <w:trHeight w:val="148"/>
          <w:jc w:val="center"/>
        </w:trPr>
        <w:tc>
          <w:tcPr>
            <w:tcW w:w="504" w:type="dxa"/>
            <w:vMerge w:val="restart"/>
            <w:tcBorders>
              <w:top w:val="single" w:sz="4" w:space="0" w:color="000000"/>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r w:rsidRPr="00DA1777">
              <w:rPr>
                <w:rFonts w:ascii="Times New Roman" w:hAnsi="Times New Roman"/>
                <w:lang w:val="uk-UA"/>
              </w:rPr>
              <w:t>2</w:t>
            </w:r>
          </w:p>
        </w:tc>
        <w:tc>
          <w:tcPr>
            <w:tcW w:w="1999"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 xml:space="preserve">Придбання предметів, </w:t>
            </w:r>
            <w:r w:rsidRPr="00DA1777">
              <w:rPr>
                <w:rFonts w:ascii="Times New Roman" w:hAnsi="Times New Roman"/>
                <w:lang w:val="uk-UA"/>
              </w:rPr>
              <w:lastRenderedPageBreak/>
              <w:t>матеріалів, обладнання та інвентарю</w:t>
            </w:r>
          </w:p>
        </w:tc>
        <w:tc>
          <w:tcPr>
            <w:tcW w:w="3409" w:type="dxa"/>
            <w:tcBorders>
              <w:top w:val="single" w:sz="4" w:space="0" w:color="000000"/>
              <w:left w:val="nil"/>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lastRenderedPageBreak/>
              <w:t xml:space="preserve">придбання предметів, матеріалів, обладнання та інвентарю; </w:t>
            </w:r>
          </w:p>
        </w:tc>
        <w:tc>
          <w:tcPr>
            <w:tcW w:w="130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 xml:space="preserve">кошти місцевого </w:t>
            </w:r>
            <w:r w:rsidRPr="00DA1777">
              <w:rPr>
                <w:rFonts w:ascii="Times New Roman" w:hAnsi="Times New Roman"/>
                <w:lang w:val="uk-UA"/>
              </w:rPr>
              <w:lastRenderedPageBreak/>
              <w:t>бюджету</w:t>
            </w:r>
          </w:p>
        </w:tc>
        <w:tc>
          <w:tcPr>
            <w:tcW w:w="1739" w:type="dxa"/>
            <w:tcBorders>
              <w:top w:val="single" w:sz="4" w:space="0" w:color="000000"/>
              <w:left w:val="nil"/>
              <w:bottom w:val="single" w:sz="4" w:space="0" w:color="auto"/>
              <w:right w:val="single" w:sz="4" w:space="0" w:color="000000"/>
            </w:tcBorders>
            <w:vAlign w:val="center"/>
          </w:tcPr>
          <w:p w:rsidR="00FC0B06" w:rsidRPr="00AA054C" w:rsidRDefault="00DC7AF0" w:rsidP="00BE4406">
            <w:pPr>
              <w:pStyle w:val="af2"/>
              <w:rPr>
                <w:rFonts w:ascii="Times New Roman" w:hAnsi="Times New Roman"/>
                <w:lang w:val="uk-UA"/>
              </w:rPr>
            </w:pPr>
            <w:r w:rsidRPr="00AA054C">
              <w:rPr>
                <w:rFonts w:ascii="Times New Roman" w:hAnsi="Times New Roman"/>
                <w:lang w:val="uk-UA"/>
              </w:rPr>
              <w:lastRenderedPageBreak/>
              <w:t>928,634</w:t>
            </w:r>
          </w:p>
        </w:tc>
      </w:tr>
      <w:tr w:rsidR="00FC0B06" w:rsidRPr="00DA1777" w:rsidTr="008C68BB">
        <w:trPr>
          <w:trHeight w:val="1351"/>
          <w:jc w:val="center"/>
        </w:trPr>
        <w:tc>
          <w:tcPr>
            <w:tcW w:w="0" w:type="auto"/>
            <w:vMerge/>
            <w:tcBorders>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p>
        </w:tc>
        <w:tc>
          <w:tcPr>
            <w:tcW w:w="125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FC0B06" w:rsidRPr="00AA054C" w:rsidRDefault="00DC7AF0" w:rsidP="00BE4406">
            <w:pPr>
              <w:pStyle w:val="af2"/>
              <w:rPr>
                <w:rFonts w:ascii="Times New Roman" w:hAnsi="Times New Roman"/>
                <w:lang w:val="uk-UA"/>
              </w:rPr>
            </w:pPr>
            <w:r w:rsidRPr="00AA054C">
              <w:rPr>
                <w:rFonts w:ascii="Times New Roman" w:hAnsi="Times New Roman"/>
                <w:lang w:val="uk-UA"/>
              </w:rPr>
              <w:t>21,568</w:t>
            </w:r>
          </w:p>
        </w:tc>
      </w:tr>
      <w:tr w:rsidR="00FC0B06" w:rsidRPr="00DA1777" w:rsidTr="008C68BB">
        <w:trPr>
          <w:trHeight w:val="70"/>
          <w:jc w:val="center"/>
        </w:trPr>
        <w:tc>
          <w:tcPr>
            <w:tcW w:w="0" w:type="auto"/>
            <w:vMerge/>
            <w:tcBorders>
              <w:left w:val="single" w:sz="4" w:space="0" w:color="000000"/>
              <w:bottom w:val="single" w:sz="4" w:space="0" w:color="000000"/>
              <w:right w:val="single" w:sz="4" w:space="0" w:color="000000"/>
            </w:tcBorders>
            <w:vAlign w:val="center"/>
          </w:tcPr>
          <w:p w:rsidR="00FC0B06" w:rsidRPr="00DA1777" w:rsidRDefault="00FC0B06" w:rsidP="00BE4406">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FC0B06" w:rsidRPr="0086261E" w:rsidRDefault="00FC0B06" w:rsidP="004C23AC">
            <w:pPr>
              <w:pStyle w:val="af2"/>
              <w:jc w:val="both"/>
              <w:rPr>
                <w:rFonts w:ascii="Times New Roman" w:hAnsi="Times New Roman"/>
                <w:b/>
                <w:lang w:val="uk-UA"/>
              </w:rPr>
            </w:pPr>
            <w:r w:rsidRPr="0086261E">
              <w:rPr>
                <w:rFonts w:ascii="Times New Roman" w:hAnsi="Times New Roman"/>
                <w:b/>
                <w:lang w:val="uk-UA"/>
              </w:rPr>
              <w:t>Всього по пункту 2:</w:t>
            </w:r>
          </w:p>
        </w:tc>
        <w:tc>
          <w:tcPr>
            <w:tcW w:w="1739" w:type="dxa"/>
            <w:tcBorders>
              <w:top w:val="single" w:sz="4" w:space="0" w:color="auto"/>
              <w:left w:val="nil"/>
              <w:bottom w:val="single" w:sz="4" w:space="0" w:color="auto"/>
              <w:right w:val="single" w:sz="4" w:space="0" w:color="000000"/>
            </w:tcBorders>
            <w:vAlign w:val="center"/>
          </w:tcPr>
          <w:p w:rsidR="00FC0B06" w:rsidRPr="00AA054C" w:rsidRDefault="00DC7AF0" w:rsidP="00B5314D">
            <w:pPr>
              <w:pStyle w:val="af2"/>
              <w:rPr>
                <w:rFonts w:ascii="Times New Roman" w:hAnsi="Times New Roman"/>
                <w:b/>
                <w:lang w:val="uk-UA"/>
              </w:rPr>
            </w:pPr>
            <w:r w:rsidRPr="00AA054C">
              <w:rPr>
                <w:rFonts w:ascii="Times New Roman" w:hAnsi="Times New Roman"/>
                <w:b/>
                <w:lang w:val="uk-UA"/>
              </w:rPr>
              <w:t>950,202</w:t>
            </w:r>
          </w:p>
        </w:tc>
      </w:tr>
    </w:tbl>
    <w:p w:rsidR="001E7ED9" w:rsidRPr="00DA1777" w:rsidRDefault="008C68BB" w:rsidP="008C68BB">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8C68BB" w:rsidRPr="00DA1777" w:rsidRDefault="008C68BB" w:rsidP="008C68BB">
      <w:pPr>
        <w:pStyle w:val="af2"/>
        <w:rPr>
          <w:rFonts w:ascii="Times New Roman" w:hAnsi="Times New Roman"/>
          <w:lang w:val="uk-UA"/>
        </w:rPr>
      </w:pP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8C68BB">
        <w:trPr>
          <w:trHeight w:val="987"/>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з/п</w:t>
            </w:r>
          </w:p>
        </w:tc>
        <w:tc>
          <w:tcPr>
            <w:tcW w:w="199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Назва напряму діяльності (пріоритетні завдання)</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Перелік заходів Програми</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Строк виконання заходу</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xml:space="preserve">Джерела </w:t>
            </w:r>
            <w:proofErr w:type="spellStart"/>
            <w:r w:rsidRPr="00DA1777">
              <w:rPr>
                <w:rFonts w:ascii="Times New Roman" w:hAnsi="Times New Roman"/>
                <w:b/>
                <w:lang w:val="uk-UA"/>
              </w:rPr>
              <w:t>фінансу-вання</w:t>
            </w:r>
            <w:proofErr w:type="spellEnd"/>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Орієнтовні обсяги фінансування (вартість), тис. гривень</w:t>
            </w:r>
          </w:p>
        </w:tc>
      </w:tr>
      <w:tr w:rsidR="008C68BB" w:rsidRPr="00DA1777" w:rsidTr="008C68BB">
        <w:trPr>
          <w:trHeight w:val="1842"/>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3</w:t>
            </w:r>
          </w:p>
        </w:tc>
        <w:tc>
          <w:tcPr>
            <w:tcW w:w="1999"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Придбання медикаментів та перев’язувальних матеріалів</w:t>
            </w: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наркотичні лікарські засоби для наркозу, ліки для невідкладної допомоги, швидкі тести, вироби медичного призначення, </w:t>
            </w:r>
            <w:proofErr w:type="spellStart"/>
            <w:r w:rsidRPr="00DA1777">
              <w:rPr>
                <w:rFonts w:ascii="Times New Roman" w:hAnsi="Times New Roman"/>
                <w:lang w:val="uk-UA"/>
              </w:rPr>
              <w:t>термопапір</w:t>
            </w:r>
            <w:proofErr w:type="spellEnd"/>
            <w:r w:rsidRPr="00DA1777">
              <w:rPr>
                <w:rFonts w:ascii="Times New Roman" w:hAnsi="Times New Roman"/>
                <w:lang w:val="uk-UA"/>
              </w:rPr>
              <w:t>, стрічка діаграмна, індикатори стерилізації, фотопапір, лабораторні реактиви та лабораторне приладдя тощо;</w:t>
            </w:r>
          </w:p>
        </w:tc>
        <w:tc>
          <w:tcPr>
            <w:tcW w:w="1308" w:type="dxa"/>
            <w:vMerge w:val="restart"/>
            <w:tcBorders>
              <w:top w:val="single" w:sz="4" w:space="0" w:color="auto"/>
              <w:left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AA054C" w:rsidP="008C68BB">
            <w:pPr>
              <w:pStyle w:val="af2"/>
              <w:rPr>
                <w:rFonts w:ascii="Times New Roman" w:hAnsi="Times New Roman"/>
                <w:lang w:val="uk-UA"/>
              </w:rPr>
            </w:pPr>
            <w:r>
              <w:rPr>
                <w:rFonts w:ascii="Times New Roman" w:hAnsi="Times New Roman"/>
                <w:lang w:val="uk-UA"/>
              </w:rPr>
              <w:t>1 343,072</w:t>
            </w:r>
          </w:p>
        </w:tc>
      </w:tr>
      <w:tr w:rsidR="008C68BB" w:rsidRPr="00DA1777" w:rsidTr="000F334C">
        <w:trPr>
          <w:trHeight w:val="606"/>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AA054C" w:rsidRDefault="008C68BB" w:rsidP="008C68BB">
            <w:pPr>
              <w:pStyle w:val="af2"/>
              <w:numPr>
                <w:ilvl w:val="0"/>
                <w:numId w:val="19"/>
              </w:numPr>
              <w:ind w:left="-87" w:firstLine="0"/>
              <w:jc w:val="both"/>
              <w:rPr>
                <w:rFonts w:ascii="Times New Roman" w:hAnsi="Times New Roman"/>
                <w:lang w:val="uk-UA"/>
              </w:rPr>
            </w:pPr>
            <w:r w:rsidRPr="00AA054C">
              <w:rPr>
                <w:rFonts w:ascii="Times New Roman" w:hAnsi="Times New Roman"/>
                <w:lang w:val="uk-UA"/>
              </w:rPr>
              <w:t>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left w:val="nil"/>
              <w:bottom w:val="single" w:sz="4" w:space="0" w:color="auto"/>
              <w:right w:val="single" w:sz="4" w:space="0" w:color="000000"/>
            </w:tcBorders>
            <w:vAlign w:val="center"/>
          </w:tcPr>
          <w:p w:rsidR="008C68BB" w:rsidRPr="00AA054C" w:rsidRDefault="008C68BB" w:rsidP="008C68BB">
            <w:pPr>
              <w:pStyle w:val="af2"/>
              <w:jc w:val="center"/>
              <w:rPr>
                <w:rFonts w:ascii="Times New Roman" w:hAnsi="Times New Roman"/>
                <w:lang w:val="uk-UA"/>
              </w:rPr>
            </w:pPr>
          </w:p>
        </w:tc>
        <w:tc>
          <w:tcPr>
            <w:tcW w:w="1258" w:type="dxa"/>
            <w:vMerge/>
            <w:tcBorders>
              <w:left w:val="nil"/>
              <w:bottom w:val="single" w:sz="4" w:space="0" w:color="auto"/>
              <w:right w:val="single" w:sz="4" w:space="0" w:color="000000"/>
            </w:tcBorders>
            <w:vAlign w:val="center"/>
          </w:tcPr>
          <w:p w:rsidR="008C68BB" w:rsidRPr="00AA054C"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AA054C" w:rsidRDefault="00AA054C" w:rsidP="008C68BB">
            <w:pPr>
              <w:pStyle w:val="af2"/>
              <w:rPr>
                <w:rFonts w:ascii="Times New Roman" w:hAnsi="Times New Roman"/>
                <w:lang w:val="uk-UA"/>
              </w:rPr>
            </w:pPr>
            <w:r w:rsidRPr="00AA054C">
              <w:rPr>
                <w:rFonts w:ascii="Times New Roman" w:hAnsi="Times New Roman"/>
                <w:lang w:val="uk-UA"/>
              </w:rPr>
              <w:t>42,482</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AA054C" w:rsidRDefault="008C68BB" w:rsidP="008C68BB">
            <w:pPr>
              <w:pStyle w:val="af2"/>
              <w:jc w:val="both"/>
              <w:rPr>
                <w:rFonts w:ascii="Times New Roman" w:hAnsi="Times New Roman"/>
                <w:b/>
                <w:lang w:val="uk-UA"/>
              </w:rPr>
            </w:pPr>
            <w:r w:rsidRPr="00AA054C">
              <w:rPr>
                <w:rFonts w:ascii="Times New Roman" w:hAnsi="Times New Roman"/>
                <w:b/>
                <w:lang w:val="uk-UA"/>
              </w:rPr>
              <w:t>Всього по пункту 3:</w:t>
            </w:r>
          </w:p>
        </w:tc>
        <w:tc>
          <w:tcPr>
            <w:tcW w:w="1739" w:type="dxa"/>
            <w:tcBorders>
              <w:top w:val="single" w:sz="4" w:space="0" w:color="auto"/>
              <w:left w:val="nil"/>
              <w:bottom w:val="single" w:sz="4" w:space="0" w:color="auto"/>
              <w:right w:val="single" w:sz="4" w:space="0" w:color="000000"/>
            </w:tcBorders>
            <w:vAlign w:val="center"/>
          </w:tcPr>
          <w:p w:rsidR="008C68BB" w:rsidRPr="00AA054C" w:rsidRDefault="00AA054C" w:rsidP="008C68BB">
            <w:pPr>
              <w:pStyle w:val="af2"/>
              <w:rPr>
                <w:rFonts w:ascii="Times New Roman" w:hAnsi="Times New Roman"/>
                <w:b/>
                <w:lang w:val="uk-UA"/>
              </w:rPr>
            </w:pPr>
            <w:r>
              <w:rPr>
                <w:rFonts w:ascii="Times New Roman" w:hAnsi="Times New Roman"/>
                <w:b/>
                <w:lang w:val="uk-UA"/>
              </w:rPr>
              <w:t>1 385,554</w:t>
            </w:r>
          </w:p>
        </w:tc>
      </w:tr>
      <w:tr w:rsidR="008C68BB" w:rsidRPr="00DA1777" w:rsidTr="008C68BB">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4</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Продукти харчування</w:t>
            </w:r>
          </w:p>
        </w:tc>
        <w:tc>
          <w:tcPr>
            <w:tcW w:w="3409" w:type="dxa"/>
            <w:tcBorders>
              <w:top w:val="single" w:sz="4" w:space="0" w:color="auto"/>
              <w:left w:val="nil"/>
              <w:bottom w:val="single" w:sz="4" w:space="0" w:color="auto"/>
              <w:right w:val="single" w:sz="4" w:space="0" w:color="000000"/>
            </w:tcBorders>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придбання продуктів харчування;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 xml:space="preserve">кошти місцевого бюджету </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440,000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вартості харчування донорів;</w:t>
            </w:r>
          </w:p>
        </w:tc>
        <w:tc>
          <w:tcPr>
            <w:tcW w:w="1308" w:type="dxa"/>
            <w:vMerge/>
            <w:tcBorders>
              <w:left w:val="single" w:sz="4" w:space="0" w:color="000000"/>
              <w:bottom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82,940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молочних </w:t>
            </w:r>
            <w:proofErr w:type="spellStart"/>
            <w:r w:rsidRPr="00DA1777">
              <w:rPr>
                <w:rFonts w:ascii="Times New Roman" w:hAnsi="Times New Roman"/>
                <w:lang w:val="uk-UA"/>
              </w:rPr>
              <w:t>сумішів</w:t>
            </w:r>
            <w:proofErr w:type="spellEnd"/>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6,040</w:t>
            </w:r>
          </w:p>
        </w:tc>
      </w:tr>
      <w:tr w:rsidR="008C68BB" w:rsidRPr="00DA1777" w:rsidTr="000F334C">
        <w:trPr>
          <w:trHeight w:val="139"/>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4:</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528,980</w:t>
            </w:r>
          </w:p>
        </w:tc>
      </w:tr>
      <w:tr w:rsidR="008C68BB" w:rsidRPr="00DA1777" w:rsidTr="000F334C">
        <w:trPr>
          <w:trHeight w:val="70"/>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5</w:t>
            </w:r>
          </w:p>
        </w:tc>
        <w:tc>
          <w:tcPr>
            <w:tcW w:w="1999" w:type="dxa"/>
            <w:vMerge w:val="restart"/>
            <w:tcBorders>
              <w:top w:val="single" w:sz="4" w:space="0" w:color="auto"/>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r w:rsidRPr="00C81441">
              <w:rPr>
                <w:rFonts w:ascii="Times New Roman" w:hAnsi="Times New Roman"/>
                <w:lang w:val="uk-UA"/>
              </w:rPr>
              <w:t>Оплата послуг (крім комунальних)</w:t>
            </w:r>
          </w:p>
        </w:tc>
        <w:tc>
          <w:tcPr>
            <w:tcW w:w="3409" w:type="dxa"/>
            <w:tcBorders>
              <w:top w:val="single" w:sz="4" w:space="0" w:color="auto"/>
              <w:left w:val="nil"/>
              <w:bottom w:val="single" w:sz="4" w:space="0" w:color="auto"/>
              <w:right w:val="single" w:sz="4" w:space="0" w:color="000000"/>
            </w:tcBorders>
          </w:tcPr>
          <w:p w:rsidR="008C68BB" w:rsidRPr="00C81441" w:rsidRDefault="008C68BB" w:rsidP="008C68BB">
            <w:pPr>
              <w:pStyle w:val="af2"/>
              <w:numPr>
                <w:ilvl w:val="0"/>
                <w:numId w:val="19"/>
              </w:numPr>
              <w:ind w:left="-87" w:firstLine="0"/>
              <w:jc w:val="both"/>
              <w:rPr>
                <w:rFonts w:ascii="Times New Roman" w:hAnsi="Times New Roman"/>
                <w:lang w:val="uk-UA"/>
              </w:rPr>
            </w:pPr>
            <w:r w:rsidRPr="00C81441">
              <w:rPr>
                <w:rFonts w:ascii="Times New Roman" w:hAnsi="Times New Roman"/>
                <w:lang w:val="uk-UA"/>
              </w:rPr>
              <w:t>переоформлення ліцензії;</w:t>
            </w:r>
          </w:p>
        </w:tc>
        <w:tc>
          <w:tcPr>
            <w:tcW w:w="1308" w:type="dxa"/>
            <w:vMerge w:val="restart"/>
            <w:tcBorders>
              <w:top w:val="single" w:sz="4" w:space="0" w:color="auto"/>
              <w:left w:val="single" w:sz="4" w:space="0" w:color="000000"/>
              <w:right w:val="single" w:sz="4" w:space="0" w:color="000000"/>
            </w:tcBorders>
            <w:vAlign w:val="center"/>
          </w:tcPr>
          <w:p w:rsidR="008C68BB" w:rsidRPr="00C81441" w:rsidRDefault="008C68BB" w:rsidP="008C68BB">
            <w:pPr>
              <w:pStyle w:val="af2"/>
              <w:jc w:val="center"/>
              <w:rPr>
                <w:rFonts w:ascii="Times New Roman" w:hAnsi="Times New Roman"/>
                <w:lang w:val="uk-UA"/>
              </w:rPr>
            </w:pPr>
            <w:r w:rsidRPr="00C81441">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r w:rsidRPr="00C81441">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C81441" w:rsidRDefault="008C68BB" w:rsidP="008C68BB">
            <w:pPr>
              <w:pStyle w:val="af2"/>
              <w:jc w:val="both"/>
              <w:rPr>
                <w:rFonts w:ascii="Times New Roman" w:hAnsi="Times New Roman"/>
                <w:lang w:val="uk-UA"/>
              </w:rPr>
            </w:pPr>
            <w:r w:rsidRPr="00C81441">
              <w:rPr>
                <w:rFonts w:ascii="Times New Roman" w:hAnsi="Times New Roman"/>
                <w:lang w:val="uk-UA"/>
              </w:rPr>
              <w:t>15,000</w:t>
            </w:r>
          </w:p>
        </w:tc>
      </w:tr>
      <w:tr w:rsidR="008C68BB" w:rsidRPr="00DA1777" w:rsidTr="000F334C">
        <w:trPr>
          <w:trHeight w:val="175"/>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C81441" w:rsidRDefault="008C68BB" w:rsidP="008C68BB">
            <w:pPr>
              <w:pStyle w:val="af2"/>
              <w:numPr>
                <w:ilvl w:val="0"/>
                <w:numId w:val="19"/>
              </w:numPr>
              <w:ind w:left="-87" w:firstLine="0"/>
              <w:jc w:val="both"/>
              <w:rPr>
                <w:rFonts w:ascii="Times New Roman" w:hAnsi="Times New Roman"/>
                <w:lang w:val="uk-UA"/>
              </w:rPr>
            </w:pPr>
            <w:r w:rsidRPr="00C81441">
              <w:rPr>
                <w:rFonts w:ascii="Times New Roman" w:hAnsi="Times New Roman"/>
                <w:lang w:val="uk-UA"/>
              </w:rPr>
              <w:t>встановлення та підключення до мережі інтернет;</w:t>
            </w:r>
          </w:p>
        </w:tc>
        <w:tc>
          <w:tcPr>
            <w:tcW w:w="1308" w:type="dxa"/>
            <w:vMerge/>
            <w:tcBorders>
              <w:left w:val="single" w:sz="4" w:space="0" w:color="000000"/>
              <w:right w:val="single" w:sz="4" w:space="0" w:color="000000"/>
            </w:tcBorders>
            <w:vAlign w:val="center"/>
          </w:tcPr>
          <w:p w:rsidR="008C68BB" w:rsidRPr="00C81441"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C81441" w:rsidRDefault="008C68BB" w:rsidP="008C68BB">
            <w:pPr>
              <w:pStyle w:val="af2"/>
              <w:jc w:val="both"/>
              <w:rPr>
                <w:rFonts w:ascii="Times New Roman" w:hAnsi="Times New Roman"/>
                <w:lang w:val="uk-UA"/>
              </w:rPr>
            </w:pPr>
            <w:r w:rsidRPr="00C81441">
              <w:rPr>
                <w:rFonts w:ascii="Times New Roman" w:hAnsi="Times New Roman"/>
                <w:lang w:val="uk-UA"/>
              </w:rPr>
              <w:t>50,000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C81441" w:rsidRDefault="008C68BB" w:rsidP="008C68BB">
            <w:pPr>
              <w:pStyle w:val="af2"/>
              <w:numPr>
                <w:ilvl w:val="0"/>
                <w:numId w:val="19"/>
              </w:numPr>
              <w:ind w:left="-87" w:firstLine="0"/>
              <w:jc w:val="both"/>
              <w:rPr>
                <w:rFonts w:ascii="Times New Roman" w:hAnsi="Times New Roman"/>
                <w:lang w:val="uk-UA"/>
              </w:rPr>
            </w:pPr>
            <w:r w:rsidRPr="00C81441">
              <w:rPr>
                <w:rFonts w:ascii="Times New Roman" w:hAnsi="Times New Roman"/>
                <w:lang w:val="uk-UA"/>
              </w:rPr>
              <w:t>оплата послуг (крім комунальних)</w:t>
            </w:r>
          </w:p>
        </w:tc>
        <w:tc>
          <w:tcPr>
            <w:tcW w:w="1308" w:type="dxa"/>
            <w:vMerge/>
            <w:tcBorders>
              <w:left w:val="single" w:sz="4" w:space="0" w:color="000000"/>
              <w:right w:val="single" w:sz="4" w:space="0" w:color="000000"/>
            </w:tcBorders>
            <w:vAlign w:val="center"/>
          </w:tcPr>
          <w:p w:rsidR="008C68BB" w:rsidRPr="00C81441"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C81441" w:rsidRDefault="00C81441" w:rsidP="008C68BB">
            <w:pPr>
              <w:pStyle w:val="af2"/>
              <w:jc w:val="both"/>
              <w:rPr>
                <w:rFonts w:ascii="Times New Roman" w:hAnsi="Times New Roman"/>
                <w:lang w:val="uk-UA"/>
              </w:rPr>
            </w:pPr>
            <w:r w:rsidRPr="00C81441">
              <w:rPr>
                <w:rFonts w:ascii="Times New Roman" w:hAnsi="Times New Roman"/>
                <w:lang w:val="uk-UA"/>
              </w:rPr>
              <w:t>477,650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C81441" w:rsidRDefault="008C68BB" w:rsidP="008C68BB">
            <w:pPr>
              <w:pStyle w:val="af2"/>
              <w:numPr>
                <w:ilvl w:val="0"/>
                <w:numId w:val="19"/>
              </w:numPr>
              <w:ind w:left="-87" w:firstLine="0"/>
              <w:jc w:val="both"/>
              <w:rPr>
                <w:rFonts w:ascii="Times New Roman" w:hAnsi="Times New Roman"/>
                <w:lang w:val="uk-UA"/>
              </w:rPr>
            </w:pPr>
            <w:r w:rsidRPr="00C81441">
              <w:rPr>
                <w:rFonts w:ascii="Times New Roman" w:hAnsi="Times New Roman"/>
                <w:lang w:val="uk-UA"/>
              </w:rPr>
              <w:t>поточний ремонт приміщень</w:t>
            </w:r>
          </w:p>
        </w:tc>
        <w:tc>
          <w:tcPr>
            <w:tcW w:w="1308" w:type="dxa"/>
            <w:vMerge/>
            <w:tcBorders>
              <w:left w:val="single" w:sz="4" w:space="0" w:color="000000"/>
              <w:bottom w:val="single" w:sz="4" w:space="0" w:color="auto"/>
              <w:right w:val="single" w:sz="4" w:space="0" w:color="000000"/>
            </w:tcBorders>
            <w:vAlign w:val="center"/>
          </w:tcPr>
          <w:p w:rsidR="008C68BB" w:rsidRPr="00C81441"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C81441"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C81441" w:rsidRDefault="00C81441" w:rsidP="0086261E">
            <w:pPr>
              <w:pStyle w:val="af2"/>
              <w:rPr>
                <w:rFonts w:ascii="Times New Roman" w:hAnsi="Times New Roman"/>
                <w:lang w:val="uk-UA"/>
              </w:rPr>
            </w:pPr>
            <w:r>
              <w:rPr>
                <w:rFonts w:ascii="Times New Roman" w:hAnsi="Times New Roman"/>
                <w:lang w:val="uk-UA"/>
              </w:rPr>
              <w:t>1 139,090</w:t>
            </w:r>
          </w:p>
        </w:tc>
      </w:tr>
      <w:tr w:rsidR="008C68BB" w:rsidRPr="00DA1777" w:rsidTr="000F334C">
        <w:trPr>
          <w:trHeight w:val="70"/>
          <w:jc w:val="center"/>
        </w:trPr>
        <w:tc>
          <w:tcPr>
            <w:tcW w:w="504" w:type="dxa"/>
            <w:vMerge/>
            <w:tcBorders>
              <w:left w:val="single" w:sz="4" w:space="0" w:color="000000"/>
              <w:bottom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000000"/>
              <w:right w:val="single" w:sz="4" w:space="0" w:color="000000"/>
            </w:tcBorders>
            <w:vAlign w:val="center"/>
          </w:tcPr>
          <w:p w:rsidR="008C68BB" w:rsidRPr="00C81441" w:rsidRDefault="008C68BB" w:rsidP="008C68BB">
            <w:pPr>
              <w:pStyle w:val="af2"/>
              <w:jc w:val="both"/>
              <w:rPr>
                <w:rFonts w:ascii="Times New Roman" w:hAnsi="Times New Roman"/>
                <w:lang w:val="uk-UA"/>
              </w:rPr>
            </w:pPr>
            <w:r w:rsidRPr="00C81441">
              <w:rPr>
                <w:rFonts w:ascii="Times New Roman" w:hAnsi="Times New Roman"/>
                <w:b/>
                <w:lang w:val="uk-UA"/>
              </w:rPr>
              <w:t>Всього по пункту 5:</w:t>
            </w:r>
          </w:p>
        </w:tc>
        <w:tc>
          <w:tcPr>
            <w:tcW w:w="1739" w:type="dxa"/>
            <w:tcBorders>
              <w:top w:val="single" w:sz="4" w:space="0" w:color="auto"/>
              <w:left w:val="nil"/>
              <w:bottom w:val="nil"/>
              <w:right w:val="single" w:sz="4" w:space="0" w:color="000000"/>
            </w:tcBorders>
            <w:vAlign w:val="center"/>
          </w:tcPr>
          <w:p w:rsidR="008C68BB" w:rsidRPr="00C81441" w:rsidRDefault="00C81441" w:rsidP="008C68BB">
            <w:pPr>
              <w:pStyle w:val="af2"/>
              <w:jc w:val="both"/>
              <w:rPr>
                <w:rFonts w:ascii="Times New Roman" w:hAnsi="Times New Roman"/>
                <w:b/>
                <w:lang w:val="uk-UA"/>
              </w:rPr>
            </w:pPr>
            <w:r>
              <w:rPr>
                <w:rFonts w:ascii="Times New Roman" w:hAnsi="Times New Roman"/>
                <w:b/>
                <w:lang w:val="uk-UA"/>
              </w:rPr>
              <w:t>1 681,740</w:t>
            </w:r>
          </w:p>
        </w:tc>
      </w:tr>
      <w:tr w:rsidR="008C68BB" w:rsidRPr="00DA1777" w:rsidTr="000F334C">
        <w:trPr>
          <w:trHeight w:val="197"/>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6</w:t>
            </w:r>
          </w:p>
        </w:tc>
        <w:tc>
          <w:tcPr>
            <w:tcW w:w="1999"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Видатки на відрядження</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відряджень, післядипломної підготовки (</w:t>
            </w:r>
            <w:proofErr w:type="spellStart"/>
            <w:r w:rsidRPr="00DA1777">
              <w:rPr>
                <w:rFonts w:ascii="Times New Roman" w:hAnsi="Times New Roman"/>
                <w:lang w:val="uk-UA"/>
              </w:rPr>
              <w:t>перепідгототовки</w:t>
            </w:r>
            <w:proofErr w:type="spellEnd"/>
            <w:r w:rsidRPr="00DA1777">
              <w:rPr>
                <w:rFonts w:ascii="Times New Roman" w:hAnsi="Times New Roman"/>
                <w:lang w:val="uk-UA"/>
              </w:rPr>
              <w:t>) кадрів</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25,000</w:t>
            </w:r>
          </w:p>
        </w:tc>
      </w:tr>
      <w:tr w:rsidR="008C68BB" w:rsidRPr="00DA1777" w:rsidTr="000F334C">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7</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Оплата комунальних послуг та енергоносіїв</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послуги теплопостачання;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5 470,993</w:t>
            </w:r>
          </w:p>
        </w:tc>
      </w:tr>
      <w:tr w:rsidR="008C68BB" w:rsidRPr="00DA1777" w:rsidTr="000F334C">
        <w:trPr>
          <w:trHeight w:val="268"/>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водопостачання і водовідведення;</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580,342</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електроенергії;</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3 254,492</w:t>
            </w:r>
          </w:p>
        </w:tc>
      </w:tr>
      <w:tr w:rsidR="008C68BB" w:rsidRPr="00DA1777" w:rsidTr="000F334C">
        <w:trPr>
          <w:trHeight w:val="104"/>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природного газу;</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117,256</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інших енергоносіїв та комунальних послуг</w:t>
            </w:r>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213,382</w:t>
            </w:r>
          </w:p>
        </w:tc>
      </w:tr>
      <w:tr w:rsidR="008C68BB" w:rsidRPr="00DA1777" w:rsidTr="000F334C">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7:</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9 636,465</w:t>
            </w:r>
          </w:p>
        </w:tc>
      </w:tr>
      <w:tr w:rsidR="008C68BB" w:rsidRPr="00DA1777" w:rsidTr="000F334C">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8</w:t>
            </w:r>
          </w:p>
        </w:tc>
        <w:tc>
          <w:tcPr>
            <w:tcW w:w="1999"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Виплати пенсій та допомоги</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витрат на виплату пільгових пенсій</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594,188</w:t>
            </w:r>
          </w:p>
        </w:tc>
      </w:tr>
      <w:tr w:rsidR="008C68BB" w:rsidRPr="00DA1777" w:rsidTr="000F334C">
        <w:trPr>
          <w:trHeight w:val="70"/>
          <w:jc w:val="center"/>
        </w:trPr>
        <w:tc>
          <w:tcPr>
            <w:tcW w:w="504"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9</w:t>
            </w:r>
          </w:p>
        </w:tc>
        <w:tc>
          <w:tcPr>
            <w:tcW w:w="1999" w:type="dxa"/>
            <w:tcBorders>
              <w:top w:val="single" w:sz="4" w:space="0" w:color="auto"/>
              <w:left w:val="nil"/>
              <w:bottom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виплати населенню</w:t>
            </w:r>
          </w:p>
        </w:tc>
        <w:tc>
          <w:tcPr>
            <w:tcW w:w="3409" w:type="dxa"/>
            <w:tcBorders>
              <w:top w:val="single" w:sz="4" w:space="0" w:color="auto"/>
              <w:left w:val="nil"/>
              <w:bottom w:val="single" w:sz="4" w:space="0" w:color="auto"/>
              <w:right w:val="nil"/>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хворим вартості придбаних ними лікарських засобів</w:t>
            </w:r>
          </w:p>
        </w:tc>
        <w:tc>
          <w:tcPr>
            <w:tcW w:w="1308"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0073E4" w:rsidP="008C68BB">
            <w:pPr>
              <w:pStyle w:val="af2"/>
              <w:rPr>
                <w:rFonts w:ascii="Times New Roman" w:hAnsi="Times New Roman"/>
                <w:lang w:val="uk-UA"/>
              </w:rPr>
            </w:pPr>
            <w:r w:rsidRPr="00CF3D03">
              <w:rPr>
                <w:rFonts w:ascii="Times New Roman" w:hAnsi="Times New Roman"/>
                <w:lang w:val="uk-UA"/>
              </w:rPr>
              <w:t>54</w:t>
            </w:r>
            <w:r w:rsidR="008C68BB" w:rsidRPr="00CF3D03">
              <w:rPr>
                <w:rFonts w:ascii="Times New Roman" w:hAnsi="Times New Roman"/>
                <w:lang w:val="uk-UA"/>
              </w:rPr>
              <w:t>0,000</w:t>
            </w:r>
          </w:p>
        </w:tc>
      </w:tr>
      <w:tr w:rsidR="008C68BB" w:rsidRPr="00DA1777" w:rsidTr="000F334C">
        <w:trPr>
          <w:trHeight w:val="189"/>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10</w:t>
            </w:r>
          </w:p>
        </w:tc>
        <w:tc>
          <w:tcPr>
            <w:tcW w:w="1999"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поточні видатки</w:t>
            </w:r>
          </w:p>
        </w:tc>
        <w:tc>
          <w:tcPr>
            <w:tcW w:w="3409" w:type="dxa"/>
            <w:tcBorders>
              <w:top w:val="nil"/>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відрахування в проф. спілку від </w:t>
            </w:r>
            <w:proofErr w:type="spellStart"/>
            <w:r w:rsidRPr="00DA1777">
              <w:rPr>
                <w:rFonts w:ascii="Times New Roman" w:hAnsi="Times New Roman"/>
                <w:lang w:val="uk-UA"/>
              </w:rPr>
              <w:t>зар</w:t>
            </w:r>
            <w:proofErr w:type="spellEnd"/>
            <w:r w:rsidRPr="00DA1777">
              <w:rPr>
                <w:rFonts w:ascii="Times New Roman" w:hAnsi="Times New Roman"/>
                <w:lang w:val="uk-UA"/>
              </w:rPr>
              <w:t>. плати 0,3 %</w:t>
            </w:r>
          </w:p>
        </w:tc>
        <w:tc>
          <w:tcPr>
            <w:tcW w:w="1308"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 xml:space="preserve">кошти місцевого </w:t>
            </w:r>
            <w:r w:rsidRPr="00DA1777">
              <w:rPr>
                <w:rFonts w:ascii="Times New Roman" w:hAnsi="Times New Roman"/>
                <w:lang w:val="uk-UA"/>
              </w:rPr>
              <w:lastRenderedPageBreak/>
              <w:t>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lastRenderedPageBreak/>
              <w:t>180,000</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8C68BB" w:rsidRPr="00DA1777" w:rsidRDefault="008C68BB" w:rsidP="008C68BB">
      <w:pPr>
        <w:pStyle w:val="af2"/>
        <w:rPr>
          <w:rFonts w:ascii="Times New Roman" w:hAnsi="Times New Roman"/>
          <w:lang w:val="uk-UA"/>
        </w:rPr>
      </w:pP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0F334C">
        <w:trPr>
          <w:trHeight w:val="339"/>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11</w:t>
            </w:r>
          </w:p>
        </w:tc>
        <w:tc>
          <w:tcPr>
            <w:tcW w:w="1999" w:type="dxa"/>
            <w:vMerge w:val="restart"/>
            <w:tcBorders>
              <w:top w:val="single" w:sz="4" w:space="0" w:color="auto"/>
              <w:left w:val="nil"/>
              <w:right w:val="single" w:sz="4" w:space="0" w:color="000000"/>
            </w:tcBorders>
            <w:vAlign w:val="center"/>
          </w:tcPr>
          <w:p w:rsidR="008C68BB" w:rsidRPr="00DA1777" w:rsidRDefault="008C68BB" w:rsidP="000F334C">
            <w:pPr>
              <w:pStyle w:val="af2"/>
              <w:jc w:val="both"/>
              <w:rPr>
                <w:rFonts w:ascii="Times New Roman" w:hAnsi="Times New Roman"/>
                <w:lang w:val="uk-UA"/>
              </w:rPr>
            </w:pPr>
            <w:r w:rsidRPr="00DA1777">
              <w:rPr>
                <w:rFonts w:ascii="Times New Roman" w:hAnsi="Times New Roman"/>
                <w:lang w:val="uk-UA"/>
              </w:rPr>
              <w:t xml:space="preserve">Капітальні видатки </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обладнання і предметів довгострокового користування </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12 469,150</w:t>
            </w:r>
          </w:p>
        </w:tc>
      </w:tr>
      <w:tr w:rsidR="008C68BB" w:rsidRPr="00DA1777" w:rsidTr="000F334C">
        <w:trPr>
          <w:trHeight w:val="1824"/>
          <w:jc w:val="center"/>
        </w:trPr>
        <w:tc>
          <w:tcPr>
            <w:tcW w:w="504" w:type="dxa"/>
            <w:vMerge/>
            <w:tcBorders>
              <w:left w:val="single" w:sz="4" w:space="0" w:color="000000"/>
              <w:right w:val="single" w:sz="4" w:space="0" w:color="000000"/>
            </w:tcBorders>
            <w:vAlign w:val="center"/>
          </w:tcPr>
          <w:p w:rsidR="008C68BB" w:rsidRPr="00DA1777" w:rsidRDefault="008C68BB" w:rsidP="000F334C">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 «Реконструкція частини 1-го поверху будівлі хірургічного корпусу КНП «Лисичанська багатопрофільна лікарня» для розміщення приймального відділення за адресою: м. Лисичанськ, вул. ім. В. Сосюри, буд. 424»</w:t>
            </w:r>
          </w:p>
        </w:tc>
        <w:tc>
          <w:tcPr>
            <w:tcW w:w="1308"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2 972,734</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b/>
                <w:lang w:val="uk-UA"/>
              </w:rPr>
              <w:t>Всього по пункту 11:</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b/>
                <w:lang w:val="uk-UA"/>
              </w:rPr>
              <w:t>15 441,884</w:t>
            </w:r>
          </w:p>
        </w:tc>
      </w:tr>
      <w:tr w:rsidR="008C68BB" w:rsidRPr="00DA1777" w:rsidTr="008C68BB">
        <w:trPr>
          <w:trHeight w:val="19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12</w:t>
            </w:r>
          </w:p>
        </w:tc>
        <w:tc>
          <w:tcPr>
            <w:tcW w:w="1999"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both"/>
              <w:rPr>
                <w:rFonts w:ascii="Times New Roman" w:hAnsi="Times New Roman"/>
                <w:lang w:val="uk-UA"/>
              </w:rPr>
            </w:pPr>
            <w:r w:rsidRPr="00DA1777">
              <w:rPr>
                <w:rFonts w:ascii="Times New Roman" w:hAnsi="Times New Roman"/>
                <w:lang w:val="uk-UA"/>
              </w:rPr>
              <w:t>Відшкодування вартості препаратів інсуліну</w:t>
            </w:r>
          </w:p>
        </w:tc>
        <w:tc>
          <w:tcPr>
            <w:tcW w:w="34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A3F61">
            <w:pPr>
              <w:pStyle w:val="af2"/>
              <w:numPr>
                <w:ilvl w:val="0"/>
                <w:numId w:val="19"/>
              </w:numPr>
              <w:ind w:left="0" w:firstLine="0"/>
              <w:jc w:val="both"/>
              <w:rPr>
                <w:rFonts w:ascii="Times New Roman" w:hAnsi="Times New Roman"/>
                <w:b/>
                <w:lang w:val="uk-UA"/>
              </w:rPr>
            </w:pPr>
            <w:r w:rsidRPr="00DA1777">
              <w:rPr>
                <w:rFonts w:ascii="Times New Roman" w:hAnsi="Times New Roman"/>
                <w:lang w:val="uk-UA"/>
              </w:rPr>
              <w:t>забезпечення меди</w:t>
            </w:r>
            <w:r w:rsidR="000A3F61" w:rsidRPr="00DA1777">
              <w:rPr>
                <w:rFonts w:ascii="Times New Roman" w:hAnsi="Times New Roman"/>
                <w:lang w:val="uk-UA"/>
              </w:rPr>
              <w:t>каментами</w:t>
            </w:r>
            <w:r w:rsidRPr="00DA1777">
              <w:rPr>
                <w:rFonts w:ascii="Times New Roman" w:hAnsi="Times New Roman"/>
                <w:lang w:val="uk-UA"/>
              </w:rPr>
              <w:t xml:space="preserve"> хворих на цукровий та не цукровий  діабет</w:t>
            </w:r>
          </w:p>
        </w:tc>
        <w:tc>
          <w:tcPr>
            <w:tcW w:w="1308"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jc w:val="center"/>
              <w:rPr>
                <w:rFonts w:ascii="Times New Roman" w:hAnsi="Times New Roman"/>
                <w:b/>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2 039,400</w:t>
            </w:r>
          </w:p>
        </w:tc>
      </w:tr>
      <w:tr w:rsidR="008C68BB" w:rsidRPr="00DA1777" w:rsidTr="000F334C">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b/>
                <w:lang w:val="uk-UA"/>
              </w:rPr>
              <w:t>Всього по Програмі:</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C81441" w:rsidP="000F334C">
            <w:pPr>
              <w:pStyle w:val="af2"/>
              <w:rPr>
                <w:rFonts w:ascii="Times New Roman" w:hAnsi="Times New Roman"/>
                <w:b/>
                <w:lang w:val="uk-UA"/>
              </w:rPr>
            </w:pPr>
            <w:r>
              <w:rPr>
                <w:rFonts w:ascii="Times New Roman" w:hAnsi="Times New Roman"/>
                <w:b/>
                <w:lang w:val="uk-UA"/>
              </w:rPr>
              <w:t>38 482,096</w:t>
            </w:r>
          </w:p>
        </w:tc>
      </w:tr>
      <w:tr w:rsidR="008C68BB" w:rsidRPr="00DA1777" w:rsidTr="000F334C">
        <w:trPr>
          <w:trHeight w:val="22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0F334C" w:rsidP="000F334C">
            <w:pPr>
              <w:pStyle w:val="af2"/>
              <w:rPr>
                <w:rFonts w:ascii="Times New Roman" w:hAnsi="Times New Roman"/>
                <w:lang w:val="uk-UA"/>
              </w:rPr>
            </w:pPr>
            <w:r w:rsidRPr="00CF3D03">
              <w:rPr>
                <w:rFonts w:ascii="Times New Roman" w:hAnsi="Times New Roman"/>
                <w:lang w:val="uk-UA"/>
              </w:rPr>
              <w:t>23 110</w:t>
            </w:r>
            <w:r w:rsidR="008C68BB" w:rsidRPr="00CF3D03">
              <w:rPr>
                <w:rFonts w:ascii="Times New Roman" w:hAnsi="Times New Roman"/>
                <w:lang w:val="uk-UA"/>
              </w:rPr>
              <w:t>,212</w:t>
            </w:r>
          </w:p>
        </w:tc>
      </w:tr>
      <w:tr w:rsidR="008C68BB" w:rsidRPr="00DA1777" w:rsidTr="000F334C">
        <w:trPr>
          <w:trHeight w:val="60"/>
          <w:jc w:val="center"/>
        </w:trPr>
        <w:tc>
          <w:tcPr>
            <w:tcW w:w="504" w:type="dxa"/>
            <w:tcBorders>
              <w:top w:val="single" w:sz="4" w:space="0" w:color="auto"/>
              <w:left w:val="single" w:sz="4" w:space="0" w:color="000000"/>
              <w:bottom w:val="single" w:sz="4" w:space="0" w:color="000000"/>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000000"/>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 (бюджет розвитку)</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8C68BB" w:rsidP="000F334C">
            <w:pPr>
              <w:pStyle w:val="af2"/>
              <w:rPr>
                <w:rFonts w:ascii="Times New Roman" w:hAnsi="Times New Roman"/>
                <w:lang w:val="uk-UA"/>
              </w:rPr>
            </w:pPr>
            <w:r w:rsidRPr="00CF3D03">
              <w:rPr>
                <w:rFonts w:ascii="Times New Roman" w:hAnsi="Times New Roman"/>
                <w:lang w:val="uk-UA"/>
              </w:rPr>
              <w:t>15 441,884</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Детальний перелік предметів, матеріалів, обладнання та інвентарю (пункт 2)</w:t>
      </w:r>
    </w:p>
    <w:p w:rsidR="008C68BB" w:rsidRPr="00DA1777" w:rsidRDefault="008C68BB" w:rsidP="008C68BB">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509"/>
        <w:gridCol w:w="7850"/>
        <w:gridCol w:w="1694"/>
      </w:tblGrid>
      <w:tr w:rsidR="008C68BB" w:rsidRPr="00DA1777" w:rsidTr="000F334C">
        <w:trPr>
          <w:trHeight w:val="6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noWrap/>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 xml:space="preserve"> </w:t>
            </w:r>
          </w:p>
        </w:tc>
        <w:tc>
          <w:tcPr>
            <w:tcW w:w="7850" w:type="dxa"/>
            <w:tcBorders>
              <w:top w:val="single" w:sz="4" w:space="0" w:color="auto"/>
              <w:left w:val="nil"/>
              <w:bottom w:val="single" w:sz="4" w:space="0" w:color="auto"/>
              <w:right w:val="single" w:sz="4" w:space="0" w:color="000000"/>
            </w:tcBorders>
            <w:vAlign w:val="center"/>
            <w:hideMark/>
          </w:tcPr>
          <w:p w:rsidR="008C68BB" w:rsidRPr="00C81441" w:rsidRDefault="008C68BB" w:rsidP="000F334C">
            <w:pPr>
              <w:pStyle w:val="af2"/>
              <w:rPr>
                <w:rFonts w:ascii="Times New Roman" w:hAnsi="Times New Roman"/>
                <w:b/>
                <w:bCs/>
                <w:color w:val="000000"/>
                <w:lang w:val="uk-UA"/>
              </w:rPr>
            </w:pPr>
            <w:r w:rsidRPr="00C81441">
              <w:rPr>
                <w:rFonts w:ascii="Times New Roman" w:hAnsi="Times New Roman"/>
                <w:b/>
                <w:bCs/>
                <w:color w:val="000000"/>
                <w:lang w:val="uk-UA"/>
              </w:rPr>
              <w:t xml:space="preserve">"Предмети, матеріали, обладнання та інвентар" </w:t>
            </w:r>
            <w:r w:rsidRPr="00C81441">
              <w:rPr>
                <w:rFonts w:ascii="Times New Roman" w:hAnsi="Times New Roman"/>
                <w:color w:val="000000"/>
                <w:lang w:val="uk-UA"/>
              </w:rPr>
              <w:t>за рахунок місцевого бюджету</w:t>
            </w:r>
          </w:p>
        </w:tc>
        <w:tc>
          <w:tcPr>
            <w:tcW w:w="1694" w:type="dxa"/>
            <w:tcBorders>
              <w:top w:val="nil"/>
              <w:left w:val="nil"/>
              <w:bottom w:val="single" w:sz="4" w:space="0" w:color="auto"/>
              <w:right w:val="single" w:sz="4" w:space="0" w:color="auto"/>
            </w:tcBorders>
            <w:vAlign w:val="center"/>
            <w:hideMark/>
          </w:tcPr>
          <w:p w:rsidR="008C68BB" w:rsidRPr="00C81441" w:rsidRDefault="00C81441" w:rsidP="000F334C">
            <w:pPr>
              <w:pStyle w:val="af2"/>
              <w:rPr>
                <w:rFonts w:ascii="Times New Roman" w:hAnsi="Times New Roman"/>
                <w:b/>
                <w:bCs/>
                <w:lang w:val="uk-UA"/>
              </w:rPr>
            </w:pPr>
            <w:r>
              <w:rPr>
                <w:rFonts w:ascii="Times New Roman" w:hAnsi="Times New Roman"/>
                <w:b/>
                <w:bCs/>
                <w:lang w:val="uk-UA"/>
              </w:rPr>
              <w:t>928,634</w:t>
            </w:r>
          </w:p>
        </w:tc>
      </w:tr>
      <w:tr w:rsidR="008C68BB"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250,000</w:t>
            </w:r>
          </w:p>
        </w:tc>
      </w:tr>
      <w:tr w:rsidR="008C68BB" w:rsidRPr="00DA1777" w:rsidTr="000F334C">
        <w:trPr>
          <w:trHeight w:val="23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паливно-мастильних матеріалів</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255,000</w:t>
            </w:r>
          </w:p>
        </w:tc>
      </w:tr>
      <w:tr w:rsidR="008C68BB" w:rsidRPr="00DA1777" w:rsidTr="000F334C">
        <w:trPr>
          <w:trHeight w:val="24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миючих засобів для санітарно-гігієнічного обслуговування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10,000</w:t>
            </w:r>
          </w:p>
        </w:tc>
      </w:tr>
      <w:tr w:rsidR="008C68BB" w:rsidRPr="00DA1777" w:rsidTr="000F334C">
        <w:trPr>
          <w:trHeight w:val="12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4</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м’якого інвентарю для стаціонарів (покращення)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50,000</w:t>
            </w:r>
          </w:p>
        </w:tc>
      </w:tr>
      <w:tr w:rsidR="008C68BB" w:rsidRPr="00DA1777" w:rsidTr="000F334C">
        <w:trPr>
          <w:trHeight w:val="192"/>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7850" w:type="dxa"/>
            <w:tcBorders>
              <w:top w:val="single" w:sz="4" w:space="0" w:color="auto"/>
              <w:left w:val="nil"/>
              <w:bottom w:val="single" w:sz="4" w:space="0" w:color="auto"/>
              <w:right w:val="single" w:sz="4" w:space="0" w:color="000000"/>
            </w:tcBorders>
            <w:vAlign w:val="center"/>
            <w:hideMark/>
          </w:tcPr>
          <w:p w:rsidR="008C68BB" w:rsidRPr="00B4034F" w:rsidRDefault="008C68BB" w:rsidP="000F334C">
            <w:pPr>
              <w:pStyle w:val="af2"/>
              <w:rPr>
                <w:rFonts w:ascii="Times New Roman" w:hAnsi="Times New Roman"/>
                <w:color w:val="000000"/>
                <w:lang w:val="uk-UA"/>
              </w:rPr>
            </w:pPr>
            <w:r w:rsidRPr="00B4034F">
              <w:rPr>
                <w:rFonts w:ascii="Times New Roman" w:hAnsi="Times New Roman"/>
                <w:color w:val="000000"/>
                <w:lang w:val="uk-UA"/>
              </w:rPr>
              <w:t>придбання запчастин для автотранспорту</w:t>
            </w:r>
          </w:p>
        </w:tc>
        <w:tc>
          <w:tcPr>
            <w:tcW w:w="1694" w:type="dxa"/>
            <w:tcBorders>
              <w:top w:val="single" w:sz="4" w:space="0" w:color="auto"/>
              <w:left w:val="nil"/>
              <w:bottom w:val="single" w:sz="4" w:space="0" w:color="auto"/>
              <w:right w:val="single" w:sz="4" w:space="0" w:color="auto"/>
            </w:tcBorders>
            <w:vAlign w:val="center"/>
            <w:hideMark/>
          </w:tcPr>
          <w:p w:rsidR="008C68BB" w:rsidRPr="00B4034F" w:rsidRDefault="00B4034F" w:rsidP="000F334C">
            <w:pPr>
              <w:pStyle w:val="af2"/>
              <w:rPr>
                <w:rFonts w:ascii="Times New Roman" w:hAnsi="Times New Roman"/>
                <w:bCs/>
                <w:color w:val="000000"/>
                <w:lang w:val="uk-UA"/>
              </w:rPr>
            </w:pPr>
            <w:r>
              <w:rPr>
                <w:rFonts w:ascii="Times New Roman" w:hAnsi="Times New Roman"/>
                <w:bCs/>
                <w:color w:val="000000"/>
                <w:lang w:val="uk-UA"/>
              </w:rPr>
              <w:t>42,698</w:t>
            </w:r>
          </w:p>
        </w:tc>
      </w:tr>
      <w:tr w:rsidR="008C68BB" w:rsidRPr="00DA1777" w:rsidTr="000F334C">
        <w:trPr>
          <w:trHeight w:val="30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7850"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медичних бланків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6,000</w:t>
            </w:r>
          </w:p>
        </w:tc>
      </w:tr>
      <w:tr w:rsidR="008C68BB" w:rsidRPr="00DA1777" w:rsidTr="000F334C">
        <w:trPr>
          <w:trHeight w:val="167"/>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7850"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канцелярського приладдя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15,000</w:t>
            </w:r>
          </w:p>
        </w:tc>
      </w:tr>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8</w:t>
            </w:r>
          </w:p>
        </w:tc>
        <w:tc>
          <w:tcPr>
            <w:tcW w:w="7850"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lang w:val="uk-UA"/>
              </w:rPr>
            </w:pPr>
            <w:r w:rsidRPr="00DA1777">
              <w:rPr>
                <w:rFonts w:ascii="Times New Roman" w:hAnsi="Times New Roman"/>
                <w:bCs/>
                <w:lang w:val="uk-UA"/>
              </w:rPr>
              <w:t>170,000</w:t>
            </w:r>
          </w:p>
        </w:tc>
      </w:tr>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9</w:t>
            </w:r>
          </w:p>
        </w:tc>
        <w:tc>
          <w:tcPr>
            <w:tcW w:w="7850"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товарно-матеріальних цінностей (ємності запасів води, насосні станції, водонагрівачі, стабілізатори напруги, крани водонагрівачів та інше)</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lang w:val="uk-UA"/>
              </w:rPr>
            </w:pPr>
            <w:r w:rsidRPr="00DA1777">
              <w:rPr>
                <w:rFonts w:ascii="Times New Roman" w:hAnsi="Times New Roman"/>
                <w:bCs/>
                <w:lang w:val="uk-UA"/>
              </w:rPr>
              <w:t>129,936</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 xml:space="preserve"> </w:t>
            </w:r>
          </w:p>
        </w:tc>
        <w:tc>
          <w:tcPr>
            <w:tcW w:w="7850" w:type="dxa"/>
            <w:tcBorders>
              <w:top w:val="single" w:sz="4" w:space="0" w:color="auto"/>
              <w:left w:val="nil"/>
              <w:bottom w:val="single" w:sz="4" w:space="0" w:color="auto"/>
              <w:right w:val="single" w:sz="4" w:space="0" w:color="000000"/>
            </w:tcBorders>
            <w:vAlign w:val="center"/>
            <w:hideMark/>
          </w:tcPr>
          <w:p w:rsidR="008C68BB" w:rsidRPr="00B4034F" w:rsidRDefault="008C68BB" w:rsidP="000F334C">
            <w:pPr>
              <w:pStyle w:val="af2"/>
              <w:rPr>
                <w:rFonts w:ascii="Times New Roman" w:hAnsi="Times New Roman"/>
                <w:i/>
                <w:iCs/>
                <w:color w:val="000000"/>
                <w:lang w:val="uk-UA"/>
              </w:rPr>
            </w:pPr>
            <w:r w:rsidRPr="00B4034F">
              <w:rPr>
                <w:rFonts w:ascii="Times New Roman" w:hAnsi="Times New Roman"/>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694" w:type="dxa"/>
            <w:tcBorders>
              <w:top w:val="nil"/>
              <w:left w:val="nil"/>
              <w:bottom w:val="single" w:sz="4" w:space="0" w:color="auto"/>
              <w:right w:val="single" w:sz="4" w:space="0" w:color="auto"/>
            </w:tcBorders>
            <w:vAlign w:val="center"/>
            <w:hideMark/>
          </w:tcPr>
          <w:p w:rsidR="008C68BB" w:rsidRPr="00B4034F" w:rsidRDefault="00B4034F" w:rsidP="000F334C">
            <w:pPr>
              <w:pStyle w:val="af2"/>
              <w:rPr>
                <w:rFonts w:ascii="Times New Roman" w:hAnsi="Times New Roman"/>
                <w:b/>
                <w:bCs/>
                <w:color w:val="000000"/>
                <w:lang w:val="uk-UA"/>
              </w:rPr>
            </w:pPr>
            <w:r>
              <w:rPr>
                <w:rFonts w:ascii="Times New Roman" w:hAnsi="Times New Roman"/>
                <w:b/>
                <w:bCs/>
                <w:color w:val="000000"/>
                <w:lang w:val="uk-UA"/>
              </w:rPr>
              <w:t>21,568</w:t>
            </w:r>
          </w:p>
        </w:tc>
      </w:tr>
      <w:tr w:rsidR="008C68BB" w:rsidRPr="00DA1777" w:rsidTr="000F334C">
        <w:trPr>
          <w:trHeight w:val="60"/>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8C68BB" w:rsidRPr="00466929" w:rsidRDefault="008C68BB" w:rsidP="000F334C">
            <w:pPr>
              <w:pStyle w:val="af2"/>
              <w:rPr>
                <w:rFonts w:ascii="Times New Roman" w:hAnsi="Times New Roman"/>
                <w:b/>
                <w:color w:val="000000"/>
                <w:lang w:val="uk-UA"/>
              </w:rPr>
            </w:pPr>
            <w:r w:rsidRPr="00466929">
              <w:rPr>
                <w:rFonts w:ascii="Times New Roman" w:hAnsi="Times New Roman"/>
                <w:b/>
                <w:color w:val="000000"/>
                <w:lang w:val="uk-UA"/>
              </w:rPr>
              <w:t>Всього:</w:t>
            </w:r>
          </w:p>
        </w:tc>
        <w:tc>
          <w:tcPr>
            <w:tcW w:w="1694" w:type="dxa"/>
            <w:tcBorders>
              <w:top w:val="single" w:sz="4" w:space="0" w:color="auto"/>
              <w:left w:val="nil"/>
              <w:bottom w:val="single" w:sz="4" w:space="0" w:color="auto"/>
              <w:right w:val="single" w:sz="4" w:space="0" w:color="auto"/>
            </w:tcBorders>
            <w:vAlign w:val="center"/>
          </w:tcPr>
          <w:p w:rsidR="008C68BB" w:rsidRPr="00466929" w:rsidRDefault="00B4034F" w:rsidP="000F334C">
            <w:pPr>
              <w:pStyle w:val="af2"/>
              <w:rPr>
                <w:rFonts w:ascii="Times New Roman" w:hAnsi="Times New Roman"/>
                <w:b/>
                <w:color w:val="000000"/>
                <w:lang w:val="uk-UA"/>
              </w:rPr>
            </w:pPr>
            <w:r>
              <w:rPr>
                <w:rFonts w:ascii="Times New Roman" w:hAnsi="Times New Roman"/>
                <w:b/>
                <w:color w:val="000000"/>
                <w:lang w:val="uk-UA"/>
              </w:rPr>
              <w:t>950,202</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lang w:val="uk-UA"/>
        </w:rPr>
      </w:pPr>
      <w:r w:rsidRPr="00DA1777">
        <w:rPr>
          <w:rFonts w:ascii="Times New Roman" w:hAnsi="Times New Roman"/>
          <w:b/>
          <w:lang w:val="uk-UA"/>
        </w:rPr>
        <w:t>Детальний перелік медикаментів та перев’язувальних матеріалів (пункт 3)</w:t>
      </w:r>
    </w:p>
    <w:p w:rsidR="008C68BB" w:rsidRPr="00DA1777" w:rsidRDefault="008C68BB" w:rsidP="008C68BB">
      <w:pPr>
        <w:pStyle w:val="af2"/>
        <w:rPr>
          <w:rFonts w:ascii="Times New Roman" w:hAnsi="Times New Roman"/>
          <w:lang w:val="uk-UA"/>
        </w:rPr>
      </w:pPr>
    </w:p>
    <w:tbl>
      <w:tblPr>
        <w:tblW w:w="10053" w:type="dxa"/>
        <w:jc w:val="center"/>
        <w:tblLook w:val="04A0" w:firstRow="1" w:lastRow="0" w:firstColumn="1" w:lastColumn="0" w:noHBand="0" w:noVBand="1"/>
      </w:tblPr>
      <w:tblGrid>
        <w:gridCol w:w="509"/>
        <w:gridCol w:w="7686"/>
        <w:gridCol w:w="1858"/>
      </w:tblGrid>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0F334C">
        <w:trPr>
          <w:trHeight w:val="60"/>
          <w:jc w:val="center"/>
        </w:trPr>
        <w:tc>
          <w:tcPr>
            <w:tcW w:w="8195" w:type="dxa"/>
            <w:gridSpan w:val="2"/>
            <w:tcBorders>
              <w:top w:val="single" w:sz="4" w:space="0" w:color="auto"/>
              <w:left w:val="single" w:sz="4" w:space="0" w:color="auto"/>
              <w:bottom w:val="single" w:sz="4" w:space="0" w:color="auto"/>
              <w:right w:val="single" w:sz="4" w:space="0" w:color="000000"/>
            </w:tcBorders>
            <w:vAlign w:val="center"/>
            <w:hideMark/>
          </w:tcPr>
          <w:p w:rsidR="008C68BB" w:rsidRPr="00CF77BF" w:rsidRDefault="008C68BB" w:rsidP="000F334C">
            <w:pPr>
              <w:pStyle w:val="af2"/>
              <w:rPr>
                <w:rFonts w:ascii="Times New Roman" w:hAnsi="Times New Roman"/>
                <w:b/>
                <w:bCs/>
                <w:color w:val="000000"/>
                <w:lang w:val="uk-UA"/>
              </w:rPr>
            </w:pPr>
            <w:r w:rsidRPr="00CF77BF">
              <w:rPr>
                <w:rFonts w:ascii="Times New Roman" w:hAnsi="Times New Roman"/>
                <w:b/>
                <w:bCs/>
                <w:color w:val="000000"/>
                <w:lang w:val="uk-UA"/>
              </w:rPr>
              <w:t>"Медикаменти та перев'язувальні матеріали"</w:t>
            </w:r>
          </w:p>
        </w:tc>
        <w:tc>
          <w:tcPr>
            <w:tcW w:w="1858" w:type="dxa"/>
            <w:tcBorders>
              <w:top w:val="nil"/>
              <w:left w:val="nil"/>
              <w:bottom w:val="single" w:sz="4" w:space="0" w:color="auto"/>
              <w:right w:val="single" w:sz="4" w:space="0" w:color="auto"/>
            </w:tcBorders>
            <w:vAlign w:val="center"/>
            <w:hideMark/>
          </w:tcPr>
          <w:p w:rsidR="008C68BB" w:rsidRPr="00CF77BF" w:rsidRDefault="00CF77BF" w:rsidP="000F334C">
            <w:pPr>
              <w:pStyle w:val="af2"/>
              <w:rPr>
                <w:rFonts w:ascii="Times New Roman" w:hAnsi="Times New Roman"/>
                <w:b/>
                <w:bCs/>
                <w:color w:val="000000"/>
                <w:lang w:val="uk-UA"/>
              </w:rPr>
            </w:pPr>
            <w:r w:rsidRPr="00CF77BF">
              <w:rPr>
                <w:rFonts w:ascii="Times New Roman" w:hAnsi="Times New Roman"/>
                <w:b/>
                <w:bCs/>
                <w:color w:val="000000"/>
                <w:lang w:val="uk-UA"/>
              </w:rPr>
              <w:t>1 343,072</w:t>
            </w:r>
          </w:p>
        </w:tc>
      </w:tr>
      <w:tr w:rsidR="008C68BB"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Наркотичні лікарські засоби, лікарські засоби для наркозу, ліки для невідкладної допомоги</w:t>
            </w:r>
          </w:p>
        </w:tc>
        <w:tc>
          <w:tcPr>
            <w:tcW w:w="1858"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567,320 </w:t>
            </w:r>
          </w:p>
        </w:tc>
      </w:tr>
      <w:tr w:rsidR="000E3C3E" w:rsidRPr="00DA1777" w:rsidTr="000E3C3E">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2</w:t>
            </w:r>
          </w:p>
        </w:tc>
        <w:tc>
          <w:tcPr>
            <w:tcW w:w="7686" w:type="dxa"/>
            <w:tcBorders>
              <w:top w:val="single" w:sz="4" w:space="0" w:color="auto"/>
              <w:left w:val="nil"/>
              <w:bottom w:val="single" w:sz="4" w:space="0" w:color="auto"/>
              <w:right w:val="single" w:sz="4" w:space="0" w:color="000000"/>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Кисень медичний</w:t>
            </w:r>
          </w:p>
        </w:tc>
        <w:tc>
          <w:tcPr>
            <w:tcW w:w="1858" w:type="dxa"/>
            <w:tcBorders>
              <w:top w:val="single" w:sz="4" w:space="0" w:color="auto"/>
              <w:left w:val="nil"/>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48,000</w:t>
            </w:r>
          </w:p>
        </w:tc>
      </w:tr>
      <w:tr w:rsidR="000E3C3E" w:rsidRPr="00DA1777" w:rsidTr="000F334C">
        <w:trPr>
          <w:trHeight w:val="54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3</w:t>
            </w:r>
          </w:p>
        </w:tc>
        <w:tc>
          <w:tcPr>
            <w:tcW w:w="7686" w:type="dxa"/>
            <w:tcBorders>
              <w:top w:val="single" w:sz="4" w:space="0" w:color="auto"/>
              <w:left w:val="nil"/>
              <w:bottom w:val="single" w:sz="4" w:space="0" w:color="auto"/>
              <w:right w:val="single" w:sz="4" w:space="0" w:color="000000"/>
            </w:tcBorders>
            <w:vAlign w:val="center"/>
          </w:tcPr>
          <w:p w:rsidR="000E3C3E" w:rsidRPr="00CF77BF" w:rsidRDefault="000E3C3E" w:rsidP="000E3C3E">
            <w:pPr>
              <w:pStyle w:val="af2"/>
              <w:rPr>
                <w:rFonts w:ascii="Times New Roman" w:hAnsi="Times New Roman"/>
                <w:color w:val="000000"/>
                <w:lang w:val="uk-UA"/>
              </w:rPr>
            </w:pPr>
            <w:r w:rsidRPr="00CF77BF">
              <w:rPr>
                <w:rFonts w:ascii="Times New Roman" w:hAnsi="Times New Roman"/>
                <w:color w:val="000000"/>
                <w:lang w:val="uk-UA"/>
              </w:rPr>
              <w:t xml:space="preserve">Швидкі тести, вироби медичного призначення, </w:t>
            </w:r>
            <w:proofErr w:type="spellStart"/>
            <w:r w:rsidRPr="00CF77BF">
              <w:rPr>
                <w:rFonts w:ascii="Times New Roman" w:hAnsi="Times New Roman"/>
                <w:color w:val="000000"/>
                <w:lang w:val="uk-UA"/>
              </w:rPr>
              <w:t>термопапір</w:t>
            </w:r>
            <w:proofErr w:type="spellEnd"/>
            <w:r w:rsidRPr="00CF77BF">
              <w:rPr>
                <w:rFonts w:ascii="Times New Roman" w:hAnsi="Times New Roman"/>
                <w:color w:val="000000"/>
                <w:lang w:val="uk-UA"/>
              </w:rPr>
              <w:t>, стрічка діаграмна, інд</w:t>
            </w:r>
            <w:r w:rsidR="002435A1" w:rsidRPr="00CF77BF">
              <w:rPr>
                <w:rFonts w:ascii="Times New Roman" w:hAnsi="Times New Roman"/>
                <w:color w:val="000000"/>
                <w:lang w:val="uk-UA"/>
              </w:rPr>
              <w:t>икатори стерилізації, фотопапір, шприци, системи, рукавички</w:t>
            </w:r>
            <w:r w:rsidR="00CF77BF" w:rsidRPr="00CF77BF">
              <w:rPr>
                <w:rFonts w:ascii="Times New Roman" w:hAnsi="Times New Roman"/>
                <w:color w:val="000000"/>
                <w:lang w:val="uk-UA"/>
              </w:rPr>
              <w:t xml:space="preserve"> тощо</w:t>
            </w:r>
          </w:p>
        </w:tc>
        <w:tc>
          <w:tcPr>
            <w:tcW w:w="1858" w:type="dxa"/>
            <w:tcBorders>
              <w:top w:val="single" w:sz="4" w:space="0" w:color="auto"/>
              <w:left w:val="nil"/>
              <w:bottom w:val="single" w:sz="4" w:space="0" w:color="auto"/>
              <w:right w:val="single" w:sz="4" w:space="0" w:color="auto"/>
            </w:tcBorders>
            <w:vAlign w:val="center"/>
          </w:tcPr>
          <w:p w:rsidR="000E3C3E" w:rsidRPr="00CF77BF" w:rsidRDefault="00CF77BF" w:rsidP="000E3C3E">
            <w:pPr>
              <w:pStyle w:val="af2"/>
              <w:rPr>
                <w:rFonts w:ascii="Times New Roman" w:hAnsi="Times New Roman"/>
                <w:color w:val="000000"/>
                <w:lang w:val="uk-UA"/>
              </w:rPr>
            </w:pPr>
            <w:r w:rsidRPr="00CF77BF">
              <w:rPr>
                <w:rFonts w:ascii="Times New Roman" w:hAnsi="Times New Roman"/>
                <w:color w:val="000000"/>
                <w:lang w:val="uk-UA"/>
              </w:rPr>
              <w:t>562,752</w:t>
            </w:r>
          </w:p>
        </w:tc>
      </w:tr>
      <w:tr w:rsidR="009D7540" w:rsidRPr="00DA1777" w:rsidTr="000F334C">
        <w:trPr>
          <w:trHeight w:val="2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lastRenderedPageBreak/>
              <w:t>4</w:t>
            </w:r>
          </w:p>
        </w:tc>
        <w:tc>
          <w:tcPr>
            <w:tcW w:w="7686" w:type="dxa"/>
            <w:tcBorders>
              <w:top w:val="single" w:sz="4" w:space="0" w:color="auto"/>
              <w:left w:val="nil"/>
              <w:bottom w:val="single" w:sz="4" w:space="0" w:color="auto"/>
              <w:right w:val="single" w:sz="4" w:space="0" w:color="000000"/>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Лабораторні реактиви та лабораторне приладдя</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90,000</w:t>
            </w:r>
          </w:p>
        </w:tc>
      </w:tr>
      <w:tr w:rsidR="009D7540" w:rsidRPr="00DA1777" w:rsidTr="000F334C">
        <w:trPr>
          <w:trHeight w:val="18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w:t>
            </w:r>
          </w:p>
        </w:tc>
        <w:tc>
          <w:tcPr>
            <w:tcW w:w="7686" w:type="dxa"/>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Флюорографічна та рентгенівська плівка</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15,000</w:t>
            </w:r>
          </w:p>
        </w:tc>
      </w:tr>
      <w:tr w:rsidR="009D7540" w:rsidRPr="00DA1777" w:rsidTr="000F334C">
        <w:trPr>
          <w:trHeight w:val="11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w:t>
            </w:r>
          </w:p>
        </w:tc>
        <w:tc>
          <w:tcPr>
            <w:tcW w:w="7686" w:type="dxa"/>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Дезінфікуючи засоби та антисептики</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60,000</w:t>
            </w:r>
          </w:p>
        </w:tc>
      </w:tr>
      <w:tr w:rsidR="009D7540"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p>
        </w:tc>
        <w:tc>
          <w:tcPr>
            <w:tcW w:w="7686" w:type="dxa"/>
            <w:tcBorders>
              <w:top w:val="single" w:sz="4" w:space="0" w:color="auto"/>
              <w:left w:val="nil"/>
              <w:bottom w:val="single" w:sz="4" w:space="0" w:color="auto"/>
              <w:right w:val="single" w:sz="4" w:space="0" w:color="000000"/>
            </w:tcBorders>
            <w:vAlign w:val="center"/>
            <w:hideMark/>
          </w:tcPr>
          <w:p w:rsidR="009D7540" w:rsidRPr="00CF77BF" w:rsidRDefault="009D7540" w:rsidP="009D7540">
            <w:pPr>
              <w:pStyle w:val="af2"/>
              <w:rPr>
                <w:rFonts w:ascii="Times New Roman" w:hAnsi="Times New Roman"/>
                <w:color w:val="000000"/>
                <w:lang w:val="uk-UA"/>
              </w:rPr>
            </w:pPr>
            <w:r w:rsidRPr="00CF77BF">
              <w:rPr>
                <w:rFonts w:ascii="Times New Roman" w:hAnsi="Times New Roman"/>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58" w:type="dxa"/>
            <w:tcBorders>
              <w:top w:val="single" w:sz="4" w:space="0" w:color="auto"/>
              <w:left w:val="nil"/>
              <w:bottom w:val="single" w:sz="4" w:space="0" w:color="auto"/>
              <w:right w:val="single" w:sz="4" w:space="0" w:color="auto"/>
            </w:tcBorders>
            <w:vAlign w:val="center"/>
            <w:hideMark/>
          </w:tcPr>
          <w:p w:rsidR="009D7540" w:rsidRPr="00CF77BF" w:rsidRDefault="00CF77BF" w:rsidP="009D7540">
            <w:pPr>
              <w:pStyle w:val="af2"/>
              <w:rPr>
                <w:rFonts w:ascii="Times New Roman" w:hAnsi="Times New Roman"/>
                <w:b/>
                <w:color w:val="000000"/>
                <w:lang w:val="uk-UA"/>
              </w:rPr>
            </w:pPr>
            <w:r w:rsidRPr="00CF77BF">
              <w:rPr>
                <w:rFonts w:ascii="Times New Roman" w:hAnsi="Times New Roman"/>
                <w:b/>
                <w:color w:val="000000"/>
                <w:lang w:val="uk-UA"/>
              </w:rPr>
              <w:t>42,482</w:t>
            </w:r>
          </w:p>
        </w:tc>
      </w:tr>
      <w:tr w:rsidR="009D7540" w:rsidRPr="00DA1777" w:rsidTr="000F334C">
        <w:trPr>
          <w:trHeight w:val="150"/>
          <w:jc w:val="center"/>
        </w:trPr>
        <w:tc>
          <w:tcPr>
            <w:tcW w:w="8195" w:type="dxa"/>
            <w:gridSpan w:val="2"/>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Всього:</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CF77BF" w:rsidP="009D7540">
            <w:pPr>
              <w:pStyle w:val="af2"/>
              <w:rPr>
                <w:rFonts w:ascii="Times New Roman" w:hAnsi="Times New Roman"/>
                <w:b/>
                <w:color w:val="000000"/>
                <w:lang w:val="uk-UA"/>
              </w:rPr>
            </w:pPr>
            <w:r>
              <w:rPr>
                <w:rFonts w:ascii="Times New Roman" w:hAnsi="Times New Roman"/>
                <w:b/>
                <w:color w:val="000000"/>
                <w:lang w:val="uk-UA"/>
              </w:rPr>
              <w:t>1 </w:t>
            </w:r>
            <w:r w:rsidR="009D7540" w:rsidRPr="00DA1777">
              <w:rPr>
                <w:rFonts w:ascii="Times New Roman" w:hAnsi="Times New Roman"/>
                <w:b/>
                <w:color w:val="000000"/>
                <w:lang w:val="uk-UA"/>
              </w:rPr>
              <w:t>3</w:t>
            </w:r>
            <w:r>
              <w:rPr>
                <w:rFonts w:ascii="Times New Roman" w:hAnsi="Times New Roman"/>
                <w:b/>
                <w:color w:val="000000"/>
                <w:lang w:val="uk-UA"/>
              </w:rPr>
              <w:t>85,554</w:t>
            </w:r>
          </w:p>
        </w:tc>
      </w:tr>
    </w:tbl>
    <w:p w:rsidR="009D7540" w:rsidRDefault="009D7540" w:rsidP="009D7540">
      <w:pPr>
        <w:pStyle w:val="af2"/>
        <w:rPr>
          <w:rFonts w:ascii="Times New Roman" w:hAnsi="Times New Roman"/>
          <w:b/>
          <w:lang w:val="uk-UA"/>
        </w:rPr>
      </w:pPr>
    </w:p>
    <w:p w:rsidR="00B1090C" w:rsidRPr="00B1090C" w:rsidRDefault="00B1090C" w:rsidP="00B1090C">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B1090C" w:rsidRPr="00DA1777" w:rsidRDefault="00B1090C" w:rsidP="009D7540">
      <w:pPr>
        <w:pStyle w:val="af2"/>
        <w:rPr>
          <w:rFonts w:ascii="Times New Roman" w:hAnsi="Times New Roman"/>
          <w:b/>
          <w:lang w:val="uk-UA"/>
        </w:rPr>
      </w:pPr>
    </w:p>
    <w:p w:rsidR="009D7540" w:rsidRPr="00DA1777" w:rsidRDefault="009D7540" w:rsidP="009D7540">
      <w:pPr>
        <w:pStyle w:val="af2"/>
        <w:jc w:val="center"/>
        <w:rPr>
          <w:rFonts w:ascii="Times New Roman" w:hAnsi="Times New Roman"/>
          <w:b/>
          <w:lang w:val="uk-UA"/>
        </w:rPr>
      </w:pPr>
      <w:r w:rsidRPr="00DA1777">
        <w:rPr>
          <w:rFonts w:ascii="Times New Roman" w:hAnsi="Times New Roman"/>
          <w:b/>
          <w:lang w:val="uk-UA"/>
        </w:rPr>
        <w:t>Детальний перелік оплати послуг (крім комунальних) (пункт 5)</w:t>
      </w:r>
    </w:p>
    <w:p w:rsidR="009D7540" w:rsidRPr="00DA1777" w:rsidRDefault="009D7540" w:rsidP="009D7540">
      <w:pPr>
        <w:pStyle w:val="af2"/>
        <w:rPr>
          <w:rFonts w:ascii="Times New Roman" w:hAnsi="Times New Roman"/>
          <w:lang w:val="uk-UA"/>
        </w:rPr>
      </w:pPr>
    </w:p>
    <w:tbl>
      <w:tblPr>
        <w:tblW w:w="10053" w:type="dxa"/>
        <w:jc w:val="center"/>
        <w:tblLook w:val="04A0" w:firstRow="1" w:lastRow="0" w:firstColumn="1" w:lastColumn="0" w:noHBand="0" w:noVBand="1"/>
      </w:tblPr>
      <w:tblGrid>
        <w:gridCol w:w="627"/>
        <w:gridCol w:w="7502"/>
        <w:gridCol w:w="1924"/>
      </w:tblGrid>
      <w:tr w:rsidR="009D7540" w:rsidRPr="00DA1777" w:rsidTr="000F334C">
        <w:trPr>
          <w:trHeight w:val="6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9D7540" w:rsidRPr="00DA1777" w:rsidTr="000F334C">
        <w:trPr>
          <w:trHeight w:val="60"/>
          <w:jc w:val="center"/>
        </w:trPr>
        <w:tc>
          <w:tcPr>
            <w:tcW w:w="8129" w:type="dxa"/>
            <w:gridSpan w:val="2"/>
            <w:tcBorders>
              <w:top w:val="single" w:sz="4" w:space="0" w:color="auto"/>
              <w:left w:val="single" w:sz="4" w:space="0" w:color="auto"/>
              <w:bottom w:val="single" w:sz="4" w:space="0" w:color="auto"/>
              <w:right w:val="single" w:sz="4" w:space="0" w:color="000000"/>
            </w:tcBorders>
            <w:vAlign w:val="center"/>
            <w:hideMark/>
          </w:tcPr>
          <w:p w:rsidR="009D7540" w:rsidRPr="00CF77BF" w:rsidRDefault="009D7540" w:rsidP="000F334C">
            <w:pPr>
              <w:pStyle w:val="af2"/>
              <w:rPr>
                <w:rFonts w:ascii="Times New Roman" w:hAnsi="Times New Roman"/>
                <w:b/>
                <w:bCs/>
                <w:color w:val="000000"/>
                <w:lang w:val="uk-UA"/>
              </w:rPr>
            </w:pPr>
            <w:r w:rsidRPr="00CF77BF">
              <w:rPr>
                <w:rFonts w:ascii="Times New Roman" w:hAnsi="Times New Roman"/>
                <w:b/>
                <w:bCs/>
                <w:color w:val="000000"/>
                <w:lang w:val="uk-UA"/>
              </w:rPr>
              <w:t>"Оплата послуг (крім комунальних)"</w:t>
            </w:r>
          </w:p>
        </w:tc>
        <w:tc>
          <w:tcPr>
            <w:tcW w:w="1924" w:type="dxa"/>
            <w:tcBorders>
              <w:top w:val="nil"/>
              <w:left w:val="nil"/>
              <w:bottom w:val="single" w:sz="4" w:space="0" w:color="auto"/>
              <w:right w:val="single" w:sz="4" w:space="0" w:color="auto"/>
            </w:tcBorders>
            <w:vAlign w:val="center"/>
            <w:hideMark/>
          </w:tcPr>
          <w:p w:rsidR="009D7540" w:rsidRPr="00CF77BF" w:rsidRDefault="00CF77BF" w:rsidP="000F334C">
            <w:pPr>
              <w:pStyle w:val="af2"/>
              <w:rPr>
                <w:rFonts w:ascii="Times New Roman" w:hAnsi="Times New Roman"/>
                <w:b/>
                <w:bCs/>
                <w:color w:val="FF0000"/>
                <w:lang w:val="uk-UA"/>
              </w:rPr>
            </w:pPr>
            <w:r>
              <w:rPr>
                <w:rFonts w:ascii="Times New Roman" w:hAnsi="Times New Roman"/>
                <w:b/>
                <w:bCs/>
                <w:lang w:val="uk-UA"/>
              </w:rPr>
              <w:t>477,650</w:t>
            </w:r>
          </w:p>
        </w:tc>
      </w:tr>
      <w:tr w:rsidR="009D7540" w:rsidRPr="00DA1777" w:rsidTr="000F334C">
        <w:trPr>
          <w:trHeight w:val="70"/>
          <w:jc w:val="center"/>
        </w:trPr>
        <w:tc>
          <w:tcPr>
            <w:tcW w:w="627" w:type="dxa"/>
            <w:tcBorders>
              <w:top w:val="nil"/>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Телекомунікаційний зв’язок</w:t>
            </w:r>
          </w:p>
        </w:tc>
        <w:tc>
          <w:tcPr>
            <w:tcW w:w="1924" w:type="dxa"/>
            <w:tcBorders>
              <w:top w:val="nil"/>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9,200</w:t>
            </w:r>
          </w:p>
        </w:tc>
      </w:tr>
      <w:tr w:rsidR="009D7540" w:rsidRPr="00DA1777" w:rsidTr="000F334C">
        <w:trPr>
          <w:trHeight w:val="7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Зняття показників лічильників тепла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11,466</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Утилізація біологічних відходів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9,580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Супровід програмного забезпечення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9,880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Виготовлення електронних ключів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0,640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Дезінфекція, дератизація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16,200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Метрологічна повірка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CF77BF" w:rsidP="000F334C">
            <w:pPr>
              <w:pStyle w:val="af2"/>
              <w:rPr>
                <w:rFonts w:ascii="Times New Roman" w:hAnsi="Times New Roman"/>
                <w:lang w:val="uk-UA"/>
              </w:rPr>
            </w:pPr>
            <w:r>
              <w:rPr>
                <w:rFonts w:ascii="Times New Roman" w:hAnsi="Times New Roman"/>
                <w:lang w:val="uk-UA"/>
              </w:rPr>
              <w:t>217,754</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Ремонт обладнання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100,020</w:t>
            </w:r>
          </w:p>
        </w:tc>
      </w:tr>
      <w:tr w:rsidR="009D7540" w:rsidRPr="00DA1777" w:rsidTr="000F334C">
        <w:trPr>
          <w:trHeight w:val="236"/>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9</w:t>
            </w: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ліфтів</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6,268</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Щомісячне зняття показників водомірів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1,124</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Заправка картриджів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30,000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Встановлення та абонплата за послуги інтернету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7,940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Оренда плата за використання майна ТОВ «</w:t>
            </w:r>
            <w:proofErr w:type="spellStart"/>
            <w:r w:rsidRPr="00DA1777">
              <w:rPr>
                <w:rFonts w:ascii="Times New Roman" w:hAnsi="Times New Roman"/>
                <w:color w:val="000000"/>
                <w:lang w:val="uk-UA"/>
              </w:rPr>
              <w:t>Кріогенсервіс</w:t>
            </w:r>
            <w:proofErr w:type="spellEnd"/>
            <w:r w:rsidRPr="00DA1777">
              <w:rPr>
                <w:rFonts w:ascii="Times New Roman" w:hAnsi="Times New Roman"/>
                <w:color w:val="000000"/>
                <w:lang w:val="uk-UA"/>
              </w:rPr>
              <w:t>»</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1,200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Проценти банку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0,100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пожежної сигналізації</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8,600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Страхування транспортних засобів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20,138</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Випробування заземлення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2,540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b/>
                <w:color w:val="000000"/>
                <w:lang w:val="uk-UA"/>
              </w:rPr>
            </w:pPr>
            <w:r w:rsidRPr="00DA1777">
              <w:rPr>
                <w:rFonts w:ascii="Times New Roman" w:hAnsi="Times New Roman"/>
                <w:color w:val="000000"/>
                <w:lang w:val="uk-UA"/>
              </w:rPr>
              <w:t>Паспортизація земельних ділянок</w:t>
            </w:r>
            <w:r w:rsidRPr="00DA1777">
              <w:rPr>
                <w:rFonts w:ascii="Times New Roman" w:hAnsi="Times New Roman"/>
                <w:b/>
                <w:color w:val="000000"/>
                <w:lang w:val="uk-UA"/>
              </w:rPr>
              <w:t xml:space="preserve">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b/>
                <w:lang w:val="uk-UA"/>
              </w:rPr>
            </w:pPr>
            <w:r w:rsidRPr="00DA1777">
              <w:rPr>
                <w:rFonts w:ascii="Times New Roman" w:hAnsi="Times New Roman"/>
                <w:lang w:val="uk-UA"/>
              </w:rPr>
              <w:t>25,000</w:t>
            </w:r>
          </w:p>
        </w:tc>
      </w:tr>
      <w:tr w:rsidR="009D7540" w:rsidRPr="00DA1777" w:rsidTr="000F334C">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b/>
                <w:lang w:val="uk-UA"/>
              </w:rPr>
              <w:t xml:space="preserve">Переоформлення ліцензії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b/>
                <w:lang w:val="uk-UA"/>
              </w:rPr>
              <w:t>15,000</w:t>
            </w:r>
          </w:p>
        </w:tc>
      </w:tr>
      <w:tr w:rsidR="009D7540" w:rsidRPr="00DA1777" w:rsidTr="000F334C">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b/>
                <w:lang w:val="uk-UA"/>
              </w:rPr>
            </w:pPr>
            <w:r w:rsidRPr="00DA1777">
              <w:rPr>
                <w:rFonts w:ascii="Times New Roman" w:hAnsi="Times New Roman"/>
                <w:b/>
                <w:lang w:val="uk-UA"/>
              </w:rPr>
              <w:t>Встановлення та підключення до мережі інтернет</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b/>
                <w:lang w:val="uk-UA"/>
              </w:rPr>
            </w:pPr>
            <w:r w:rsidRPr="00DA1777">
              <w:rPr>
                <w:rFonts w:ascii="Times New Roman" w:hAnsi="Times New Roman"/>
                <w:b/>
                <w:lang w:val="uk-UA"/>
              </w:rPr>
              <w:t>50,000</w:t>
            </w:r>
          </w:p>
        </w:tc>
      </w:tr>
      <w:tr w:rsidR="009D7540" w:rsidRPr="00DA1777" w:rsidTr="000F334C">
        <w:trPr>
          <w:trHeight w:val="70"/>
          <w:jc w:val="center"/>
        </w:trPr>
        <w:tc>
          <w:tcPr>
            <w:tcW w:w="627" w:type="dxa"/>
            <w:vMerge w:val="restart"/>
            <w:tcBorders>
              <w:top w:val="single" w:sz="4" w:space="0" w:color="auto"/>
              <w:left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CF77BF" w:rsidRDefault="009D7540" w:rsidP="00DA1777">
            <w:pPr>
              <w:pStyle w:val="af2"/>
              <w:jc w:val="both"/>
              <w:rPr>
                <w:rFonts w:ascii="Times New Roman" w:hAnsi="Times New Roman"/>
                <w:b/>
                <w:lang w:val="uk-UA"/>
              </w:rPr>
            </w:pPr>
            <w:r w:rsidRPr="00CF77BF">
              <w:rPr>
                <w:rFonts w:ascii="Times New Roman" w:hAnsi="Times New Roman"/>
                <w:b/>
                <w:color w:val="000000"/>
                <w:lang w:val="uk-UA"/>
              </w:rPr>
              <w:t>Поточний ремонт приміщень</w:t>
            </w:r>
          </w:p>
        </w:tc>
        <w:tc>
          <w:tcPr>
            <w:tcW w:w="1924" w:type="dxa"/>
            <w:tcBorders>
              <w:top w:val="single" w:sz="4" w:space="0" w:color="auto"/>
              <w:left w:val="nil"/>
              <w:bottom w:val="single" w:sz="4" w:space="0" w:color="auto"/>
              <w:right w:val="single" w:sz="4" w:space="0" w:color="auto"/>
            </w:tcBorders>
            <w:vAlign w:val="center"/>
          </w:tcPr>
          <w:p w:rsidR="009D7540" w:rsidRPr="00CF77BF" w:rsidRDefault="00CF77BF" w:rsidP="000F334C">
            <w:pPr>
              <w:pStyle w:val="af2"/>
              <w:rPr>
                <w:rFonts w:ascii="Times New Roman" w:hAnsi="Times New Roman"/>
                <w:b/>
                <w:lang w:val="uk-UA"/>
              </w:rPr>
            </w:pPr>
            <w:r w:rsidRPr="00CF77BF">
              <w:rPr>
                <w:rFonts w:ascii="Times New Roman" w:hAnsi="Times New Roman"/>
                <w:b/>
                <w:lang w:val="uk-UA"/>
              </w:rPr>
              <w:t>1 </w:t>
            </w:r>
            <w:r w:rsidR="009D7540" w:rsidRPr="00CF77BF">
              <w:rPr>
                <w:rFonts w:ascii="Times New Roman" w:hAnsi="Times New Roman"/>
                <w:b/>
                <w:lang w:val="uk-UA"/>
              </w:rPr>
              <w:t>1</w:t>
            </w:r>
            <w:r w:rsidRPr="00CF77BF">
              <w:rPr>
                <w:rFonts w:ascii="Times New Roman" w:hAnsi="Times New Roman"/>
                <w:b/>
                <w:lang w:val="uk-UA"/>
              </w:rPr>
              <w:t>39,090</w:t>
            </w:r>
          </w:p>
        </w:tc>
      </w:tr>
      <w:tr w:rsidR="009D7540" w:rsidRPr="00DA1777" w:rsidTr="000F334C">
        <w:trPr>
          <w:trHeight w:val="270"/>
          <w:jc w:val="center"/>
        </w:trPr>
        <w:tc>
          <w:tcPr>
            <w:tcW w:w="627" w:type="dxa"/>
            <w:vMerge/>
            <w:tcBorders>
              <w:top w:val="single" w:sz="4" w:space="0" w:color="auto"/>
              <w:left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CF77BF" w:rsidRDefault="009D7540" w:rsidP="00DA1777">
            <w:pPr>
              <w:pStyle w:val="af2"/>
              <w:jc w:val="both"/>
              <w:rPr>
                <w:rFonts w:ascii="Times New Roman" w:hAnsi="Times New Roman"/>
                <w:color w:val="000000"/>
                <w:lang w:val="uk-UA"/>
              </w:rPr>
            </w:pPr>
            <w:r w:rsidRPr="00CF77BF">
              <w:rPr>
                <w:rFonts w:ascii="Times New Roman" w:hAnsi="Times New Roman"/>
                <w:color w:val="000000"/>
                <w:lang w:val="uk-UA"/>
              </w:rPr>
              <w:t xml:space="preserve">Поточний ремонт неврологічного відділення </w:t>
            </w:r>
          </w:p>
        </w:tc>
        <w:tc>
          <w:tcPr>
            <w:tcW w:w="1924" w:type="dxa"/>
            <w:tcBorders>
              <w:top w:val="single" w:sz="4" w:space="0" w:color="auto"/>
              <w:left w:val="nil"/>
              <w:bottom w:val="single" w:sz="4" w:space="0" w:color="auto"/>
              <w:right w:val="single" w:sz="4" w:space="0" w:color="auto"/>
            </w:tcBorders>
            <w:vAlign w:val="center"/>
          </w:tcPr>
          <w:p w:rsidR="009D7540" w:rsidRPr="00CF77BF" w:rsidRDefault="00CF77BF" w:rsidP="000F334C">
            <w:pPr>
              <w:pStyle w:val="af2"/>
              <w:rPr>
                <w:rFonts w:ascii="Times New Roman" w:hAnsi="Times New Roman"/>
                <w:lang w:val="uk-UA"/>
              </w:rPr>
            </w:pPr>
            <w:r w:rsidRPr="00CF77BF">
              <w:rPr>
                <w:rFonts w:ascii="Times New Roman" w:hAnsi="Times New Roman"/>
                <w:lang w:val="uk-UA"/>
              </w:rPr>
              <w:t>1 027,690</w:t>
            </w:r>
          </w:p>
        </w:tc>
      </w:tr>
      <w:tr w:rsidR="009D7540" w:rsidRPr="00DA1777" w:rsidTr="000F334C">
        <w:trPr>
          <w:trHeight w:val="146"/>
          <w:jc w:val="center"/>
        </w:trPr>
        <w:tc>
          <w:tcPr>
            <w:tcW w:w="627" w:type="dxa"/>
            <w:vMerge/>
            <w:tcBorders>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Поточний ремонт відділень</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111,400</w:t>
            </w:r>
          </w:p>
        </w:tc>
      </w:tr>
      <w:tr w:rsidR="009D7540" w:rsidRPr="00DA1777" w:rsidTr="000F334C">
        <w:trPr>
          <w:trHeight w:val="241"/>
          <w:jc w:val="center"/>
        </w:trPr>
        <w:tc>
          <w:tcPr>
            <w:tcW w:w="8129" w:type="dxa"/>
            <w:gridSpan w:val="2"/>
            <w:tcBorders>
              <w:top w:val="single" w:sz="4" w:space="0" w:color="auto"/>
              <w:left w:val="single" w:sz="4" w:space="0" w:color="auto"/>
              <w:bottom w:val="single" w:sz="4" w:space="0" w:color="auto"/>
              <w:right w:val="single" w:sz="4" w:space="0" w:color="000000"/>
            </w:tcBorders>
            <w:vAlign w:val="center"/>
          </w:tcPr>
          <w:p w:rsidR="009D7540" w:rsidRPr="00CF77BF" w:rsidRDefault="009D7540" w:rsidP="000F334C">
            <w:pPr>
              <w:pStyle w:val="af2"/>
              <w:rPr>
                <w:rFonts w:ascii="Times New Roman" w:hAnsi="Times New Roman"/>
                <w:b/>
                <w:lang w:val="uk-UA"/>
              </w:rPr>
            </w:pPr>
            <w:r w:rsidRPr="00CF77BF">
              <w:rPr>
                <w:rFonts w:ascii="Times New Roman" w:hAnsi="Times New Roman"/>
                <w:b/>
                <w:lang w:val="uk-UA"/>
              </w:rPr>
              <w:t>Всього:</w:t>
            </w:r>
          </w:p>
        </w:tc>
        <w:tc>
          <w:tcPr>
            <w:tcW w:w="1924" w:type="dxa"/>
            <w:tcBorders>
              <w:top w:val="single" w:sz="4" w:space="0" w:color="auto"/>
              <w:left w:val="nil"/>
              <w:bottom w:val="single" w:sz="4" w:space="0" w:color="auto"/>
              <w:right w:val="single" w:sz="4" w:space="0" w:color="auto"/>
            </w:tcBorders>
            <w:vAlign w:val="center"/>
          </w:tcPr>
          <w:p w:rsidR="009D7540" w:rsidRPr="00CF77BF" w:rsidRDefault="00CF77BF" w:rsidP="000F334C">
            <w:pPr>
              <w:pStyle w:val="af2"/>
              <w:rPr>
                <w:rFonts w:ascii="Times New Roman" w:hAnsi="Times New Roman"/>
                <w:b/>
                <w:lang w:val="uk-UA"/>
              </w:rPr>
            </w:pPr>
            <w:r>
              <w:rPr>
                <w:rFonts w:ascii="Times New Roman" w:hAnsi="Times New Roman"/>
                <w:b/>
                <w:lang w:val="uk-UA"/>
              </w:rPr>
              <w:t>1 </w:t>
            </w:r>
            <w:r w:rsidR="009D7540" w:rsidRPr="00CF77BF">
              <w:rPr>
                <w:rFonts w:ascii="Times New Roman" w:hAnsi="Times New Roman"/>
                <w:b/>
                <w:lang w:val="uk-UA"/>
              </w:rPr>
              <w:t>6</w:t>
            </w:r>
            <w:r>
              <w:rPr>
                <w:rFonts w:ascii="Times New Roman" w:hAnsi="Times New Roman"/>
                <w:b/>
                <w:lang w:val="uk-UA"/>
              </w:rPr>
              <w:t>81,74</w:t>
            </w:r>
            <w:r w:rsidR="009D7540" w:rsidRPr="00CF77BF">
              <w:rPr>
                <w:rFonts w:ascii="Times New Roman" w:hAnsi="Times New Roman"/>
                <w:b/>
                <w:lang w:val="uk-UA"/>
              </w:rPr>
              <w:t>0</w:t>
            </w:r>
          </w:p>
        </w:tc>
      </w:tr>
    </w:tbl>
    <w:p w:rsidR="009D7540" w:rsidRPr="00DA1777" w:rsidRDefault="009D7540" w:rsidP="009D7540">
      <w:pPr>
        <w:pStyle w:val="af2"/>
        <w:rPr>
          <w:rFonts w:ascii="Times New Roman" w:hAnsi="Times New Roman"/>
          <w:lang w:val="uk-UA"/>
        </w:rPr>
      </w:pPr>
    </w:p>
    <w:p w:rsidR="009D7540" w:rsidRPr="00DA1777" w:rsidRDefault="009D7540" w:rsidP="009D7540">
      <w:pPr>
        <w:pStyle w:val="af2"/>
        <w:jc w:val="center"/>
        <w:rPr>
          <w:rFonts w:ascii="Times New Roman" w:hAnsi="Times New Roman"/>
          <w:lang w:val="uk-UA"/>
        </w:rPr>
      </w:pPr>
      <w:r w:rsidRPr="00DA1777">
        <w:rPr>
          <w:rFonts w:ascii="Times New Roman" w:hAnsi="Times New Roman"/>
          <w:b/>
          <w:lang w:val="uk-UA"/>
        </w:rPr>
        <w:t>Детальний перелік інших виплат населенню (пункт 9)</w:t>
      </w:r>
    </w:p>
    <w:p w:rsidR="009D7540" w:rsidRPr="00DA1777" w:rsidRDefault="009D7540" w:rsidP="009D7540">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4216"/>
        <w:gridCol w:w="1449"/>
        <w:gridCol w:w="1805"/>
        <w:gridCol w:w="2583"/>
      </w:tblGrid>
      <w:tr w:rsidR="009D7540" w:rsidRPr="00DA1777" w:rsidTr="000F334C">
        <w:trPr>
          <w:trHeight w:val="690"/>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рік                                      (на рівні 2019 р.)</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Онкологія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40</w:t>
            </w:r>
          </w:p>
        </w:tc>
        <w:tc>
          <w:tcPr>
            <w:tcW w:w="1805" w:type="dxa"/>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10,800</w:t>
            </w:r>
          </w:p>
        </w:tc>
        <w:tc>
          <w:tcPr>
            <w:tcW w:w="258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108,000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Кардіологічні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1805" w:type="dxa"/>
            <w:tcBorders>
              <w:top w:val="single" w:sz="4" w:space="0" w:color="auto"/>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4,275</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42,750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Діабет, нецукровий</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0,748</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7,488</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Цукровий діабет</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20</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4,992</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49,922</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Неврологічні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4,199</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41,994</w:t>
            </w:r>
          </w:p>
        </w:tc>
      </w:tr>
      <w:tr w:rsidR="009D7540" w:rsidRPr="00DA1777" w:rsidTr="000F334C">
        <w:trPr>
          <w:trHeight w:val="285"/>
          <w:jc w:val="center"/>
        </w:trPr>
        <w:tc>
          <w:tcPr>
            <w:tcW w:w="4216" w:type="dxa"/>
            <w:tcBorders>
              <w:top w:val="single" w:sz="4" w:space="0" w:color="auto"/>
              <w:left w:val="single" w:sz="4" w:space="0" w:color="auto"/>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Захворювання органів зору</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5,997</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59,976</w:t>
            </w:r>
          </w:p>
        </w:tc>
      </w:tr>
      <w:tr w:rsidR="009D7540" w:rsidRPr="00DA1777" w:rsidTr="001C7995">
        <w:trPr>
          <w:trHeight w:val="285"/>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7540" w:rsidRPr="002923BD" w:rsidRDefault="009D7540" w:rsidP="001C7995">
            <w:pPr>
              <w:pStyle w:val="af2"/>
              <w:rPr>
                <w:rFonts w:ascii="Times New Roman" w:hAnsi="Times New Roman"/>
                <w:lang w:val="uk-UA"/>
              </w:rPr>
            </w:pPr>
            <w:r w:rsidRPr="00DA1777">
              <w:rPr>
                <w:rFonts w:ascii="Times New Roman" w:hAnsi="Times New Roman"/>
                <w:lang w:val="uk-UA"/>
              </w:rPr>
              <w:t>Інваліди I и II груп</w:t>
            </w:r>
            <w:r w:rsidR="002923BD">
              <w:rPr>
                <w:rFonts w:ascii="Times New Roman" w:hAnsi="Times New Roman"/>
                <w:lang w:val="uk-UA"/>
              </w:rPr>
              <w:t xml:space="preserve">, </w:t>
            </w:r>
          </w:p>
        </w:tc>
        <w:tc>
          <w:tcPr>
            <w:tcW w:w="1449" w:type="dxa"/>
            <w:tcBorders>
              <w:top w:val="single" w:sz="4" w:space="0" w:color="auto"/>
              <w:left w:val="nil"/>
              <w:bottom w:val="single" w:sz="4" w:space="0" w:color="auto"/>
              <w:right w:val="single" w:sz="4" w:space="0" w:color="auto"/>
            </w:tcBorders>
            <w:noWrap/>
            <w:vAlign w:val="center"/>
          </w:tcPr>
          <w:p w:rsidR="001C7995"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1C7995" w:rsidRPr="00DA1777" w:rsidRDefault="009D7540" w:rsidP="009D7540">
            <w:pPr>
              <w:pStyle w:val="af2"/>
              <w:rPr>
                <w:rFonts w:ascii="Times New Roman" w:hAnsi="Times New Roman"/>
                <w:lang w:val="uk-UA"/>
              </w:rPr>
            </w:pPr>
            <w:r w:rsidRPr="00DA1777">
              <w:rPr>
                <w:rFonts w:ascii="Times New Roman" w:hAnsi="Times New Roman"/>
                <w:lang w:val="uk-UA"/>
              </w:rPr>
              <w:t>2,088</w:t>
            </w:r>
          </w:p>
        </w:tc>
        <w:tc>
          <w:tcPr>
            <w:tcW w:w="2583" w:type="dxa"/>
            <w:tcBorders>
              <w:top w:val="single" w:sz="4" w:space="0" w:color="auto"/>
              <w:left w:val="nil"/>
              <w:bottom w:val="single" w:sz="4" w:space="0" w:color="auto"/>
              <w:right w:val="single" w:sz="4" w:space="0" w:color="auto"/>
            </w:tcBorders>
            <w:noWrap/>
            <w:vAlign w:val="center"/>
          </w:tcPr>
          <w:p w:rsidR="001C7995"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20,880</w:t>
            </w:r>
          </w:p>
        </w:tc>
      </w:tr>
      <w:tr w:rsidR="001C7995" w:rsidRPr="00DA1777" w:rsidTr="009D7540">
        <w:trPr>
          <w:trHeight w:val="210"/>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7995" w:rsidRPr="000D53FD" w:rsidRDefault="00776B33" w:rsidP="001C7995">
            <w:pPr>
              <w:pStyle w:val="af2"/>
              <w:rPr>
                <w:rFonts w:ascii="Times New Roman" w:hAnsi="Times New Roman"/>
                <w:lang w:val="uk-UA"/>
              </w:rPr>
            </w:pPr>
            <w:r w:rsidRPr="000D53FD">
              <w:rPr>
                <w:rFonts w:ascii="Times New Roman" w:hAnsi="Times New Roman"/>
                <w:lang w:val="uk-UA"/>
              </w:rPr>
              <w:t>Діти з інвалідністю</w:t>
            </w:r>
          </w:p>
        </w:tc>
        <w:tc>
          <w:tcPr>
            <w:tcW w:w="1449" w:type="dxa"/>
            <w:tcBorders>
              <w:top w:val="single" w:sz="4" w:space="0" w:color="auto"/>
              <w:left w:val="nil"/>
              <w:bottom w:val="single" w:sz="4" w:space="0" w:color="auto"/>
              <w:right w:val="single" w:sz="4" w:space="0" w:color="auto"/>
            </w:tcBorders>
            <w:noWrap/>
            <w:vAlign w:val="center"/>
          </w:tcPr>
          <w:p w:rsidR="001C7995" w:rsidRPr="000D53FD" w:rsidRDefault="00776B33" w:rsidP="009D7540">
            <w:pPr>
              <w:pStyle w:val="af2"/>
              <w:rPr>
                <w:rFonts w:ascii="Times New Roman" w:hAnsi="Times New Roman"/>
                <w:color w:val="000000"/>
                <w:lang w:val="uk-UA"/>
              </w:rPr>
            </w:pPr>
            <w:r w:rsidRPr="000D53FD">
              <w:rPr>
                <w:rFonts w:ascii="Times New Roman" w:hAnsi="Times New Roman"/>
                <w:color w:val="000000"/>
                <w:lang w:val="uk-UA"/>
              </w:rPr>
              <w:t>15</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1C7995" w:rsidRPr="000D53FD" w:rsidRDefault="001C7995" w:rsidP="009D7540">
            <w:pPr>
              <w:pStyle w:val="af2"/>
              <w:rPr>
                <w:rFonts w:ascii="Times New Roman" w:hAnsi="Times New Roman"/>
                <w:lang w:val="uk-UA"/>
              </w:rPr>
            </w:pPr>
            <w:r w:rsidRPr="000D53FD">
              <w:rPr>
                <w:rFonts w:ascii="Times New Roman" w:hAnsi="Times New Roman"/>
                <w:lang w:val="uk-UA"/>
              </w:rPr>
              <w:t>7,000</w:t>
            </w:r>
          </w:p>
        </w:tc>
        <w:tc>
          <w:tcPr>
            <w:tcW w:w="2583" w:type="dxa"/>
            <w:tcBorders>
              <w:top w:val="single" w:sz="4" w:space="0" w:color="auto"/>
              <w:left w:val="nil"/>
              <w:bottom w:val="single" w:sz="4" w:space="0" w:color="auto"/>
              <w:right w:val="single" w:sz="4" w:space="0" w:color="auto"/>
            </w:tcBorders>
            <w:noWrap/>
            <w:vAlign w:val="center"/>
          </w:tcPr>
          <w:p w:rsidR="001C7995" w:rsidRPr="000D53FD" w:rsidRDefault="001C7995" w:rsidP="009D7540">
            <w:pPr>
              <w:pStyle w:val="af2"/>
              <w:rPr>
                <w:rFonts w:ascii="Times New Roman" w:hAnsi="Times New Roman"/>
                <w:color w:val="000000"/>
                <w:lang w:val="uk-UA"/>
              </w:rPr>
            </w:pPr>
            <w:r w:rsidRPr="000D53FD">
              <w:rPr>
                <w:rFonts w:ascii="Times New Roman" w:hAnsi="Times New Roman"/>
                <w:color w:val="000000"/>
                <w:lang w:val="uk-UA"/>
              </w:rPr>
              <w:t>70,000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shd w:val="clear" w:color="auto" w:fill="FFFFFF"/>
            <w:noWrap/>
            <w:vAlign w:val="bottom"/>
            <w:hideMark/>
          </w:tcPr>
          <w:p w:rsidR="009D7540" w:rsidRPr="000D53FD" w:rsidRDefault="009D7540" w:rsidP="009D7540">
            <w:pPr>
              <w:pStyle w:val="af2"/>
              <w:rPr>
                <w:rFonts w:ascii="Times New Roman" w:hAnsi="Times New Roman"/>
                <w:lang w:val="uk-UA"/>
              </w:rPr>
            </w:pPr>
            <w:proofErr w:type="spellStart"/>
            <w:r w:rsidRPr="000D53FD">
              <w:rPr>
                <w:rFonts w:ascii="Times New Roman" w:hAnsi="Times New Roman"/>
                <w:lang w:val="uk-UA"/>
              </w:rPr>
              <w:t>Участники</w:t>
            </w:r>
            <w:proofErr w:type="spellEnd"/>
            <w:r w:rsidRPr="000D53FD">
              <w:rPr>
                <w:rFonts w:ascii="Times New Roman" w:hAnsi="Times New Roman"/>
                <w:lang w:val="uk-UA"/>
              </w:rPr>
              <w:t xml:space="preserve"> ЧАЕС</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17</w:t>
            </w:r>
          </w:p>
        </w:tc>
        <w:tc>
          <w:tcPr>
            <w:tcW w:w="1805" w:type="dxa"/>
            <w:tcBorders>
              <w:top w:val="nil"/>
              <w:left w:val="nil"/>
              <w:bottom w:val="single" w:sz="4" w:space="0" w:color="auto"/>
              <w:right w:val="single" w:sz="4" w:space="0" w:color="auto"/>
            </w:tcBorders>
            <w:shd w:val="clear" w:color="auto" w:fill="FFFFFF"/>
            <w:noWrap/>
            <w:vAlign w:val="center"/>
            <w:hideMark/>
          </w:tcPr>
          <w:p w:rsidR="009D7540" w:rsidRPr="000D53FD" w:rsidRDefault="009D7540" w:rsidP="009D7540">
            <w:pPr>
              <w:pStyle w:val="af2"/>
              <w:rPr>
                <w:rFonts w:ascii="Times New Roman" w:hAnsi="Times New Roman"/>
                <w:lang w:val="uk-UA"/>
              </w:rPr>
            </w:pPr>
            <w:r w:rsidRPr="000D53FD">
              <w:rPr>
                <w:rFonts w:ascii="Times New Roman" w:hAnsi="Times New Roman"/>
                <w:lang w:val="uk-UA"/>
              </w:rPr>
              <w:t>2,958</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29,580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Хвороба Паркінсона</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15</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3,744</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37,440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Міастенія</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1,497</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14,970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Гематологічні</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10</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5,700</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57,000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Всього</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138</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47,000</w:t>
            </w:r>
          </w:p>
        </w:tc>
        <w:tc>
          <w:tcPr>
            <w:tcW w:w="2583" w:type="dxa"/>
            <w:tcBorders>
              <w:top w:val="nil"/>
              <w:left w:val="nil"/>
              <w:bottom w:val="single" w:sz="4" w:space="0" w:color="auto"/>
              <w:right w:val="single" w:sz="4" w:space="0" w:color="auto"/>
            </w:tcBorders>
            <w:noWrap/>
            <w:vAlign w:val="center"/>
            <w:hideMark/>
          </w:tcPr>
          <w:p w:rsidR="009D7540" w:rsidRPr="000D53FD" w:rsidRDefault="00776B33" w:rsidP="009D7540">
            <w:pPr>
              <w:pStyle w:val="af2"/>
              <w:rPr>
                <w:rFonts w:ascii="Times New Roman" w:hAnsi="Times New Roman"/>
                <w:b/>
                <w:bCs/>
                <w:color w:val="000000"/>
                <w:lang w:val="uk-UA"/>
              </w:rPr>
            </w:pPr>
            <w:r w:rsidRPr="000D53FD">
              <w:rPr>
                <w:rFonts w:ascii="Times New Roman" w:hAnsi="Times New Roman"/>
                <w:b/>
                <w:bCs/>
                <w:color w:val="000000"/>
                <w:lang w:val="uk-UA"/>
              </w:rPr>
              <w:t>54</w:t>
            </w:r>
            <w:r w:rsidR="009D7540" w:rsidRPr="000D53FD">
              <w:rPr>
                <w:rFonts w:ascii="Times New Roman" w:hAnsi="Times New Roman"/>
                <w:b/>
                <w:bCs/>
                <w:color w:val="000000"/>
                <w:lang w:val="uk-UA"/>
              </w:rPr>
              <w:t>0,000</w:t>
            </w:r>
          </w:p>
        </w:tc>
      </w:tr>
    </w:tbl>
    <w:p w:rsidR="009D7540" w:rsidRPr="00DA1777" w:rsidRDefault="009D7540" w:rsidP="009D7540">
      <w:pPr>
        <w:pStyle w:val="af2"/>
        <w:rPr>
          <w:rFonts w:ascii="Times New Roman" w:hAnsi="Times New Roman"/>
          <w:b/>
          <w:lang w:val="uk-UA"/>
        </w:rPr>
      </w:pPr>
    </w:p>
    <w:p w:rsidR="009D7540" w:rsidRPr="00DA1777" w:rsidRDefault="009D7540" w:rsidP="009D7540">
      <w:pPr>
        <w:pStyle w:val="af2"/>
        <w:jc w:val="center"/>
        <w:rPr>
          <w:rFonts w:ascii="Times New Roman" w:hAnsi="Times New Roman"/>
          <w:b/>
          <w:lang w:val="uk-UA"/>
        </w:rPr>
      </w:pPr>
      <w:r w:rsidRPr="00DA1777">
        <w:rPr>
          <w:rFonts w:ascii="Times New Roman" w:hAnsi="Times New Roman"/>
          <w:b/>
          <w:lang w:val="uk-UA"/>
        </w:rPr>
        <w:lastRenderedPageBreak/>
        <w:t>Детальний перелік капітальних видатків щодо придбання обладнання і предметів довгострокового користування (пункт 11)</w:t>
      </w:r>
    </w:p>
    <w:p w:rsidR="009D7540" w:rsidRPr="00DA1777" w:rsidRDefault="009D7540" w:rsidP="009D7540">
      <w:pPr>
        <w:pStyle w:val="af2"/>
        <w:rPr>
          <w:rFonts w:ascii="Times New Roman" w:hAnsi="Times New Roman"/>
          <w:lang w:val="uk-UA"/>
        </w:rPr>
      </w:pPr>
    </w:p>
    <w:tbl>
      <w:tblPr>
        <w:tblW w:w="9779" w:type="dxa"/>
        <w:jc w:val="center"/>
        <w:tblLook w:val="04A0" w:firstRow="1" w:lastRow="0" w:firstColumn="1" w:lastColumn="0" w:noHBand="0" w:noVBand="1"/>
      </w:tblPr>
      <w:tblGrid>
        <w:gridCol w:w="633"/>
        <w:gridCol w:w="7283"/>
        <w:gridCol w:w="1863"/>
      </w:tblGrid>
      <w:tr w:rsidR="009D7540" w:rsidRPr="00DA1777" w:rsidTr="000F334C">
        <w:trPr>
          <w:trHeight w:val="322"/>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 з/п</w:t>
            </w:r>
          </w:p>
        </w:tc>
        <w:tc>
          <w:tcPr>
            <w:tcW w:w="728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Перелік обладнання</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Потреба на 2020 рік</w:t>
            </w:r>
          </w:p>
        </w:tc>
      </w:tr>
      <w:tr w:rsidR="009D7540" w:rsidRPr="00DA1777" w:rsidTr="000F334C">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r>
      <w:tr w:rsidR="009D7540" w:rsidRPr="00DA1777" w:rsidTr="000F334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Сума</w:t>
            </w:r>
          </w:p>
        </w:tc>
      </w:tr>
      <w:tr w:rsidR="009D7540" w:rsidRPr="00DA1777" w:rsidTr="000F334C">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рентгенівський </w:t>
            </w:r>
            <w:proofErr w:type="spellStart"/>
            <w:r w:rsidRPr="00DA1777">
              <w:rPr>
                <w:rFonts w:ascii="Times New Roman" w:hAnsi="Times New Roman"/>
                <w:color w:val="000000"/>
                <w:lang w:val="uk-UA"/>
              </w:rPr>
              <w:t>мамографічний</w:t>
            </w:r>
            <w:proofErr w:type="spellEnd"/>
            <w:r w:rsidRPr="00DA1777">
              <w:rPr>
                <w:rFonts w:ascii="Times New Roman" w:hAnsi="Times New Roman"/>
                <w:color w:val="000000"/>
                <w:lang w:val="uk-UA"/>
              </w:rPr>
              <w:t xml:space="preserve"> цифровий та комплектуючі до нього</w:t>
            </w:r>
          </w:p>
        </w:tc>
        <w:tc>
          <w:tcPr>
            <w:tcW w:w="1863"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2 498,985</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Апарат рентгенівський флюорографічний з цифровою обробкою</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1 671,963</w:t>
            </w:r>
          </w:p>
        </w:tc>
      </w:tr>
    </w:tbl>
    <w:p w:rsidR="009D7540" w:rsidRPr="00B1090C" w:rsidRDefault="00B1090C" w:rsidP="00B1090C">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D7540" w:rsidRDefault="009D7540" w:rsidP="009D7540">
      <w:pPr>
        <w:pStyle w:val="af2"/>
        <w:rPr>
          <w:rFonts w:ascii="Times New Roman" w:hAnsi="Times New Roman"/>
          <w:b/>
          <w:sz w:val="28"/>
          <w:szCs w:val="28"/>
          <w:lang w:val="uk-UA" w:eastAsia="ar-SA"/>
        </w:rPr>
      </w:pPr>
    </w:p>
    <w:tbl>
      <w:tblPr>
        <w:tblW w:w="9779" w:type="dxa"/>
        <w:jc w:val="center"/>
        <w:tblLook w:val="04A0" w:firstRow="1" w:lastRow="0" w:firstColumn="1" w:lastColumn="0" w:noHBand="0" w:noVBand="1"/>
      </w:tblPr>
      <w:tblGrid>
        <w:gridCol w:w="633"/>
        <w:gridCol w:w="7283"/>
        <w:gridCol w:w="1863"/>
      </w:tblGrid>
      <w:tr w:rsidR="000E2216" w:rsidRPr="00DA1777" w:rsidTr="00191C9E">
        <w:trPr>
          <w:trHeight w:val="240"/>
          <w:jc w:val="center"/>
        </w:trPr>
        <w:tc>
          <w:tcPr>
            <w:tcW w:w="633" w:type="dxa"/>
            <w:vMerge w:val="restart"/>
            <w:tcBorders>
              <w:top w:val="single" w:sz="4" w:space="0" w:color="auto"/>
              <w:left w:val="single" w:sz="4" w:space="0" w:color="auto"/>
              <w:right w:val="single" w:sz="4" w:space="0" w:color="auto"/>
            </w:tcBorders>
            <w:noWrap/>
            <w:vAlign w:val="center"/>
          </w:tcPr>
          <w:p w:rsidR="000E2216" w:rsidRPr="00DA1777" w:rsidRDefault="000E2216" w:rsidP="000E2216">
            <w:pPr>
              <w:pStyle w:val="af2"/>
              <w:jc w:val="center"/>
              <w:rPr>
                <w:rFonts w:ascii="Times New Roman" w:hAnsi="Times New Roman"/>
                <w:lang w:val="uk-UA"/>
              </w:rPr>
            </w:pPr>
            <w:r w:rsidRPr="00DA1777">
              <w:rPr>
                <w:rFonts w:ascii="Times New Roman" w:hAnsi="Times New Roman"/>
                <w:b/>
                <w:lang w:val="uk-UA"/>
              </w:rPr>
              <w:t>№ з/п</w:t>
            </w:r>
          </w:p>
        </w:tc>
        <w:tc>
          <w:tcPr>
            <w:tcW w:w="7283" w:type="dxa"/>
            <w:vMerge w:val="restart"/>
            <w:tcBorders>
              <w:top w:val="single" w:sz="4" w:space="0" w:color="auto"/>
              <w:left w:val="nil"/>
              <w:right w:val="single" w:sz="4" w:space="0" w:color="auto"/>
            </w:tcBorders>
            <w:vAlign w:val="center"/>
          </w:tcPr>
          <w:p w:rsidR="000E2216" w:rsidRPr="00DA1777" w:rsidRDefault="000E2216" w:rsidP="000E2216">
            <w:pPr>
              <w:pStyle w:val="af2"/>
              <w:jc w:val="center"/>
              <w:rPr>
                <w:rFonts w:ascii="Times New Roman" w:hAnsi="Times New Roman"/>
                <w:color w:val="000000"/>
                <w:lang w:val="uk-UA"/>
              </w:rPr>
            </w:pPr>
            <w:r w:rsidRPr="00DA1777">
              <w:rPr>
                <w:rFonts w:ascii="Times New Roman" w:hAnsi="Times New Roman"/>
                <w:b/>
                <w:lang w:val="uk-UA"/>
              </w:rPr>
              <w:t>Перелік обладнання</w:t>
            </w:r>
          </w:p>
        </w:tc>
        <w:tc>
          <w:tcPr>
            <w:tcW w:w="1863" w:type="dxa"/>
            <w:tcBorders>
              <w:top w:val="single" w:sz="4" w:space="0" w:color="auto"/>
              <w:left w:val="nil"/>
              <w:bottom w:val="single" w:sz="4" w:space="0" w:color="auto"/>
              <w:right w:val="single" w:sz="4" w:space="0" w:color="auto"/>
            </w:tcBorders>
            <w:noWrap/>
            <w:vAlign w:val="center"/>
          </w:tcPr>
          <w:p w:rsidR="000E2216" w:rsidRPr="000E2216" w:rsidRDefault="000E2216" w:rsidP="000E2216">
            <w:pPr>
              <w:pStyle w:val="af2"/>
              <w:jc w:val="center"/>
              <w:rPr>
                <w:rFonts w:ascii="Times New Roman" w:hAnsi="Times New Roman"/>
                <w:b/>
                <w:lang w:val="uk-UA"/>
              </w:rPr>
            </w:pPr>
            <w:r w:rsidRPr="000E2216">
              <w:rPr>
                <w:rFonts w:ascii="Times New Roman" w:hAnsi="Times New Roman"/>
                <w:b/>
                <w:lang w:val="uk-UA"/>
              </w:rPr>
              <w:t>Потреба на 2020 рік</w:t>
            </w:r>
          </w:p>
        </w:tc>
      </w:tr>
      <w:tr w:rsidR="000E2216" w:rsidRPr="00DA1777" w:rsidTr="000E2216">
        <w:trPr>
          <w:trHeight w:val="70"/>
          <w:jc w:val="center"/>
        </w:trPr>
        <w:tc>
          <w:tcPr>
            <w:tcW w:w="633" w:type="dxa"/>
            <w:vMerge/>
            <w:tcBorders>
              <w:left w:val="single" w:sz="4" w:space="0" w:color="auto"/>
              <w:bottom w:val="single" w:sz="4" w:space="0" w:color="auto"/>
              <w:right w:val="single" w:sz="4" w:space="0" w:color="auto"/>
            </w:tcBorders>
            <w:noWrap/>
            <w:vAlign w:val="center"/>
          </w:tcPr>
          <w:p w:rsidR="000E2216" w:rsidRPr="00DA1777" w:rsidRDefault="000E2216" w:rsidP="000E2216">
            <w:pPr>
              <w:pStyle w:val="af2"/>
              <w:jc w:val="center"/>
              <w:rPr>
                <w:rFonts w:ascii="Times New Roman" w:hAnsi="Times New Roman"/>
                <w:b/>
                <w:lang w:val="uk-UA"/>
              </w:rPr>
            </w:pPr>
          </w:p>
        </w:tc>
        <w:tc>
          <w:tcPr>
            <w:tcW w:w="7283" w:type="dxa"/>
            <w:vMerge/>
            <w:tcBorders>
              <w:left w:val="nil"/>
              <w:bottom w:val="single" w:sz="4" w:space="0" w:color="auto"/>
              <w:right w:val="single" w:sz="4" w:space="0" w:color="auto"/>
            </w:tcBorders>
            <w:vAlign w:val="center"/>
          </w:tcPr>
          <w:p w:rsidR="000E2216" w:rsidRPr="00DA1777" w:rsidRDefault="000E2216" w:rsidP="000E2216">
            <w:pPr>
              <w:pStyle w:val="af2"/>
              <w:jc w:val="center"/>
              <w:rPr>
                <w:rFonts w:ascii="Times New Roman" w:hAnsi="Times New Roman"/>
                <w:b/>
                <w:lang w:val="uk-UA"/>
              </w:rPr>
            </w:pPr>
          </w:p>
        </w:tc>
        <w:tc>
          <w:tcPr>
            <w:tcW w:w="1863" w:type="dxa"/>
            <w:tcBorders>
              <w:top w:val="single" w:sz="4" w:space="0" w:color="auto"/>
              <w:left w:val="nil"/>
              <w:bottom w:val="single" w:sz="4" w:space="0" w:color="auto"/>
              <w:right w:val="single" w:sz="4" w:space="0" w:color="auto"/>
            </w:tcBorders>
            <w:noWrap/>
            <w:vAlign w:val="center"/>
          </w:tcPr>
          <w:p w:rsidR="000E2216" w:rsidRPr="000E2216" w:rsidRDefault="000E2216" w:rsidP="000E2216">
            <w:pPr>
              <w:pStyle w:val="af2"/>
              <w:jc w:val="center"/>
              <w:rPr>
                <w:rFonts w:ascii="Times New Roman" w:hAnsi="Times New Roman"/>
                <w:b/>
                <w:lang w:val="uk-UA"/>
              </w:rPr>
            </w:pPr>
            <w:r w:rsidRPr="000E2216">
              <w:rPr>
                <w:rFonts w:ascii="Times New Roman" w:hAnsi="Times New Roman"/>
                <w:b/>
                <w:lang w:val="uk-UA"/>
              </w:rPr>
              <w:t>Сума</w:t>
            </w:r>
          </w:p>
        </w:tc>
      </w:tr>
      <w:tr w:rsidR="000E2216" w:rsidRPr="00DA1777" w:rsidTr="00B1090C">
        <w:trPr>
          <w:trHeight w:val="251"/>
          <w:jc w:val="center"/>
        </w:trPr>
        <w:tc>
          <w:tcPr>
            <w:tcW w:w="633" w:type="dxa"/>
            <w:tcBorders>
              <w:top w:val="single" w:sz="4" w:space="0" w:color="auto"/>
              <w:left w:val="single" w:sz="4" w:space="0" w:color="auto"/>
              <w:bottom w:val="single" w:sz="4" w:space="0" w:color="auto"/>
              <w:right w:val="single" w:sz="4" w:space="0" w:color="auto"/>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3</w:t>
            </w:r>
          </w:p>
        </w:tc>
        <w:tc>
          <w:tcPr>
            <w:tcW w:w="7283" w:type="dxa"/>
            <w:tcBorders>
              <w:top w:val="single" w:sz="4" w:space="0" w:color="auto"/>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Відеогістероскоп</w:t>
            </w:r>
            <w:proofErr w:type="spellEnd"/>
            <w:r w:rsidRPr="00DA1777">
              <w:rPr>
                <w:rFonts w:ascii="Times New Roman" w:hAnsi="Times New Roman"/>
                <w:color w:val="000000"/>
                <w:lang w:val="uk-UA"/>
              </w:rPr>
              <w:t xml:space="preserve">  з діагностичним та операційним корпусами</w:t>
            </w:r>
          </w:p>
        </w:tc>
        <w:tc>
          <w:tcPr>
            <w:tcW w:w="1863" w:type="dxa"/>
            <w:tcBorders>
              <w:top w:val="single" w:sz="4" w:space="0" w:color="auto"/>
              <w:left w:val="nil"/>
              <w:bottom w:val="single" w:sz="4" w:space="0" w:color="auto"/>
              <w:right w:val="single" w:sz="4" w:space="0" w:color="auto"/>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265,530</w:t>
            </w:r>
          </w:p>
        </w:tc>
      </w:tr>
      <w:tr w:rsidR="000E2216" w:rsidRPr="00DA1777" w:rsidTr="00E94AFD">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4</w:t>
            </w:r>
          </w:p>
        </w:tc>
        <w:tc>
          <w:tcPr>
            <w:tcW w:w="7283" w:type="dxa"/>
            <w:tcBorders>
              <w:top w:val="single" w:sz="4" w:space="0" w:color="auto"/>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Відеогастроскоп</w:t>
            </w:r>
            <w:proofErr w:type="spellEnd"/>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673,350</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5</w:t>
            </w:r>
          </w:p>
        </w:tc>
        <w:tc>
          <w:tcPr>
            <w:tcW w:w="7283" w:type="dxa"/>
            <w:tcBorders>
              <w:top w:val="nil"/>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Відеоколоноскоп</w:t>
            </w:r>
            <w:proofErr w:type="spellEnd"/>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513,000</w:t>
            </w:r>
          </w:p>
        </w:tc>
      </w:tr>
      <w:tr w:rsidR="000E2216" w:rsidRPr="00DA1777" w:rsidTr="00E94AFD">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6</w:t>
            </w:r>
          </w:p>
        </w:tc>
        <w:tc>
          <w:tcPr>
            <w:tcW w:w="7283" w:type="dxa"/>
            <w:tcBorders>
              <w:top w:val="single" w:sz="4" w:space="0" w:color="auto"/>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Гнучкий цистоскоп</w:t>
            </w:r>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168,350</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7</w:t>
            </w:r>
          </w:p>
        </w:tc>
        <w:tc>
          <w:tcPr>
            <w:tcW w:w="7283" w:type="dxa"/>
            <w:tcBorders>
              <w:top w:val="nil"/>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Гнучкий </w:t>
            </w:r>
            <w:proofErr w:type="spellStart"/>
            <w:r w:rsidRPr="00DA1777">
              <w:rPr>
                <w:rFonts w:ascii="Times New Roman" w:hAnsi="Times New Roman"/>
                <w:color w:val="000000"/>
                <w:lang w:val="uk-UA"/>
              </w:rPr>
              <w:t>відеобронхоскоп</w:t>
            </w:r>
            <w:proofErr w:type="spellEnd"/>
            <w:r w:rsidRPr="00DA1777">
              <w:rPr>
                <w:rFonts w:ascii="Times New Roman" w:hAnsi="Times New Roman"/>
                <w:color w:val="000000"/>
                <w:lang w:val="uk-UA"/>
              </w:rPr>
              <w:t xml:space="preserve"> з відео та фото фіксацією обстеження</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328,770</w:t>
            </w:r>
          </w:p>
        </w:tc>
      </w:tr>
      <w:tr w:rsidR="000E2216" w:rsidRPr="00DA1777" w:rsidTr="00E94AFD">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8</w:t>
            </w:r>
          </w:p>
        </w:tc>
        <w:tc>
          <w:tcPr>
            <w:tcW w:w="7283" w:type="dxa"/>
            <w:tcBorders>
              <w:top w:val="nil"/>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Електрокардіограф багатоканальний </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17,800</w:t>
            </w:r>
          </w:p>
        </w:tc>
      </w:tr>
      <w:tr w:rsidR="000E2216" w:rsidRPr="00DA1777" w:rsidTr="00E94AFD">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9</w:t>
            </w:r>
          </w:p>
        </w:tc>
        <w:tc>
          <w:tcPr>
            <w:tcW w:w="7283" w:type="dxa"/>
            <w:tcBorders>
              <w:top w:val="single" w:sz="4" w:space="0" w:color="auto"/>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Монітори для </w:t>
            </w:r>
            <w:proofErr w:type="spellStart"/>
            <w:r w:rsidRPr="00DA1777">
              <w:rPr>
                <w:rFonts w:ascii="Times New Roman" w:hAnsi="Times New Roman"/>
                <w:color w:val="000000"/>
                <w:lang w:val="uk-UA"/>
              </w:rPr>
              <w:t>неінвазивного</w:t>
            </w:r>
            <w:proofErr w:type="spellEnd"/>
            <w:r w:rsidRPr="00DA1777">
              <w:rPr>
                <w:rFonts w:ascii="Times New Roman" w:hAnsi="Times New Roman"/>
                <w:color w:val="000000"/>
                <w:lang w:val="uk-UA"/>
              </w:rPr>
              <w:t xml:space="preserve"> моніторингу АТ, ЕКГ, з сатурацією </w:t>
            </w:r>
            <w:proofErr w:type="spellStart"/>
            <w:r w:rsidRPr="00DA1777">
              <w:rPr>
                <w:rFonts w:ascii="Times New Roman" w:hAnsi="Times New Roman"/>
                <w:color w:val="000000"/>
                <w:lang w:val="uk-UA"/>
              </w:rPr>
              <w:t>кровокиснем</w:t>
            </w:r>
            <w:proofErr w:type="spellEnd"/>
            <w:r w:rsidRPr="00DA1777">
              <w:rPr>
                <w:rFonts w:ascii="Times New Roman" w:hAnsi="Times New Roman"/>
                <w:color w:val="000000"/>
                <w:lang w:val="uk-UA"/>
              </w:rPr>
              <w:t xml:space="preserve">, ЧСС </w:t>
            </w:r>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149,400</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10</w:t>
            </w:r>
          </w:p>
        </w:tc>
        <w:tc>
          <w:tcPr>
            <w:tcW w:w="7283" w:type="dxa"/>
            <w:tcBorders>
              <w:top w:val="nil"/>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Автоматичний шприцевий дозатор </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120,000</w:t>
            </w:r>
          </w:p>
        </w:tc>
      </w:tr>
      <w:tr w:rsidR="000E2216" w:rsidRPr="00DA1777" w:rsidTr="00E94AFD">
        <w:trPr>
          <w:trHeight w:val="129"/>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11</w:t>
            </w:r>
          </w:p>
        </w:tc>
        <w:tc>
          <w:tcPr>
            <w:tcW w:w="7283" w:type="dxa"/>
            <w:tcBorders>
              <w:top w:val="nil"/>
              <w:left w:val="nil"/>
              <w:bottom w:val="single" w:sz="4" w:space="0" w:color="auto"/>
              <w:right w:val="single" w:sz="4" w:space="0" w:color="auto"/>
            </w:tcBorders>
            <w:vAlign w:val="center"/>
            <w:hideMark/>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Лапароскопічна</w:t>
            </w:r>
            <w:proofErr w:type="spellEnd"/>
            <w:r w:rsidRPr="00DA1777">
              <w:rPr>
                <w:rFonts w:ascii="Times New Roman" w:hAnsi="Times New Roman"/>
                <w:color w:val="000000"/>
                <w:lang w:val="uk-UA"/>
              </w:rPr>
              <w:t xml:space="preserve"> стійка  (набори для </w:t>
            </w:r>
            <w:proofErr w:type="spellStart"/>
            <w:r w:rsidRPr="00DA1777">
              <w:rPr>
                <w:rFonts w:ascii="Times New Roman" w:hAnsi="Times New Roman"/>
                <w:color w:val="000000"/>
                <w:lang w:val="uk-UA"/>
              </w:rPr>
              <w:t>лапароскопії</w:t>
            </w:r>
            <w:proofErr w:type="spellEnd"/>
            <w:r w:rsidRPr="00DA1777">
              <w:rPr>
                <w:rFonts w:ascii="Times New Roman" w:hAnsi="Times New Roman"/>
                <w:color w:val="000000"/>
                <w:lang w:val="uk-UA"/>
              </w:rPr>
              <w:t xml:space="preserve"> хірургії, гінекології, урології)</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1 859,660</w:t>
            </w:r>
          </w:p>
        </w:tc>
      </w:tr>
      <w:tr w:rsidR="000E2216" w:rsidRPr="00DA1777" w:rsidTr="00E94AFD">
        <w:trPr>
          <w:trHeight w:val="179"/>
          <w:jc w:val="center"/>
        </w:trPr>
        <w:tc>
          <w:tcPr>
            <w:tcW w:w="633" w:type="dxa"/>
            <w:tcBorders>
              <w:top w:val="single" w:sz="4" w:space="0" w:color="auto"/>
              <w:left w:val="single" w:sz="4" w:space="0" w:color="auto"/>
              <w:bottom w:val="single" w:sz="4" w:space="0" w:color="auto"/>
              <w:right w:val="single" w:sz="4" w:space="0" w:color="auto"/>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12</w:t>
            </w:r>
          </w:p>
        </w:tc>
        <w:tc>
          <w:tcPr>
            <w:tcW w:w="7283" w:type="dxa"/>
            <w:tcBorders>
              <w:top w:val="single" w:sz="4" w:space="0" w:color="auto"/>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Придбання спеціалізованого санітарного автомобіля швидкої медичної допомоги класу В</w:t>
            </w:r>
          </w:p>
        </w:tc>
        <w:tc>
          <w:tcPr>
            <w:tcW w:w="1863" w:type="dxa"/>
            <w:tcBorders>
              <w:top w:val="single" w:sz="4" w:space="0" w:color="auto"/>
              <w:left w:val="nil"/>
              <w:bottom w:val="single" w:sz="4" w:space="0" w:color="auto"/>
              <w:right w:val="single" w:sz="4" w:space="0" w:color="auto"/>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1 667,150</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13</w:t>
            </w:r>
          </w:p>
        </w:tc>
        <w:tc>
          <w:tcPr>
            <w:tcW w:w="7283" w:type="dxa"/>
            <w:tcBorders>
              <w:top w:val="nil"/>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Дозатор лікарських речовин для введення </w:t>
            </w:r>
            <w:proofErr w:type="spellStart"/>
            <w:r w:rsidRPr="00DA1777">
              <w:rPr>
                <w:rFonts w:ascii="Times New Roman" w:hAnsi="Times New Roman"/>
                <w:color w:val="000000"/>
                <w:lang w:val="uk-UA"/>
              </w:rPr>
              <w:t>оксітоцину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204,000</w:t>
            </w:r>
          </w:p>
        </w:tc>
      </w:tr>
      <w:tr w:rsidR="000E2216" w:rsidRPr="00DA1777" w:rsidTr="00E94AFD">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14</w:t>
            </w:r>
          </w:p>
        </w:tc>
        <w:tc>
          <w:tcPr>
            <w:tcW w:w="7283" w:type="dxa"/>
            <w:tcBorders>
              <w:top w:val="nil"/>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Установка променевого тепла</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49,000</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15</w:t>
            </w:r>
          </w:p>
        </w:tc>
        <w:tc>
          <w:tcPr>
            <w:tcW w:w="7283" w:type="dxa"/>
            <w:tcBorders>
              <w:top w:val="nil"/>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Аналізатор електролітів крові</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114,549</w:t>
            </w:r>
          </w:p>
        </w:tc>
      </w:tr>
      <w:tr w:rsidR="000E2216" w:rsidRPr="00DA1777" w:rsidTr="00E94AFD">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16</w:t>
            </w:r>
          </w:p>
        </w:tc>
        <w:tc>
          <w:tcPr>
            <w:tcW w:w="7283" w:type="dxa"/>
            <w:tcBorders>
              <w:top w:val="nil"/>
              <w:left w:val="nil"/>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Гематологічний аналізатор</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300,933</w:t>
            </w:r>
          </w:p>
        </w:tc>
      </w:tr>
      <w:tr w:rsidR="000E2216" w:rsidRPr="00DA1777" w:rsidTr="00E94AFD">
        <w:trPr>
          <w:trHeight w:val="60"/>
          <w:jc w:val="center"/>
        </w:trPr>
        <w:tc>
          <w:tcPr>
            <w:tcW w:w="633" w:type="dxa"/>
            <w:tcBorders>
              <w:top w:val="nil"/>
              <w:left w:val="single" w:sz="4" w:space="0" w:color="auto"/>
              <w:bottom w:val="single" w:sz="4" w:space="0" w:color="auto"/>
              <w:right w:val="nil"/>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17</w:t>
            </w:r>
          </w:p>
        </w:tc>
        <w:tc>
          <w:tcPr>
            <w:tcW w:w="7283" w:type="dxa"/>
            <w:tcBorders>
              <w:top w:val="nil"/>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Автоматичний біохімічний аналізатор</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421,306</w:t>
            </w:r>
          </w:p>
        </w:tc>
      </w:tr>
      <w:tr w:rsidR="000E2216" w:rsidRPr="00DA1777" w:rsidTr="00E94AFD">
        <w:trPr>
          <w:trHeight w:val="70"/>
          <w:jc w:val="center"/>
        </w:trPr>
        <w:tc>
          <w:tcPr>
            <w:tcW w:w="633" w:type="dxa"/>
            <w:tcBorders>
              <w:top w:val="nil"/>
              <w:left w:val="single" w:sz="4" w:space="0" w:color="auto"/>
              <w:bottom w:val="single" w:sz="4" w:space="0" w:color="auto"/>
              <w:right w:val="nil"/>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18</w:t>
            </w:r>
          </w:p>
        </w:tc>
        <w:tc>
          <w:tcPr>
            <w:tcW w:w="7283" w:type="dxa"/>
            <w:tcBorders>
              <w:top w:val="nil"/>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Коагулометр</w:t>
            </w:r>
            <w:proofErr w:type="spellEnd"/>
            <w:r w:rsidRPr="00DA1777">
              <w:rPr>
                <w:rFonts w:ascii="Times New Roman" w:hAnsi="Times New Roman"/>
                <w:color w:val="000000"/>
                <w:lang w:val="uk-UA"/>
              </w:rPr>
              <w:t xml:space="preserve"> 4-х канальний</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100,000</w:t>
            </w:r>
          </w:p>
        </w:tc>
      </w:tr>
      <w:tr w:rsidR="000E2216" w:rsidRPr="00DA1777" w:rsidTr="00E94AFD">
        <w:trPr>
          <w:trHeight w:val="70"/>
          <w:jc w:val="center"/>
        </w:trPr>
        <w:tc>
          <w:tcPr>
            <w:tcW w:w="633" w:type="dxa"/>
            <w:tcBorders>
              <w:top w:val="nil"/>
              <w:left w:val="single" w:sz="4" w:space="0" w:color="auto"/>
              <w:bottom w:val="single" w:sz="4" w:space="0" w:color="auto"/>
              <w:right w:val="nil"/>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19</w:t>
            </w:r>
          </w:p>
        </w:tc>
        <w:tc>
          <w:tcPr>
            <w:tcW w:w="7283" w:type="dxa"/>
            <w:tcBorders>
              <w:top w:val="nil"/>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Мікропланшетний</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імуноферментний</w:t>
            </w:r>
            <w:proofErr w:type="spellEnd"/>
            <w:r w:rsidRPr="00DA1777">
              <w:rPr>
                <w:rFonts w:ascii="Times New Roman" w:hAnsi="Times New Roman"/>
                <w:color w:val="000000"/>
                <w:lang w:val="uk-UA"/>
              </w:rPr>
              <w:t xml:space="preserve"> аналізатор</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102,984</w:t>
            </w:r>
          </w:p>
        </w:tc>
      </w:tr>
      <w:tr w:rsidR="000E2216" w:rsidRPr="00DA1777" w:rsidTr="00E94AFD">
        <w:trPr>
          <w:trHeight w:val="60"/>
          <w:jc w:val="center"/>
        </w:trPr>
        <w:tc>
          <w:tcPr>
            <w:tcW w:w="633" w:type="dxa"/>
            <w:tcBorders>
              <w:top w:val="nil"/>
              <w:left w:val="single" w:sz="4" w:space="0" w:color="auto"/>
              <w:bottom w:val="single" w:sz="4" w:space="0" w:color="auto"/>
              <w:right w:val="nil"/>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20</w:t>
            </w:r>
          </w:p>
        </w:tc>
        <w:tc>
          <w:tcPr>
            <w:tcW w:w="7283" w:type="dxa"/>
            <w:tcBorders>
              <w:top w:val="nil"/>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рідер</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104,550</w:t>
            </w:r>
          </w:p>
        </w:tc>
      </w:tr>
      <w:tr w:rsidR="000E2216" w:rsidRPr="00DA1777" w:rsidTr="00E94AFD">
        <w:trPr>
          <w:trHeight w:val="70"/>
          <w:jc w:val="center"/>
        </w:trPr>
        <w:tc>
          <w:tcPr>
            <w:tcW w:w="633" w:type="dxa"/>
            <w:tcBorders>
              <w:top w:val="nil"/>
              <w:left w:val="single" w:sz="4" w:space="0" w:color="auto"/>
              <w:bottom w:val="single" w:sz="4" w:space="0" w:color="auto"/>
              <w:right w:val="nil"/>
            </w:tcBorders>
            <w:noWrap/>
            <w:vAlign w:val="center"/>
            <w:hideMark/>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21</w:t>
            </w:r>
          </w:p>
        </w:tc>
        <w:tc>
          <w:tcPr>
            <w:tcW w:w="7283" w:type="dxa"/>
            <w:tcBorders>
              <w:top w:val="nil"/>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для проведення  </w:t>
            </w:r>
            <w:proofErr w:type="spellStart"/>
            <w:r w:rsidRPr="00DA1777">
              <w:rPr>
                <w:rFonts w:ascii="Times New Roman" w:hAnsi="Times New Roman"/>
                <w:color w:val="000000"/>
                <w:lang w:val="uk-UA"/>
              </w:rPr>
              <w:t>плазмаферезу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471,870</w:t>
            </w:r>
          </w:p>
        </w:tc>
      </w:tr>
      <w:tr w:rsidR="000E2216" w:rsidRPr="00DA1777" w:rsidTr="00E94AFD">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22</w:t>
            </w:r>
          </w:p>
        </w:tc>
        <w:tc>
          <w:tcPr>
            <w:tcW w:w="7283" w:type="dxa"/>
            <w:tcBorders>
              <w:top w:val="single" w:sz="4" w:space="0" w:color="auto"/>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Автоматичний дозатор лікувальних речовин</w:t>
            </w:r>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179,620</w:t>
            </w:r>
          </w:p>
        </w:tc>
      </w:tr>
      <w:tr w:rsidR="000E2216" w:rsidRPr="00DA1777" w:rsidTr="00E94AFD">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23</w:t>
            </w:r>
          </w:p>
        </w:tc>
        <w:tc>
          <w:tcPr>
            <w:tcW w:w="7283" w:type="dxa"/>
            <w:tcBorders>
              <w:top w:val="single" w:sz="4" w:space="0" w:color="auto"/>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Монітор пацієнта (ЧСС, ЕКГ, АТ, SpO2)</w:t>
            </w:r>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450,000</w:t>
            </w:r>
          </w:p>
        </w:tc>
      </w:tr>
      <w:tr w:rsidR="000E2216" w:rsidRPr="00DA1777" w:rsidTr="00E94AFD">
        <w:trPr>
          <w:trHeight w:val="195"/>
          <w:jc w:val="center"/>
        </w:trPr>
        <w:tc>
          <w:tcPr>
            <w:tcW w:w="633" w:type="dxa"/>
            <w:tcBorders>
              <w:top w:val="single" w:sz="4" w:space="0" w:color="auto"/>
              <w:left w:val="single" w:sz="4" w:space="0" w:color="auto"/>
              <w:bottom w:val="single" w:sz="4" w:space="0" w:color="auto"/>
              <w:right w:val="nil"/>
            </w:tcBorders>
            <w:noWrap/>
            <w:vAlign w:val="center"/>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24</w:t>
            </w:r>
          </w:p>
        </w:tc>
        <w:tc>
          <w:tcPr>
            <w:tcW w:w="7283" w:type="dxa"/>
            <w:tcBorders>
              <w:top w:val="single" w:sz="4" w:space="0" w:color="auto"/>
              <w:left w:val="single" w:sz="4" w:space="0" w:color="auto"/>
              <w:bottom w:val="single" w:sz="4" w:space="0" w:color="auto"/>
              <w:right w:val="single" w:sz="4" w:space="0" w:color="auto"/>
            </w:tcBorders>
            <w:vAlign w:val="center"/>
          </w:tcPr>
          <w:p w:rsidR="000E2216" w:rsidRPr="00DA1777" w:rsidRDefault="000E2216" w:rsidP="000E2216">
            <w:pPr>
              <w:pStyle w:val="af2"/>
              <w:jc w:val="both"/>
              <w:rPr>
                <w:rFonts w:ascii="Times New Roman" w:hAnsi="Times New Roman"/>
                <w:color w:val="000000"/>
                <w:lang w:val="uk-UA"/>
              </w:rPr>
            </w:pPr>
            <w:r w:rsidRPr="00DA1777">
              <w:rPr>
                <w:rFonts w:ascii="Times New Roman" w:hAnsi="Times New Roman"/>
                <w:color w:val="000000"/>
                <w:lang w:val="uk-UA"/>
              </w:rPr>
              <w:t>Електрокардіограф багатоканальний</w:t>
            </w:r>
          </w:p>
        </w:tc>
        <w:tc>
          <w:tcPr>
            <w:tcW w:w="1863" w:type="dxa"/>
            <w:tcBorders>
              <w:top w:val="single" w:sz="4" w:space="0" w:color="auto"/>
              <w:left w:val="nil"/>
              <w:bottom w:val="single" w:sz="4" w:space="0" w:color="auto"/>
              <w:right w:val="single" w:sz="4" w:space="0" w:color="auto"/>
            </w:tcBorders>
            <w:noWrap/>
            <w:vAlign w:val="bottom"/>
          </w:tcPr>
          <w:p w:rsidR="000E2216" w:rsidRPr="00DA1777" w:rsidRDefault="000E2216" w:rsidP="000E2216">
            <w:pPr>
              <w:pStyle w:val="af2"/>
              <w:rPr>
                <w:rFonts w:ascii="Times New Roman" w:hAnsi="Times New Roman"/>
                <w:lang w:val="uk-UA"/>
              </w:rPr>
            </w:pPr>
            <w:r w:rsidRPr="00DA1777">
              <w:rPr>
                <w:rFonts w:ascii="Times New Roman" w:hAnsi="Times New Roman"/>
                <w:lang w:val="uk-UA"/>
              </w:rPr>
              <w:t>36,380</w:t>
            </w:r>
          </w:p>
        </w:tc>
      </w:tr>
      <w:tr w:rsidR="000E2216" w:rsidRPr="00DA1777" w:rsidTr="00E94AFD">
        <w:trPr>
          <w:trHeight w:val="70"/>
          <w:jc w:val="center"/>
        </w:trPr>
        <w:tc>
          <w:tcPr>
            <w:tcW w:w="7916" w:type="dxa"/>
            <w:gridSpan w:val="2"/>
            <w:tcBorders>
              <w:top w:val="nil"/>
              <w:left w:val="single" w:sz="4" w:space="0" w:color="auto"/>
              <w:bottom w:val="single" w:sz="8" w:space="0" w:color="auto"/>
              <w:right w:val="single" w:sz="4" w:space="0" w:color="auto"/>
            </w:tcBorders>
            <w:noWrap/>
            <w:vAlign w:val="center"/>
            <w:hideMark/>
          </w:tcPr>
          <w:p w:rsidR="000E2216" w:rsidRPr="00DA1777" w:rsidRDefault="000E2216" w:rsidP="000E2216">
            <w:pPr>
              <w:pStyle w:val="af2"/>
              <w:rPr>
                <w:rFonts w:ascii="Times New Roman" w:hAnsi="Times New Roman"/>
                <w:b/>
                <w:bCs/>
                <w:color w:val="000000"/>
                <w:lang w:val="uk-UA"/>
              </w:rPr>
            </w:pPr>
            <w:r w:rsidRPr="00DA1777">
              <w:rPr>
                <w:rFonts w:ascii="Times New Roman" w:hAnsi="Times New Roman"/>
                <w:b/>
                <w:bCs/>
                <w:color w:val="000000"/>
                <w:lang w:val="uk-UA"/>
              </w:rPr>
              <w:t>Всього:</w:t>
            </w:r>
          </w:p>
        </w:tc>
        <w:tc>
          <w:tcPr>
            <w:tcW w:w="1863" w:type="dxa"/>
            <w:tcBorders>
              <w:top w:val="nil"/>
              <w:left w:val="nil"/>
              <w:bottom w:val="single" w:sz="8" w:space="0" w:color="auto"/>
              <w:right w:val="single" w:sz="4" w:space="0" w:color="auto"/>
            </w:tcBorders>
            <w:vAlign w:val="center"/>
            <w:hideMark/>
          </w:tcPr>
          <w:p w:rsidR="000E2216" w:rsidRPr="00DA1777" w:rsidRDefault="000E2216" w:rsidP="000E2216">
            <w:pPr>
              <w:pStyle w:val="af2"/>
              <w:rPr>
                <w:rFonts w:ascii="Times New Roman" w:hAnsi="Times New Roman"/>
                <w:b/>
                <w:bCs/>
                <w:lang w:val="uk-UA"/>
              </w:rPr>
            </w:pPr>
            <w:r w:rsidRPr="00DA1777">
              <w:rPr>
                <w:rFonts w:ascii="Times New Roman" w:hAnsi="Times New Roman"/>
                <w:b/>
                <w:bCs/>
                <w:lang w:val="uk-UA"/>
              </w:rPr>
              <w:t>12 469,150</w:t>
            </w:r>
          </w:p>
        </w:tc>
      </w:tr>
    </w:tbl>
    <w:p w:rsidR="00B1090C" w:rsidRDefault="00B1090C" w:rsidP="009D7540">
      <w:pPr>
        <w:pStyle w:val="af2"/>
        <w:rPr>
          <w:rFonts w:ascii="Times New Roman" w:hAnsi="Times New Roman"/>
          <w:b/>
          <w:sz w:val="28"/>
          <w:szCs w:val="28"/>
          <w:lang w:val="uk-UA" w:eastAsia="ar-SA"/>
        </w:rPr>
      </w:pPr>
    </w:p>
    <w:p w:rsidR="00B1090C" w:rsidRDefault="00B1090C" w:rsidP="009D7540">
      <w:pPr>
        <w:pStyle w:val="af2"/>
        <w:rPr>
          <w:rFonts w:ascii="Times New Roman" w:hAnsi="Times New Roman"/>
          <w:b/>
          <w:sz w:val="28"/>
          <w:szCs w:val="28"/>
          <w:lang w:val="uk-UA" w:eastAsia="ar-SA"/>
        </w:rPr>
      </w:pPr>
    </w:p>
    <w:p w:rsidR="00B1090C" w:rsidRPr="00DA1777" w:rsidRDefault="00B1090C" w:rsidP="009D7540">
      <w:pPr>
        <w:pStyle w:val="af2"/>
        <w:rPr>
          <w:rFonts w:ascii="Times New Roman" w:hAnsi="Times New Roman"/>
          <w:b/>
          <w:sz w:val="28"/>
          <w:szCs w:val="28"/>
          <w:lang w:val="uk-UA" w:eastAsia="ar-SA"/>
        </w:rPr>
      </w:pPr>
    </w:p>
    <w:p w:rsidR="009D7540" w:rsidRDefault="009D7540" w:rsidP="009D7540">
      <w:pPr>
        <w:pStyle w:val="af2"/>
        <w:rPr>
          <w:rFonts w:ascii="Times New Roman" w:hAnsi="Times New Roman"/>
          <w:b/>
          <w:sz w:val="28"/>
          <w:szCs w:val="28"/>
          <w:lang w:val="uk-UA" w:eastAsia="ar-SA"/>
        </w:rPr>
      </w:pPr>
    </w:p>
    <w:p w:rsidR="00B1090C" w:rsidRPr="00DA1777" w:rsidRDefault="00B1090C" w:rsidP="009D7540">
      <w:pPr>
        <w:pStyle w:val="af2"/>
        <w:rPr>
          <w:rFonts w:ascii="Times New Roman" w:hAnsi="Times New Roman"/>
          <w:b/>
          <w:sz w:val="28"/>
          <w:szCs w:val="28"/>
          <w:lang w:val="uk-UA" w:eastAsia="ar-SA"/>
        </w:rPr>
      </w:pPr>
    </w:p>
    <w:p w:rsidR="009D7540" w:rsidRPr="00DA1777" w:rsidRDefault="009D7540" w:rsidP="009D7540">
      <w:pPr>
        <w:pStyle w:val="20"/>
        <w:shd w:val="clear" w:color="auto" w:fill="auto"/>
        <w:spacing w:before="0" w:after="0" w:line="240" w:lineRule="auto"/>
        <w:jc w:val="both"/>
        <w:rPr>
          <w:b/>
        </w:rPr>
      </w:pPr>
      <w:r w:rsidRPr="00DA1777">
        <w:rPr>
          <w:b/>
          <w:noProof/>
          <w:lang w:val="ru-RU" w:eastAsia="ru-RU"/>
        </w:rPr>
        <mc:AlternateContent>
          <mc:Choice Requires="wps">
            <w:drawing>
              <wp:anchor distT="0" distB="0" distL="114300" distR="114300" simplePos="0" relativeHeight="251712512" behindDoc="0" locked="0" layoutInCell="1" allowOverlap="1" wp14:anchorId="3DD8556D" wp14:editId="2F521070">
                <wp:simplePos x="0" y="0"/>
                <wp:positionH relativeFrom="column">
                  <wp:posOffset>-70486</wp:posOffset>
                </wp:positionH>
                <wp:positionV relativeFrom="paragraph">
                  <wp:posOffset>215265</wp:posOffset>
                </wp:positionV>
                <wp:extent cx="305752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9160A6" id="Прямая соединительная линия 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" strokecolor="black [3040]"/>
            </w:pict>
          </mc:Fallback>
        </mc:AlternateContent>
      </w:r>
      <w:r w:rsidRPr="00DA1777">
        <w:rPr>
          <w:b/>
        </w:rPr>
        <w:t xml:space="preserve">Начальник відділу охорони здоров’я         </w:t>
      </w:r>
      <w:r w:rsidRPr="00DA1777">
        <w:rPr>
          <w:b/>
        </w:rPr>
        <w:tab/>
      </w:r>
      <w:r w:rsidRPr="00DA1777">
        <w:rPr>
          <w:b/>
        </w:rPr>
        <w:tab/>
        <w:t xml:space="preserve">         Ігор БОНДАРЕНКО</w:t>
      </w:r>
    </w:p>
    <w:p w:rsidR="009D7540" w:rsidRPr="00DA1777" w:rsidRDefault="009D7540" w:rsidP="009D7540">
      <w:pPr>
        <w:pStyle w:val="20"/>
        <w:shd w:val="clear" w:color="auto" w:fill="auto"/>
        <w:spacing w:before="0" w:after="0" w:line="240" w:lineRule="auto"/>
        <w:jc w:val="both"/>
        <w:rPr>
          <w:b/>
          <w:sz w:val="18"/>
          <w:szCs w:val="18"/>
        </w:rPr>
      </w:pPr>
      <w:r w:rsidRPr="00DA1777">
        <w:rPr>
          <w:noProof/>
          <w:sz w:val="18"/>
          <w:szCs w:val="18"/>
          <w:lang w:val="ru-RU" w:eastAsia="ru-RU"/>
        </w:rPr>
        <mc:AlternateContent>
          <mc:Choice Requires="wps">
            <w:drawing>
              <wp:anchor distT="0" distB="0" distL="114300" distR="114300" simplePos="0" relativeHeight="251714560" behindDoc="0" locked="0" layoutInCell="1" allowOverlap="1" wp14:anchorId="7A4D6A5B" wp14:editId="06F624D1">
                <wp:simplePos x="0" y="0"/>
                <wp:positionH relativeFrom="column">
                  <wp:posOffset>4387214</wp:posOffset>
                </wp:positionH>
                <wp:positionV relativeFrom="paragraph">
                  <wp:posOffset>10795</wp:posOffset>
                </wp:positionV>
                <wp:extent cx="17621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DC0959" id="Прямая соединительная линия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" strokecolor="black [3040]"/>
            </w:pict>
          </mc:Fallback>
        </mc:AlternateContent>
      </w:r>
      <w:r w:rsidRPr="00DA1777">
        <w:rPr>
          <w:noProof/>
          <w:sz w:val="18"/>
          <w:szCs w:val="18"/>
          <w:lang w:val="ru-RU" w:eastAsia="ru-RU"/>
        </w:rPr>
        <mc:AlternateContent>
          <mc:Choice Requires="wps">
            <w:drawing>
              <wp:anchor distT="0" distB="0" distL="114300" distR="114300" simplePos="0" relativeHeight="251713536" behindDoc="0" locked="0" layoutInCell="1" allowOverlap="1" wp14:anchorId="2BEF0DDD" wp14:editId="0CF3AA02">
                <wp:simplePos x="0" y="0"/>
                <wp:positionH relativeFrom="column">
                  <wp:posOffset>3301365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9046B7" id="Прямая соединительная линия 2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AYqbbW4wEAANoDAAAOAAAAAAAAAAAAAAAAAC4CAABkcnMvZTJvRG9jLnhtbFBLAQItABQA&#10;BgAIAAAAIQAZXtRT2wAAAAcBAAAPAAAAAAAAAAAAAAAAAD0EAABkcnMvZG93bnJldi54bWxQSwUG&#10;AAAAAAQABADzAAAARQUAAAAA&#10;" strokecolor="black [3040]"/>
            </w:pict>
          </mc:Fallback>
        </mc:AlternateContent>
      </w:r>
      <w:r w:rsidRPr="00DA1777">
        <w:rPr>
          <w:sz w:val="18"/>
          <w:szCs w:val="18"/>
        </w:rPr>
        <w:t>(посада керівника структурного підрозділу, іншої посадової                     (підпис)</w:t>
      </w:r>
      <w:r w:rsidRPr="00DA1777">
        <w:rPr>
          <w:sz w:val="18"/>
          <w:szCs w:val="18"/>
        </w:rPr>
        <w:tab/>
      </w:r>
      <w:r w:rsidRPr="00DA1777">
        <w:rPr>
          <w:sz w:val="18"/>
          <w:szCs w:val="18"/>
        </w:rPr>
        <w:tab/>
        <w:t xml:space="preserve"> (власне ім’я та прізвище)</w:t>
      </w:r>
    </w:p>
    <w:p w:rsidR="009D7540" w:rsidRPr="00DA1777" w:rsidRDefault="009D7540" w:rsidP="009D7540">
      <w:pPr>
        <w:rPr>
          <w:sz w:val="28"/>
          <w:szCs w:val="28"/>
          <w:lang w:val="uk-UA" w:eastAsia="uk-UA"/>
        </w:rPr>
      </w:pPr>
      <w:r w:rsidRPr="00DA1777">
        <w:rPr>
          <w:sz w:val="18"/>
          <w:szCs w:val="18"/>
          <w:lang w:val="uk-UA"/>
        </w:rPr>
        <w:t>особи, яка є головним розробником)</w:t>
      </w:r>
    </w:p>
    <w:p w:rsidR="009D7540" w:rsidRPr="00DA1777" w:rsidRDefault="009D7540" w:rsidP="009D7540">
      <w:pPr>
        <w:rPr>
          <w:sz w:val="28"/>
          <w:szCs w:val="28"/>
          <w:lang w:val="uk-UA" w:eastAsia="uk-UA"/>
        </w:rPr>
      </w:pPr>
    </w:p>
    <w:p w:rsidR="009D7540" w:rsidRPr="00DA1777" w:rsidRDefault="009D7540" w:rsidP="000E3C3E">
      <w:pPr>
        <w:rPr>
          <w:sz w:val="28"/>
          <w:szCs w:val="28"/>
          <w:lang w:val="uk-UA" w:eastAsia="uk-UA"/>
        </w:rPr>
      </w:pPr>
    </w:p>
    <w:p w:rsidR="009D7540" w:rsidRDefault="009D7540" w:rsidP="000E3C3E">
      <w:pPr>
        <w:rPr>
          <w:sz w:val="28"/>
          <w:szCs w:val="28"/>
          <w:lang w:val="uk-UA" w:eastAsia="uk-UA"/>
        </w:rPr>
      </w:pPr>
    </w:p>
    <w:p w:rsidR="00B1090C" w:rsidRDefault="00B1090C" w:rsidP="000E3C3E">
      <w:pPr>
        <w:rPr>
          <w:sz w:val="28"/>
          <w:szCs w:val="28"/>
          <w:lang w:val="uk-UA" w:eastAsia="uk-UA"/>
        </w:rPr>
      </w:pPr>
    </w:p>
    <w:p w:rsidR="00B1090C" w:rsidRDefault="00B1090C" w:rsidP="000E3C3E">
      <w:pPr>
        <w:rPr>
          <w:sz w:val="28"/>
          <w:szCs w:val="28"/>
          <w:lang w:val="uk-UA" w:eastAsia="uk-UA"/>
        </w:rPr>
      </w:pPr>
    </w:p>
    <w:p w:rsidR="00B1090C" w:rsidRDefault="00B1090C" w:rsidP="000E3C3E">
      <w:pPr>
        <w:rPr>
          <w:sz w:val="28"/>
          <w:szCs w:val="28"/>
          <w:lang w:val="uk-UA" w:eastAsia="uk-UA"/>
        </w:rPr>
      </w:pPr>
    </w:p>
    <w:p w:rsidR="00B1090C" w:rsidRDefault="00B1090C" w:rsidP="000E3C3E">
      <w:pPr>
        <w:rPr>
          <w:sz w:val="28"/>
          <w:szCs w:val="28"/>
          <w:lang w:val="uk-UA" w:eastAsia="uk-UA"/>
        </w:rPr>
      </w:pPr>
    </w:p>
    <w:p w:rsidR="00B1090C" w:rsidRPr="00F31933" w:rsidRDefault="00B1090C" w:rsidP="000E3C3E">
      <w:pPr>
        <w:rPr>
          <w:sz w:val="28"/>
          <w:szCs w:val="28"/>
          <w:lang w:val="en-US" w:eastAsia="uk-UA"/>
        </w:rPr>
      </w:pPr>
      <w:bookmarkStart w:id="0" w:name="_GoBack"/>
      <w:bookmarkEnd w:id="0"/>
    </w:p>
    <w:sectPr w:rsidR="00B1090C" w:rsidRPr="00F31933" w:rsidSect="00083BB0">
      <w:headerReference w:type="default" r:id="rId10"/>
      <w:pgSz w:w="11906" w:h="16838"/>
      <w:pgMar w:top="284"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20" w:rsidRDefault="00626120" w:rsidP="006F1556">
      <w:r>
        <w:separator/>
      </w:r>
    </w:p>
  </w:endnote>
  <w:endnote w:type="continuationSeparator" w:id="0">
    <w:p w:rsidR="00626120" w:rsidRDefault="0062612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20" w:rsidRDefault="00626120" w:rsidP="006F1556">
      <w:r>
        <w:separator/>
      </w:r>
    </w:p>
  </w:footnote>
  <w:footnote w:type="continuationSeparator" w:id="0">
    <w:p w:rsidR="00626120" w:rsidRDefault="00626120"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A1" w:rsidRDefault="002435A1" w:rsidP="00A41DE7">
    <w:pPr>
      <w:pStyle w:val="ac"/>
    </w:pPr>
  </w:p>
  <w:p w:rsidR="002435A1" w:rsidRDefault="002435A1"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66CAD"/>
    <w:multiLevelType w:val="hybridMultilevel"/>
    <w:tmpl w:val="11D0DF80"/>
    <w:lvl w:ilvl="0" w:tplc="889C56D2">
      <w:start w:val="3"/>
      <w:numFmt w:val="bullet"/>
      <w:suff w:val="space"/>
      <w:lvlText w:val="-"/>
      <w:lvlJc w:val="left"/>
      <w:pPr>
        <w:ind w:left="68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7"/>
  </w:num>
  <w:num w:numId="3">
    <w:abstractNumId w:val="14"/>
  </w:num>
  <w:num w:numId="4">
    <w:abstractNumId w:val="5"/>
  </w:num>
  <w:num w:numId="5">
    <w:abstractNumId w:val="11"/>
  </w:num>
  <w:num w:numId="6">
    <w:abstractNumId w:val="6"/>
  </w:num>
  <w:num w:numId="7">
    <w:abstractNumId w:val="0"/>
  </w:num>
  <w:num w:numId="8">
    <w:abstractNumId w:val="7"/>
  </w:num>
  <w:num w:numId="9">
    <w:abstractNumId w:val="19"/>
  </w:num>
  <w:num w:numId="10">
    <w:abstractNumId w:val="8"/>
  </w:num>
  <w:num w:numId="11">
    <w:abstractNumId w:val="6"/>
  </w:num>
  <w:num w:numId="12">
    <w:abstractNumId w:val="18"/>
  </w:num>
  <w:num w:numId="13">
    <w:abstractNumId w:val="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
  </w:num>
  <w:num w:numId="19">
    <w:abstractNumId w:val="15"/>
  </w:num>
  <w:num w:numId="20">
    <w:abstractNumId w:val="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73E4"/>
    <w:rsid w:val="00014CF1"/>
    <w:rsid w:val="000320E7"/>
    <w:rsid w:val="00042701"/>
    <w:rsid w:val="00042F1D"/>
    <w:rsid w:val="000559C4"/>
    <w:rsid w:val="0005687F"/>
    <w:rsid w:val="00057132"/>
    <w:rsid w:val="00060682"/>
    <w:rsid w:val="000775A5"/>
    <w:rsid w:val="00083BB0"/>
    <w:rsid w:val="000844C0"/>
    <w:rsid w:val="00086CD9"/>
    <w:rsid w:val="000A3F61"/>
    <w:rsid w:val="000C47B1"/>
    <w:rsid w:val="000C5C80"/>
    <w:rsid w:val="000C6601"/>
    <w:rsid w:val="000D0690"/>
    <w:rsid w:val="000D53FD"/>
    <w:rsid w:val="000D721B"/>
    <w:rsid w:val="000E2216"/>
    <w:rsid w:val="000E3C3E"/>
    <w:rsid w:val="000F334C"/>
    <w:rsid w:val="000F5091"/>
    <w:rsid w:val="0011419B"/>
    <w:rsid w:val="00120FEC"/>
    <w:rsid w:val="0012646C"/>
    <w:rsid w:val="00130E34"/>
    <w:rsid w:val="00137481"/>
    <w:rsid w:val="00137A92"/>
    <w:rsid w:val="0014285D"/>
    <w:rsid w:val="0014757A"/>
    <w:rsid w:val="00150074"/>
    <w:rsid w:val="00160347"/>
    <w:rsid w:val="00160982"/>
    <w:rsid w:val="001652F5"/>
    <w:rsid w:val="00167D69"/>
    <w:rsid w:val="00170D55"/>
    <w:rsid w:val="001812DC"/>
    <w:rsid w:val="0018142A"/>
    <w:rsid w:val="001851C0"/>
    <w:rsid w:val="00190649"/>
    <w:rsid w:val="0019190A"/>
    <w:rsid w:val="00191FAA"/>
    <w:rsid w:val="0019494E"/>
    <w:rsid w:val="001A0EBD"/>
    <w:rsid w:val="001A779A"/>
    <w:rsid w:val="001B26AC"/>
    <w:rsid w:val="001B2DC7"/>
    <w:rsid w:val="001C43C2"/>
    <w:rsid w:val="001C46A8"/>
    <w:rsid w:val="001C4AF6"/>
    <w:rsid w:val="001C5ED7"/>
    <w:rsid w:val="001C7995"/>
    <w:rsid w:val="001D0769"/>
    <w:rsid w:val="001D4D58"/>
    <w:rsid w:val="001D5AEF"/>
    <w:rsid w:val="001E03E8"/>
    <w:rsid w:val="001E092D"/>
    <w:rsid w:val="001E7ED9"/>
    <w:rsid w:val="001F49E6"/>
    <w:rsid w:val="00201E26"/>
    <w:rsid w:val="00221EE6"/>
    <w:rsid w:val="002352C6"/>
    <w:rsid w:val="002435A1"/>
    <w:rsid w:val="00245896"/>
    <w:rsid w:val="0025574D"/>
    <w:rsid w:val="00256D51"/>
    <w:rsid w:val="00256FB3"/>
    <w:rsid w:val="0026349C"/>
    <w:rsid w:val="002670E5"/>
    <w:rsid w:val="0027536E"/>
    <w:rsid w:val="00277893"/>
    <w:rsid w:val="00282981"/>
    <w:rsid w:val="002923BD"/>
    <w:rsid w:val="002928DE"/>
    <w:rsid w:val="00294037"/>
    <w:rsid w:val="00297609"/>
    <w:rsid w:val="002A480F"/>
    <w:rsid w:val="002B6D1A"/>
    <w:rsid w:val="002C2777"/>
    <w:rsid w:val="002D2EC5"/>
    <w:rsid w:val="002D4AA4"/>
    <w:rsid w:val="002D51B5"/>
    <w:rsid w:val="002E6BC7"/>
    <w:rsid w:val="0031257A"/>
    <w:rsid w:val="003157D2"/>
    <w:rsid w:val="00324E28"/>
    <w:rsid w:val="003421AE"/>
    <w:rsid w:val="003445AF"/>
    <w:rsid w:val="00350C95"/>
    <w:rsid w:val="00351712"/>
    <w:rsid w:val="00355396"/>
    <w:rsid w:val="00360945"/>
    <w:rsid w:val="003841DB"/>
    <w:rsid w:val="00384F81"/>
    <w:rsid w:val="00391C59"/>
    <w:rsid w:val="003A073D"/>
    <w:rsid w:val="003B1E5D"/>
    <w:rsid w:val="003C1268"/>
    <w:rsid w:val="003C25C0"/>
    <w:rsid w:val="003C318A"/>
    <w:rsid w:val="003D40D1"/>
    <w:rsid w:val="003E1C1E"/>
    <w:rsid w:val="003F048C"/>
    <w:rsid w:val="0040155D"/>
    <w:rsid w:val="0041194B"/>
    <w:rsid w:val="004144B2"/>
    <w:rsid w:val="0042147E"/>
    <w:rsid w:val="00436A5C"/>
    <w:rsid w:val="00443F3B"/>
    <w:rsid w:val="00445981"/>
    <w:rsid w:val="00452EAB"/>
    <w:rsid w:val="00461A34"/>
    <w:rsid w:val="00466929"/>
    <w:rsid w:val="00472CA6"/>
    <w:rsid w:val="00474F4E"/>
    <w:rsid w:val="004C23AC"/>
    <w:rsid w:val="004C33F8"/>
    <w:rsid w:val="004C435B"/>
    <w:rsid w:val="004C4D9D"/>
    <w:rsid w:val="004D1C6B"/>
    <w:rsid w:val="004D431C"/>
    <w:rsid w:val="005232BF"/>
    <w:rsid w:val="00533865"/>
    <w:rsid w:val="00541E13"/>
    <w:rsid w:val="0054364E"/>
    <w:rsid w:val="0056140A"/>
    <w:rsid w:val="005952E0"/>
    <w:rsid w:val="005A4F95"/>
    <w:rsid w:val="005A7025"/>
    <w:rsid w:val="005B3BBC"/>
    <w:rsid w:val="005B7EBA"/>
    <w:rsid w:val="005C6590"/>
    <w:rsid w:val="005C6DE5"/>
    <w:rsid w:val="005D5824"/>
    <w:rsid w:val="005D7D18"/>
    <w:rsid w:val="005E2089"/>
    <w:rsid w:val="005E6130"/>
    <w:rsid w:val="00604636"/>
    <w:rsid w:val="0060594B"/>
    <w:rsid w:val="00620D9C"/>
    <w:rsid w:val="00626120"/>
    <w:rsid w:val="00645527"/>
    <w:rsid w:val="00650DE9"/>
    <w:rsid w:val="00667CE8"/>
    <w:rsid w:val="006C32BC"/>
    <w:rsid w:val="006E1F5E"/>
    <w:rsid w:val="006E7F90"/>
    <w:rsid w:val="006F1556"/>
    <w:rsid w:val="006F2500"/>
    <w:rsid w:val="006F3C37"/>
    <w:rsid w:val="006F5B4A"/>
    <w:rsid w:val="00710D80"/>
    <w:rsid w:val="00722337"/>
    <w:rsid w:val="0073059A"/>
    <w:rsid w:val="00740644"/>
    <w:rsid w:val="00740CBF"/>
    <w:rsid w:val="0074431A"/>
    <w:rsid w:val="00745586"/>
    <w:rsid w:val="007514D5"/>
    <w:rsid w:val="007518F0"/>
    <w:rsid w:val="00762FEE"/>
    <w:rsid w:val="0077376C"/>
    <w:rsid w:val="00776B33"/>
    <w:rsid w:val="00782DB2"/>
    <w:rsid w:val="00783234"/>
    <w:rsid w:val="00793218"/>
    <w:rsid w:val="0079417C"/>
    <w:rsid w:val="00796EDB"/>
    <w:rsid w:val="007A0573"/>
    <w:rsid w:val="007C378D"/>
    <w:rsid w:val="007C66A2"/>
    <w:rsid w:val="007D38A0"/>
    <w:rsid w:val="007D4038"/>
    <w:rsid w:val="007E1A8B"/>
    <w:rsid w:val="007E796D"/>
    <w:rsid w:val="007F1D3D"/>
    <w:rsid w:val="007F618D"/>
    <w:rsid w:val="0080381C"/>
    <w:rsid w:val="00811E2D"/>
    <w:rsid w:val="00822F9F"/>
    <w:rsid w:val="008236D4"/>
    <w:rsid w:val="008330BA"/>
    <w:rsid w:val="008372CF"/>
    <w:rsid w:val="00840A7D"/>
    <w:rsid w:val="00860E8E"/>
    <w:rsid w:val="00861826"/>
    <w:rsid w:val="0086261E"/>
    <w:rsid w:val="00864B53"/>
    <w:rsid w:val="00864DA2"/>
    <w:rsid w:val="00865505"/>
    <w:rsid w:val="00871755"/>
    <w:rsid w:val="00874DA3"/>
    <w:rsid w:val="00887FF8"/>
    <w:rsid w:val="0089063B"/>
    <w:rsid w:val="008A2026"/>
    <w:rsid w:val="008C0234"/>
    <w:rsid w:val="008C0E6F"/>
    <w:rsid w:val="008C5AA2"/>
    <w:rsid w:val="008C68BB"/>
    <w:rsid w:val="008C6B11"/>
    <w:rsid w:val="008C750F"/>
    <w:rsid w:val="008D1E8D"/>
    <w:rsid w:val="008D73E2"/>
    <w:rsid w:val="008E7190"/>
    <w:rsid w:val="008F77E2"/>
    <w:rsid w:val="00904DBE"/>
    <w:rsid w:val="00907579"/>
    <w:rsid w:val="0091639E"/>
    <w:rsid w:val="00947125"/>
    <w:rsid w:val="00956474"/>
    <w:rsid w:val="00957D4B"/>
    <w:rsid w:val="0096097F"/>
    <w:rsid w:val="0096518D"/>
    <w:rsid w:val="00971EE7"/>
    <w:rsid w:val="00977867"/>
    <w:rsid w:val="00980B3F"/>
    <w:rsid w:val="0098778D"/>
    <w:rsid w:val="00992264"/>
    <w:rsid w:val="009930BA"/>
    <w:rsid w:val="00994BEE"/>
    <w:rsid w:val="009A2E83"/>
    <w:rsid w:val="009B0A67"/>
    <w:rsid w:val="009B0D84"/>
    <w:rsid w:val="009B3808"/>
    <w:rsid w:val="009B753D"/>
    <w:rsid w:val="009C30A3"/>
    <w:rsid w:val="009C6D6C"/>
    <w:rsid w:val="009D35C0"/>
    <w:rsid w:val="009D7540"/>
    <w:rsid w:val="009E65E2"/>
    <w:rsid w:val="009F33DB"/>
    <w:rsid w:val="009F51ED"/>
    <w:rsid w:val="00A06076"/>
    <w:rsid w:val="00A11ACC"/>
    <w:rsid w:val="00A153FC"/>
    <w:rsid w:val="00A15527"/>
    <w:rsid w:val="00A1745F"/>
    <w:rsid w:val="00A27B6A"/>
    <w:rsid w:val="00A326FC"/>
    <w:rsid w:val="00A413EC"/>
    <w:rsid w:val="00A41DE7"/>
    <w:rsid w:val="00A45826"/>
    <w:rsid w:val="00A54BD0"/>
    <w:rsid w:val="00A5554B"/>
    <w:rsid w:val="00A6550F"/>
    <w:rsid w:val="00A72DCD"/>
    <w:rsid w:val="00A752F2"/>
    <w:rsid w:val="00A82D00"/>
    <w:rsid w:val="00A903B0"/>
    <w:rsid w:val="00A91541"/>
    <w:rsid w:val="00AA054C"/>
    <w:rsid w:val="00AB30DA"/>
    <w:rsid w:val="00AB5B0F"/>
    <w:rsid w:val="00AB622D"/>
    <w:rsid w:val="00AC1759"/>
    <w:rsid w:val="00AC32C2"/>
    <w:rsid w:val="00AC6F08"/>
    <w:rsid w:val="00AD359D"/>
    <w:rsid w:val="00AD7AEF"/>
    <w:rsid w:val="00AF1FAD"/>
    <w:rsid w:val="00AF2A99"/>
    <w:rsid w:val="00AF366B"/>
    <w:rsid w:val="00AF40CB"/>
    <w:rsid w:val="00B07737"/>
    <w:rsid w:val="00B108C9"/>
    <w:rsid w:val="00B1090C"/>
    <w:rsid w:val="00B12A9F"/>
    <w:rsid w:val="00B14F62"/>
    <w:rsid w:val="00B4034F"/>
    <w:rsid w:val="00B473D5"/>
    <w:rsid w:val="00B5314D"/>
    <w:rsid w:val="00B54DB7"/>
    <w:rsid w:val="00B60BD2"/>
    <w:rsid w:val="00B6451B"/>
    <w:rsid w:val="00B64A24"/>
    <w:rsid w:val="00B67165"/>
    <w:rsid w:val="00B70030"/>
    <w:rsid w:val="00B753D9"/>
    <w:rsid w:val="00B840CB"/>
    <w:rsid w:val="00B879E1"/>
    <w:rsid w:val="00B9143D"/>
    <w:rsid w:val="00B92F9C"/>
    <w:rsid w:val="00B95850"/>
    <w:rsid w:val="00BB0C28"/>
    <w:rsid w:val="00BE2A41"/>
    <w:rsid w:val="00BE4406"/>
    <w:rsid w:val="00BE73E3"/>
    <w:rsid w:val="00BF1073"/>
    <w:rsid w:val="00BF3489"/>
    <w:rsid w:val="00C07B6D"/>
    <w:rsid w:val="00C129AF"/>
    <w:rsid w:val="00C20364"/>
    <w:rsid w:val="00C22F8A"/>
    <w:rsid w:val="00C34E48"/>
    <w:rsid w:val="00C57444"/>
    <w:rsid w:val="00C60DFD"/>
    <w:rsid w:val="00C81441"/>
    <w:rsid w:val="00C82260"/>
    <w:rsid w:val="00C93C94"/>
    <w:rsid w:val="00CA0636"/>
    <w:rsid w:val="00CB280F"/>
    <w:rsid w:val="00CB747E"/>
    <w:rsid w:val="00CD457E"/>
    <w:rsid w:val="00CE1ACF"/>
    <w:rsid w:val="00CE4FF0"/>
    <w:rsid w:val="00CE78B2"/>
    <w:rsid w:val="00CF375A"/>
    <w:rsid w:val="00CF3D03"/>
    <w:rsid w:val="00CF6835"/>
    <w:rsid w:val="00CF77BF"/>
    <w:rsid w:val="00D35638"/>
    <w:rsid w:val="00D4313E"/>
    <w:rsid w:val="00D465D4"/>
    <w:rsid w:val="00D5708F"/>
    <w:rsid w:val="00D647A6"/>
    <w:rsid w:val="00D65C1E"/>
    <w:rsid w:val="00D65F22"/>
    <w:rsid w:val="00D722C6"/>
    <w:rsid w:val="00D750C1"/>
    <w:rsid w:val="00D760EB"/>
    <w:rsid w:val="00D8259D"/>
    <w:rsid w:val="00D82BD7"/>
    <w:rsid w:val="00D905FE"/>
    <w:rsid w:val="00DA1777"/>
    <w:rsid w:val="00DA1AB0"/>
    <w:rsid w:val="00DA6EA9"/>
    <w:rsid w:val="00DC01D2"/>
    <w:rsid w:val="00DC168B"/>
    <w:rsid w:val="00DC7AF0"/>
    <w:rsid w:val="00DD0D1C"/>
    <w:rsid w:val="00DD25B4"/>
    <w:rsid w:val="00DD350F"/>
    <w:rsid w:val="00DD4AD8"/>
    <w:rsid w:val="00DD4FC7"/>
    <w:rsid w:val="00DF4850"/>
    <w:rsid w:val="00E02958"/>
    <w:rsid w:val="00E16823"/>
    <w:rsid w:val="00E20C69"/>
    <w:rsid w:val="00E25314"/>
    <w:rsid w:val="00E27E78"/>
    <w:rsid w:val="00E40876"/>
    <w:rsid w:val="00E44D72"/>
    <w:rsid w:val="00E50B45"/>
    <w:rsid w:val="00E54AC8"/>
    <w:rsid w:val="00E56833"/>
    <w:rsid w:val="00E732EF"/>
    <w:rsid w:val="00E7646D"/>
    <w:rsid w:val="00E96861"/>
    <w:rsid w:val="00EA3E48"/>
    <w:rsid w:val="00EB2A72"/>
    <w:rsid w:val="00EC5F40"/>
    <w:rsid w:val="00EC7449"/>
    <w:rsid w:val="00ED205F"/>
    <w:rsid w:val="00EE7D2B"/>
    <w:rsid w:val="00F10134"/>
    <w:rsid w:val="00F11A6A"/>
    <w:rsid w:val="00F1381B"/>
    <w:rsid w:val="00F16837"/>
    <w:rsid w:val="00F2216D"/>
    <w:rsid w:val="00F23419"/>
    <w:rsid w:val="00F313AD"/>
    <w:rsid w:val="00F31933"/>
    <w:rsid w:val="00F342E5"/>
    <w:rsid w:val="00F37A63"/>
    <w:rsid w:val="00F4080E"/>
    <w:rsid w:val="00F42FDF"/>
    <w:rsid w:val="00F538D1"/>
    <w:rsid w:val="00F6474E"/>
    <w:rsid w:val="00F65823"/>
    <w:rsid w:val="00F71F96"/>
    <w:rsid w:val="00F740E2"/>
    <w:rsid w:val="00F848F2"/>
    <w:rsid w:val="00F875B2"/>
    <w:rsid w:val="00F91691"/>
    <w:rsid w:val="00FB0A1A"/>
    <w:rsid w:val="00FB2D99"/>
    <w:rsid w:val="00FC0B06"/>
    <w:rsid w:val="00FC2F40"/>
    <w:rsid w:val="00FD04F5"/>
    <w:rsid w:val="00FD2C7A"/>
    <w:rsid w:val="00FE1024"/>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2106-8E42-4470-8791-4299FB7E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17</cp:revision>
  <cp:lastPrinted>2020-12-03T09:56:00Z</cp:lastPrinted>
  <dcterms:created xsi:type="dcterms:W3CDTF">2020-12-03T07:18:00Z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