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C" w:rsidRPr="003C1B5C" w:rsidRDefault="003C1B5C" w:rsidP="00AE01FD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3C1B5C">
        <w:rPr>
          <w:rFonts w:ascii="Garamond" w:hAnsi="Garamond"/>
          <w:b/>
          <w:sz w:val="28"/>
          <w:szCs w:val="28"/>
          <w:lang w:val="uk-UA"/>
        </w:rPr>
        <w:t>ЗВІТ ОРГАНІЗАЦІЙНОГО СЕКТОР</w:t>
      </w:r>
      <w:r w:rsidR="00583CEF">
        <w:rPr>
          <w:rFonts w:ascii="Garamond" w:hAnsi="Garamond"/>
          <w:b/>
          <w:sz w:val="28"/>
          <w:szCs w:val="28"/>
          <w:lang w:val="uk-UA"/>
        </w:rPr>
        <w:t>У</w:t>
      </w:r>
    </w:p>
    <w:p w:rsidR="003C1B5C" w:rsidRPr="003C1B5C" w:rsidRDefault="003C1B5C" w:rsidP="00AE01FD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3C1B5C">
        <w:rPr>
          <w:rFonts w:ascii="Garamond" w:hAnsi="Garamond"/>
          <w:b/>
          <w:sz w:val="28"/>
          <w:szCs w:val="28"/>
          <w:lang w:val="uk-UA"/>
        </w:rPr>
        <w:t xml:space="preserve">про виконану роботу протягом </w:t>
      </w:r>
      <w:r w:rsidR="00AB4F53" w:rsidRPr="00AB4F53">
        <w:rPr>
          <w:rFonts w:ascii="Garamond" w:hAnsi="Garamond"/>
          <w:b/>
          <w:sz w:val="28"/>
          <w:szCs w:val="28"/>
        </w:rPr>
        <w:t xml:space="preserve"> </w:t>
      </w:r>
      <w:r w:rsidR="00AB4F53">
        <w:rPr>
          <w:rFonts w:ascii="Garamond" w:hAnsi="Garamond"/>
          <w:b/>
          <w:sz w:val="28"/>
          <w:szCs w:val="28"/>
          <w:lang w:val="en-US"/>
        </w:rPr>
        <w:t>IV</w:t>
      </w:r>
      <w:r w:rsidR="00AB4F53">
        <w:rPr>
          <w:rFonts w:ascii="Garamond" w:hAnsi="Garamond"/>
          <w:b/>
          <w:sz w:val="28"/>
          <w:szCs w:val="28"/>
          <w:lang w:val="uk-UA"/>
        </w:rPr>
        <w:t xml:space="preserve"> кварталу</w:t>
      </w:r>
      <w:r w:rsidRPr="003C1B5C">
        <w:rPr>
          <w:rFonts w:ascii="Garamond" w:hAnsi="Garamond"/>
          <w:b/>
          <w:sz w:val="28"/>
          <w:szCs w:val="28"/>
          <w:lang w:val="uk-UA"/>
        </w:rPr>
        <w:t xml:space="preserve"> 2020 року</w:t>
      </w:r>
    </w:p>
    <w:p w:rsidR="00E175CE" w:rsidRDefault="00E175CE" w:rsidP="00AE01FD">
      <w:pPr>
        <w:jc w:val="center"/>
        <w:rPr>
          <w:sz w:val="28"/>
          <w:szCs w:val="28"/>
          <w:lang w:val="uk-UA"/>
        </w:rPr>
      </w:pPr>
    </w:p>
    <w:p w:rsidR="00B552FC" w:rsidRDefault="00B552FC" w:rsidP="00B552FC">
      <w:pPr>
        <w:pStyle w:val="a9"/>
        <w:ind w:firstLine="708"/>
        <w:jc w:val="both"/>
        <w:rPr>
          <w:b/>
          <w:bCs/>
          <w:sz w:val="28"/>
          <w:szCs w:val="28"/>
          <w:lang w:val="uk-UA"/>
        </w:rPr>
      </w:pPr>
      <w:r w:rsidRPr="009547BD">
        <w:rPr>
          <w:sz w:val="28"/>
          <w:szCs w:val="28"/>
          <w:lang w:val="uk-UA"/>
        </w:rPr>
        <w:t>Відповідно до плану роботи військово-цивільної адміністрації міста Лисичанськ Луганської області на І</w:t>
      </w:r>
      <w:r w:rsidRPr="009547BD">
        <w:rPr>
          <w:sz w:val="28"/>
          <w:szCs w:val="28"/>
          <w:lang w:val="en-US"/>
        </w:rPr>
        <w:t>V</w:t>
      </w:r>
      <w:r w:rsidRPr="009547BD">
        <w:rPr>
          <w:sz w:val="28"/>
          <w:szCs w:val="28"/>
          <w:lang w:val="uk-UA"/>
        </w:rPr>
        <w:t xml:space="preserve"> квартал 2020 року</w:t>
      </w:r>
      <w:r>
        <w:rPr>
          <w:sz w:val="28"/>
          <w:szCs w:val="28"/>
          <w:lang w:val="uk-UA"/>
        </w:rPr>
        <w:t>,</w:t>
      </w:r>
      <w:r w:rsidRPr="009547BD">
        <w:rPr>
          <w:sz w:val="28"/>
          <w:szCs w:val="28"/>
          <w:lang w:val="uk-UA"/>
        </w:rPr>
        <w:t xml:space="preserve"> затвердженого розпорядженням керівника від 24.09.2020 року № 425 організаційним сектором </w:t>
      </w:r>
      <w:r>
        <w:rPr>
          <w:sz w:val="28"/>
          <w:szCs w:val="28"/>
          <w:lang w:val="uk-UA"/>
        </w:rPr>
        <w:t>в</w:t>
      </w:r>
      <w:r w:rsidRPr="00696332">
        <w:rPr>
          <w:bCs/>
          <w:sz w:val="28"/>
          <w:szCs w:val="28"/>
          <w:lang w:val="uk-UA"/>
        </w:rPr>
        <w:t xml:space="preserve"> повному обсязі здійснено </w:t>
      </w:r>
      <w:r w:rsidRPr="00696332">
        <w:rPr>
          <w:b/>
          <w:bCs/>
          <w:sz w:val="28"/>
          <w:szCs w:val="28"/>
          <w:lang w:val="uk-UA"/>
        </w:rPr>
        <w:t>організаційне забезпечення діяльності військово-цивільної адміністрації м. Лисичанська</w:t>
      </w:r>
      <w:r>
        <w:rPr>
          <w:b/>
          <w:bCs/>
          <w:sz w:val="28"/>
          <w:szCs w:val="28"/>
          <w:lang w:val="uk-UA"/>
        </w:rPr>
        <w:t>.</w:t>
      </w:r>
    </w:p>
    <w:p w:rsidR="00B552FC" w:rsidRDefault="00B552FC" w:rsidP="00B552FC">
      <w:pPr>
        <w:pStyle w:val="a9"/>
        <w:ind w:firstLine="708"/>
        <w:jc w:val="both"/>
        <w:rPr>
          <w:b/>
          <w:bCs/>
          <w:sz w:val="28"/>
          <w:szCs w:val="28"/>
          <w:lang w:val="uk-UA"/>
        </w:rPr>
      </w:pPr>
    </w:p>
    <w:p w:rsidR="00B552FC" w:rsidRDefault="00B552FC" w:rsidP="00B552FC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bCs/>
          <w:lang w:val="uk-UA"/>
        </w:rPr>
      </w:pPr>
      <w:r>
        <w:rPr>
          <w:b/>
          <w:bCs/>
          <w:lang w:val="uk-UA"/>
        </w:rPr>
        <w:tab/>
      </w:r>
      <w:r w:rsidRPr="00E43ECB">
        <w:rPr>
          <w:bCs/>
          <w:lang w:val="uk-UA"/>
        </w:rPr>
        <w:t>З</w:t>
      </w:r>
      <w:r w:rsidRPr="001E2E8B">
        <w:rPr>
          <w:lang w:val="uk-UA"/>
        </w:rPr>
        <w:t xml:space="preserve"> метою створення умов для послідовної та узгодженої діяльності структурних підрозділів</w:t>
      </w:r>
      <w:r w:rsidRPr="001E2E8B">
        <w:rPr>
          <w:bCs/>
          <w:lang w:val="uk-UA"/>
        </w:rPr>
        <w:t xml:space="preserve"> ВЦА </w:t>
      </w:r>
      <w:proofErr w:type="spellStart"/>
      <w:r w:rsidRPr="001E2E8B">
        <w:rPr>
          <w:bCs/>
          <w:lang w:val="uk-UA"/>
        </w:rPr>
        <w:t>м.Лисичанська</w:t>
      </w:r>
      <w:proofErr w:type="spellEnd"/>
      <w:r w:rsidRPr="001E2E8B">
        <w:rPr>
          <w:lang w:val="uk-UA"/>
        </w:rPr>
        <w:t>, н</w:t>
      </w:r>
      <w:r w:rsidRPr="001E2E8B">
        <w:rPr>
          <w:bCs/>
          <w:lang w:val="uk-UA"/>
        </w:rPr>
        <w:t>а виконання заходів, передбачен</w:t>
      </w:r>
      <w:r>
        <w:rPr>
          <w:bCs/>
          <w:lang w:val="uk-UA"/>
        </w:rPr>
        <w:t>их</w:t>
      </w:r>
      <w:r w:rsidRPr="001E2E8B">
        <w:rPr>
          <w:bCs/>
          <w:lang w:val="uk-UA"/>
        </w:rPr>
        <w:t xml:space="preserve"> Регламентом </w:t>
      </w:r>
      <w:r w:rsidRPr="001E2E8B">
        <w:rPr>
          <w:lang w:val="uk-UA"/>
        </w:rPr>
        <w:t>військово-цивільної адміністрації  щ</w:t>
      </w:r>
      <w:r w:rsidRPr="001E2E8B">
        <w:rPr>
          <w:bCs/>
          <w:lang w:val="uk-UA"/>
        </w:rPr>
        <w:t xml:space="preserve">отижнево здійснювалася робота зі збору, узагальнення та погодження  </w:t>
      </w:r>
      <w:r w:rsidRPr="00E24771">
        <w:rPr>
          <w:b/>
          <w:bCs/>
          <w:lang w:val="uk-UA"/>
        </w:rPr>
        <w:t>плану основних організаційних заходів</w:t>
      </w:r>
      <w:r w:rsidRPr="001E2E8B">
        <w:rPr>
          <w:bCs/>
          <w:lang w:val="uk-UA"/>
        </w:rPr>
        <w:t xml:space="preserve"> за участю керівництва ВЦА </w:t>
      </w:r>
      <w:proofErr w:type="spellStart"/>
      <w:r w:rsidRPr="001E2E8B">
        <w:rPr>
          <w:bCs/>
          <w:lang w:val="uk-UA"/>
        </w:rPr>
        <w:t>м.Лисичанська</w:t>
      </w:r>
      <w:proofErr w:type="spellEnd"/>
      <w:r w:rsidRPr="001E2E8B">
        <w:rPr>
          <w:bCs/>
          <w:lang w:val="uk-UA"/>
        </w:rPr>
        <w:t xml:space="preserve">. Своєчасно та в повному обсязі виконано роботу щодо  узагальнення пропозицій та підготовки  </w:t>
      </w:r>
      <w:r w:rsidRPr="00E24771">
        <w:rPr>
          <w:b/>
          <w:bCs/>
          <w:lang w:val="uk-UA"/>
        </w:rPr>
        <w:t xml:space="preserve">плану роботи на </w:t>
      </w:r>
      <w:r w:rsidRPr="00E24771">
        <w:rPr>
          <w:b/>
          <w:bCs/>
          <w:lang w:val="en-US"/>
        </w:rPr>
        <w:t>I</w:t>
      </w:r>
      <w:r w:rsidRPr="00E24771">
        <w:rPr>
          <w:b/>
          <w:bCs/>
          <w:lang w:val="uk-UA"/>
        </w:rPr>
        <w:t xml:space="preserve"> квартал 2021 року</w:t>
      </w:r>
      <w:r w:rsidRPr="001E2E8B">
        <w:rPr>
          <w:bCs/>
          <w:lang w:val="uk-UA"/>
        </w:rPr>
        <w:t xml:space="preserve"> та </w:t>
      </w:r>
      <w:r w:rsidRPr="00E24771">
        <w:rPr>
          <w:b/>
          <w:bCs/>
          <w:lang w:val="uk-UA"/>
        </w:rPr>
        <w:t xml:space="preserve">перспективного плану роботи </w:t>
      </w:r>
      <w:r w:rsidRPr="00E24771">
        <w:rPr>
          <w:b/>
          <w:lang w:val="uk-UA"/>
        </w:rPr>
        <w:t>військово-цивільної адміністрації</w:t>
      </w:r>
      <w:r w:rsidRPr="001E2E8B">
        <w:rPr>
          <w:bCs/>
          <w:lang w:val="uk-UA"/>
        </w:rPr>
        <w:t xml:space="preserve"> </w:t>
      </w:r>
      <w:r w:rsidRPr="00E24771">
        <w:rPr>
          <w:b/>
          <w:bCs/>
          <w:lang w:val="uk-UA"/>
        </w:rPr>
        <w:t>на 2021 рік</w:t>
      </w:r>
      <w:r w:rsidRPr="001E2E8B">
        <w:rPr>
          <w:bCs/>
          <w:lang w:val="uk-UA"/>
        </w:rPr>
        <w:t>.</w:t>
      </w:r>
    </w:p>
    <w:p w:rsidR="00B552FC" w:rsidRPr="00AC0E15" w:rsidRDefault="00B552FC" w:rsidP="00B552FC">
      <w:pPr>
        <w:ind w:firstLine="709"/>
        <w:jc w:val="both"/>
        <w:rPr>
          <w:sz w:val="28"/>
          <w:szCs w:val="28"/>
          <w:lang w:val="uk-UA"/>
        </w:rPr>
      </w:pPr>
      <w:r w:rsidRPr="00AC0E15">
        <w:rPr>
          <w:sz w:val="28"/>
          <w:szCs w:val="28"/>
          <w:lang w:val="uk-UA"/>
        </w:rPr>
        <w:t xml:space="preserve">На виконання пункту 17 Розділу </w:t>
      </w:r>
      <w:r w:rsidRPr="00AC0E15">
        <w:rPr>
          <w:sz w:val="28"/>
          <w:szCs w:val="28"/>
          <w:lang w:val="en-US"/>
        </w:rPr>
        <w:t>II</w:t>
      </w:r>
      <w:r w:rsidRPr="00AC0E15">
        <w:rPr>
          <w:sz w:val="28"/>
          <w:szCs w:val="28"/>
          <w:lang w:val="uk-UA"/>
        </w:rPr>
        <w:t xml:space="preserve"> Регламенту військово-цивільної адміністрації міста Лисичанськ Луганської області, затвердженого розпорядженням керівника військово-цивільної адміністрації від  04.09.2020 за № 266 виконано </w:t>
      </w:r>
      <w:r>
        <w:rPr>
          <w:sz w:val="28"/>
          <w:szCs w:val="28"/>
          <w:lang w:val="uk-UA"/>
        </w:rPr>
        <w:t xml:space="preserve">організаційні заходи щодо </w:t>
      </w:r>
      <w:r w:rsidRPr="00AC0E15">
        <w:rPr>
          <w:sz w:val="28"/>
          <w:szCs w:val="28"/>
          <w:lang w:val="uk-UA"/>
        </w:rPr>
        <w:t xml:space="preserve"> підготовки </w:t>
      </w:r>
      <w:r w:rsidRPr="00AC7772">
        <w:rPr>
          <w:b/>
          <w:sz w:val="28"/>
          <w:szCs w:val="28"/>
          <w:lang w:val="uk-UA"/>
        </w:rPr>
        <w:t xml:space="preserve">зведеної інформації </w:t>
      </w:r>
      <w:r w:rsidRPr="00AC0E15">
        <w:rPr>
          <w:sz w:val="28"/>
          <w:szCs w:val="28"/>
          <w:lang w:val="uk-UA"/>
        </w:rPr>
        <w:t xml:space="preserve">про виконання плану роботи на </w:t>
      </w:r>
      <w:r w:rsidRPr="00AC0E15">
        <w:rPr>
          <w:sz w:val="28"/>
          <w:szCs w:val="28"/>
          <w:lang w:val="en-US"/>
        </w:rPr>
        <w:t>IV</w:t>
      </w:r>
      <w:r w:rsidRPr="00AC0E15">
        <w:rPr>
          <w:sz w:val="28"/>
          <w:szCs w:val="28"/>
          <w:lang w:val="uk-UA"/>
        </w:rPr>
        <w:t>квартал  2020 року  структурними підрозділами ВЦА м. Лисичанська.</w:t>
      </w:r>
    </w:p>
    <w:p w:rsidR="00B552FC" w:rsidRDefault="00B552FC" w:rsidP="00B552FC">
      <w:pPr>
        <w:pStyle w:val="21"/>
        <w:shd w:val="clear" w:color="auto" w:fill="auto"/>
        <w:tabs>
          <w:tab w:val="left" w:pos="0"/>
        </w:tabs>
        <w:spacing w:before="0" w:after="0" w:line="240" w:lineRule="auto"/>
        <w:rPr>
          <w:bCs/>
          <w:lang w:val="uk-UA"/>
        </w:rPr>
      </w:pPr>
    </w:p>
    <w:p w:rsidR="00B552FC" w:rsidRDefault="00B552FC" w:rsidP="00B552FC">
      <w:pPr>
        <w:ind w:firstLine="708"/>
        <w:jc w:val="both"/>
        <w:rPr>
          <w:sz w:val="28"/>
          <w:szCs w:val="28"/>
          <w:lang w:val="uk-UA"/>
        </w:rPr>
      </w:pPr>
      <w:r w:rsidRPr="00E43ECB">
        <w:rPr>
          <w:sz w:val="28"/>
          <w:szCs w:val="28"/>
          <w:lang w:val="uk-UA"/>
        </w:rPr>
        <w:t xml:space="preserve">Підготовлено </w:t>
      </w:r>
      <w:proofErr w:type="spellStart"/>
      <w:r w:rsidRPr="00E43ECB">
        <w:rPr>
          <w:sz w:val="28"/>
          <w:szCs w:val="28"/>
          <w:lang w:val="uk-UA"/>
        </w:rPr>
        <w:t>проєкти</w:t>
      </w:r>
      <w:proofErr w:type="spellEnd"/>
      <w:r w:rsidRPr="00E43ECB">
        <w:rPr>
          <w:sz w:val="28"/>
          <w:szCs w:val="28"/>
          <w:lang w:val="uk-UA"/>
        </w:rPr>
        <w:t xml:space="preserve"> та опрацьовано 24 розпорядження керівника ВЦА </w:t>
      </w:r>
      <w:proofErr w:type="spellStart"/>
      <w:r w:rsidRPr="00E43ECB">
        <w:rPr>
          <w:sz w:val="28"/>
          <w:szCs w:val="28"/>
          <w:lang w:val="uk-UA"/>
        </w:rPr>
        <w:t>м.Лисичанська</w:t>
      </w:r>
      <w:proofErr w:type="spellEnd"/>
      <w:r w:rsidRPr="00E43ECB">
        <w:rPr>
          <w:sz w:val="28"/>
          <w:szCs w:val="28"/>
          <w:lang w:val="uk-UA"/>
        </w:rPr>
        <w:t>.</w:t>
      </w:r>
    </w:p>
    <w:p w:rsidR="0044548E" w:rsidRPr="00905FAB" w:rsidRDefault="0044548E" w:rsidP="0044548E">
      <w:pPr>
        <w:ind w:firstLine="708"/>
        <w:jc w:val="both"/>
        <w:rPr>
          <w:bCs/>
          <w:sz w:val="28"/>
          <w:szCs w:val="28"/>
          <w:lang w:val="uk-UA"/>
        </w:rPr>
      </w:pPr>
    </w:p>
    <w:p w:rsidR="00B552FC" w:rsidRPr="009547BD" w:rsidRDefault="00B552FC" w:rsidP="00B552FC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Впродовж</w:t>
      </w:r>
      <w:r w:rsidRPr="004D3F02">
        <w:rPr>
          <w:bCs/>
          <w:sz w:val="28"/>
          <w:szCs w:val="28"/>
          <w:lang w:val="uk-UA"/>
        </w:rPr>
        <w:t xml:space="preserve"> звітного періоду </w:t>
      </w:r>
      <w:r w:rsidRPr="00696332">
        <w:rPr>
          <w:bCs/>
          <w:sz w:val="28"/>
          <w:szCs w:val="28"/>
          <w:lang w:val="uk-UA"/>
        </w:rPr>
        <w:t>здійснено організаційні заходи</w:t>
      </w:r>
      <w:r w:rsidRPr="004D3F02">
        <w:rPr>
          <w:bCs/>
          <w:sz w:val="28"/>
          <w:szCs w:val="28"/>
          <w:lang w:val="uk-UA"/>
        </w:rPr>
        <w:t xml:space="preserve"> щодо участі співробітників сектору у роботі</w:t>
      </w:r>
      <w:r>
        <w:rPr>
          <w:b/>
          <w:bCs/>
          <w:sz w:val="28"/>
          <w:szCs w:val="28"/>
          <w:lang w:val="uk-UA"/>
        </w:rPr>
        <w:t xml:space="preserve"> з</w:t>
      </w:r>
      <w:r w:rsidRPr="009547BD">
        <w:rPr>
          <w:bCs/>
          <w:sz w:val="28"/>
          <w:szCs w:val="28"/>
          <w:lang w:val="uk-UA"/>
        </w:rPr>
        <w:t xml:space="preserve"> підготовки </w:t>
      </w:r>
      <w:r>
        <w:rPr>
          <w:bCs/>
          <w:sz w:val="28"/>
          <w:szCs w:val="28"/>
          <w:lang w:val="uk-UA"/>
        </w:rPr>
        <w:t xml:space="preserve">та виконання </w:t>
      </w:r>
      <w:r w:rsidRPr="009547BD">
        <w:rPr>
          <w:bCs/>
          <w:sz w:val="28"/>
          <w:szCs w:val="28"/>
          <w:lang w:val="uk-UA"/>
        </w:rPr>
        <w:t xml:space="preserve">розпорядження керівника ВЦА </w:t>
      </w:r>
      <w:proofErr w:type="spellStart"/>
      <w:r w:rsidRPr="009547BD">
        <w:rPr>
          <w:bCs/>
          <w:sz w:val="28"/>
          <w:szCs w:val="28"/>
          <w:lang w:val="uk-UA"/>
        </w:rPr>
        <w:t>м.Лисичанська</w:t>
      </w:r>
      <w:proofErr w:type="spellEnd"/>
      <w:r w:rsidRPr="009547BD">
        <w:rPr>
          <w:bCs/>
          <w:sz w:val="28"/>
          <w:szCs w:val="28"/>
          <w:lang w:val="uk-UA"/>
        </w:rPr>
        <w:t xml:space="preserve"> «Про організацію діяльності з </w:t>
      </w:r>
      <w:r w:rsidRPr="00696332">
        <w:rPr>
          <w:b/>
          <w:bCs/>
          <w:sz w:val="28"/>
          <w:szCs w:val="28"/>
          <w:lang w:val="uk-UA"/>
        </w:rPr>
        <w:t>формування</w:t>
      </w:r>
      <w:r w:rsidRPr="009547BD">
        <w:rPr>
          <w:bCs/>
          <w:sz w:val="28"/>
          <w:szCs w:val="28"/>
          <w:lang w:val="uk-UA"/>
        </w:rPr>
        <w:t xml:space="preserve"> </w:t>
      </w:r>
      <w:r w:rsidRPr="00696332">
        <w:rPr>
          <w:b/>
          <w:bCs/>
          <w:sz w:val="28"/>
          <w:szCs w:val="28"/>
          <w:lang w:val="uk-UA"/>
        </w:rPr>
        <w:t>Лисичанської територіальної громади</w:t>
      </w:r>
      <w:r w:rsidRPr="009547B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:</w:t>
      </w:r>
    </w:p>
    <w:p w:rsidR="00B552FC" w:rsidRPr="009547BD" w:rsidRDefault="00B552FC" w:rsidP="00B552FC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9547BD">
        <w:rPr>
          <w:bCs/>
          <w:sz w:val="28"/>
          <w:szCs w:val="28"/>
          <w:lang w:val="uk-UA"/>
        </w:rPr>
        <w:t xml:space="preserve">консультаційна робота з керівниками структурних підрозділів щодо підготовки звернень до приєднаних територіальних громад Привілля, </w:t>
      </w:r>
      <w:proofErr w:type="spellStart"/>
      <w:r w:rsidRPr="009547BD">
        <w:rPr>
          <w:bCs/>
          <w:sz w:val="28"/>
          <w:szCs w:val="28"/>
          <w:lang w:val="uk-UA"/>
        </w:rPr>
        <w:t>Новодружеська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Білогорівки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Малорязанцевог</w:t>
      </w:r>
      <w:r>
        <w:rPr>
          <w:bCs/>
          <w:sz w:val="28"/>
          <w:szCs w:val="28"/>
          <w:lang w:val="uk-UA"/>
        </w:rPr>
        <w:t>о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Вовчоярівки</w:t>
      </w:r>
      <w:proofErr w:type="spellEnd"/>
      <w:r>
        <w:rPr>
          <w:bCs/>
          <w:sz w:val="28"/>
          <w:szCs w:val="28"/>
          <w:lang w:val="uk-UA"/>
        </w:rPr>
        <w:t xml:space="preserve"> та Мирної Долини;</w:t>
      </w:r>
    </w:p>
    <w:p w:rsidR="00B552FC" w:rsidRPr="009547BD" w:rsidRDefault="00B552FC" w:rsidP="00B552FC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Pr="009547BD">
        <w:rPr>
          <w:bCs/>
          <w:sz w:val="28"/>
          <w:szCs w:val="28"/>
          <w:lang w:val="uk-UA"/>
        </w:rPr>
        <w:t xml:space="preserve">ідготовлено та направлено звернення до </w:t>
      </w:r>
      <w:proofErr w:type="spellStart"/>
      <w:r w:rsidRPr="009547BD">
        <w:rPr>
          <w:bCs/>
          <w:sz w:val="28"/>
          <w:szCs w:val="28"/>
          <w:lang w:val="uk-UA"/>
        </w:rPr>
        <w:t>Привільського</w:t>
      </w:r>
      <w:proofErr w:type="spellEnd"/>
      <w:r w:rsidRPr="009547BD">
        <w:rPr>
          <w:bCs/>
          <w:sz w:val="28"/>
          <w:szCs w:val="28"/>
          <w:lang w:val="uk-UA"/>
        </w:rPr>
        <w:t xml:space="preserve"> та </w:t>
      </w:r>
      <w:proofErr w:type="spellStart"/>
      <w:r w:rsidRPr="009547BD">
        <w:rPr>
          <w:bCs/>
          <w:sz w:val="28"/>
          <w:szCs w:val="28"/>
          <w:lang w:val="uk-UA"/>
        </w:rPr>
        <w:t>Новодружеського</w:t>
      </w:r>
      <w:proofErr w:type="spellEnd"/>
      <w:r w:rsidRPr="009547BD">
        <w:rPr>
          <w:bCs/>
          <w:sz w:val="28"/>
          <w:szCs w:val="28"/>
          <w:lang w:val="uk-UA"/>
        </w:rPr>
        <w:t xml:space="preserve"> міських голів та голів </w:t>
      </w:r>
      <w:proofErr w:type="spellStart"/>
      <w:r w:rsidRPr="009547BD">
        <w:rPr>
          <w:bCs/>
          <w:sz w:val="28"/>
          <w:szCs w:val="28"/>
          <w:lang w:val="uk-UA"/>
        </w:rPr>
        <w:t>Малорязанцівської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Білогорівської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Вовчоярівської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 та </w:t>
      </w:r>
      <w:proofErr w:type="spellStart"/>
      <w:r w:rsidRPr="009547BD">
        <w:rPr>
          <w:bCs/>
          <w:sz w:val="28"/>
          <w:szCs w:val="28"/>
          <w:lang w:val="uk-UA"/>
        </w:rPr>
        <w:t>Мирнодолинської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 селищних рад щодо надання інформації стосовно забезпечення подальшої роботи з </w:t>
      </w:r>
      <w:r>
        <w:rPr>
          <w:bCs/>
          <w:sz w:val="28"/>
          <w:szCs w:val="28"/>
          <w:lang w:val="uk-UA"/>
        </w:rPr>
        <w:t>формування Лисичанської громади;</w:t>
      </w:r>
    </w:p>
    <w:p w:rsidR="00B552FC" w:rsidRPr="009547BD" w:rsidRDefault="00B552FC" w:rsidP="00B552FC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виконано </w:t>
      </w:r>
      <w:r w:rsidRPr="009547BD">
        <w:rPr>
          <w:bCs/>
          <w:sz w:val="28"/>
          <w:szCs w:val="28"/>
          <w:lang w:val="uk-UA"/>
        </w:rPr>
        <w:t>координаційн</w:t>
      </w:r>
      <w:r>
        <w:rPr>
          <w:bCs/>
          <w:sz w:val="28"/>
          <w:szCs w:val="28"/>
          <w:lang w:val="uk-UA"/>
        </w:rPr>
        <w:t>у</w:t>
      </w:r>
      <w:r w:rsidRPr="009547BD">
        <w:rPr>
          <w:bCs/>
          <w:sz w:val="28"/>
          <w:szCs w:val="28"/>
          <w:lang w:val="uk-UA"/>
        </w:rPr>
        <w:t xml:space="preserve"> робота з ведення обліку направлених звернень до розформованих громад та  обліку відповідей, які надійшли на н</w:t>
      </w:r>
      <w:r>
        <w:rPr>
          <w:bCs/>
          <w:sz w:val="28"/>
          <w:szCs w:val="28"/>
          <w:lang w:val="uk-UA"/>
        </w:rPr>
        <w:t>аправлені запити;</w:t>
      </w:r>
    </w:p>
    <w:p w:rsidR="00B552FC" w:rsidRPr="009547BD" w:rsidRDefault="00B552FC" w:rsidP="00B552FC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- здійснювалася систематична к</w:t>
      </w:r>
      <w:r w:rsidRPr="009547BD">
        <w:rPr>
          <w:bCs/>
          <w:sz w:val="28"/>
          <w:szCs w:val="28"/>
          <w:lang w:val="uk-UA"/>
        </w:rPr>
        <w:t xml:space="preserve">онсультаційна робота з </w:t>
      </w:r>
      <w:proofErr w:type="spellStart"/>
      <w:r w:rsidRPr="009547BD">
        <w:rPr>
          <w:bCs/>
          <w:sz w:val="28"/>
          <w:szCs w:val="28"/>
          <w:lang w:val="uk-UA"/>
        </w:rPr>
        <w:t>Привільською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Новодружеською</w:t>
      </w:r>
      <w:proofErr w:type="spellEnd"/>
      <w:r w:rsidRPr="009547BD">
        <w:rPr>
          <w:bCs/>
          <w:sz w:val="28"/>
          <w:szCs w:val="28"/>
          <w:lang w:val="uk-UA"/>
        </w:rPr>
        <w:t xml:space="preserve"> міськими радами та керівниками </w:t>
      </w:r>
      <w:proofErr w:type="spellStart"/>
      <w:r w:rsidRPr="009547BD">
        <w:rPr>
          <w:bCs/>
          <w:sz w:val="28"/>
          <w:szCs w:val="28"/>
          <w:lang w:val="uk-UA"/>
        </w:rPr>
        <w:t>Білогорівської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Малорязанцівської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sz w:val="28"/>
          <w:szCs w:val="28"/>
          <w:lang w:val="uk-UA"/>
        </w:rPr>
        <w:t>Вовчоярівької</w:t>
      </w:r>
      <w:proofErr w:type="spellEnd"/>
      <w:r w:rsidRPr="009547BD">
        <w:rPr>
          <w:bCs/>
          <w:sz w:val="28"/>
          <w:szCs w:val="28"/>
          <w:lang w:val="uk-UA"/>
        </w:rPr>
        <w:t xml:space="preserve"> та </w:t>
      </w:r>
      <w:proofErr w:type="spellStart"/>
      <w:r w:rsidRPr="009547BD">
        <w:rPr>
          <w:bCs/>
          <w:sz w:val="28"/>
          <w:szCs w:val="28"/>
          <w:lang w:val="uk-UA"/>
        </w:rPr>
        <w:t>Мирнодолинської</w:t>
      </w:r>
      <w:proofErr w:type="spellEnd"/>
      <w:r w:rsidRPr="009547BD">
        <w:rPr>
          <w:bCs/>
          <w:sz w:val="28"/>
          <w:szCs w:val="28"/>
          <w:lang w:val="uk-UA"/>
        </w:rPr>
        <w:t xml:space="preserve"> селищних рад щодо надання інформації стосовно </w:t>
      </w:r>
      <w:r>
        <w:rPr>
          <w:bCs/>
          <w:sz w:val="28"/>
          <w:szCs w:val="28"/>
          <w:lang w:val="uk-UA"/>
        </w:rPr>
        <w:t>подальшої роботи з формування територіальної громади.</w:t>
      </w:r>
    </w:p>
    <w:p w:rsidR="00B552FC" w:rsidRDefault="00B552FC" w:rsidP="0044548E">
      <w:pPr>
        <w:ind w:firstLine="708"/>
        <w:jc w:val="both"/>
        <w:rPr>
          <w:bCs/>
          <w:sz w:val="28"/>
          <w:szCs w:val="28"/>
          <w:lang w:val="uk-UA"/>
        </w:rPr>
      </w:pPr>
    </w:p>
    <w:p w:rsidR="002B0B49" w:rsidRPr="009547BD" w:rsidRDefault="002B0B49" w:rsidP="002B0B49">
      <w:pPr>
        <w:pStyle w:val="a9"/>
        <w:ind w:firstLine="708"/>
        <w:jc w:val="both"/>
        <w:rPr>
          <w:sz w:val="28"/>
          <w:szCs w:val="28"/>
          <w:lang w:val="uk-UA"/>
        </w:rPr>
      </w:pPr>
      <w:r w:rsidRPr="00AC7772">
        <w:rPr>
          <w:b/>
          <w:bCs/>
          <w:sz w:val="28"/>
          <w:szCs w:val="28"/>
          <w:lang w:val="uk-UA"/>
        </w:rPr>
        <w:t>Робота з органами самоорганізації населення</w:t>
      </w:r>
      <w:r w:rsidRPr="002B0B49">
        <w:rPr>
          <w:bCs/>
          <w:sz w:val="28"/>
          <w:szCs w:val="28"/>
          <w:lang w:val="uk-UA"/>
        </w:rPr>
        <w:t xml:space="preserve"> потребує щоденної уваги.</w:t>
      </w:r>
      <w:r>
        <w:rPr>
          <w:b/>
          <w:bCs/>
          <w:sz w:val="28"/>
          <w:szCs w:val="28"/>
          <w:lang w:val="uk-UA"/>
        </w:rPr>
        <w:t xml:space="preserve"> </w:t>
      </w:r>
      <w:r w:rsidRPr="009547BD">
        <w:rPr>
          <w:sz w:val="28"/>
          <w:szCs w:val="28"/>
          <w:lang w:val="uk-UA"/>
        </w:rPr>
        <w:t xml:space="preserve">Функції вуличних комітетів  відповідно до Закону України «Про органи самоорганізації населення» досить різноманітні. Щодня керівники вуличних комітетів звертаються до співробітників сектору з проханням про надання консультаційної допомоги щодо вирішення окремих питань місцевого значення в межах повноважень ОСН, а саме: </w:t>
      </w:r>
      <w:r w:rsidRPr="009547BD">
        <w:rPr>
          <w:bCs/>
          <w:color w:val="000000"/>
          <w:sz w:val="28"/>
          <w:szCs w:val="28"/>
          <w:lang w:val="uk-UA"/>
        </w:rPr>
        <w:t xml:space="preserve">питань </w:t>
      </w:r>
      <w:proofErr w:type="spellStart"/>
      <w:r w:rsidRPr="009547BD">
        <w:rPr>
          <w:bCs/>
          <w:color w:val="000000"/>
          <w:sz w:val="28"/>
          <w:szCs w:val="28"/>
          <w:lang w:val="uk-UA"/>
        </w:rPr>
        <w:t>водо-</w:t>
      </w:r>
      <w:proofErr w:type="spellEnd"/>
      <w:r w:rsidRPr="009547BD"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9547BD">
        <w:rPr>
          <w:bCs/>
          <w:color w:val="000000"/>
          <w:sz w:val="28"/>
          <w:szCs w:val="28"/>
          <w:lang w:val="uk-UA"/>
        </w:rPr>
        <w:t>газо-</w:t>
      </w:r>
      <w:proofErr w:type="spellEnd"/>
      <w:r w:rsidRPr="009547BD">
        <w:rPr>
          <w:bCs/>
          <w:color w:val="000000"/>
          <w:sz w:val="28"/>
          <w:szCs w:val="28"/>
          <w:lang w:val="uk-UA"/>
        </w:rPr>
        <w:t xml:space="preserve">, електрозабезпечення, обрізки аварійних дерев, встановлення контейнерів для </w:t>
      </w:r>
      <w:r w:rsidRPr="009547BD">
        <w:rPr>
          <w:bCs/>
          <w:sz w:val="28"/>
          <w:szCs w:val="28"/>
          <w:lang w:val="uk-UA"/>
        </w:rPr>
        <w:t>сміття,</w:t>
      </w:r>
      <w:r w:rsidRPr="009547BD">
        <w:rPr>
          <w:sz w:val="28"/>
          <w:szCs w:val="28"/>
          <w:lang w:val="uk-UA"/>
        </w:rPr>
        <w:t xml:space="preserve"> щодо проведення робіт з благоустрою, утримання в належному стані садиб, дворів, вулиць, обладнанні дитячих і спортивних майданчиків тощо.</w:t>
      </w:r>
    </w:p>
    <w:p w:rsidR="002B0B49" w:rsidRDefault="002B0B49" w:rsidP="002B0B49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 w:rsidRPr="009547BD">
        <w:rPr>
          <w:bCs/>
          <w:sz w:val="28"/>
          <w:szCs w:val="28"/>
          <w:lang w:val="uk-UA"/>
        </w:rPr>
        <w:t>В місті зареєстровано 192 вуличні комітети</w:t>
      </w:r>
      <w:r w:rsidRPr="009547BD">
        <w:rPr>
          <w:sz w:val="28"/>
          <w:szCs w:val="28"/>
          <w:lang w:val="uk-UA"/>
        </w:rPr>
        <w:t>, до складу яких увійшли жителі</w:t>
      </w:r>
      <w:r>
        <w:rPr>
          <w:sz w:val="28"/>
          <w:szCs w:val="28"/>
          <w:lang w:val="uk-UA"/>
        </w:rPr>
        <w:t xml:space="preserve"> </w:t>
      </w:r>
      <w:r w:rsidRPr="009547BD">
        <w:rPr>
          <w:sz w:val="28"/>
          <w:szCs w:val="28"/>
          <w:lang w:val="uk-UA"/>
        </w:rPr>
        <w:t xml:space="preserve">415 вулиць приватного сектору міста. </w:t>
      </w:r>
      <w:r>
        <w:rPr>
          <w:sz w:val="28"/>
          <w:szCs w:val="28"/>
          <w:lang w:val="uk-UA"/>
        </w:rPr>
        <w:t>С</w:t>
      </w:r>
      <w:r w:rsidRPr="009547BD">
        <w:rPr>
          <w:bCs/>
          <w:sz w:val="28"/>
          <w:szCs w:val="28"/>
          <w:lang w:val="uk-UA"/>
        </w:rPr>
        <w:t>ектор проводить систематичну роботу з органами самоорганізації населення міста щодо створенн</w:t>
      </w:r>
      <w:r>
        <w:rPr>
          <w:bCs/>
          <w:sz w:val="28"/>
          <w:szCs w:val="28"/>
          <w:lang w:val="uk-UA"/>
        </w:rPr>
        <w:t>я</w:t>
      </w:r>
      <w:r w:rsidRPr="009547BD">
        <w:rPr>
          <w:bCs/>
          <w:sz w:val="28"/>
          <w:szCs w:val="28"/>
          <w:lang w:val="uk-UA"/>
        </w:rPr>
        <w:t xml:space="preserve"> комфортних умов для участі жителів міста у вирішенні питань місцевого значення в межах Конституції та законів України</w:t>
      </w:r>
      <w:r>
        <w:rPr>
          <w:bCs/>
          <w:sz w:val="28"/>
          <w:szCs w:val="28"/>
          <w:lang w:val="uk-UA"/>
        </w:rPr>
        <w:t>.</w:t>
      </w:r>
    </w:p>
    <w:p w:rsidR="002B0B49" w:rsidRPr="009547BD" w:rsidRDefault="002B0B49" w:rsidP="002B0B49">
      <w:pPr>
        <w:pStyle w:val="a9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9547BD">
        <w:rPr>
          <w:bCs/>
          <w:color w:val="000000"/>
          <w:sz w:val="28"/>
          <w:szCs w:val="28"/>
          <w:lang w:val="uk-UA"/>
        </w:rPr>
        <w:t>За підсумками наданих співробітниками сектору консультацій, керівниками вуличних комітетів видано 148 довідок та 12 побутових характеристик.</w:t>
      </w:r>
    </w:p>
    <w:p w:rsidR="002B0B49" w:rsidRDefault="002B0B49" w:rsidP="002B0B49">
      <w:pPr>
        <w:pStyle w:val="a9"/>
        <w:jc w:val="both"/>
        <w:rPr>
          <w:bCs/>
          <w:sz w:val="28"/>
          <w:szCs w:val="28"/>
          <w:lang w:val="uk-UA"/>
        </w:rPr>
      </w:pPr>
      <w:r w:rsidRPr="009547BD">
        <w:rPr>
          <w:bCs/>
          <w:sz w:val="28"/>
          <w:szCs w:val="28"/>
          <w:lang w:val="uk-UA"/>
        </w:rPr>
        <w:tab/>
        <w:t xml:space="preserve">У жовтні 2020 року організаційним сектором </w:t>
      </w:r>
      <w:r>
        <w:rPr>
          <w:bCs/>
          <w:sz w:val="28"/>
          <w:szCs w:val="28"/>
          <w:lang w:val="uk-UA"/>
        </w:rPr>
        <w:t xml:space="preserve">організовано та </w:t>
      </w:r>
      <w:r w:rsidRPr="009547BD">
        <w:rPr>
          <w:bCs/>
          <w:sz w:val="28"/>
          <w:szCs w:val="28"/>
          <w:lang w:val="uk-UA"/>
        </w:rPr>
        <w:t>проведено три семінарські заняття з керівниками ОСН</w:t>
      </w:r>
      <w:r>
        <w:rPr>
          <w:bCs/>
          <w:sz w:val="28"/>
          <w:szCs w:val="28"/>
          <w:lang w:val="uk-UA"/>
        </w:rPr>
        <w:t>,</w:t>
      </w:r>
      <w:r w:rsidRPr="009547BD">
        <w:rPr>
          <w:bCs/>
          <w:sz w:val="28"/>
          <w:szCs w:val="28"/>
          <w:lang w:val="uk-UA"/>
        </w:rPr>
        <w:t xml:space="preserve"> виплачено матеріальне заохочення </w:t>
      </w:r>
      <w:r>
        <w:rPr>
          <w:bCs/>
          <w:sz w:val="28"/>
          <w:szCs w:val="28"/>
          <w:lang w:val="uk-UA"/>
        </w:rPr>
        <w:t>та</w:t>
      </w:r>
      <w:r w:rsidRPr="009547BD">
        <w:rPr>
          <w:bCs/>
          <w:sz w:val="28"/>
          <w:szCs w:val="28"/>
          <w:lang w:val="uk-UA"/>
        </w:rPr>
        <w:t xml:space="preserve"> канцелярськ</w:t>
      </w:r>
      <w:r w:rsidR="006C5963">
        <w:rPr>
          <w:bCs/>
          <w:sz w:val="28"/>
          <w:szCs w:val="28"/>
          <w:lang w:val="uk-UA"/>
        </w:rPr>
        <w:t>е</w:t>
      </w:r>
      <w:r w:rsidRPr="009547BD">
        <w:rPr>
          <w:bCs/>
          <w:sz w:val="28"/>
          <w:szCs w:val="28"/>
          <w:lang w:val="uk-UA"/>
        </w:rPr>
        <w:t xml:space="preserve"> приладдя</w:t>
      </w:r>
      <w:r>
        <w:rPr>
          <w:bCs/>
          <w:sz w:val="28"/>
          <w:szCs w:val="28"/>
          <w:lang w:val="uk-UA"/>
        </w:rPr>
        <w:t>.</w:t>
      </w:r>
    </w:p>
    <w:p w:rsidR="008E107C" w:rsidRPr="00AD4882" w:rsidRDefault="008E107C" w:rsidP="0044548E">
      <w:pPr>
        <w:ind w:firstLine="708"/>
        <w:jc w:val="both"/>
        <w:rPr>
          <w:sz w:val="28"/>
          <w:szCs w:val="28"/>
          <w:lang w:val="uk-UA"/>
        </w:rPr>
      </w:pPr>
      <w:bookmarkStart w:id="0" w:name="n105"/>
      <w:bookmarkStart w:id="1" w:name="n106"/>
      <w:bookmarkStart w:id="2" w:name="n107"/>
      <w:bookmarkStart w:id="3" w:name="n119"/>
      <w:bookmarkEnd w:id="0"/>
      <w:bookmarkEnd w:id="1"/>
      <w:bookmarkEnd w:id="2"/>
      <w:bookmarkEnd w:id="3"/>
    </w:p>
    <w:p w:rsidR="00DF758B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Впродовж</w:t>
      </w:r>
      <w:r w:rsidRPr="00696332">
        <w:rPr>
          <w:bCs/>
          <w:sz w:val="28"/>
          <w:szCs w:val="28"/>
          <w:lang w:val="uk-UA"/>
        </w:rPr>
        <w:t xml:space="preserve"> </w:t>
      </w:r>
      <w:r w:rsidRPr="00696332">
        <w:rPr>
          <w:bCs/>
          <w:sz w:val="28"/>
          <w:szCs w:val="28"/>
          <w:lang w:val="en-US"/>
        </w:rPr>
        <w:t>IV</w:t>
      </w:r>
      <w:r w:rsidRPr="00696332">
        <w:rPr>
          <w:bCs/>
          <w:sz w:val="28"/>
          <w:szCs w:val="28"/>
          <w:lang w:val="uk-UA"/>
        </w:rPr>
        <w:t xml:space="preserve"> кварталу 2020 року</w:t>
      </w:r>
      <w:r>
        <w:rPr>
          <w:bCs/>
          <w:sz w:val="28"/>
          <w:szCs w:val="28"/>
          <w:lang w:val="uk-UA"/>
        </w:rPr>
        <w:t>: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Pr="00340CC6">
        <w:rPr>
          <w:bCs/>
          <w:sz w:val="28"/>
          <w:szCs w:val="28"/>
          <w:lang w:val="uk-UA"/>
        </w:rPr>
        <w:t>підготовлено та оформлено</w:t>
      </w:r>
      <w:r w:rsidRPr="009547BD">
        <w:rPr>
          <w:bCs/>
          <w:sz w:val="28"/>
          <w:szCs w:val="28"/>
          <w:lang w:val="uk-UA"/>
        </w:rPr>
        <w:t xml:space="preserve"> 102 Подяки ВЦА </w:t>
      </w:r>
      <w:proofErr w:type="spellStart"/>
      <w:r w:rsidRPr="009547BD">
        <w:rPr>
          <w:bCs/>
          <w:sz w:val="28"/>
          <w:szCs w:val="28"/>
          <w:lang w:val="uk-UA"/>
        </w:rPr>
        <w:t>м.Лисичанська</w:t>
      </w:r>
      <w:proofErr w:type="spellEnd"/>
      <w:r w:rsidRPr="009547BD">
        <w:rPr>
          <w:bCs/>
          <w:sz w:val="28"/>
          <w:szCs w:val="28"/>
          <w:lang w:val="uk-UA"/>
        </w:rPr>
        <w:t xml:space="preserve">,  5 Почесних грамот ВЦА м. Лисичанська та одна медаль «За </w:t>
      </w:r>
      <w:r>
        <w:rPr>
          <w:bCs/>
          <w:sz w:val="28"/>
          <w:szCs w:val="28"/>
          <w:lang w:val="uk-UA"/>
        </w:rPr>
        <w:t>заслуги перед містом»;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Pr="009547BD">
        <w:rPr>
          <w:bCs/>
          <w:sz w:val="28"/>
          <w:szCs w:val="28"/>
          <w:lang w:val="uk-UA"/>
        </w:rPr>
        <w:t>опрац</w:t>
      </w:r>
      <w:r>
        <w:rPr>
          <w:bCs/>
          <w:sz w:val="28"/>
          <w:szCs w:val="28"/>
          <w:lang w:val="uk-UA"/>
        </w:rPr>
        <w:t>ьо</w:t>
      </w:r>
      <w:r w:rsidRPr="009547BD">
        <w:rPr>
          <w:bCs/>
          <w:sz w:val="28"/>
          <w:szCs w:val="28"/>
          <w:lang w:val="uk-UA"/>
        </w:rPr>
        <w:t>ван</w:t>
      </w:r>
      <w:r>
        <w:rPr>
          <w:bCs/>
          <w:sz w:val="28"/>
          <w:szCs w:val="28"/>
          <w:lang w:val="uk-UA"/>
        </w:rPr>
        <w:t xml:space="preserve">о </w:t>
      </w:r>
      <w:r w:rsidRPr="00AC7772">
        <w:rPr>
          <w:b/>
          <w:bCs/>
          <w:sz w:val="28"/>
          <w:szCs w:val="28"/>
          <w:lang w:val="uk-UA"/>
        </w:rPr>
        <w:t>список Почесних громадян</w:t>
      </w:r>
      <w:r w:rsidRPr="009547BD">
        <w:rPr>
          <w:bCs/>
          <w:sz w:val="28"/>
          <w:szCs w:val="28"/>
          <w:lang w:val="uk-UA"/>
        </w:rPr>
        <w:t xml:space="preserve"> для забезпечення пільг </w:t>
      </w:r>
      <w:r>
        <w:rPr>
          <w:bCs/>
          <w:sz w:val="28"/>
          <w:szCs w:val="28"/>
          <w:lang w:val="uk-UA"/>
        </w:rPr>
        <w:t>на</w:t>
      </w:r>
      <w:r w:rsidRPr="009547BD">
        <w:rPr>
          <w:bCs/>
          <w:sz w:val="28"/>
          <w:szCs w:val="28"/>
          <w:lang w:val="uk-UA"/>
        </w:rPr>
        <w:t xml:space="preserve"> оплат</w:t>
      </w:r>
      <w:r>
        <w:rPr>
          <w:bCs/>
          <w:sz w:val="28"/>
          <w:szCs w:val="28"/>
          <w:lang w:val="uk-UA"/>
        </w:rPr>
        <w:t>у</w:t>
      </w:r>
      <w:r w:rsidRPr="009547BD">
        <w:rPr>
          <w:bCs/>
          <w:sz w:val="28"/>
          <w:szCs w:val="28"/>
          <w:lang w:val="uk-UA"/>
        </w:rPr>
        <w:t xml:space="preserve"> комунальних послуг </w:t>
      </w:r>
      <w:r>
        <w:rPr>
          <w:bCs/>
          <w:sz w:val="28"/>
          <w:szCs w:val="28"/>
          <w:lang w:val="uk-UA"/>
        </w:rPr>
        <w:t>у</w:t>
      </w:r>
      <w:r w:rsidRPr="009547BD">
        <w:rPr>
          <w:bCs/>
          <w:sz w:val="28"/>
          <w:szCs w:val="28"/>
          <w:lang w:val="uk-UA"/>
        </w:rPr>
        <w:t xml:space="preserve"> 2021 ро</w:t>
      </w:r>
      <w:r>
        <w:rPr>
          <w:bCs/>
          <w:sz w:val="28"/>
          <w:szCs w:val="28"/>
          <w:lang w:val="uk-UA"/>
        </w:rPr>
        <w:t>ці</w:t>
      </w:r>
      <w:r w:rsidRPr="009547BD">
        <w:rPr>
          <w:bCs/>
          <w:sz w:val="28"/>
          <w:szCs w:val="28"/>
          <w:lang w:val="uk-UA"/>
        </w:rPr>
        <w:t>, які передбачено Положенням про присвоєння звання «Почесн</w:t>
      </w:r>
      <w:r>
        <w:rPr>
          <w:bCs/>
          <w:sz w:val="28"/>
          <w:szCs w:val="28"/>
          <w:lang w:val="uk-UA"/>
        </w:rPr>
        <w:t>ий громадянин міста Лисичанськ»;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</w:t>
      </w:r>
      <w:r w:rsidRPr="009547BD">
        <w:rPr>
          <w:bCs/>
          <w:sz w:val="28"/>
          <w:szCs w:val="28"/>
          <w:lang w:val="uk-UA"/>
        </w:rPr>
        <w:t xml:space="preserve">новлено </w:t>
      </w:r>
      <w:r w:rsidRPr="00AC7772">
        <w:rPr>
          <w:b/>
          <w:bCs/>
          <w:sz w:val="28"/>
          <w:szCs w:val="28"/>
          <w:lang w:val="uk-UA"/>
        </w:rPr>
        <w:t>реєстр міських комісій, робочих груп та координаційних рад</w:t>
      </w:r>
      <w:r w:rsidRPr="009547BD">
        <w:rPr>
          <w:bCs/>
          <w:sz w:val="28"/>
          <w:szCs w:val="28"/>
          <w:lang w:val="uk-UA"/>
        </w:rPr>
        <w:t xml:space="preserve"> на підставі прийнятих розпорядже</w:t>
      </w:r>
      <w:r>
        <w:rPr>
          <w:bCs/>
          <w:sz w:val="28"/>
          <w:szCs w:val="28"/>
          <w:lang w:val="uk-UA"/>
        </w:rPr>
        <w:t>нь керівника ВЦА м. Лисичанська;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забезпечено</w:t>
      </w:r>
      <w:r w:rsidRPr="009547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підготовку</w:t>
      </w:r>
      <w:r w:rsidRPr="009547BD">
        <w:rPr>
          <w:bCs/>
          <w:sz w:val="28"/>
          <w:szCs w:val="28"/>
          <w:lang w:val="uk-UA"/>
        </w:rPr>
        <w:t xml:space="preserve"> інформаці</w:t>
      </w:r>
      <w:r>
        <w:rPr>
          <w:bCs/>
          <w:sz w:val="28"/>
          <w:szCs w:val="28"/>
          <w:lang w:val="uk-UA"/>
        </w:rPr>
        <w:t>ї</w:t>
      </w:r>
      <w:r w:rsidRPr="009547BD">
        <w:rPr>
          <w:bCs/>
          <w:sz w:val="28"/>
          <w:szCs w:val="28"/>
          <w:lang w:val="uk-UA"/>
        </w:rPr>
        <w:t xml:space="preserve"> щодо </w:t>
      </w:r>
      <w:r w:rsidRPr="00AC7772">
        <w:rPr>
          <w:b/>
          <w:bCs/>
          <w:sz w:val="28"/>
          <w:szCs w:val="28"/>
          <w:lang w:val="uk-UA"/>
        </w:rPr>
        <w:t>днів народження</w:t>
      </w:r>
      <w:r w:rsidRPr="009547BD">
        <w:rPr>
          <w:bCs/>
          <w:sz w:val="28"/>
          <w:szCs w:val="28"/>
          <w:lang w:val="uk-UA"/>
        </w:rPr>
        <w:t xml:space="preserve"> Почесних громадян, керівників державних органів виконавчої влади, керівників підприємств, установ, організацій міста та с</w:t>
      </w:r>
      <w:r>
        <w:rPr>
          <w:bCs/>
          <w:sz w:val="28"/>
          <w:szCs w:val="28"/>
          <w:lang w:val="uk-UA"/>
        </w:rPr>
        <w:t xml:space="preserve">півробітників ВЦА </w:t>
      </w:r>
      <w:proofErr w:type="spellStart"/>
      <w:r>
        <w:rPr>
          <w:bCs/>
          <w:sz w:val="28"/>
          <w:szCs w:val="28"/>
          <w:lang w:val="uk-UA"/>
        </w:rPr>
        <w:t>м.Лисичанська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здійснювалася робота з ф</w:t>
      </w:r>
      <w:r w:rsidRPr="009547BD">
        <w:rPr>
          <w:bCs/>
          <w:sz w:val="28"/>
          <w:szCs w:val="28"/>
          <w:lang w:val="uk-UA"/>
        </w:rPr>
        <w:t xml:space="preserve">ормування </w:t>
      </w:r>
      <w:r>
        <w:rPr>
          <w:bCs/>
          <w:sz w:val="28"/>
          <w:szCs w:val="28"/>
          <w:lang w:val="uk-UA"/>
        </w:rPr>
        <w:t xml:space="preserve">та поновлення </w:t>
      </w:r>
      <w:r w:rsidRPr="00AC7772">
        <w:rPr>
          <w:b/>
          <w:bCs/>
          <w:sz w:val="28"/>
          <w:szCs w:val="28"/>
          <w:lang w:val="uk-UA"/>
        </w:rPr>
        <w:t>телефонного довідника</w:t>
      </w:r>
      <w:r w:rsidRPr="009547BD">
        <w:rPr>
          <w:bCs/>
          <w:sz w:val="28"/>
          <w:szCs w:val="28"/>
          <w:lang w:val="uk-UA"/>
        </w:rPr>
        <w:t xml:space="preserve"> структурних підрозділів ВЦА </w:t>
      </w:r>
      <w:proofErr w:type="spellStart"/>
      <w:r w:rsidRPr="009547BD">
        <w:rPr>
          <w:bCs/>
          <w:sz w:val="28"/>
          <w:szCs w:val="28"/>
          <w:lang w:val="uk-UA"/>
        </w:rPr>
        <w:t>м.Лисичанська</w:t>
      </w:r>
      <w:proofErr w:type="spellEnd"/>
      <w:r w:rsidRPr="009547BD">
        <w:rPr>
          <w:bCs/>
          <w:sz w:val="28"/>
          <w:szCs w:val="28"/>
          <w:lang w:val="uk-UA"/>
        </w:rPr>
        <w:t>, підприємст</w:t>
      </w:r>
      <w:r>
        <w:rPr>
          <w:bCs/>
          <w:sz w:val="28"/>
          <w:szCs w:val="28"/>
          <w:lang w:val="uk-UA"/>
        </w:rPr>
        <w:t>в, установ та організацій міста;</w:t>
      </w:r>
      <w:r w:rsidRPr="009547BD">
        <w:rPr>
          <w:bCs/>
          <w:sz w:val="28"/>
          <w:szCs w:val="28"/>
          <w:lang w:val="uk-UA"/>
        </w:rPr>
        <w:t xml:space="preserve"> </w:t>
      </w:r>
    </w:p>
    <w:p w:rsidR="00DF758B" w:rsidRPr="009547BD" w:rsidRDefault="00DF758B" w:rsidP="00DF758B">
      <w:pPr>
        <w:pStyle w:val="a9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велася робота з п</w:t>
      </w:r>
      <w:r w:rsidRPr="009547BD">
        <w:rPr>
          <w:bCs/>
          <w:sz w:val="28"/>
          <w:szCs w:val="28"/>
          <w:lang w:val="uk-UA"/>
        </w:rPr>
        <w:t>ідготовк</w:t>
      </w:r>
      <w:r>
        <w:rPr>
          <w:bCs/>
          <w:sz w:val="28"/>
          <w:szCs w:val="28"/>
          <w:lang w:val="uk-UA"/>
        </w:rPr>
        <w:t>и</w:t>
      </w:r>
      <w:r w:rsidRPr="009547BD">
        <w:rPr>
          <w:bCs/>
          <w:sz w:val="28"/>
          <w:szCs w:val="28"/>
          <w:lang w:val="uk-UA"/>
        </w:rPr>
        <w:t xml:space="preserve"> та погодження </w:t>
      </w:r>
      <w:r w:rsidRPr="00AC7772">
        <w:rPr>
          <w:b/>
          <w:bCs/>
          <w:sz w:val="28"/>
          <w:szCs w:val="28"/>
          <w:lang w:val="uk-UA"/>
        </w:rPr>
        <w:t>графіка чергування</w:t>
      </w:r>
      <w:r w:rsidRPr="009547BD">
        <w:rPr>
          <w:bCs/>
          <w:sz w:val="28"/>
          <w:szCs w:val="28"/>
          <w:lang w:val="uk-UA"/>
        </w:rPr>
        <w:t xml:space="preserve"> заступників керівника В</w:t>
      </w:r>
      <w:r>
        <w:rPr>
          <w:bCs/>
          <w:sz w:val="28"/>
          <w:szCs w:val="28"/>
          <w:lang w:val="uk-UA"/>
        </w:rPr>
        <w:t xml:space="preserve">ЦА </w:t>
      </w:r>
      <w:proofErr w:type="spellStart"/>
      <w:r>
        <w:rPr>
          <w:bCs/>
          <w:sz w:val="28"/>
          <w:szCs w:val="28"/>
          <w:lang w:val="uk-UA"/>
        </w:rPr>
        <w:t>м.Лисичанська</w:t>
      </w:r>
      <w:proofErr w:type="spellEnd"/>
      <w:r>
        <w:rPr>
          <w:bCs/>
          <w:sz w:val="28"/>
          <w:szCs w:val="28"/>
          <w:lang w:val="uk-UA"/>
        </w:rPr>
        <w:t xml:space="preserve"> у святкові дні, тощо.</w:t>
      </w:r>
    </w:p>
    <w:p w:rsidR="00DF758B" w:rsidRDefault="00DF758B" w:rsidP="00BB0E9F">
      <w:pPr>
        <w:ind w:firstLine="708"/>
        <w:jc w:val="both"/>
        <w:rPr>
          <w:bCs/>
          <w:sz w:val="28"/>
          <w:szCs w:val="28"/>
          <w:lang w:val="uk-UA"/>
        </w:rPr>
      </w:pPr>
    </w:p>
    <w:p w:rsidR="00547C11" w:rsidRPr="00CE5233" w:rsidRDefault="001732ED" w:rsidP="00583CE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Співробітники сектору прийняли участь в</w:t>
      </w:r>
      <w:r w:rsidR="00A617AA">
        <w:rPr>
          <w:bCs/>
          <w:sz w:val="28"/>
          <w:szCs w:val="28"/>
          <w:lang w:val="uk-UA"/>
        </w:rPr>
        <w:t xml:space="preserve"> </w:t>
      </w:r>
      <w:proofErr w:type="spellStart"/>
      <w:r w:rsidR="00A617AA">
        <w:rPr>
          <w:bCs/>
          <w:sz w:val="28"/>
          <w:szCs w:val="28"/>
          <w:lang w:val="uk-UA"/>
        </w:rPr>
        <w:t>онлайн-практикумі</w:t>
      </w:r>
      <w:proofErr w:type="spellEnd"/>
      <w:r w:rsidR="00A617AA">
        <w:rPr>
          <w:bCs/>
          <w:sz w:val="28"/>
          <w:szCs w:val="28"/>
          <w:lang w:val="uk-UA"/>
        </w:rPr>
        <w:t xml:space="preserve"> з питання «Реорганізація органів місцевого самоврядування у зв’язку зі змінами АТУ України».</w:t>
      </w:r>
    </w:p>
    <w:p w:rsidR="00547C11" w:rsidRDefault="00547C11" w:rsidP="00AE01FD">
      <w:pPr>
        <w:jc w:val="both"/>
        <w:rPr>
          <w:bCs/>
          <w:sz w:val="28"/>
          <w:szCs w:val="28"/>
          <w:lang w:val="uk-UA"/>
        </w:rPr>
      </w:pPr>
      <w:r w:rsidRPr="00093F3A">
        <w:rPr>
          <w:bCs/>
          <w:sz w:val="28"/>
          <w:szCs w:val="28"/>
          <w:lang w:val="uk-UA"/>
        </w:rPr>
        <w:tab/>
      </w:r>
    </w:p>
    <w:p w:rsidR="00FF5F63" w:rsidRDefault="00FF5F63" w:rsidP="00AE01FD">
      <w:pPr>
        <w:jc w:val="both"/>
        <w:rPr>
          <w:bCs/>
          <w:sz w:val="28"/>
          <w:szCs w:val="28"/>
          <w:lang w:val="uk-UA"/>
        </w:rPr>
      </w:pPr>
    </w:p>
    <w:p w:rsidR="00F65291" w:rsidRDefault="00AC7772" w:rsidP="00AE01F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керівника з питань </w:t>
      </w:r>
    </w:p>
    <w:p w:rsidR="009727FA" w:rsidRDefault="00AC7772" w:rsidP="00AE01F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безпеки та громадського порядку</w:t>
      </w:r>
      <w:r w:rsidR="00024513">
        <w:rPr>
          <w:bCs/>
          <w:sz w:val="28"/>
          <w:szCs w:val="28"/>
          <w:lang w:val="uk-UA"/>
        </w:rPr>
        <w:t xml:space="preserve"> </w:t>
      </w:r>
    </w:p>
    <w:p w:rsidR="009727FA" w:rsidRDefault="00024513" w:rsidP="00AE01F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військово-цивільної</w:t>
      </w:r>
      <w:r w:rsidR="009727F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адміністрації</w:t>
      </w:r>
    </w:p>
    <w:p w:rsidR="00024513" w:rsidRDefault="00024513" w:rsidP="00AE01FD">
      <w:pPr>
        <w:jc w:val="both"/>
        <w:rPr>
          <w:bCs/>
          <w:sz w:val="28"/>
          <w:szCs w:val="28"/>
          <w:lang w:val="uk-UA"/>
        </w:rPr>
      </w:pPr>
      <w:bookmarkStart w:id="4" w:name="_GoBack"/>
      <w:bookmarkEnd w:id="4"/>
      <w:proofErr w:type="spellStart"/>
      <w:r>
        <w:rPr>
          <w:bCs/>
          <w:sz w:val="28"/>
          <w:szCs w:val="28"/>
          <w:lang w:val="uk-UA"/>
        </w:rPr>
        <w:t>м.Лисичанська</w:t>
      </w:r>
      <w:proofErr w:type="spellEnd"/>
      <w:r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="009727FA">
        <w:rPr>
          <w:bCs/>
          <w:sz w:val="28"/>
          <w:szCs w:val="28"/>
          <w:lang w:val="uk-UA"/>
        </w:rPr>
        <w:tab/>
      </w:r>
      <w:r w:rsidRPr="00024513">
        <w:rPr>
          <w:b/>
          <w:bCs/>
          <w:sz w:val="28"/>
          <w:szCs w:val="28"/>
          <w:lang w:val="uk-UA"/>
        </w:rPr>
        <w:t>Станіслав МОСЕЙКО</w:t>
      </w:r>
    </w:p>
    <w:p w:rsidR="00AC7772" w:rsidRDefault="00AC7772" w:rsidP="00AE01FD">
      <w:pPr>
        <w:jc w:val="both"/>
        <w:rPr>
          <w:bCs/>
          <w:sz w:val="28"/>
          <w:szCs w:val="28"/>
          <w:lang w:val="uk-UA"/>
        </w:rPr>
      </w:pPr>
    </w:p>
    <w:p w:rsidR="00AC7772" w:rsidRDefault="00AC7772" w:rsidP="00AE01FD">
      <w:pPr>
        <w:jc w:val="both"/>
        <w:rPr>
          <w:bCs/>
          <w:sz w:val="28"/>
          <w:szCs w:val="28"/>
          <w:lang w:val="uk-UA"/>
        </w:rPr>
      </w:pPr>
    </w:p>
    <w:p w:rsidR="00AC7772" w:rsidRDefault="00AC7772" w:rsidP="00AE01FD">
      <w:pPr>
        <w:jc w:val="both"/>
        <w:rPr>
          <w:bCs/>
          <w:sz w:val="28"/>
          <w:szCs w:val="28"/>
          <w:lang w:val="uk-UA"/>
        </w:rPr>
      </w:pPr>
    </w:p>
    <w:p w:rsidR="00FF5F63" w:rsidRPr="00FF5F63" w:rsidRDefault="00FF5F63" w:rsidP="00AE01FD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Завідувач організаційного сектору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FF5F63">
        <w:rPr>
          <w:b/>
          <w:bCs/>
          <w:sz w:val="28"/>
          <w:szCs w:val="28"/>
          <w:lang w:val="uk-UA"/>
        </w:rPr>
        <w:t>Алла СУХАРЕВСЬКА</w:t>
      </w:r>
    </w:p>
    <w:p w:rsidR="00547C11" w:rsidRPr="006662A1" w:rsidRDefault="00547C11" w:rsidP="006662A1">
      <w:pPr>
        <w:jc w:val="both"/>
        <w:rPr>
          <w:b/>
          <w:bCs/>
          <w:sz w:val="28"/>
          <w:szCs w:val="28"/>
          <w:lang w:val="uk-UA"/>
        </w:rPr>
      </w:pPr>
    </w:p>
    <w:p w:rsidR="00B36875" w:rsidRPr="006662A1" w:rsidRDefault="00B36875" w:rsidP="00666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 w:eastAsia="ru-RU"/>
        </w:rPr>
      </w:pPr>
    </w:p>
    <w:p w:rsidR="00761AA7" w:rsidRPr="00761AA7" w:rsidRDefault="00761AA7" w:rsidP="00666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3B48">
        <w:rPr>
          <w:rFonts w:eastAsia="Times New Roman"/>
          <w:sz w:val="28"/>
          <w:szCs w:val="28"/>
          <w:lang w:val="uk-UA" w:eastAsia="ru-RU"/>
        </w:rPr>
        <w:tab/>
      </w:r>
    </w:p>
    <w:p w:rsidR="004345A5" w:rsidRPr="00D33839" w:rsidRDefault="004345A5" w:rsidP="00AE01FD">
      <w:pPr>
        <w:ind w:firstLine="708"/>
        <w:jc w:val="both"/>
        <w:rPr>
          <w:sz w:val="28"/>
          <w:szCs w:val="28"/>
          <w:lang w:val="uk-UA"/>
        </w:rPr>
      </w:pPr>
    </w:p>
    <w:sectPr w:rsidR="004345A5" w:rsidRPr="00D33839" w:rsidSect="00AC7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B2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07967"/>
    <w:multiLevelType w:val="hybridMultilevel"/>
    <w:tmpl w:val="8F120FC2"/>
    <w:lvl w:ilvl="0" w:tplc="A60EE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60B"/>
    <w:multiLevelType w:val="hybridMultilevel"/>
    <w:tmpl w:val="6EB46FE8"/>
    <w:lvl w:ilvl="0" w:tplc="ACC8ECD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59F68B8A">
      <w:numFmt w:val="none"/>
      <w:lvlText w:val=""/>
      <w:lvlJc w:val="left"/>
      <w:pPr>
        <w:tabs>
          <w:tab w:val="num" w:pos="-1024"/>
        </w:tabs>
      </w:pPr>
    </w:lvl>
    <w:lvl w:ilvl="2" w:tplc="B3FAF18E">
      <w:numFmt w:val="none"/>
      <w:lvlText w:val=""/>
      <w:lvlJc w:val="left"/>
      <w:pPr>
        <w:tabs>
          <w:tab w:val="num" w:pos="-1024"/>
        </w:tabs>
      </w:pPr>
    </w:lvl>
    <w:lvl w:ilvl="3" w:tplc="8C50613C">
      <w:numFmt w:val="none"/>
      <w:lvlText w:val=""/>
      <w:lvlJc w:val="left"/>
      <w:pPr>
        <w:tabs>
          <w:tab w:val="num" w:pos="-1024"/>
        </w:tabs>
      </w:pPr>
    </w:lvl>
    <w:lvl w:ilvl="4" w:tplc="91AE3344">
      <w:numFmt w:val="none"/>
      <w:lvlText w:val=""/>
      <w:lvlJc w:val="left"/>
      <w:pPr>
        <w:tabs>
          <w:tab w:val="num" w:pos="-1024"/>
        </w:tabs>
      </w:pPr>
    </w:lvl>
    <w:lvl w:ilvl="5" w:tplc="41722344">
      <w:numFmt w:val="none"/>
      <w:lvlText w:val=""/>
      <w:lvlJc w:val="left"/>
      <w:pPr>
        <w:tabs>
          <w:tab w:val="num" w:pos="-1024"/>
        </w:tabs>
      </w:pPr>
    </w:lvl>
    <w:lvl w:ilvl="6" w:tplc="507640CC">
      <w:numFmt w:val="none"/>
      <w:lvlText w:val=""/>
      <w:lvlJc w:val="left"/>
      <w:pPr>
        <w:tabs>
          <w:tab w:val="num" w:pos="-1024"/>
        </w:tabs>
      </w:pPr>
    </w:lvl>
    <w:lvl w:ilvl="7" w:tplc="629C6F94">
      <w:numFmt w:val="none"/>
      <w:lvlText w:val=""/>
      <w:lvlJc w:val="left"/>
      <w:pPr>
        <w:tabs>
          <w:tab w:val="num" w:pos="-1024"/>
        </w:tabs>
      </w:pPr>
    </w:lvl>
    <w:lvl w:ilvl="8" w:tplc="09F6A2AA">
      <w:numFmt w:val="none"/>
      <w:lvlText w:val=""/>
      <w:lvlJc w:val="left"/>
      <w:pPr>
        <w:tabs>
          <w:tab w:val="num" w:pos="-1024"/>
        </w:tabs>
      </w:pPr>
    </w:lvl>
  </w:abstractNum>
  <w:abstractNum w:abstractNumId="3">
    <w:nsid w:val="189C479D"/>
    <w:multiLevelType w:val="hybridMultilevel"/>
    <w:tmpl w:val="EADC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161E"/>
    <w:multiLevelType w:val="hybridMultilevel"/>
    <w:tmpl w:val="EADC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5351"/>
    <w:multiLevelType w:val="hybridMultilevel"/>
    <w:tmpl w:val="7472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6679"/>
    <w:multiLevelType w:val="hybridMultilevel"/>
    <w:tmpl w:val="85D24E26"/>
    <w:lvl w:ilvl="0" w:tplc="FE6E48EA">
      <w:start w:val="1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9F7348"/>
    <w:multiLevelType w:val="hybridMultilevel"/>
    <w:tmpl w:val="EADC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02903"/>
    <w:multiLevelType w:val="hybridMultilevel"/>
    <w:tmpl w:val="EADC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E"/>
    <w:rsid w:val="00024513"/>
    <w:rsid w:val="0006477C"/>
    <w:rsid w:val="000737E1"/>
    <w:rsid w:val="000B5AC0"/>
    <w:rsid w:val="000E4859"/>
    <w:rsid w:val="001732ED"/>
    <w:rsid w:val="00185BB5"/>
    <w:rsid w:val="001B1B1C"/>
    <w:rsid w:val="00230EA5"/>
    <w:rsid w:val="00234FB1"/>
    <w:rsid w:val="00252E19"/>
    <w:rsid w:val="002B0B49"/>
    <w:rsid w:val="002E33B5"/>
    <w:rsid w:val="002E3B8E"/>
    <w:rsid w:val="003051B1"/>
    <w:rsid w:val="00354FF4"/>
    <w:rsid w:val="00356930"/>
    <w:rsid w:val="00374882"/>
    <w:rsid w:val="003A0887"/>
    <w:rsid w:val="003B289B"/>
    <w:rsid w:val="003C1B5C"/>
    <w:rsid w:val="003D0293"/>
    <w:rsid w:val="003F1ADE"/>
    <w:rsid w:val="00431036"/>
    <w:rsid w:val="004345A5"/>
    <w:rsid w:val="00436130"/>
    <w:rsid w:val="00444B85"/>
    <w:rsid w:val="0044548E"/>
    <w:rsid w:val="00462BD3"/>
    <w:rsid w:val="00493A33"/>
    <w:rsid w:val="00495F9F"/>
    <w:rsid w:val="004A43F6"/>
    <w:rsid w:val="004B26B9"/>
    <w:rsid w:val="00511FA6"/>
    <w:rsid w:val="00516DC1"/>
    <w:rsid w:val="00547C11"/>
    <w:rsid w:val="00583CEF"/>
    <w:rsid w:val="005A7A3D"/>
    <w:rsid w:val="005C3906"/>
    <w:rsid w:val="0061017D"/>
    <w:rsid w:val="006200A5"/>
    <w:rsid w:val="006248B6"/>
    <w:rsid w:val="00625FA6"/>
    <w:rsid w:val="00626515"/>
    <w:rsid w:val="00665286"/>
    <w:rsid w:val="006662A1"/>
    <w:rsid w:val="0066791F"/>
    <w:rsid w:val="00690F49"/>
    <w:rsid w:val="006A4054"/>
    <w:rsid w:val="006C1336"/>
    <w:rsid w:val="006C4B1C"/>
    <w:rsid w:val="006C5963"/>
    <w:rsid w:val="006D3799"/>
    <w:rsid w:val="006F3C8A"/>
    <w:rsid w:val="006F69C6"/>
    <w:rsid w:val="0071374E"/>
    <w:rsid w:val="007165E0"/>
    <w:rsid w:val="0073568F"/>
    <w:rsid w:val="00751780"/>
    <w:rsid w:val="00761AA7"/>
    <w:rsid w:val="00770A96"/>
    <w:rsid w:val="007738C1"/>
    <w:rsid w:val="007B145B"/>
    <w:rsid w:val="007C22A1"/>
    <w:rsid w:val="007E2F88"/>
    <w:rsid w:val="007F7162"/>
    <w:rsid w:val="00892C47"/>
    <w:rsid w:val="008939B5"/>
    <w:rsid w:val="008E107C"/>
    <w:rsid w:val="00905FAB"/>
    <w:rsid w:val="00912CA5"/>
    <w:rsid w:val="009179ED"/>
    <w:rsid w:val="00943301"/>
    <w:rsid w:val="009617ED"/>
    <w:rsid w:val="0096434C"/>
    <w:rsid w:val="009727FA"/>
    <w:rsid w:val="00997386"/>
    <w:rsid w:val="009C0BD7"/>
    <w:rsid w:val="009C7A30"/>
    <w:rsid w:val="009D53F7"/>
    <w:rsid w:val="009F2BFA"/>
    <w:rsid w:val="00A3067B"/>
    <w:rsid w:val="00A617AA"/>
    <w:rsid w:val="00A87CDF"/>
    <w:rsid w:val="00AB4F53"/>
    <w:rsid w:val="00AC7772"/>
    <w:rsid w:val="00AD4882"/>
    <w:rsid w:val="00AE01FD"/>
    <w:rsid w:val="00AE2151"/>
    <w:rsid w:val="00AF5F9F"/>
    <w:rsid w:val="00B14295"/>
    <w:rsid w:val="00B36875"/>
    <w:rsid w:val="00B527D4"/>
    <w:rsid w:val="00B552FC"/>
    <w:rsid w:val="00B64EEA"/>
    <w:rsid w:val="00BB0E9F"/>
    <w:rsid w:val="00BB3802"/>
    <w:rsid w:val="00BC097F"/>
    <w:rsid w:val="00BC1527"/>
    <w:rsid w:val="00BE3B48"/>
    <w:rsid w:val="00C507AF"/>
    <w:rsid w:val="00C51F72"/>
    <w:rsid w:val="00C71891"/>
    <w:rsid w:val="00CE2B28"/>
    <w:rsid w:val="00CE3BAB"/>
    <w:rsid w:val="00CE5233"/>
    <w:rsid w:val="00D03CFC"/>
    <w:rsid w:val="00D104FD"/>
    <w:rsid w:val="00D33839"/>
    <w:rsid w:val="00D74D20"/>
    <w:rsid w:val="00DC2DE3"/>
    <w:rsid w:val="00DD106F"/>
    <w:rsid w:val="00DD2F4D"/>
    <w:rsid w:val="00DD5C84"/>
    <w:rsid w:val="00DF758B"/>
    <w:rsid w:val="00E175CE"/>
    <w:rsid w:val="00E36681"/>
    <w:rsid w:val="00E46BD9"/>
    <w:rsid w:val="00E86B00"/>
    <w:rsid w:val="00F42389"/>
    <w:rsid w:val="00F4562B"/>
    <w:rsid w:val="00F56CED"/>
    <w:rsid w:val="00F65291"/>
    <w:rsid w:val="00F6638E"/>
    <w:rsid w:val="00FA599B"/>
    <w:rsid w:val="00FB262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175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390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D53F7"/>
    <w:pPr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53F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6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6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761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A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7">
    <w:name w:val="rvps17"/>
    <w:basedOn w:val="a"/>
    <w:rsid w:val="000737E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78">
    <w:name w:val="rvts78"/>
    <w:basedOn w:val="a0"/>
    <w:rsid w:val="000737E1"/>
  </w:style>
  <w:style w:type="paragraph" w:customStyle="1" w:styleId="rvps6">
    <w:name w:val="rvps6"/>
    <w:basedOn w:val="a"/>
    <w:rsid w:val="000737E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23">
    <w:name w:val="rvts23"/>
    <w:basedOn w:val="a0"/>
    <w:rsid w:val="000737E1"/>
  </w:style>
  <w:style w:type="paragraph" w:styleId="a6">
    <w:name w:val="header"/>
    <w:basedOn w:val="a"/>
    <w:link w:val="a7"/>
    <w:rsid w:val="00444B8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4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E107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nhideWhenUsed/>
    <w:rsid w:val="008E107C"/>
    <w:rPr>
      <w:color w:val="0000FF"/>
      <w:u w:val="single"/>
    </w:rPr>
  </w:style>
  <w:style w:type="character" w:customStyle="1" w:styleId="rvts46">
    <w:name w:val="rvts46"/>
    <w:basedOn w:val="a0"/>
    <w:rsid w:val="008E107C"/>
  </w:style>
  <w:style w:type="character" w:customStyle="1" w:styleId="val">
    <w:name w:val="val"/>
    <w:basedOn w:val="a0"/>
    <w:rsid w:val="00436130"/>
  </w:style>
  <w:style w:type="paragraph" w:styleId="a9">
    <w:name w:val="No Spacing"/>
    <w:uiPriority w:val="1"/>
    <w:qFormat/>
    <w:rsid w:val="002B0B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Основной текст_"/>
    <w:basedOn w:val="a0"/>
    <w:link w:val="21"/>
    <w:rsid w:val="00B55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B552FC"/>
    <w:pPr>
      <w:shd w:val="clear" w:color="auto" w:fill="FFFFFF"/>
      <w:spacing w:before="480" w:after="240" w:line="317" w:lineRule="exact"/>
      <w:jc w:val="both"/>
    </w:pPr>
    <w:rPr>
      <w:rFonts w:eastAsia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2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29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175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390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D53F7"/>
    <w:pPr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53F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6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6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761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A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7">
    <w:name w:val="rvps17"/>
    <w:basedOn w:val="a"/>
    <w:rsid w:val="000737E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78">
    <w:name w:val="rvts78"/>
    <w:basedOn w:val="a0"/>
    <w:rsid w:val="000737E1"/>
  </w:style>
  <w:style w:type="paragraph" w:customStyle="1" w:styleId="rvps6">
    <w:name w:val="rvps6"/>
    <w:basedOn w:val="a"/>
    <w:rsid w:val="000737E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23">
    <w:name w:val="rvts23"/>
    <w:basedOn w:val="a0"/>
    <w:rsid w:val="000737E1"/>
  </w:style>
  <w:style w:type="paragraph" w:styleId="a6">
    <w:name w:val="header"/>
    <w:basedOn w:val="a"/>
    <w:link w:val="a7"/>
    <w:rsid w:val="00444B8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4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E107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nhideWhenUsed/>
    <w:rsid w:val="008E107C"/>
    <w:rPr>
      <w:color w:val="0000FF"/>
      <w:u w:val="single"/>
    </w:rPr>
  </w:style>
  <w:style w:type="character" w:customStyle="1" w:styleId="rvts46">
    <w:name w:val="rvts46"/>
    <w:basedOn w:val="a0"/>
    <w:rsid w:val="008E107C"/>
  </w:style>
  <w:style w:type="character" w:customStyle="1" w:styleId="val">
    <w:name w:val="val"/>
    <w:basedOn w:val="a0"/>
    <w:rsid w:val="00436130"/>
  </w:style>
  <w:style w:type="paragraph" w:styleId="a9">
    <w:name w:val="No Spacing"/>
    <w:uiPriority w:val="1"/>
    <w:qFormat/>
    <w:rsid w:val="002B0B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Основной текст_"/>
    <w:basedOn w:val="a0"/>
    <w:link w:val="21"/>
    <w:rsid w:val="00B55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B552FC"/>
    <w:pPr>
      <w:shd w:val="clear" w:color="auto" w:fill="FFFFFF"/>
      <w:spacing w:before="480" w:after="240" w:line="317" w:lineRule="exact"/>
      <w:jc w:val="both"/>
    </w:pPr>
    <w:rPr>
      <w:rFonts w:eastAsia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2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29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0CB4-FDFA-4AA7-B756-CE5060B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2021-01-28T08:18:00Z</cp:lastPrinted>
  <dcterms:created xsi:type="dcterms:W3CDTF">2021-01-28T06:57:00Z</dcterms:created>
  <dcterms:modified xsi:type="dcterms:W3CDTF">2021-01-28T08:22:00Z</dcterms:modified>
</cp:coreProperties>
</file>