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AD" w:rsidRPr="0089184F" w:rsidRDefault="00C854AD" w:rsidP="0089184F">
      <w:pPr>
        <w:spacing w:after="0" w:line="240" w:lineRule="auto"/>
        <w:ind w:firstLine="709"/>
        <w:jc w:val="center"/>
        <w:rPr>
          <w:rFonts w:ascii="Times New Roman" w:hAnsi="Times New Roman" w:cs="Times New Roman"/>
          <w:b/>
          <w:sz w:val="28"/>
          <w:szCs w:val="28"/>
          <w:lang w:val="uk-UA"/>
        </w:rPr>
      </w:pPr>
      <w:r w:rsidRPr="0089184F">
        <w:rPr>
          <w:rFonts w:ascii="Times New Roman" w:hAnsi="Times New Roman" w:cs="Times New Roman"/>
          <w:b/>
          <w:sz w:val="28"/>
          <w:szCs w:val="28"/>
          <w:lang w:val="uk-UA"/>
        </w:rPr>
        <w:t xml:space="preserve">Обґрунтування технічних та якісних характеристик предмету закупівлі, розміру бюджетного призначення  та очікуваної вартості предмета закупівлі по </w:t>
      </w:r>
      <w:r w:rsidR="00DF731C">
        <w:rPr>
          <w:rFonts w:ascii="Times New Roman" w:hAnsi="Times New Roman" w:cs="Times New Roman"/>
          <w:b/>
          <w:sz w:val="28"/>
          <w:szCs w:val="28"/>
          <w:lang w:val="uk-UA"/>
        </w:rPr>
        <w:t>процедурі спрощеної закупівлі</w:t>
      </w:r>
      <w:bookmarkStart w:id="0" w:name="_GoBack"/>
      <w:bookmarkEnd w:id="0"/>
      <w:r w:rsidR="0089184F" w:rsidRPr="0089184F">
        <w:rPr>
          <w:rFonts w:ascii="Times New Roman" w:hAnsi="Times New Roman" w:cs="Times New Roman"/>
          <w:b/>
          <w:sz w:val="28"/>
          <w:szCs w:val="28"/>
          <w:lang w:val="uk-UA"/>
        </w:rPr>
        <w:t xml:space="preserve"> </w:t>
      </w:r>
      <w:r w:rsidRPr="0089184F">
        <w:rPr>
          <w:rFonts w:ascii="Times New Roman" w:hAnsi="Times New Roman" w:cs="Times New Roman"/>
          <w:b/>
          <w:sz w:val="28"/>
          <w:szCs w:val="28"/>
          <w:lang w:val="uk-UA"/>
        </w:rPr>
        <w:t>ДК 021:2015 код 09</w:t>
      </w:r>
      <w:r w:rsidR="00DD4657" w:rsidRPr="00DD4657">
        <w:rPr>
          <w:rFonts w:ascii="Times New Roman" w:hAnsi="Times New Roman" w:cs="Times New Roman"/>
          <w:b/>
          <w:sz w:val="28"/>
          <w:szCs w:val="28"/>
        </w:rPr>
        <w:t>31</w:t>
      </w:r>
      <w:r w:rsidRPr="0089184F">
        <w:rPr>
          <w:rFonts w:ascii="Times New Roman" w:hAnsi="Times New Roman" w:cs="Times New Roman"/>
          <w:b/>
          <w:sz w:val="28"/>
          <w:szCs w:val="28"/>
          <w:lang w:val="uk-UA"/>
        </w:rPr>
        <w:t>0000-</w:t>
      </w:r>
      <w:r w:rsidR="00DD4657" w:rsidRPr="00DD4657">
        <w:rPr>
          <w:rFonts w:ascii="Times New Roman" w:hAnsi="Times New Roman" w:cs="Times New Roman"/>
          <w:b/>
          <w:sz w:val="28"/>
          <w:szCs w:val="28"/>
        </w:rPr>
        <w:t>5</w:t>
      </w:r>
      <w:r w:rsidRPr="0089184F">
        <w:rPr>
          <w:rFonts w:ascii="Times New Roman" w:hAnsi="Times New Roman" w:cs="Times New Roman"/>
          <w:b/>
          <w:sz w:val="28"/>
          <w:szCs w:val="28"/>
          <w:lang w:val="uk-UA"/>
        </w:rPr>
        <w:t xml:space="preserve"> – </w:t>
      </w:r>
      <w:r w:rsidR="00DD4657">
        <w:rPr>
          <w:rFonts w:ascii="Times New Roman" w:hAnsi="Times New Roman" w:cs="Times New Roman"/>
          <w:b/>
          <w:sz w:val="28"/>
          <w:szCs w:val="28"/>
          <w:lang w:val="uk-UA"/>
        </w:rPr>
        <w:t>Електрична енергія</w:t>
      </w:r>
      <w:r w:rsidR="0089184F" w:rsidRPr="0089184F">
        <w:rPr>
          <w:rFonts w:ascii="Times New Roman" w:hAnsi="Times New Roman" w:cs="Times New Roman"/>
          <w:b/>
          <w:sz w:val="28"/>
          <w:szCs w:val="28"/>
          <w:lang w:val="uk-UA"/>
        </w:rPr>
        <w:t xml:space="preserve"> </w:t>
      </w:r>
      <w:r w:rsidRPr="0089184F">
        <w:rPr>
          <w:rFonts w:ascii="Times New Roman" w:hAnsi="Times New Roman" w:cs="Times New Roman"/>
          <w:b/>
          <w:sz w:val="28"/>
          <w:szCs w:val="28"/>
          <w:lang w:val="uk-UA"/>
        </w:rPr>
        <w:t>(</w:t>
      </w:r>
      <w:r w:rsidR="00DD4657">
        <w:rPr>
          <w:rFonts w:ascii="Times New Roman" w:hAnsi="Times New Roman" w:cs="Times New Roman"/>
          <w:b/>
          <w:sz w:val="28"/>
          <w:szCs w:val="28"/>
          <w:lang w:val="uk-UA"/>
        </w:rPr>
        <w:t>електрична енергія</w:t>
      </w:r>
      <w:r w:rsidRPr="0089184F">
        <w:rPr>
          <w:rFonts w:ascii="Times New Roman" w:hAnsi="Times New Roman" w:cs="Times New Roman"/>
          <w:b/>
          <w:sz w:val="28"/>
          <w:szCs w:val="28"/>
          <w:lang w:val="uk-UA"/>
        </w:rPr>
        <w:t>)</w:t>
      </w:r>
    </w:p>
    <w:p w:rsidR="00C854AD" w:rsidRPr="0089184F" w:rsidRDefault="00C854AD" w:rsidP="0089184F">
      <w:pPr>
        <w:spacing w:after="0" w:line="240" w:lineRule="auto"/>
        <w:ind w:firstLine="709"/>
        <w:jc w:val="both"/>
        <w:rPr>
          <w:rFonts w:ascii="Times New Roman" w:hAnsi="Times New Roman" w:cs="Times New Roman"/>
          <w:sz w:val="28"/>
          <w:szCs w:val="28"/>
          <w:lang w:val="uk-UA"/>
        </w:rPr>
      </w:pPr>
    </w:p>
    <w:p w:rsidR="0089184F" w:rsidRDefault="0089184F" w:rsidP="0089184F">
      <w:pPr>
        <w:spacing w:after="0" w:line="240" w:lineRule="auto"/>
        <w:ind w:firstLine="709"/>
        <w:jc w:val="both"/>
        <w:rPr>
          <w:rFonts w:ascii="Times New Roman" w:hAnsi="Times New Roman" w:cs="Times New Roman"/>
          <w:sz w:val="28"/>
          <w:szCs w:val="28"/>
          <w:lang w:val="uk-UA"/>
        </w:rPr>
      </w:pPr>
      <w:r w:rsidRPr="0089184F">
        <w:rPr>
          <w:rFonts w:ascii="Times New Roman" w:hAnsi="Times New Roman" w:cs="Times New Roman"/>
          <w:sz w:val="28"/>
          <w:szCs w:val="28"/>
          <w:lang w:val="uk-UA"/>
        </w:rPr>
        <w:t xml:space="preserve">Управління </w:t>
      </w:r>
      <w:r w:rsidR="00DD4657">
        <w:rPr>
          <w:rFonts w:ascii="Times New Roman" w:hAnsi="Times New Roman" w:cs="Times New Roman"/>
          <w:sz w:val="28"/>
          <w:szCs w:val="28"/>
          <w:lang w:val="uk-UA"/>
        </w:rPr>
        <w:t>будівництва та архітектури</w:t>
      </w:r>
      <w:r w:rsidRPr="0089184F">
        <w:rPr>
          <w:rFonts w:ascii="Times New Roman" w:hAnsi="Times New Roman" w:cs="Times New Roman"/>
          <w:sz w:val="28"/>
          <w:szCs w:val="28"/>
          <w:lang w:val="uk-UA"/>
        </w:rPr>
        <w:t xml:space="preserve"> Лисичанської міської військово-цивільної адміністрації Сєвєродонецького району Луганської області</w:t>
      </w:r>
    </w:p>
    <w:p w:rsidR="0089184F" w:rsidRPr="0089184F" w:rsidRDefault="0089184F" w:rsidP="0089184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89184F">
        <w:rPr>
          <w:rFonts w:ascii="Times New Roman" w:hAnsi="Times New Roman" w:cs="Times New Roman"/>
          <w:sz w:val="28"/>
          <w:szCs w:val="28"/>
          <w:lang w:val="uk-UA"/>
        </w:rPr>
        <w:t xml:space="preserve">од ЄДРПОУ </w:t>
      </w:r>
      <w:r>
        <w:rPr>
          <w:rFonts w:ascii="Times New Roman" w:hAnsi="Times New Roman" w:cs="Times New Roman"/>
          <w:sz w:val="28"/>
          <w:szCs w:val="28"/>
          <w:lang w:val="uk-UA"/>
        </w:rPr>
        <w:t xml:space="preserve">– </w:t>
      </w:r>
      <w:r w:rsidR="00DD4657">
        <w:rPr>
          <w:rFonts w:ascii="Times New Roman" w:hAnsi="Times New Roman" w:cs="Times New Roman"/>
          <w:sz w:val="28"/>
          <w:szCs w:val="28"/>
          <w:lang w:val="uk-UA"/>
        </w:rPr>
        <w:t>04011609</w:t>
      </w:r>
    </w:p>
    <w:p w:rsidR="00C854AD" w:rsidRPr="0089184F" w:rsidRDefault="00C854AD" w:rsidP="0089184F">
      <w:pPr>
        <w:spacing w:after="0" w:line="240" w:lineRule="auto"/>
        <w:ind w:firstLine="709"/>
        <w:jc w:val="both"/>
        <w:rPr>
          <w:rFonts w:ascii="Times New Roman" w:hAnsi="Times New Roman" w:cs="Times New Roman"/>
          <w:sz w:val="28"/>
          <w:szCs w:val="28"/>
          <w:lang w:val="uk-UA"/>
        </w:rPr>
      </w:pPr>
    </w:p>
    <w:p w:rsidR="00DD4657" w:rsidRPr="00DD4657" w:rsidRDefault="0089184F" w:rsidP="0089184F">
      <w:pPr>
        <w:spacing w:after="0" w:line="240" w:lineRule="auto"/>
        <w:ind w:firstLine="709"/>
        <w:jc w:val="both"/>
        <w:rPr>
          <w:rFonts w:ascii="Times New Roman" w:hAnsi="Times New Roman" w:cs="Times New Roman"/>
          <w:sz w:val="28"/>
          <w:szCs w:val="28"/>
          <w:lang w:val="uk-UA"/>
        </w:rPr>
      </w:pPr>
      <w:r w:rsidRPr="0089184F">
        <w:rPr>
          <w:rFonts w:ascii="Times New Roman" w:hAnsi="Times New Roman" w:cs="Times New Roman"/>
          <w:b/>
          <w:sz w:val="28"/>
          <w:szCs w:val="28"/>
          <w:lang w:val="uk-UA"/>
        </w:rPr>
        <w:t>Ідентифікаційний номер в електронній системі закупівель:</w:t>
      </w:r>
      <w:r w:rsidRPr="0089184F">
        <w:rPr>
          <w:rFonts w:ascii="Times New Roman" w:hAnsi="Times New Roman" w:cs="Times New Roman"/>
          <w:sz w:val="28"/>
          <w:szCs w:val="28"/>
          <w:lang w:val="uk-UA"/>
        </w:rPr>
        <w:t xml:space="preserve"> </w:t>
      </w:r>
      <w:r w:rsidR="00DD4657" w:rsidRPr="00DD4657">
        <w:rPr>
          <w:rFonts w:ascii="Times New Roman" w:hAnsi="Times New Roman" w:cs="Times New Roman"/>
          <w:sz w:val="28"/>
          <w:szCs w:val="28"/>
          <w:lang w:val="uk-UA"/>
        </w:rPr>
        <w:t>UA-2021-05-06-002514-c </w:t>
      </w:r>
    </w:p>
    <w:p w:rsidR="00C854AD" w:rsidRPr="0089184F" w:rsidRDefault="00DD4657" w:rsidP="0089184F">
      <w:pPr>
        <w:spacing w:after="0" w:line="240" w:lineRule="auto"/>
        <w:ind w:firstLine="709"/>
        <w:jc w:val="both"/>
        <w:rPr>
          <w:rFonts w:ascii="Times New Roman" w:hAnsi="Times New Roman" w:cs="Times New Roman"/>
          <w:b/>
          <w:sz w:val="28"/>
          <w:szCs w:val="28"/>
          <w:lang w:val="uk-UA"/>
        </w:rPr>
      </w:pPr>
      <w:hyperlink r:id="rId5" w:tgtFrame="_blank" w:history="1">
        <w:r w:rsidRPr="00DD4657">
          <w:rPr>
            <w:rFonts w:ascii="Arial" w:hAnsi="Arial" w:cs="Arial"/>
            <w:color w:val="00A1CD"/>
            <w:sz w:val="20"/>
            <w:szCs w:val="20"/>
            <w:bdr w:val="none" w:sz="0" w:space="0" w:color="auto" w:frame="1"/>
            <w:lang w:val="uk-UA"/>
          </w:rPr>
          <w:t xml:space="preserve">Закупівля на </w:t>
        </w:r>
        <w:proofErr w:type="spellStart"/>
        <w:r w:rsidRPr="00DD4657">
          <w:rPr>
            <w:rFonts w:ascii="Arial" w:hAnsi="Arial" w:cs="Arial"/>
            <w:color w:val="00A1CD"/>
            <w:sz w:val="20"/>
            <w:szCs w:val="20"/>
            <w:bdr w:val="none" w:sz="0" w:space="0" w:color="auto" w:frame="1"/>
          </w:rPr>
          <w:t>prozorro</w:t>
        </w:r>
        <w:proofErr w:type="spellEnd"/>
        <w:r w:rsidRPr="00DD4657">
          <w:rPr>
            <w:rFonts w:ascii="Arial" w:hAnsi="Arial" w:cs="Arial"/>
            <w:color w:val="00A1CD"/>
            <w:sz w:val="20"/>
            <w:szCs w:val="20"/>
            <w:bdr w:val="none" w:sz="0" w:space="0" w:color="auto" w:frame="1"/>
            <w:lang w:val="uk-UA"/>
          </w:rPr>
          <w:t>.</w:t>
        </w:r>
        <w:proofErr w:type="spellStart"/>
        <w:r w:rsidRPr="00DD4657">
          <w:rPr>
            <w:rFonts w:ascii="Arial" w:hAnsi="Arial" w:cs="Arial"/>
            <w:color w:val="00A1CD"/>
            <w:sz w:val="20"/>
            <w:szCs w:val="20"/>
            <w:bdr w:val="none" w:sz="0" w:space="0" w:color="auto" w:frame="1"/>
          </w:rPr>
          <w:t>gov</w:t>
        </w:r>
        <w:proofErr w:type="spellEnd"/>
        <w:r w:rsidRPr="00DD4657">
          <w:rPr>
            <w:rFonts w:ascii="Arial" w:hAnsi="Arial" w:cs="Arial"/>
            <w:color w:val="00A1CD"/>
            <w:sz w:val="20"/>
            <w:szCs w:val="20"/>
            <w:bdr w:val="none" w:sz="0" w:space="0" w:color="auto" w:frame="1"/>
            <w:lang w:val="uk-UA"/>
          </w:rPr>
          <w:t>.</w:t>
        </w:r>
        <w:proofErr w:type="spellStart"/>
        <w:r w:rsidRPr="00DD4657">
          <w:rPr>
            <w:rFonts w:ascii="Arial" w:hAnsi="Arial" w:cs="Arial"/>
            <w:color w:val="00A1CD"/>
            <w:sz w:val="20"/>
            <w:szCs w:val="20"/>
            <w:bdr w:val="none" w:sz="0" w:space="0" w:color="auto" w:frame="1"/>
          </w:rPr>
          <w:t>ua</w:t>
        </w:r>
        <w:proofErr w:type="spellEnd"/>
      </w:hyperlink>
    </w:p>
    <w:p w:rsidR="000A757D" w:rsidRPr="00DD4657" w:rsidRDefault="000A757D" w:rsidP="00DD4657">
      <w:pPr>
        <w:spacing w:after="0" w:line="240" w:lineRule="auto"/>
        <w:ind w:firstLine="709"/>
        <w:jc w:val="both"/>
        <w:rPr>
          <w:rFonts w:ascii="Times New Roman" w:hAnsi="Times New Roman" w:cs="Times New Roman"/>
          <w:b/>
          <w:sz w:val="28"/>
          <w:szCs w:val="28"/>
          <w:lang w:val="uk-UA"/>
        </w:rPr>
      </w:pPr>
      <w:r w:rsidRPr="0089184F">
        <w:rPr>
          <w:rFonts w:ascii="Times New Roman" w:hAnsi="Times New Roman" w:cs="Times New Roman"/>
          <w:b/>
          <w:sz w:val="28"/>
          <w:szCs w:val="28"/>
          <w:lang w:val="uk-UA"/>
        </w:rPr>
        <w:t xml:space="preserve">Предмет закупівлі по </w:t>
      </w:r>
      <w:r w:rsidR="00DD4657">
        <w:rPr>
          <w:rFonts w:ascii="Times New Roman" w:hAnsi="Times New Roman" w:cs="Times New Roman"/>
          <w:b/>
          <w:sz w:val="28"/>
          <w:szCs w:val="28"/>
          <w:lang w:val="uk-UA"/>
        </w:rPr>
        <w:t>процедурі спрощеної закупівлі</w:t>
      </w:r>
      <w:r w:rsidR="0089184F" w:rsidRPr="0089184F">
        <w:rPr>
          <w:rFonts w:ascii="Times New Roman" w:hAnsi="Times New Roman" w:cs="Times New Roman"/>
          <w:b/>
          <w:sz w:val="28"/>
          <w:szCs w:val="28"/>
          <w:lang w:val="uk-UA"/>
        </w:rPr>
        <w:t>:</w:t>
      </w:r>
      <w:r w:rsidRPr="0089184F">
        <w:rPr>
          <w:rFonts w:ascii="Times New Roman" w:hAnsi="Times New Roman" w:cs="Times New Roman"/>
          <w:sz w:val="28"/>
          <w:szCs w:val="28"/>
          <w:lang w:val="uk-UA"/>
        </w:rPr>
        <w:t xml:space="preserve"> ДК 021:2015 код 09</w:t>
      </w:r>
      <w:r w:rsidR="00DD4657">
        <w:rPr>
          <w:rFonts w:ascii="Times New Roman" w:hAnsi="Times New Roman" w:cs="Times New Roman"/>
          <w:sz w:val="28"/>
          <w:szCs w:val="28"/>
          <w:lang w:val="uk-UA"/>
        </w:rPr>
        <w:t>31</w:t>
      </w:r>
      <w:r w:rsidRPr="0089184F">
        <w:rPr>
          <w:rFonts w:ascii="Times New Roman" w:hAnsi="Times New Roman" w:cs="Times New Roman"/>
          <w:sz w:val="28"/>
          <w:szCs w:val="28"/>
          <w:lang w:val="uk-UA"/>
        </w:rPr>
        <w:t>0000-</w:t>
      </w:r>
      <w:r w:rsidR="00DD4657">
        <w:rPr>
          <w:rFonts w:ascii="Times New Roman" w:hAnsi="Times New Roman" w:cs="Times New Roman"/>
          <w:sz w:val="28"/>
          <w:szCs w:val="28"/>
          <w:lang w:val="uk-UA"/>
        </w:rPr>
        <w:t>5</w:t>
      </w:r>
      <w:r w:rsidRPr="0089184F">
        <w:rPr>
          <w:rFonts w:ascii="Times New Roman" w:hAnsi="Times New Roman" w:cs="Times New Roman"/>
          <w:sz w:val="28"/>
          <w:szCs w:val="28"/>
          <w:lang w:val="uk-UA"/>
        </w:rPr>
        <w:t xml:space="preserve"> – </w:t>
      </w:r>
      <w:r w:rsidR="00DD4657">
        <w:rPr>
          <w:rFonts w:ascii="Times New Roman" w:hAnsi="Times New Roman" w:cs="Times New Roman"/>
          <w:sz w:val="28"/>
          <w:szCs w:val="28"/>
          <w:lang w:val="uk-UA"/>
        </w:rPr>
        <w:t>Електрична енергія</w:t>
      </w:r>
      <w:r w:rsidRPr="0089184F">
        <w:rPr>
          <w:rFonts w:ascii="Times New Roman" w:hAnsi="Times New Roman" w:cs="Times New Roman"/>
          <w:sz w:val="28"/>
          <w:szCs w:val="28"/>
          <w:lang w:val="uk-UA"/>
        </w:rPr>
        <w:t xml:space="preserve"> (</w:t>
      </w:r>
      <w:r w:rsidR="00DD4657">
        <w:rPr>
          <w:rFonts w:ascii="Times New Roman" w:hAnsi="Times New Roman" w:cs="Times New Roman"/>
          <w:sz w:val="28"/>
          <w:szCs w:val="28"/>
          <w:lang w:val="uk-UA"/>
        </w:rPr>
        <w:t>електрична енергія</w:t>
      </w:r>
      <w:r w:rsidRPr="0089184F">
        <w:rPr>
          <w:rFonts w:ascii="Times New Roman" w:hAnsi="Times New Roman" w:cs="Times New Roman"/>
          <w:sz w:val="28"/>
          <w:szCs w:val="28"/>
          <w:lang w:val="uk-UA"/>
        </w:rPr>
        <w:t>)</w:t>
      </w:r>
    </w:p>
    <w:p w:rsidR="000A757D" w:rsidRPr="0089184F" w:rsidRDefault="000A757D" w:rsidP="0089184F">
      <w:pPr>
        <w:spacing w:after="0" w:line="240" w:lineRule="auto"/>
        <w:ind w:firstLine="709"/>
        <w:jc w:val="both"/>
        <w:rPr>
          <w:rFonts w:ascii="Times New Roman" w:hAnsi="Times New Roman" w:cs="Times New Roman"/>
          <w:sz w:val="28"/>
          <w:szCs w:val="28"/>
          <w:lang w:val="uk-UA"/>
        </w:rPr>
      </w:pPr>
    </w:p>
    <w:p w:rsidR="000A757D" w:rsidRPr="0089184F" w:rsidRDefault="000A757D" w:rsidP="0089184F">
      <w:pPr>
        <w:spacing w:after="0" w:line="240" w:lineRule="auto"/>
        <w:ind w:firstLine="709"/>
        <w:jc w:val="both"/>
        <w:rPr>
          <w:rFonts w:ascii="Times New Roman" w:hAnsi="Times New Roman" w:cs="Times New Roman"/>
          <w:b/>
          <w:sz w:val="28"/>
          <w:szCs w:val="28"/>
          <w:lang w:val="uk-UA"/>
        </w:rPr>
      </w:pPr>
      <w:r w:rsidRPr="0089184F">
        <w:rPr>
          <w:rFonts w:ascii="Times New Roman" w:hAnsi="Times New Roman" w:cs="Times New Roman"/>
          <w:b/>
          <w:sz w:val="28"/>
          <w:szCs w:val="28"/>
          <w:lang w:val="uk-UA"/>
        </w:rPr>
        <w:t>1.Обґрунтування ціни:</w:t>
      </w:r>
    </w:p>
    <w:p w:rsidR="000A757D" w:rsidRDefault="000A757D" w:rsidP="0089184F">
      <w:pPr>
        <w:spacing w:after="0" w:line="240" w:lineRule="auto"/>
        <w:ind w:firstLine="709"/>
        <w:jc w:val="both"/>
        <w:rPr>
          <w:rFonts w:ascii="Times New Roman" w:hAnsi="Times New Roman" w:cs="Times New Roman"/>
          <w:sz w:val="28"/>
          <w:szCs w:val="28"/>
          <w:lang w:val="uk-UA"/>
        </w:rPr>
      </w:pPr>
      <w:r w:rsidRPr="0089184F">
        <w:rPr>
          <w:rFonts w:ascii="Times New Roman" w:hAnsi="Times New Roman" w:cs="Times New Roman"/>
          <w:sz w:val="28"/>
          <w:szCs w:val="28"/>
          <w:lang w:val="uk-UA"/>
        </w:rPr>
        <w:t>При розрахунку</w:t>
      </w:r>
      <w:r w:rsidR="0089184F">
        <w:rPr>
          <w:rFonts w:ascii="Times New Roman" w:hAnsi="Times New Roman" w:cs="Times New Roman"/>
          <w:sz w:val="28"/>
          <w:szCs w:val="28"/>
          <w:lang w:val="uk-UA"/>
        </w:rPr>
        <w:t xml:space="preserve"> </w:t>
      </w:r>
      <w:r w:rsidR="00DD4657">
        <w:rPr>
          <w:rFonts w:ascii="Times New Roman" w:hAnsi="Times New Roman" w:cs="Times New Roman"/>
          <w:sz w:val="28"/>
          <w:szCs w:val="28"/>
          <w:lang w:val="uk-UA"/>
        </w:rPr>
        <w:t xml:space="preserve">очікуваної вартості електроенергії, що необхідна для забезпечення нежитлової адміністративної будівлі за адресою </w:t>
      </w:r>
      <w:proofErr w:type="spellStart"/>
      <w:r w:rsidR="00DD4657">
        <w:rPr>
          <w:rFonts w:ascii="Times New Roman" w:hAnsi="Times New Roman" w:cs="Times New Roman"/>
          <w:sz w:val="28"/>
          <w:szCs w:val="28"/>
          <w:lang w:val="uk-UA"/>
        </w:rPr>
        <w:t>вул.Сєвєродонецька</w:t>
      </w:r>
      <w:proofErr w:type="spellEnd"/>
      <w:r w:rsidR="00DD4657">
        <w:rPr>
          <w:rFonts w:ascii="Times New Roman" w:hAnsi="Times New Roman" w:cs="Times New Roman"/>
          <w:sz w:val="28"/>
          <w:szCs w:val="28"/>
          <w:lang w:val="uk-UA"/>
        </w:rPr>
        <w:t xml:space="preserve">, 62 м. Лисичанськ Луганської області, переданої на баланс управління будівництва та </w:t>
      </w:r>
      <w:r w:rsidR="00DF731C">
        <w:rPr>
          <w:rFonts w:ascii="Times New Roman" w:hAnsi="Times New Roman" w:cs="Times New Roman"/>
          <w:sz w:val="28"/>
          <w:szCs w:val="28"/>
          <w:lang w:val="uk-UA"/>
        </w:rPr>
        <w:t>архітектури,</w:t>
      </w:r>
      <w:r w:rsidR="0089184F">
        <w:rPr>
          <w:rFonts w:ascii="Times New Roman" w:hAnsi="Times New Roman" w:cs="Times New Roman"/>
          <w:sz w:val="28"/>
          <w:szCs w:val="28"/>
          <w:lang w:val="uk-UA"/>
        </w:rPr>
        <w:t xml:space="preserve"> на 2021 рік </w:t>
      </w:r>
      <w:r w:rsidRPr="0089184F">
        <w:rPr>
          <w:rFonts w:ascii="Times New Roman" w:hAnsi="Times New Roman" w:cs="Times New Roman"/>
          <w:sz w:val="28"/>
          <w:szCs w:val="28"/>
          <w:lang w:val="uk-UA"/>
        </w:rPr>
        <w:t xml:space="preserve">зазначена ціна на </w:t>
      </w:r>
      <w:r w:rsidR="00DF731C">
        <w:rPr>
          <w:rFonts w:ascii="Times New Roman" w:hAnsi="Times New Roman" w:cs="Times New Roman"/>
          <w:sz w:val="28"/>
          <w:szCs w:val="28"/>
          <w:lang w:val="uk-UA"/>
        </w:rPr>
        <w:t>електроенергію</w:t>
      </w:r>
      <w:r w:rsidRPr="0089184F">
        <w:rPr>
          <w:rFonts w:ascii="Times New Roman" w:hAnsi="Times New Roman" w:cs="Times New Roman"/>
          <w:sz w:val="28"/>
          <w:szCs w:val="28"/>
          <w:lang w:val="uk-UA"/>
        </w:rPr>
        <w:t xml:space="preserve"> з урахуванням середньо діючих цін в Україні.</w:t>
      </w:r>
    </w:p>
    <w:p w:rsidR="0089184F" w:rsidRPr="0089184F" w:rsidRDefault="0089184F" w:rsidP="0089184F">
      <w:pPr>
        <w:spacing w:after="0" w:line="240" w:lineRule="auto"/>
        <w:ind w:firstLine="709"/>
        <w:jc w:val="both"/>
        <w:rPr>
          <w:rFonts w:ascii="Times New Roman" w:hAnsi="Times New Roman" w:cs="Times New Roman"/>
          <w:sz w:val="28"/>
          <w:szCs w:val="28"/>
          <w:lang w:val="uk-UA"/>
        </w:rPr>
      </w:pPr>
    </w:p>
    <w:p w:rsidR="000A757D" w:rsidRPr="0089184F" w:rsidRDefault="000A757D" w:rsidP="0089184F">
      <w:pPr>
        <w:spacing w:after="0" w:line="240" w:lineRule="auto"/>
        <w:ind w:firstLine="709"/>
        <w:jc w:val="both"/>
        <w:rPr>
          <w:rFonts w:ascii="Times New Roman" w:hAnsi="Times New Roman" w:cs="Times New Roman"/>
          <w:b/>
          <w:sz w:val="28"/>
          <w:szCs w:val="28"/>
          <w:lang w:val="uk-UA"/>
        </w:rPr>
      </w:pPr>
      <w:r w:rsidRPr="0089184F">
        <w:rPr>
          <w:rFonts w:ascii="Times New Roman" w:hAnsi="Times New Roman" w:cs="Times New Roman"/>
          <w:b/>
          <w:sz w:val="28"/>
          <w:szCs w:val="28"/>
          <w:lang w:val="uk-UA"/>
        </w:rPr>
        <w:t>2.</w:t>
      </w:r>
      <w:r w:rsidR="0089184F" w:rsidRPr="0089184F">
        <w:rPr>
          <w:rFonts w:ascii="Times New Roman" w:hAnsi="Times New Roman" w:cs="Times New Roman"/>
          <w:b/>
          <w:sz w:val="28"/>
          <w:szCs w:val="28"/>
          <w:lang w:val="uk-UA"/>
        </w:rPr>
        <w:t xml:space="preserve"> Обґрунтування </w:t>
      </w:r>
      <w:r w:rsidRPr="0089184F">
        <w:rPr>
          <w:rFonts w:ascii="Times New Roman" w:hAnsi="Times New Roman" w:cs="Times New Roman"/>
          <w:b/>
          <w:sz w:val="28"/>
          <w:szCs w:val="28"/>
          <w:lang w:val="uk-UA"/>
        </w:rPr>
        <w:t>технічних та якісних характеристик:</w:t>
      </w:r>
    </w:p>
    <w:p w:rsidR="00DF731C" w:rsidRPr="00DF731C" w:rsidRDefault="00DF731C" w:rsidP="00DF731C">
      <w:pPr>
        <w:spacing w:after="0" w:line="240" w:lineRule="auto"/>
        <w:ind w:firstLine="709"/>
        <w:jc w:val="both"/>
        <w:rPr>
          <w:rFonts w:ascii="Times New Roman" w:hAnsi="Times New Roman" w:cs="Times New Roman"/>
          <w:sz w:val="28"/>
          <w:szCs w:val="28"/>
          <w:lang w:val="uk-UA"/>
        </w:rPr>
      </w:pPr>
      <w:r w:rsidRPr="00DF731C">
        <w:rPr>
          <w:rFonts w:ascii="Times New Roman" w:hAnsi="Times New Roman" w:cs="Times New Roman"/>
          <w:sz w:val="28"/>
          <w:szCs w:val="28"/>
          <w:lang w:val="uk-UA"/>
        </w:rPr>
        <w:t>Умови постачання електричної енергії замовнику повинні відповідати наступним нормативно-правовим актам:</w:t>
      </w:r>
    </w:p>
    <w:p w:rsidR="00DF731C" w:rsidRPr="00DF731C" w:rsidRDefault="00DF731C" w:rsidP="00DF731C">
      <w:pPr>
        <w:spacing w:after="0" w:line="240" w:lineRule="auto"/>
        <w:ind w:firstLine="709"/>
        <w:jc w:val="both"/>
        <w:rPr>
          <w:rFonts w:ascii="Times New Roman" w:hAnsi="Times New Roman" w:cs="Times New Roman"/>
          <w:sz w:val="28"/>
          <w:szCs w:val="28"/>
          <w:lang w:val="uk-UA"/>
        </w:rPr>
      </w:pPr>
      <w:r w:rsidRPr="00DF731C">
        <w:rPr>
          <w:rFonts w:ascii="Times New Roman" w:hAnsi="Times New Roman" w:cs="Times New Roman"/>
          <w:sz w:val="28"/>
          <w:szCs w:val="28"/>
          <w:lang w:val="uk-UA"/>
        </w:rPr>
        <w:t xml:space="preserve">     - Закону України «Про публічні закупівлі» від 25.12.2015 № 922-VIII (із змінами);</w:t>
      </w:r>
    </w:p>
    <w:p w:rsidR="00DF731C" w:rsidRPr="00DF731C" w:rsidRDefault="00DF731C" w:rsidP="00DF731C">
      <w:pPr>
        <w:spacing w:after="0" w:line="240" w:lineRule="auto"/>
        <w:ind w:firstLine="709"/>
        <w:jc w:val="both"/>
        <w:rPr>
          <w:rFonts w:ascii="Times New Roman" w:hAnsi="Times New Roman" w:cs="Times New Roman"/>
          <w:sz w:val="28"/>
          <w:szCs w:val="28"/>
          <w:lang w:val="uk-UA"/>
        </w:rPr>
      </w:pPr>
      <w:r w:rsidRPr="00DF731C">
        <w:rPr>
          <w:rFonts w:ascii="Times New Roman" w:hAnsi="Times New Roman" w:cs="Times New Roman"/>
          <w:sz w:val="28"/>
          <w:szCs w:val="28"/>
          <w:lang w:val="uk-UA"/>
        </w:rPr>
        <w:t xml:space="preserve">     - Закону України «Про ринок електричної енергії» (із змінами);</w:t>
      </w:r>
    </w:p>
    <w:p w:rsidR="00DF731C" w:rsidRPr="00DF731C" w:rsidRDefault="00DF731C" w:rsidP="00DF731C">
      <w:pPr>
        <w:spacing w:after="0" w:line="240" w:lineRule="auto"/>
        <w:ind w:firstLine="709"/>
        <w:jc w:val="both"/>
        <w:rPr>
          <w:rFonts w:ascii="Times New Roman" w:hAnsi="Times New Roman" w:cs="Times New Roman"/>
          <w:sz w:val="28"/>
          <w:szCs w:val="28"/>
          <w:lang w:val="uk-UA"/>
        </w:rPr>
      </w:pPr>
      <w:r w:rsidRPr="00DF731C">
        <w:rPr>
          <w:rFonts w:ascii="Times New Roman" w:hAnsi="Times New Roman" w:cs="Times New Roman"/>
          <w:sz w:val="28"/>
          <w:szCs w:val="28"/>
          <w:lang w:val="uk-UA"/>
        </w:rPr>
        <w:t xml:space="preserve">      - Правилам роздрібного ринку електричної енергії (затверджених постановою НКРЕКП від 14.03.2018 р. № 312);</w:t>
      </w:r>
    </w:p>
    <w:p w:rsidR="00DF731C" w:rsidRPr="00DF731C" w:rsidRDefault="00DF731C" w:rsidP="00DF731C">
      <w:pPr>
        <w:spacing w:after="0" w:line="240" w:lineRule="auto"/>
        <w:ind w:firstLine="709"/>
        <w:jc w:val="both"/>
        <w:rPr>
          <w:rFonts w:ascii="Times New Roman" w:hAnsi="Times New Roman" w:cs="Times New Roman"/>
          <w:sz w:val="28"/>
          <w:szCs w:val="28"/>
          <w:lang w:val="uk-UA"/>
        </w:rPr>
      </w:pPr>
      <w:r w:rsidRPr="00DF731C">
        <w:rPr>
          <w:rFonts w:ascii="Times New Roman" w:hAnsi="Times New Roman" w:cs="Times New Roman"/>
          <w:sz w:val="28"/>
          <w:szCs w:val="28"/>
          <w:lang w:val="uk-UA"/>
        </w:rPr>
        <w:t xml:space="preserve">      - іншим нормативно-правовим актам, прийнятих на виконання Закону України «Про ринок електричної енергії».</w:t>
      </w:r>
    </w:p>
    <w:p w:rsidR="00DF731C" w:rsidRDefault="00DF731C" w:rsidP="00DF731C">
      <w:pPr>
        <w:spacing w:after="0" w:line="240" w:lineRule="auto"/>
        <w:jc w:val="both"/>
        <w:rPr>
          <w:rFonts w:ascii="Times New Roman" w:hAnsi="Times New Roman" w:cs="Times New Roman"/>
          <w:sz w:val="28"/>
          <w:szCs w:val="28"/>
          <w:lang w:val="uk-UA"/>
        </w:rPr>
      </w:pPr>
      <w:r w:rsidRPr="00DF731C">
        <w:rPr>
          <w:rFonts w:ascii="Times New Roman" w:hAnsi="Times New Roman" w:cs="Times New Roman"/>
          <w:sz w:val="28"/>
          <w:szCs w:val="28"/>
          <w:lang w:val="uk-UA"/>
        </w:rPr>
        <w:t xml:space="preserve">Технічні та якісні характеристики предмету закупівлі, що </w:t>
      </w:r>
      <w:proofErr w:type="spellStart"/>
      <w:r w:rsidRPr="00DF731C">
        <w:rPr>
          <w:rFonts w:ascii="Times New Roman" w:hAnsi="Times New Roman" w:cs="Times New Roman"/>
          <w:sz w:val="28"/>
          <w:szCs w:val="28"/>
          <w:lang w:val="uk-UA"/>
        </w:rPr>
        <w:t>закуповується</w:t>
      </w:r>
      <w:proofErr w:type="spellEnd"/>
      <w:r w:rsidRPr="00DF731C">
        <w:rPr>
          <w:rFonts w:ascii="Times New Roman" w:hAnsi="Times New Roman" w:cs="Times New Roman"/>
          <w:sz w:val="28"/>
          <w:szCs w:val="28"/>
          <w:lang w:val="uk-UA"/>
        </w:rPr>
        <w:t>, повинні відповідати технічним умовам та стандартам, передбаченим законодавством України та діючим на період постачання товару. Згідно зі ст.18 Закону України «Про ринок електричної енергії» показники якості електропостачання  повинні відповідати величинам, що затверджені Національною комісією, що здійснює державне регулювання у сферах енергетики та комунальних послуг.</w:t>
      </w:r>
    </w:p>
    <w:p w:rsidR="00D87671" w:rsidRPr="0089184F" w:rsidRDefault="00DF731C" w:rsidP="00DF731C">
      <w:pPr>
        <w:spacing w:after="0" w:line="240" w:lineRule="auto"/>
        <w:ind w:firstLine="709"/>
        <w:jc w:val="both"/>
        <w:rPr>
          <w:rFonts w:ascii="Times New Roman" w:hAnsi="Times New Roman" w:cs="Times New Roman"/>
          <w:sz w:val="28"/>
          <w:szCs w:val="28"/>
          <w:lang w:val="uk-UA"/>
        </w:rPr>
      </w:pPr>
      <w:r w:rsidRPr="00DF731C">
        <w:rPr>
          <w:rFonts w:ascii="Times New Roman" w:hAnsi="Times New Roman" w:cs="Times New Roman"/>
          <w:sz w:val="28"/>
          <w:szCs w:val="28"/>
          <w:lang w:val="uk-UA"/>
        </w:rPr>
        <w:t>Товар повинен відповідати вимогам безпеки руху, охорони праці, екології та пожежної безпеки.</w:t>
      </w:r>
    </w:p>
    <w:sectPr w:rsidR="00D87671" w:rsidRPr="0089184F" w:rsidSect="00D87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0A757D"/>
    <w:rsid w:val="000471E1"/>
    <w:rsid w:val="000A757D"/>
    <w:rsid w:val="002839FF"/>
    <w:rsid w:val="004F3913"/>
    <w:rsid w:val="004F639D"/>
    <w:rsid w:val="00626497"/>
    <w:rsid w:val="006A005F"/>
    <w:rsid w:val="0089184F"/>
    <w:rsid w:val="00C854AD"/>
    <w:rsid w:val="00D87671"/>
    <w:rsid w:val="00DD4657"/>
    <w:rsid w:val="00DF731C"/>
    <w:rsid w:val="00FE6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5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18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zorro.gov.ua/tender/UA-2021-05-06-002514-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Компик</cp:lastModifiedBy>
  <cp:revision>6</cp:revision>
  <dcterms:created xsi:type="dcterms:W3CDTF">2021-04-23T10:49:00Z</dcterms:created>
  <dcterms:modified xsi:type="dcterms:W3CDTF">2021-05-06T11:22:00Z</dcterms:modified>
</cp:coreProperties>
</file>