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B29" w:rsidRDefault="00A244A6" w:rsidP="00915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по </w:t>
      </w:r>
      <w:r w:rsidR="00C233EF">
        <w:rPr>
          <w:rFonts w:ascii="Times New Roman" w:hAnsi="Times New Roman" w:cs="Times New Roman"/>
          <w:b/>
          <w:sz w:val="28"/>
          <w:szCs w:val="28"/>
          <w:lang w:val="uk-UA"/>
        </w:rPr>
        <w:t>переговорній процедурі</w:t>
      </w:r>
      <w:r w:rsidR="00534B29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>ДК 021:2015</w:t>
      </w:r>
      <w:r w:rsidR="00C233EF">
        <w:rPr>
          <w:rFonts w:ascii="Times New Roman" w:hAnsi="Times New Roman" w:cs="Times New Roman"/>
          <w:b/>
          <w:sz w:val="28"/>
          <w:szCs w:val="28"/>
          <w:lang w:val="uk-UA"/>
        </w:rPr>
        <w:t>:71410000-5: Послуги у сфері містобудування.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233EF" w:rsidRPr="00AE0A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C233EF" w:rsidRPr="00AE0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Виконання комплексу містобудівних послуг з розробки генерального плану </w:t>
      </w:r>
      <w:proofErr w:type="spellStart"/>
      <w:r w:rsidR="00C233EF" w:rsidRPr="00AE0AA8">
        <w:rPr>
          <w:rFonts w:ascii="Times New Roman" w:hAnsi="Times New Roman" w:cs="Times New Roman"/>
          <w:b/>
          <w:sz w:val="28"/>
          <w:szCs w:val="28"/>
          <w:lang w:val="uk-UA"/>
        </w:rPr>
        <w:t>м.Лисичанськ</w:t>
      </w:r>
      <w:proofErr w:type="spellEnd"/>
      <w:r w:rsidR="00C233EF" w:rsidRPr="00AE0A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Луганської області»</w:t>
      </w:r>
    </w:p>
    <w:p w:rsidR="00C233EF" w:rsidRPr="00C3503C" w:rsidRDefault="00C233EF" w:rsidP="00C233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будівництва та архітектури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 Лисичанської міської військово-цивільної адміністрації Сєвєродонецького району Луганської області</w:t>
      </w:r>
    </w:p>
    <w:p w:rsidR="00534B2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од ЄДРПОУ 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04011609</w:t>
      </w:r>
    </w:p>
    <w:p w:rsidR="00534B29" w:rsidRPr="00C3503C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15C8D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>дентифікаційний номер в електронній системі закупівель</w:t>
      </w: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FF5337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r w:rsidR="00187E8A" w:rsidRPr="00534B29">
        <w:rPr>
          <w:rFonts w:ascii="Times New Roman" w:hAnsi="Times New Roman" w:cs="Times New Roman"/>
          <w:sz w:val="28"/>
          <w:szCs w:val="28"/>
          <w:lang w:val="uk-UA"/>
        </w:rPr>
        <w:t>UA-2021-0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87E8A" w:rsidRPr="00534B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187E8A" w:rsidRPr="00534B29">
        <w:rPr>
          <w:rFonts w:ascii="Times New Roman" w:hAnsi="Times New Roman" w:cs="Times New Roman"/>
          <w:sz w:val="28"/>
          <w:szCs w:val="28"/>
          <w:lang w:val="uk-UA"/>
        </w:rPr>
        <w:t>-00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2328</w:t>
      </w:r>
      <w:r w:rsidR="00187E8A" w:rsidRPr="00534B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 xml:space="preserve">с </w:t>
      </w:r>
    </w:p>
    <w:bookmarkEnd w:id="0"/>
    <w:p w:rsidR="00534B29" w:rsidRDefault="00915C8D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fldChar w:fldCharType="begin"/>
      </w:r>
      <w:r w:rsidRPr="00915C8D">
        <w:rPr>
          <w:lang w:val="uk-UA"/>
        </w:rPr>
        <w:instrText xml:space="preserve"> </w:instrText>
      </w:r>
      <w:r>
        <w:instrText>HYPERLINK</w:instrText>
      </w:r>
      <w:r w:rsidRPr="00915C8D">
        <w:rPr>
          <w:lang w:val="uk-UA"/>
        </w:rPr>
        <w:instrText xml:space="preserve"> "</w:instrText>
      </w:r>
      <w:r>
        <w:instrText>https</w:instrText>
      </w:r>
      <w:r w:rsidRPr="00915C8D">
        <w:rPr>
          <w:lang w:val="uk-UA"/>
        </w:rPr>
        <w:instrText>://</w:instrText>
      </w:r>
      <w:r>
        <w:instrText>prozorro</w:instrText>
      </w:r>
      <w:r w:rsidRPr="00915C8D">
        <w:rPr>
          <w:lang w:val="uk-UA"/>
        </w:rPr>
        <w:instrText>.</w:instrText>
      </w:r>
      <w:r>
        <w:instrText>gov</w:instrText>
      </w:r>
      <w:r w:rsidRPr="00915C8D">
        <w:rPr>
          <w:lang w:val="uk-UA"/>
        </w:rPr>
        <w:instrText>.</w:instrText>
      </w:r>
      <w:r>
        <w:instrText>ua</w:instrText>
      </w:r>
      <w:r w:rsidRPr="00915C8D">
        <w:rPr>
          <w:lang w:val="uk-UA"/>
        </w:rPr>
        <w:instrText>/</w:instrText>
      </w:r>
      <w:r>
        <w:instrText>tender</w:instrText>
      </w:r>
      <w:r w:rsidRPr="00915C8D">
        <w:rPr>
          <w:lang w:val="uk-UA"/>
        </w:rPr>
        <w:instrText>/</w:instrText>
      </w:r>
      <w:r>
        <w:instrText>UA</w:instrText>
      </w:r>
      <w:r w:rsidRPr="00915C8D">
        <w:rPr>
          <w:lang w:val="uk-UA"/>
        </w:rPr>
        <w:instrText>-2021-04-12-002328-</w:instrText>
      </w:r>
      <w:r>
        <w:instrText>c</w:instrText>
      </w:r>
      <w:r w:rsidRPr="00915C8D">
        <w:rPr>
          <w:lang w:val="uk-UA"/>
        </w:rPr>
        <w:instrText>" \</w:instrText>
      </w:r>
      <w:r>
        <w:instrText>t</w:instrText>
      </w:r>
      <w:r w:rsidRPr="00915C8D">
        <w:rPr>
          <w:lang w:val="uk-UA"/>
        </w:rPr>
        <w:instrText xml:space="preserve"> "_</w:instrText>
      </w:r>
      <w:r>
        <w:instrText>blank</w:instrText>
      </w:r>
      <w:r w:rsidRPr="00915C8D">
        <w:rPr>
          <w:lang w:val="uk-UA"/>
        </w:rPr>
        <w:instrText xml:space="preserve">" </w:instrText>
      </w:r>
      <w:r>
        <w:fldChar w:fldCharType="separate"/>
      </w:r>
      <w:r w:rsidR="00C233EF" w:rsidRPr="00C3503C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Закупівля на </w:t>
      </w:r>
      <w:proofErr w:type="spellStart"/>
      <w:r w:rsidR="00C233EF" w:rsidRPr="00C233EF">
        <w:rPr>
          <w:rStyle w:val="a3"/>
          <w:rFonts w:ascii="Times New Roman" w:hAnsi="Times New Roman" w:cs="Times New Roman"/>
          <w:sz w:val="28"/>
          <w:szCs w:val="28"/>
        </w:rPr>
        <w:t>prozorro</w:t>
      </w:r>
      <w:proofErr w:type="spellEnd"/>
      <w:r w:rsidR="00C233EF" w:rsidRPr="00C3503C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C233EF" w:rsidRPr="00C233EF">
        <w:rPr>
          <w:rStyle w:val="a3"/>
          <w:rFonts w:ascii="Times New Roman" w:hAnsi="Times New Roman" w:cs="Times New Roman"/>
          <w:sz w:val="28"/>
          <w:szCs w:val="28"/>
        </w:rPr>
        <w:t>gov</w:t>
      </w:r>
      <w:proofErr w:type="spellEnd"/>
      <w:r w:rsidR="00C233EF" w:rsidRPr="00C3503C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="00C233EF" w:rsidRPr="00C233EF">
        <w:rPr>
          <w:rStyle w:val="a3"/>
          <w:rFonts w:ascii="Times New Roman" w:hAnsi="Times New Roman" w:cs="Times New Roman"/>
          <w:sz w:val="28"/>
          <w:szCs w:val="28"/>
        </w:rPr>
        <w:t>ua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FF5337" w:rsidRPr="00C3503C" w:rsidRDefault="00FF5337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3503C" w:rsidRPr="00C3503C" w:rsidRDefault="000D3649" w:rsidP="00915C8D">
      <w:pPr>
        <w:pStyle w:val="a4"/>
        <w:spacing w:line="240" w:lineRule="auto"/>
        <w:ind w:left="0" w:firstLine="6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1.Обґрунтування ціни:</w:t>
      </w:r>
      <w:r w:rsidR="00534B2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ри розрахунку бюджетного запиту на 2021 рік  зазначена 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очікувана вартість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 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233EF" w:rsidRPr="00C233EF">
        <w:rPr>
          <w:rFonts w:ascii="Times New Roman" w:hAnsi="Times New Roman" w:cs="Times New Roman"/>
          <w:sz w:val="28"/>
          <w:szCs w:val="28"/>
          <w:lang w:val="uk-UA"/>
        </w:rPr>
        <w:t>Виконання комплексу містобудівних послуг з розробки генерального плану м.</w:t>
      </w:r>
      <w:r w:rsidR="00337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3EF" w:rsidRPr="00C233EF">
        <w:rPr>
          <w:rFonts w:ascii="Times New Roman" w:hAnsi="Times New Roman" w:cs="Times New Roman"/>
          <w:sz w:val="28"/>
          <w:szCs w:val="28"/>
          <w:lang w:val="uk-UA"/>
        </w:rPr>
        <w:t>Лисичанськ Луганської області</w:t>
      </w:r>
      <w:r w:rsidR="00C233EF">
        <w:rPr>
          <w:rFonts w:ascii="Times New Roman" w:hAnsi="Times New Roman" w:cs="Times New Roman"/>
          <w:sz w:val="28"/>
          <w:szCs w:val="28"/>
          <w:lang w:val="uk-UA"/>
        </w:rPr>
        <w:t xml:space="preserve">» в розмірі </w:t>
      </w:r>
    </w:p>
    <w:p w:rsidR="00337A85" w:rsidRPr="00AE0AA8" w:rsidRDefault="00C233EF" w:rsidP="00915C8D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15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343</w:t>
      </w:r>
      <w:r w:rsidR="00915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03C">
        <w:rPr>
          <w:rFonts w:ascii="Times New Roman" w:hAnsi="Times New Roman" w:cs="Times New Roman"/>
          <w:sz w:val="28"/>
          <w:szCs w:val="28"/>
          <w:lang w:val="uk-UA"/>
        </w:rPr>
        <w:t>456</w:t>
      </w:r>
      <w:r w:rsidR="00C3503C" w:rsidRPr="00C3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грн. (з ПДВ) на підставі кошторис</w:t>
      </w:r>
      <w:r w:rsidR="00337A85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 отриманого від учасника переговорів – розробника містобудівної документації для міста Лисичанськ в 2020 році</w:t>
      </w:r>
      <w:r w:rsidR="00C3503C" w:rsidRPr="00C3503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="00C3503C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ДП Український державний науково-дослідний інститут проектування міст «ДІПРОМІСТО» імені Ю.М. Білоконя</w:t>
      </w:r>
      <w:r w:rsidR="00C3503C" w:rsidRPr="00C3503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(</w:t>
      </w:r>
      <w:r w:rsidR="00C3503C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далі - </w:t>
      </w:r>
      <w:r>
        <w:rPr>
          <w:rFonts w:ascii="Times New Roman" w:hAnsi="Times New Roman" w:cs="Times New Roman"/>
          <w:sz w:val="28"/>
          <w:szCs w:val="28"/>
          <w:lang w:val="uk-UA"/>
        </w:rPr>
        <w:t>ДП «ДІПРОМІСТО»</w:t>
      </w:r>
      <w:r w:rsidR="00C3503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7A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503C" w:rsidRPr="00C3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503C">
        <w:rPr>
          <w:rFonts w:ascii="Times New Roman" w:hAnsi="Times New Roman" w:cs="Times New Roman"/>
          <w:sz w:val="28"/>
          <w:szCs w:val="28"/>
          <w:lang w:val="uk-UA"/>
        </w:rPr>
        <w:t>ДП «ДІПРОМІСТО»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є генеральним проектувальником для міста Лисичанськ, має інформаційну базу і багаторічний досвід  щодо комплексу складових розвитку території міста Лисичанськ. </w:t>
      </w:r>
    </w:p>
    <w:p w:rsidR="00915C8D" w:rsidRDefault="00337A85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ДП «ДІПРОМІСТО» є багаторічним автором містобудівної документації як для Луганської області в цілому (схеми планування області у різні часи, генеральні плани міст області), так і для міста Лисичанськ (генеральні плани 1963, 1984рр., у тому числі з грифами ДСК, </w:t>
      </w:r>
      <w:proofErr w:type="spellStart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проєкти</w:t>
      </w:r>
      <w:proofErr w:type="spellEnd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детальних планувань районів міста, схеми </w:t>
      </w:r>
      <w:proofErr w:type="spellStart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водо-</w:t>
      </w:r>
      <w:proofErr w:type="spellEnd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proofErr w:type="spellStart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газо-</w:t>
      </w:r>
      <w:proofErr w:type="spellEnd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енергозабезпечення, транспортна схема, тощо). З </w:t>
      </w:r>
      <w:r w:rsidR="00C3503C">
        <w:rPr>
          <w:rFonts w:ascii="Times New Roman" w:hAnsi="Times New Roman" w:cs="Times New Roman"/>
          <w:sz w:val="28"/>
          <w:szCs w:val="28"/>
          <w:lang w:val="uk-UA" w:eastAsia="uk-UA" w:bidi="uk-UA"/>
        </w:rPr>
        <w:t>ДП «ДІПРОМІСТО»</w:t>
      </w: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було укладено договори на розробку першої частини комплексу робіт з просторового розвитку міста Лисичанськ: </w:t>
      </w:r>
    </w:p>
    <w:p w:rsidR="00915C8D" w:rsidRDefault="00915C8D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- </w:t>
      </w:r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«Виконання проектно-вишукувальних робіт з адаптації електронної карти міста для містобудівних потреб, з метою підготовки топографічної підоснови для виконання містобудівних робіт місцевого рівня для міста Лисичанськ Луганської області;</w:t>
      </w:r>
    </w:p>
    <w:p w:rsidR="00915C8D" w:rsidRDefault="00915C8D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- </w:t>
      </w:r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«Розробка моделі розвитку міста Лисичанськ Луганської області»;</w:t>
      </w:r>
    </w:p>
    <w:p w:rsidR="00337A85" w:rsidRPr="00AE0AA8" w:rsidRDefault="00915C8D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- </w:t>
      </w:r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«Виконання проектних робіт з розробки генерального плану </w:t>
      </w:r>
      <w:proofErr w:type="spellStart"/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м.Лисичанськ</w:t>
      </w:r>
      <w:proofErr w:type="spellEnd"/>
      <w:r w:rsidR="00337A85"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Луганської області. І черга». Зазначені договори виконані в повному обсязі згідно з календарними планами</w:t>
      </w:r>
    </w:p>
    <w:p w:rsidR="00C3503C" w:rsidRDefault="00337A85" w:rsidP="00C3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Крім того, ДП «ДІПРОМІСТО» отримано С</w:t>
      </w:r>
      <w:r w:rsidR="00915C8D">
        <w:rPr>
          <w:rFonts w:ascii="Times New Roman" w:hAnsi="Times New Roman" w:cs="Times New Roman"/>
          <w:sz w:val="28"/>
          <w:szCs w:val="28"/>
          <w:lang w:val="uk-UA" w:eastAsia="uk-UA" w:bidi="uk-UA"/>
        </w:rPr>
        <w:t>відоцтво №100683 від 17.11.2020</w:t>
      </w: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про реєстрацію авторського права на твір містобудування ДК 021:2015 71250000-5 «Архітектурні та геодезичні послуги» - «Розробка моделі розвитку міста Лисичанськ Луганської області», на основі розробленої та затвердженої (погодженої) Розпорядженням керівника ВЦА моделі розвитку було виконано розробку І частини генерального плану </w:t>
      </w:r>
      <w:proofErr w:type="spellStart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м.Лисичанськ</w:t>
      </w:r>
      <w:proofErr w:type="spellEnd"/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. Вищезазначена містобудівна документація пройшла всі передбачені законодавством процедури погодження та затвердження, та є необхідною для завершення виконання  комплексу робіт з просторового розвитку міста Лисичанськ.</w:t>
      </w:r>
    </w:p>
    <w:p w:rsidR="00337A85" w:rsidRPr="00AE0AA8" w:rsidRDefault="00337A85" w:rsidP="00C3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Виконання другої частини комплексу містобудівних робіт ДП «ДІПРОМІСТО», з урахуванням та використанням результатів раніше виконаних проектно-планувальних робіт, забезпечить також уніфікацію та сумісність з наявною розробленою містобудівною документацією, що сприятиме швидкій та ефективній реалізації проектів розвитку міста. </w:t>
      </w:r>
    </w:p>
    <w:p w:rsidR="00C3503C" w:rsidRDefault="00337A85" w:rsidP="00C35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Укладення договору з ДП «ДІПРОМІСТО» забезпечить значну економію бюджетних коштів через відсутність необхідності замовлення повторних вишукувальних робіт, як необхідної передумови виконання Генерального плану та інших робіт з просторового розвитку.</w:t>
      </w:r>
    </w:p>
    <w:p w:rsidR="00C3503C" w:rsidRDefault="00337A85" w:rsidP="00C350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В разі проведення закупівлі послуг із завершення розробки містобудівної документації міста Лисичанськ </w:t>
      </w:r>
      <w:r w:rsidR="00DF0FE6">
        <w:rPr>
          <w:rFonts w:ascii="Times New Roman" w:hAnsi="Times New Roman" w:cs="Times New Roman"/>
          <w:sz w:val="28"/>
          <w:szCs w:val="28"/>
          <w:lang w:val="uk-UA" w:eastAsia="uk-UA" w:bidi="uk-UA"/>
        </w:rPr>
        <w:t>у іншого виконавця</w:t>
      </w: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, </w:t>
      </w:r>
      <w:r w:rsidR="00DF0FE6">
        <w:rPr>
          <w:rFonts w:ascii="Times New Roman" w:hAnsi="Times New Roman" w:cs="Times New Roman"/>
          <w:sz w:val="28"/>
          <w:szCs w:val="28"/>
          <w:lang w:val="uk-UA" w:eastAsia="uk-UA" w:bidi="uk-UA"/>
        </w:rPr>
        <w:t>з</w:t>
      </w: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амовник зобов’язаний буде внести інформацію про наявність прав інтелектуальної власності ДП «ДІПРОМІСТО» на авторський службовий твір до тендерної документації та зобов’язати </w:t>
      </w:r>
      <w:r w:rsidR="00DF0FE6">
        <w:rPr>
          <w:rFonts w:ascii="Times New Roman" w:hAnsi="Times New Roman" w:cs="Times New Roman"/>
          <w:sz w:val="28"/>
          <w:szCs w:val="28"/>
          <w:lang w:val="uk-UA" w:eastAsia="uk-UA" w:bidi="uk-UA"/>
        </w:rPr>
        <w:t>цього виконавця</w:t>
      </w:r>
      <w:r w:rsidRPr="00AE0AA8">
        <w:rPr>
          <w:rFonts w:ascii="Times New Roman" w:hAnsi="Times New Roman" w:cs="Times New Roman"/>
          <w:sz w:val="28"/>
          <w:szCs w:val="28"/>
          <w:lang w:val="uk-UA" w:eastAsia="uk-UA" w:bidi="uk-UA"/>
        </w:rPr>
        <w:t>, до початку виконання робіт, укласти договір з ДП «ДІПРОМІСТО» на використання авторського твору та оплатити авторську винагороду, що автоматично приведе до збільшення загальної вартості проекту. В разі використання матеріалів інтелектуальної власності підприємства без його згоди, ДП «ДІПРОМІСТО» може застосувати порядок захисту порушеного авторського права відповідно до Закону України «Про авторське право і суміжні права».</w:t>
      </w:r>
      <w:r w:rsidR="00DF0FE6">
        <w:rPr>
          <w:rFonts w:ascii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 w:rsidRPr="00AE0AA8">
        <w:rPr>
          <w:rFonts w:ascii="Times New Roman" w:hAnsi="Times New Roman" w:cs="Times New Roman"/>
          <w:sz w:val="28"/>
          <w:szCs w:val="28"/>
          <w:lang w:val="uk-UA"/>
        </w:rPr>
        <w:t>Крім того, слід зазначити, що Державне підприємство «Український державний науково-дослідний інститут проектування міст «ДІПРОМІСТО» імені Ю.М.Білоконя є одним із провідних інститутів у галузі містобудування та архітектури України. Схема планування Луганської області розроблена в системі координат УСК</w:t>
      </w:r>
      <w:r w:rsidRPr="00AE0AA8">
        <w:rPr>
          <w:rFonts w:ascii="Times New Roman" w:hAnsi="Times New Roman" w:cs="Times New Roman"/>
          <w:sz w:val="28"/>
          <w:szCs w:val="28"/>
        </w:rPr>
        <w:t>-2000</w:t>
      </w:r>
      <w:r w:rsidRPr="00AE0AA8">
        <w:rPr>
          <w:rFonts w:ascii="Times New Roman" w:hAnsi="Times New Roman" w:cs="Times New Roman"/>
          <w:sz w:val="28"/>
          <w:szCs w:val="28"/>
          <w:lang w:val="uk-UA"/>
        </w:rPr>
        <w:t xml:space="preserve"> лягла в основу системи містобудівного кадастру Луганської області</w:t>
      </w:r>
      <w:r w:rsidRPr="00AE0AA8">
        <w:rPr>
          <w:rFonts w:ascii="Times New Roman" w:hAnsi="Times New Roman"/>
          <w:sz w:val="28"/>
          <w:szCs w:val="28"/>
          <w:lang w:val="uk-UA"/>
        </w:rPr>
        <w:t>.</w:t>
      </w:r>
    </w:p>
    <w:p w:rsidR="00337A85" w:rsidRPr="00C3503C" w:rsidRDefault="00337A85" w:rsidP="00C35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 w:bidi="uk-UA"/>
        </w:rPr>
      </w:pPr>
      <w:r w:rsidRPr="00AE0AA8">
        <w:rPr>
          <w:rFonts w:ascii="Times New Roman" w:eastAsia="Times New Roman" w:hAnsi="Times New Roman" w:cs="Times New Roman"/>
          <w:sz w:val="28"/>
          <w:szCs w:val="28"/>
          <w:lang w:val="uk-UA"/>
        </w:rPr>
        <w:t>В якості додаткового обґрунтування пропозиції проведення переговорної процедури зазначено, що фактично закупаються послуги з оновлення діючого генерального плану, який в 1984 році розробляло саме ДП «</w:t>
      </w:r>
      <w:r w:rsidR="00C3503C">
        <w:rPr>
          <w:rFonts w:ascii="Times New Roman" w:eastAsia="Times New Roman" w:hAnsi="Times New Roman" w:cs="Times New Roman"/>
          <w:sz w:val="28"/>
          <w:szCs w:val="28"/>
          <w:lang w:val="uk-UA"/>
        </w:rPr>
        <w:t>ДІПРОМІСТО</w:t>
      </w:r>
      <w:r w:rsidRPr="00AE0AA8">
        <w:rPr>
          <w:rFonts w:ascii="Times New Roman" w:eastAsia="Times New Roman" w:hAnsi="Times New Roman" w:cs="Times New Roman"/>
          <w:sz w:val="28"/>
          <w:szCs w:val="28"/>
          <w:lang w:val="uk-UA"/>
        </w:rPr>
        <w:t>». Деякі розділи генерального плану, що підлягає оновленню, захищені грифом ДСК для обмеженого службового використання. Також ДП «</w:t>
      </w:r>
      <w:r w:rsidR="00C3503C">
        <w:rPr>
          <w:rFonts w:ascii="Times New Roman" w:eastAsia="Times New Roman" w:hAnsi="Times New Roman" w:cs="Times New Roman"/>
          <w:sz w:val="28"/>
          <w:szCs w:val="28"/>
          <w:lang w:val="uk-UA"/>
        </w:rPr>
        <w:t>ДІПРОМІСТО</w:t>
      </w:r>
      <w:r w:rsidRPr="00AE0AA8">
        <w:rPr>
          <w:rFonts w:ascii="Times New Roman" w:eastAsia="Times New Roman" w:hAnsi="Times New Roman" w:cs="Times New Roman"/>
          <w:sz w:val="28"/>
          <w:szCs w:val="28"/>
          <w:lang w:val="uk-UA"/>
        </w:rPr>
        <w:t>» розробляло ГП для міст</w:t>
      </w:r>
      <w:r w:rsidR="00DF0F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0AA8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DF0F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E0AA8">
        <w:rPr>
          <w:rFonts w:ascii="Times New Roman" w:eastAsia="Times New Roman" w:hAnsi="Times New Roman" w:cs="Times New Roman"/>
          <w:sz w:val="28"/>
          <w:szCs w:val="28"/>
          <w:lang w:val="uk-UA"/>
        </w:rPr>
        <w:t>«супутників» Лисичанська – Привілля та Новодружеська, які увійшли до Лисичанської територіальної громади. Оновлений генеральний план стане основою для розробки схеми планування Лисичанської територіальної громади з містом Лисичанськ в якості адміністративного центру.</w:t>
      </w:r>
    </w:p>
    <w:p w:rsidR="00C3503C" w:rsidRPr="00C3503C" w:rsidRDefault="00C3503C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0D3649" w:rsidRPr="00534B29" w:rsidRDefault="00534B2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D3649" w:rsidRPr="00534B2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4B29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0D3649" w:rsidRPr="00534B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технічних та якісних характеристик:</w:t>
      </w:r>
    </w:p>
    <w:p w:rsidR="000D3649" w:rsidRPr="00534B29" w:rsidRDefault="000D3649" w:rsidP="00534B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Технічні </w:t>
      </w:r>
      <w:r w:rsidR="00B00CC4">
        <w:rPr>
          <w:rFonts w:ascii="Times New Roman" w:hAnsi="Times New Roman" w:cs="Times New Roman"/>
          <w:sz w:val="28"/>
          <w:szCs w:val="28"/>
          <w:lang w:val="uk-UA"/>
        </w:rPr>
        <w:t>характеристики</w:t>
      </w: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 по предмету закупівлі розроблені у відповідності до</w:t>
      </w:r>
      <w:r w:rsidR="00B00C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87671" w:rsidRDefault="000D3649" w:rsidP="0033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4B2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37A85">
        <w:rPr>
          <w:rFonts w:ascii="Times New Roman" w:hAnsi="Times New Roman" w:cs="Times New Roman"/>
          <w:sz w:val="28"/>
          <w:szCs w:val="28"/>
          <w:lang w:val="uk-UA"/>
        </w:rPr>
        <w:t>вимог статей 2,16,17,18 Закону України «Про регулювання містобудівної діяльності»;</w:t>
      </w:r>
    </w:p>
    <w:p w:rsidR="00337A85" w:rsidRDefault="00337A85" w:rsidP="00337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закону України «Про стратегічну екологічну оцінку»;</w:t>
      </w:r>
    </w:p>
    <w:p w:rsidR="00915C8D" w:rsidRDefault="00337A85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37A85">
        <w:rPr>
          <w:rFonts w:ascii="Times New Roman" w:hAnsi="Times New Roman" w:cs="Times New Roman"/>
          <w:sz w:val="28"/>
          <w:szCs w:val="28"/>
        </w:rPr>
        <w:t>ДБН Б.1.1-15:2012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0CC4">
        <w:rPr>
          <w:rFonts w:ascii="Times New Roman" w:hAnsi="Times New Roman" w:cs="Times New Roman"/>
          <w:sz w:val="28"/>
          <w:szCs w:val="28"/>
          <w:lang w:val="uk-UA"/>
        </w:rPr>
        <w:t>«Склад та зміст генерального плану населеного пункту»;</w:t>
      </w:r>
    </w:p>
    <w:p w:rsidR="00915C8D" w:rsidRDefault="00337A85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0CC4">
        <w:rPr>
          <w:rFonts w:ascii="Times New Roman" w:hAnsi="Times New Roman" w:cs="Times New Roman"/>
          <w:sz w:val="28"/>
          <w:szCs w:val="28"/>
          <w:lang w:val="uk-UA"/>
        </w:rPr>
        <w:t>ДБН 5.2.2-12.2019 «Планування та забудова територій»;</w:t>
      </w:r>
    </w:p>
    <w:p w:rsidR="00915C8D" w:rsidRDefault="00B00CC4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ДБН Б.1.1-22:2017 «Склад та зміст плану зонування території»</w:t>
      </w:r>
    </w:p>
    <w:p w:rsidR="00B00CC4" w:rsidRDefault="00B00CC4" w:rsidP="00915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B00CC4">
        <w:rPr>
          <w:rFonts w:ascii="Times New Roman" w:hAnsi="Times New Roman" w:cs="Times New Roman"/>
          <w:sz w:val="28"/>
          <w:szCs w:val="28"/>
          <w:lang w:val="uk-UA"/>
        </w:rPr>
        <w:t xml:space="preserve">ДСТУ-Н Б Б.1.1-12:2011. </w:t>
      </w:r>
      <w:r>
        <w:rPr>
          <w:rFonts w:ascii="Times New Roman" w:hAnsi="Times New Roman" w:cs="Times New Roman"/>
          <w:sz w:val="28"/>
          <w:szCs w:val="28"/>
          <w:lang w:val="uk-UA"/>
        </w:rPr>
        <w:t>«Склад та зміст плану зонування території (ЗОНІНГ)»</w:t>
      </w:r>
      <w:r w:rsidR="00C350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5C8D" w:rsidRPr="00337A85" w:rsidRDefault="00915C8D" w:rsidP="00915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15C8D" w:rsidRPr="00337A85" w:rsidSect="00915C8D">
      <w:pgSz w:w="11906" w:h="16838"/>
      <w:pgMar w:top="1134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3649"/>
    <w:rsid w:val="000A59CD"/>
    <w:rsid w:val="000D3649"/>
    <w:rsid w:val="00187E8A"/>
    <w:rsid w:val="002839FF"/>
    <w:rsid w:val="00337A85"/>
    <w:rsid w:val="003E3AEC"/>
    <w:rsid w:val="004F3913"/>
    <w:rsid w:val="004F639D"/>
    <w:rsid w:val="00534B29"/>
    <w:rsid w:val="0055326A"/>
    <w:rsid w:val="007762EB"/>
    <w:rsid w:val="00915C8D"/>
    <w:rsid w:val="0097279F"/>
    <w:rsid w:val="00A244A6"/>
    <w:rsid w:val="00B00CC4"/>
    <w:rsid w:val="00C233EF"/>
    <w:rsid w:val="00C3503C"/>
    <w:rsid w:val="00D87671"/>
    <w:rsid w:val="00DF0FE6"/>
    <w:rsid w:val="00FC6768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B2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A85"/>
    <w:pPr>
      <w:spacing w:after="0"/>
      <w:ind w:left="720"/>
      <w:contextualSpacing/>
    </w:pPr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Настя</cp:lastModifiedBy>
  <cp:revision>12</cp:revision>
  <dcterms:created xsi:type="dcterms:W3CDTF">2021-02-09T12:14:00Z</dcterms:created>
  <dcterms:modified xsi:type="dcterms:W3CDTF">2021-04-14T08:33:00Z</dcterms:modified>
</cp:coreProperties>
</file>