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ЛИСИЧАНСЬКА МІСЬКА ВІЙСЬКОВО-ЦИВІЛЬНА ДМІНІСТРАЦІЯ СЄВЄРОДОНЕЦЬКОГО РАЙОНУ ЛУГАНСЬКОЇ ОБЛАСТІ</w:t>
      </w: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КЕРІВНИКА ЛИСИЧАНСЬКОЇ МІСЬКОЇ</w:t>
      </w: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ВІЙСЬКОВО-ЦИВІЛЬНОЇ АДМІНІСТРАЦІЇ</w:t>
      </w: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D4482" w:rsidRPr="00B2538F" w:rsidRDefault="00B2538F" w:rsidP="00BD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538F">
        <w:rPr>
          <w:rFonts w:ascii="Times New Roman" w:eastAsia="Times New Roman" w:hAnsi="Times New Roman" w:cs="Times New Roman"/>
          <w:sz w:val="28"/>
          <w:szCs w:val="20"/>
          <w:lang w:eastAsia="ru-RU"/>
        </w:rPr>
        <w:t>21.04.2021</w:t>
      </w:r>
      <w:r w:rsidRPr="00B2538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ab/>
      </w:r>
      <w:r w:rsidR="00BD448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BD448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 Лисичанськ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№ </w:t>
      </w:r>
      <w:r w:rsidRPr="00B253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253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створення Координаційної ради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відпочинку та оздоровлення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дітей і підлітків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 створення належних умов для оздоровлення та відпочинку дітей, які потребують особливої соціальної уваги та підтримки на виконання Закону України «Про оздоровлення та відпочинок дітей» від 04.09.2008       № 375-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(зі змінами), враховуючи розпорядження керівника військово-цивільної адміністрації міста Лисичанськ Луганської області «Про передачу повноважень» від 22.02.2021 № 170, керуючись пунктами 1 та 8 частини третьої статті 6 Закону України «Про військово-цивільні адміністрації»,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Створити Координаційну раду з питань відпочинку та оздоровлення дітей і підлітків та затвердити її склад (додаток 1).</w:t>
      </w:r>
    </w:p>
    <w:p w:rsidR="00BD4482" w:rsidRDefault="00BD4482" w:rsidP="00BD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Затвердити Положення про Координаційну раду з питань відпочинку та оздоровлення дітей і підлітків (додаток 2).</w:t>
      </w:r>
    </w:p>
    <w:p w:rsidR="00BD4482" w:rsidRDefault="00BD4482" w:rsidP="00BD4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такими, що втратили чинність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3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Лисичанськ Луганської області від 01.02.2021 № 112, додаток 7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керівника військово-цивільної адміністрації міста Лисичанськ Луганської області від 14.12.2020 № 858.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4. Дане розпорядження підлягає оприлюдненню.</w:t>
      </w:r>
    </w:p>
    <w:p w:rsidR="00BD4482" w:rsidRDefault="00BD4482" w:rsidP="00BD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 Контроль за виконанням розпорядження покласти на заступника керівника Лисичанської міської військово-цивільної адміністрації Сєвєродонецького району Луганської області Євгена НАЮКА. 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Лисичанської міської</w:t>
      </w:r>
    </w:p>
    <w:p w:rsidR="00BD4482" w:rsidRDefault="00BD4482" w:rsidP="00BD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Олександр ЗАЇКА</w:t>
      </w:r>
    </w:p>
    <w:p w:rsidR="00BD4482" w:rsidRDefault="00BD4482" w:rsidP="00BD4482">
      <w:pPr>
        <w:rPr>
          <w:lang w:val="uk-UA"/>
        </w:rPr>
      </w:pPr>
    </w:p>
    <w:p w:rsidR="00140A6C" w:rsidRDefault="00140A6C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 w:rsidP="00BD44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:rsidR="00BD4482" w:rsidRDefault="00BD4482" w:rsidP="00BD44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керівника Лисичанської міської військово-цивільної адміністрації Сєвєродонецького району Луганської області</w:t>
      </w:r>
    </w:p>
    <w:p w:rsidR="00BD4482" w:rsidRPr="007F54D2" w:rsidRDefault="007F54D2" w:rsidP="00BD4482">
      <w:pPr>
        <w:tabs>
          <w:tab w:val="left" w:pos="4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7F5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7F5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253</w:t>
      </w: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:rsidR="00BD4482" w:rsidRDefault="00BD4482" w:rsidP="00BD4482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Координаційної ради з питань </w:t>
      </w:r>
    </w:p>
    <w:p w:rsidR="00BD4482" w:rsidRDefault="00BD4482" w:rsidP="00BD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відпочинку та оздоровлення дітей і підлітків </w:t>
      </w: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670"/>
      </w:tblGrid>
      <w:tr w:rsidR="00BD4482" w:rsidRPr="00B2538F" w:rsidTr="00BD4482">
        <w:trPr>
          <w:trHeight w:val="720"/>
        </w:trPr>
        <w:tc>
          <w:tcPr>
            <w:tcW w:w="4112" w:type="dxa"/>
            <w:hideMark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Євген НАЮК</w:t>
            </w:r>
          </w:p>
        </w:tc>
        <w:tc>
          <w:tcPr>
            <w:tcW w:w="5670" w:type="dxa"/>
            <w:hideMark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керівника Лисичанської міської військово-цивільної адміністрації Сєвєродонецького району Луганської області, голова Координаційної ради;</w:t>
            </w:r>
          </w:p>
        </w:tc>
      </w:tr>
      <w:tr w:rsidR="00BD4482" w:rsidRPr="00B2538F" w:rsidTr="00BD4482">
        <w:trPr>
          <w:trHeight w:val="720"/>
        </w:trPr>
        <w:tc>
          <w:tcPr>
            <w:tcW w:w="4112" w:type="dxa"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БЄЛАН</w:t>
            </w:r>
          </w:p>
        </w:tc>
        <w:tc>
          <w:tcPr>
            <w:tcW w:w="5670" w:type="dxa"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соціального захисту населення Лисичанської міської військово-цивільної адміністрації Сєвєродонецького району Луганської області, заступник голови Координаційної ради;</w:t>
            </w:r>
          </w:p>
        </w:tc>
      </w:tr>
      <w:tr w:rsidR="00BD4482" w:rsidRPr="00B2538F" w:rsidTr="00BD4482">
        <w:trPr>
          <w:trHeight w:val="720"/>
        </w:trPr>
        <w:tc>
          <w:tcPr>
            <w:tcW w:w="4112" w:type="dxa"/>
          </w:tcPr>
          <w:p w:rsidR="00BD4482" w:rsidRDefault="00BD4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МІРОШНИКОВА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70" w:type="dxa"/>
          </w:tcPr>
          <w:p w:rsidR="00BD4482" w:rsidRDefault="00BD4482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4482" w:rsidRDefault="00BD4482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соціальної підтримки пільгових категорій громадян та осіб з інвалідністю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Лисичанської міської військово-цивільної адміністрації Сєвєродонецького району Луганської області, секретар Координаційної ради.</w:t>
            </w:r>
          </w:p>
        </w:tc>
      </w:tr>
      <w:tr w:rsidR="00BD4482" w:rsidTr="00BD4482">
        <w:trPr>
          <w:trHeight w:val="378"/>
        </w:trPr>
        <w:tc>
          <w:tcPr>
            <w:tcW w:w="9782" w:type="dxa"/>
            <w:gridSpan w:val="2"/>
            <w:vAlign w:val="center"/>
          </w:tcPr>
          <w:p w:rsidR="00BD4482" w:rsidRDefault="00B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Координаційної ради:</w:t>
            </w:r>
          </w:p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BD4482" w:rsidRPr="00B2538F" w:rsidTr="00BD4482">
        <w:trPr>
          <w:trHeight w:val="535"/>
        </w:trPr>
        <w:tc>
          <w:tcPr>
            <w:tcW w:w="4112" w:type="dxa"/>
            <w:hideMark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БОНДАРЕНКО</w:t>
            </w:r>
          </w:p>
        </w:tc>
        <w:tc>
          <w:tcPr>
            <w:tcW w:w="5670" w:type="dxa"/>
            <w:hideMark/>
          </w:tcPr>
          <w:p w:rsidR="00BD4482" w:rsidRDefault="00BD4482">
            <w:pPr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охорони здоров’я Лисичанської міської військово-цивільної адміністрації Сєвєродонецького району;</w:t>
            </w:r>
          </w:p>
        </w:tc>
      </w:tr>
      <w:tr w:rsidR="00BD4482" w:rsidRPr="00BD4482" w:rsidTr="00BD4482">
        <w:trPr>
          <w:trHeight w:val="960"/>
        </w:trPr>
        <w:tc>
          <w:tcPr>
            <w:tcW w:w="4112" w:type="dxa"/>
          </w:tcPr>
          <w:p w:rsidR="00BD4482" w:rsidRDefault="00BD4482">
            <w:pPr>
              <w:tabs>
                <w:tab w:val="left" w:pos="20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tabs>
                <w:tab w:val="left" w:pos="20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БОНДАРЕНКО</w:t>
            </w:r>
          </w:p>
        </w:tc>
        <w:tc>
          <w:tcPr>
            <w:tcW w:w="5670" w:type="dxa"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tabs>
                <w:tab w:val="left" w:pos="20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сектору превенції відділу поліції № 3 Сєвєродонецького РУП ГУНП  в Луганській області (за погодженням);</w:t>
            </w:r>
          </w:p>
        </w:tc>
      </w:tr>
    </w:tbl>
    <w:p w:rsidR="00BD4482" w:rsidRDefault="00BD4482" w:rsidP="00BD4482">
      <w:pPr>
        <w:tabs>
          <w:tab w:val="center" w:pos="4677"/>
          <w:tab w:val="right" w:pos="9355"/>
        </w:tabs>
        <w:jc w:val="right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BD4482" w:rsidRPr="00B2538F" w:rsidTr="00BD4482">
        <w:trPr>
          <w:trHeight w:val="549"/>
        </w:trPr>
        <w:tc>
          <w:tcPr>
            <w:tcW w:w="3936" w:type="dxa"/>
            <w:hideMark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Юлія КУРПАС</w:t>
            </w:r>
          </w:p>
        </w:tc>
        <w:tc>
          <w:tcPr>
            <w:tcW w:w="5670" w:type="dxa"/>
            <w:hideMark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організаційних питань та якості управління освіти Лисичанської міської військово-цивільної адміністрації Сєвєродонецького району Луганської області;</w:t>
            </w:r>
          </w:p>
        </w:tc>
      </w:tr>
      <w:tr w:rsidR="00BD4482" w:rsidRPr="00B2538F" w:rsidTr="00BD4482">
        <w:trPr>
          <w:trHeight w:val="549"/>
        </w:trPr>
        <w:tc>
          <w:tcPr>
            <w:tcW w:w="3936" w:type="dxa"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ТРЕМАСОВА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служби у справах дітей Лисичанської міської військово-цивільної адміністрації Сєвєродонецького району Луганської області;</w:t>
            </w:r>
          </w:p>
        </w:tc>
      </w:tr>
      <w:tr w:rsidR="00BD4482" w:rsidRPr="00B2538F" w:rsidTr="00BD4482">
        <w:trPr>
          <w:trHeight w:val="731"/>
        </w:trPr>
        <w:tc>
          <w:tcPr>
            <w:tcW w:w="3936" w:type="dxa"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ТКАЧЕНКО</w:t>
            </w:r>
          </w:p>
        </w:tc>
        <w:tc>
          <w:tcPr>
            <w:tcW w:w="5670" w:type="dxa"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культури Лисичанської міської військово-цивільної адміністрації Сєвєродонецького району Луганської області;</w:t>
            </w:r>
          </w:p>
        </w:tc>
      </w:tr>
      <w:tr w:rsidR="00BD4482" w:rsidRPr="00BD4482" w:rsidTr="00BD4482">
        <w:trPr>
          <w:trHeight w:val="731"/>
        </w:trPr>
        <w:tc>
          <w:tcPr>
            <w:tcW w:w="3936" w:type="dxa"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ЧЕКРИГА</w:t>
            </w:r>
          </w:p>
        </w:tc>
        <w:tc>
          <w:tcPr>
            <w:tcW w:w="5670" w:type="dxa"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Лисичанського   управління ГУ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Луганській області (за погодженням);</w:t>
            </w:r>
          </w:p>
        </w:tc>
      </w:tr>
      <w:tr w:rsidR="00BD4482" w:rsidRPr="00B2538F" w:rsidTr="00BD4482">
        <w:trPr>
          <w:trHeight w:val="731"/>
        </w:trPr>
        <w:tc>
          <w:tcPr>
            <w:tcW w:w="3936" w:type="dxa"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НЕЦВЄТ</w:t>
            </w:r>
          </w:p>
        </w:tc>
        <w:tc>
          <w:tcPr>
            <w:tcW w:w="5670" w:type="dxa"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молоді та спорту військово-цивільної адміністрації міста Лисичанськ Луганської області;</w:t>
            </w:r>
          </w:p>
        </w:tc>
      </w:tr>
      <w:tr w:rsidR="00BD4482" w:rsidRPr="00BD4482" w:rsidTr="00BD4482">
        <w:trPr>
          <w:trHeight w:val="731"/>
        </w:trPr>
        <w:tc>
          <w:tcPr>
            <w:tcW w:w="3936" w:type="dxa"/>
          </w:tcPr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ПАНІН</w:t>
            </w:r>
          </w:p>
        </w:tc>
        <w:tc>
          <w:tcPr>
            <w:tcW w:w="5670" w:type="dxa"/>
          </w:tcPr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4482" w:rsidRDefault="00B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забезпечення заходів з попередження НС у м. Лисичанськ ЦЗД ГУ ДСНС України у Луганській області (за погодженням).</w:t>
            </w:r>
          </w:p>
        </w:tc>
      </w:tr>
    </w:tbl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керівника </w:t>
      </w: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Лисичанської міської </w:t>
      </w: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             Євген НАЮК</w:t>
      </w: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управління </w:t>
      </w: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соціального захисту населення                                                    Олена БЄЛАН</w:t>
      </w:r>
    </w:p>
    <w:p w:rsidR="00BD4482" w:rsidRDefault="00BD4482" w:rsidP="00BD4482">
      <w:pPr>
        <w:rPr>
          <w:lang w:val="uk-UA"/>
        </w:rPr>
      </w:pPr>
    </w:p>
    <w:p w:rsidR="00BD4482" w:rsidRDefault="00BD4482">
      <w:pPr>
        <w:rPr>
          <w:lang w:val="uk-UA"/>
        </w:rPr>
      </w:pPr>
    </w:p>
    <w:p w:rsidR="00BD4482" w:rsidRDefault="00BD4482" w:rsidP="00BD4482">
      <w:pPr>
        <w:spacing w:after="0" w:line="240" w:lineRule="auto"/>
        <w:ind w:left="5245" w:firstLine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2</w:t>
      </w:r>
    </w:p>
    <w:p w:rsidR="00BD4482" w:rsidRPr="008D0A4E" w:rsidRDefault="00BD4482" w:rsidP="00BD4482">
      <w:pPr>
        <w:spacing w:after="0" w:line="240" w:lineRule="auto"/>
        <w:ind w:left="5245" w:firstLine="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керівника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4482" w:rsidRPr="007C71E1" w:rsidRDefault="00BD4482" w:rsidP="00BD4482">
      <w:pPr>
        <w:spacing w:after="0" w:line="240" w:lineRule="auto"/>
        <w:ind w:left="5245" w:firstLine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BD4482" w:rsidRPr="007C71E1" w:rsidRDefault="00BD4482" w:rsidP="00BD4482">
      <w:pPr>
        <w:spacing w:after="0" w:line="240" w:lineRule="auto"/>
        <w:ind w:left="5245" w:firstLine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 області</w:t>
      </w:r>
    </w:p>
    <w:p w:rsidR="00BD4482" w:rsidRPr="008E1ABF" w:rsidRDefault="008E1ABF" w:rsidP="00BD4482">
      <w:pPr>
        <w:spacing w:after="0" w:line="240" w:lineRule="auto"/>
        <w:ind w:left="5245" w:firstLine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8E1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Pr="008E1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253</w:t>
      </w:r>
    </w:p>
    <w:p w:rsidR="00BD4482" w:rsidRDefault="00BD4482" w:rsidP="00BD4482">
      <w:pPr>
        <w:pStyle w:val="p17"/>
        <w:spacing w:before="0" w:beforeAutospacing="0" w:after="0" w:afterAutospacing="0"/>
        <w:jc w:val="both"/>
        <w:rPr>
          <w:rStyle w:val="s2"/>
          <w:sz w:val="28"/>
          <w:szCs w:val="28"/>
          <w:lang w:val="uk-UA"/>
        </w:rPr>
      </w:pPr>
    </w:p>
    <w:p w:rsidR="00BD4482" w:rsidRPr="009A0735" w:rsidRDefault="00BD4482" w:rsidP="00BD4482">
      <w:pPr>
        <w:pStyle w:val="p17"/>
        <w:spacing w:before="0" w:beforeAutospacing="0" w:after="0" w:afterAutospacing="0"/>
        <w:jc w:val="center"/>
        <w:rPr>
          <w:rStyle w:val="s2"/>
          <w:b/>
          <w:sz w:val="28"/>
          <w:szCs w:val="28"/>
          <w:lang w:val="uk-UA"/>
        </w:rPr>
      </w:pPr>
      <w:r w:rsidRPr="009A0735">
        <w:rPr>
          <w:rStyle w:val="s2"/>
          <w:b/>
          <w:sz w:val="28"/>
          <w:szCs w:val="28"/>
          <w:lang w:val="uk-UA"/>
        </w:rPr>
        <w:t>ПОЛОЖЕННЯ</w:t>
      </w:r>
    </w:p>
    <w:p w:rsidR="00BD4482" w:rsidRDefault="00BD4482" w:rsidP="00BD4482">
      <w:pPr>
        <w:pStyle w:val="p17"/>
        <w:spacing w:before="0" w:beforeAutospacing="0" w:after="0" w:afterAutospacing="0"/>
        <w:jc w:val="center"/>
        <w:rPr>
          <w:rStyle w:val="s2"/>
          <w:b/>
          <w:sz w:val="28"/>
          <w:szCs w:val="28"/>
          <w:lang w:val="uk-UA"/>
        </w:rPr>
      </w:pPr>
      <w:r w:rsidRPr="009A0735">
        <w:rPr>
          <w:rStyle w:val="s2"/>
          <w:b/>
          <w:sz w:val="28"/>
          <w:szCs w:val="28"/>
          <w:lang w:val="uk-UA"/>
        </w:rPr>
        <w:t xml:space="preserve">про Координаційну раду з питань </w:t>
      </w:r>
    </w:p>
    <w:p w:rsidR="00BD4482" w:rsidRPr="009A0735" w:rsidRDefault="00BD4482" w:rsidP="00BD4482">
      <w:pPr>
        <w:pStyle w:val="p17"/>
        <w:spacing w:before="0" w:beforeAutospacing="0" w:after="0" w:afterAutospacing="0"/>
        <w:jc w:val="center"/>
        <w:rPr>
          <w:rStyle w:val="s2"/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 xml:space="preserve">відпочинку </w:t>
      </w:r>
      <w:r w:rsidRPr="009A0735">
        <w:rPr>
          <w:rStyle w:val="s2"/>
          <w:b/>
          <w:sz w:val="28"/>
          <w:szCs w:val="28"/>
          <w:lang w:val="uk-UA"/>
        </w:rPr>
        <w:t>та оздоровлення дітей і підлітків</w:t>
      </w:r>
    </w:p>
    <w:p w:rsidR="00BD4482" w:rsidRDefault="00BD4482" w:rsidP="00BD4482">
      <w:pPr>
        <w:pStyle w:val="p17"/>
        <w:spacing w:before="0" w:beforeAutospacing="0" w:after="0" w:afterAutospacing="0"/>
        <w:jc w:val="center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pStyle w:val="p1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Координаційна рада</w:t>
      </w:r>
      <w:r w:rsidRPr="009A0735">
        <w:rPr>
          <w:rStyle w:val="s2"/>
          <w:sz w:val="28"/>
          <w:szCs w:val="28"/>
          <w:lang w:val="uk-UA"/>
        </w:rPr>
        <w:t xml:space="preserve"> з питань відпочинку та оздоровлення дітей і підлітків</w:t>
      </w:r>
      <w:r>
        <w:rPr>
          <w:rStyle w:val="s2"/>
          <w:sz w:val="28"/>
          <w:szCs w:val="28"/>
          <w:lang w:val="uk-UA"/>
        </w:rPr>
        <w:t xml:space="preserve"> (далі – Координаційна рада)</w:t>
      </w:r>
      <w:r w:rsidRPr="007D2C1B">
        <w:rPr>
          <w:rStyle w:val="s2"/>
          <w:sz w:val="28"/>
          <w:szCs w:val="28"/>
          <w:lang w:val="uk-UA"/>
        </w:rPr>
        <w:t xml:space="preserve"> </w:t>
      </w:r>
      <w:r>
        <w:rPr>
          <w:rStyle w:val="s2"/>
          <w:sz w:val="28"/>
          <w:szCs w:val="28"/>
          <w:lang w:val="uk-UA"/>
        </w:rPr>
        <w:t>є постійно діючим консультативно-дорадчим органом при Лисичанській міській військово-цивільній адміністрації Сєвєродонецького району Луганської області (далі – Лисичанська міська ВЦА)</w:t>
      </w:r>
      <w:r w:rsidRPr="00E72A60">
        <w:rPr>
          <w:rStyle w:val="s2"/>
          <w:sz w:val="28"/>
          <w:szCs w:val="28"/>
          <w:lang w:val="uk-UA"/>
        </w:rPr>
        <w:t xml:space="preserve">, </w:t>
      </w:r>
      <w:r>
        <w:rPr>
          <w:rStyle w:val="s2"/>
          <w:sz w:val="28"/>
          <w:szCs w:val="28"/>
          <w:lang w:val="uk-UA"/>
        </w:rPr>
        <w:t xml:space="preserve">що здійснює координацію заходів щодо оздоровлення та відпочинку дітей і підлітків </w:t>
      </w:r>
      <w:r w:rsidRPr="00953ADF">
        <w:rPr>
          <w:rStyle w:val="s2"/>
          <w:color w:val="000000" w:themeColor="text1"/>
          <w:sz w:val="28"/>
          <w:szCs w:val="28"/>
          <w:lang w:val="uk-UA"/>
        </w:rPr>
        <w:t xml:space="preserve">Лисичанської </w:t>
      </w:r>
      <w:r>
        <w:rPr>
          <w:rStyle w:val="s2"/>
          <w:color w:val="000000" w:themeColor="text1"/>
          <w:sz w:val="28"/>
          <w:szCs w:val="28"/>
          <w:lang w:val="uk-UA"/>
        </w:rPr>
        <w:t xml:space="preserve">міської </w:t>
      </w:r>
      <w:r w:rsidRPr="00953ADF">
        <w:rPr>
          <w:rStyle w:val="s2"/>
          <w:color w:val="000000" w:themeColor="text1"/>
          <w:sz w:val="28"/>
          <w:szCs w:val="28"/>
          <w:lang w:val="uk-UA"/>
        </w:rPr>
        <w:t>територіальної громади</w:t>
      </w:r>
      <w:r w:rsidRPr="00F04A55">
        <w:rPr>
          <w:rStyle w:val="s2"/>
          <w:sz w:val="28"/>
          <w:szCs w:val="28"/>
          <w:lang w:val="uk-UA"/>
        </w:rPr>
        <w:t>.</w:t>
      </w:r>
    </w:p>
    <w:p w:rsidR="00BD4482" w:rsidRDefault="00BD4482" w:rsidP="00BD4482">
      <w:pPr>
        <w:pStyle w:val="p17"/>
        <w:spacing w:before="0" w:beforeAutospacing="0" w:after="0" w:afterAutospacing="0"/>
        <w:ind w:left="709"/>
        <w:jc w:val="both"/>
        <w:rPr>
          <w:rStyle w:val="s2"/>
          <w:sz w:val="28"/>
          <w:szCs w:val="28"/>
          <w:lang w:val="uk-UA"/>
        </w:rPr>
      </w:pPr>
    </w:p>
    <w:p w:rsidR="00BD4482" w:rsidRDefault="00BD4482" w:rsidP="00BD4482">
      <w:pPr>
        <w:pStyle w:val="p1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191068">
        <w:rPr>
          <w:rStyle w:val="s2"/>
          <w:sz w:val="28"/>
          <w:szCs w:val="28"/>
          <w:lang w:val="uk-UA"/>
        </w:rPr>
        <w:t>Координаційна рада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актами Кабіне</w:t>
      </w:r>
      <w:r>
        <w:rPr>
          <w:rStyle w:val="s2"/>
          <w:sz w:val="28"/>
          <w:szCs w:val="28"/>
          <w:lang w:val="uk-UA"/>
        </w:rPr>
        <w:t>ту Міністрів України, наказами М</w:t>
      </w:r>
      <w:r w:rsidRPr="00191068">
        <w:rPr>
          <w:rStyle w:val="s2"/>
          <w:sz w:val="28"/>
          <w:szCs w:val="28"/>
          <w:lang w:val="uk-UA"/>
        </w:rPr>
        <w:t xml:space="preserve">іністерства соціальної політики України, розпорядженнями керівника </w:t>
      </w:r>
      <w:r>
        <w:rPr>
          <w:rStyle w:val="s2"/>
          <w:sz w:val="28"/>
          <w:szCs w:val="28"/>
          <w:lang w:val="uk-UA"/>
        </w:rPr>
        <w:t>Лисичанської міської ВЦА, а також</w:t>
      </w:r>
      <w:r w:rsidRPr="00191068">
        <w:rPr>
          <w:rStyle w:val="s2"/>
          <w:sz w:val="28"/>
          <w:szCs w:val="28"/>
          <w:lang w:val="uk-UA"/>
        </w:rPr>
        <w:t xml:space="preserve"> цим Положенням.</w:t>
      </w:r>
    </w:p>
    <w:p w:rsidR="00BD4482" w:rsidRDefault="00BD4482" w:rsidP="00BD4482">
      <w:pPr>
        <w:pStyle w:val="p17"/>
        <w:spacing w:before="0" w:beforeAutospacing="0" w:after="0" w:afterAutospacing="0"/>
        <w:ind w:left="709"/>
        <w:jc w:val="both"/>
        <w:rPr>
          <w:rStyle w:val="s2"/>
          <w:sz w:val="28"/>
          <w:szCs w:val="28"/>
          <w:lang w:val="uk-UA"/>
        </w:rPr>
      </w:pPr>
    </w:p>
    <w:p w:rsidR="00BD4482" w:rsidRDefault="00BD4482" w:rsidP="00BD4482">
      <w:pPr>
        <w:pStyle w:val="p1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8A2172">
        <w:rPr>
          <w:rStyle w:val="s2"/>
          <w:sz w:val="28"/>
          <w:szCs w:val="28"/>
          <w:lang w:val="uk-UA"/>
        </w:rPr>
        <w:t>Основними завданнями Координаційної ради є:</w:t>
      </w:r>
    </w:p>
    <w:p w:rsidR="00BD4482" w:rsidRDefault="00BD4482" w:rsidP="00BD4482">
      <w:pPr>
        <w:pStyle w:val="p17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8A2172">
        <w:rPr>
          <w:rStyle w:val="s2"/>
          <w:sz w:val="28"/>
          <w:szCs w:val="28"/>
          <w:lang w:val="uk-UA"/>
        </w:rPr>
        <w:t>Розробка та координація заходів, спрямованих на забезпечення реалізації державної політики у сфері оздоровлення т</w:t>
      </w:r>
      <w:r>
        <w:rPr>
          <w:rStyle w:val="s2"/>
          <w:sz w:val="28"/>
          <w:szCs w:val="28"/>
          <w:lang w:val="uk-UA"/>
        </w:rPr>
        <w:t>а відпочинку дітей і підлітків.</w:t>
      </w:r>
    </w:p>
    <w:p w:rsidR="00BD4482" w:rsidRDefault="00BD4482" w:rsidP="00BD4482">
      <w:pPr>
        <w:pStyle w:val="p17"/>
        <w:numPr>
          <w:ilvl w:val="1"/>
          <w:numId w:val="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8A2172">
        <w:rPr>
          <w:rStyle w:val="s2"/>
          <w:sz w:val="28"/>
          <w:szCs w:val="28"/>
          <w:lang w:val="uk-UA"/>
        </w:rPr>
        <w:t xml:space="preserve">Розробка </w:t>
      </w:r>
      <w:r>
        <w:rPr>
          <w:rStyle w:val="s2"/>
          <w:sz w:val="28"/>
          <w:szCs w:val="28"/>
          <w:lang w:val="uk-UA"/>
        </w:rPr>
        <w:t xml:space="preserve">відповідної </w:t>
      </w:r>
      <w:r w:rsidRPr="008A2172">
        <w:rPr>
          <w:rStyle w:val="s2"/>
          <w:sz w:val="28"/>
          <w:szCs w:val="28"/>
          <w:lang w:val="uk-UA"/>
        </w:rPr>
        <w:t>програм</w:t>
      </w:r>
      <w:r>
        <w:rPr>
          <w:rStyle w:val="s2"/>
          <w:sz w:val="28"/>
          <w:szCs w:val="28"/>
          <w:lang w:val="uk-UA"/>
        </w:rPr>
        <w:t>и</w:t>
      </w:r>
      <w:r w:rsidRPr="008A2172">
        <w:rPr>
          <w:rStyle w:val="s2"/>
          <w:sz w:val="28"/>
          <w:szCs w:val="28"/>
          <w:lang w:val="uk-UA"/>
        </w:rPr>
        <w:t xml:space="preserve"> та заходів, спрямованих на організаці</w:t>
      </w:r>
      <w:r>
        <w:rPr>
          <w:rStyle w:val="s2"/>
          <w:sz w:val="28"/>
          <w:szCs w:val="28"/>
          <w:lang w:val="uk-UA"/>
        </w:rPr>
        <w:t>ю</w:t>
      </w:r>
      <w:r w:rsidRPr="008A2172">
        <w:rPr>
          <w:rStyle w:val="s2"/>
          <w:sz w:val="28"/>
          <w:szCs w:val="28"/>
          <w:lang w:val="uk-UA"/>
        </w:rPr>
        <w:t xml:space="preserve"> оздоровлення та відпочинку діте</w:t>
      </w:r>
      <w:r>
        <w:rPr>
          <w:rStyle w:val="s2"/>
          <w:sz w:val="28"/>
          <w:szCs w:val="28"/>
          <w:lang w:val="uk-UA"/>
        </w:rPr>
        <w:t>й і підлітків.</w:t>
      </w:r>
    </w:p>
    <w:p w:rsidR="00BD4482" w:rsidRDefault="00BD4482" w:rsidP="00BD4482">
      <w:pPr>
        <w:pStyle w:val="p17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8A2172">
        <w:rPr>
          <w:rStyle w:val="s2"/>
          <w:sz w:val="28"/>
          <w:szCs w:val="28"/>
          <w:lang w:val="uk-UA"/>
        </w:rPr>
        <w:t>Сприяння консолідованому використанню коштів бюджетів усіх рівнів, а також залучених коштів, що призначені для забезпечення оздоровлення т</w:t>
      </w:r>
      <w:r>
        <w:rPr>
          <w:rStyle w:val="s2"/>
          <w:sz w:val="28"/>
          <w:szCs w:val="28"/>
          <w:lang w:val="uk-UA"/>
        </w:rPr>
        <w:t>а відпочинку дітей та підлітків.</w:t>
      </w:r>
    </w:p>
    <w:p w:rsidR="00BD4482" w:rsidRDefault="00BD4482" w:rsidP="00BD4482">
      <w:pPr>
        <w:pStyle w:val="p17"/>
        <w:numPr>
          <w:ilvl w:val="1"/>
          <w:numId w:val="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8A2172">
        <w:rPr>
          <w:rStyle w:val="s2"/>
          <w:sz w:val="28"/>
          <w:szCs w:val="28"/>
          <w:lang w:val="uk-UA"/>
        </w:rPr>
        <w:t xml:space="preserve">Моніторинг та проведення аналізу стану забезпечення організації  оздоровлення та відпочинку дітей і підлітків </w:t>
      </w:r>
      <w:r>
        <w:rPr>
          <w:rStyle w:val="s2"/>
          <w:sz w:val="28"/>
          <w:szCs w:val="28"/>
          <w:lang w:val="uk-UA"/>
        </w:rPr>
        <w:t>Лисичанської територіальної громади.</w:t>
      </w:r>
    </w:p>
    <w:p w:rsidR="00BD4482" w:rsidRDefault="00BD4482" w:rsidP="00BD4482">
      <w:pPr>
        <w:pStyle w:val="p17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8A2172">
        <w:rPr>
          <w:rStyle w:val="s2"/>
          <w:sz w:val="28"/>
          <w:szCs w:val="28"/>
          <w:lang w:val="uk-UA"/>
        </w:rPr>
        <w:t>Систематичний</w:t>
      </w:r>
      <w:r>
        <w:rPr>
          <w:rStyle w:val="s2"/>
          <w:sz w:val="28"/>
          <w:szCs w:val="28"/>
          <w:lang w:val="uk-UA"/>
        </w:rPr>
        <w:t xml:space="preserve"> а</w:t>
      </w:r>
      <w:r w:rsidRPr="008A2172">
        <w:rPr>
          <w:rStyle w:val="s2"/>
          <w:sz w:val="28"/>
          <w:szCs w:val="28"/>
          <w:lang w:val="uk-UA"/>
        </w:rPr>
        <w:t>наліз підготовки, перебігу та підсумків оздоровчих кампаній.</w:t>
      </w:r>
    </w:p>
    <w:p w:rsidR="00BD4482" w:rsidRDefault="00BD4482" w:rsidP="00BD4482">
      <w:pPr>
        <w:pStyle w:val="p17"/>
        <w:spacing w:before="0" w:beforeAutospacing="0" w:after="0" w:afterAutospacing="0"/>
        <w:jc w:val="both"/>
        <w:rPr>
          <w:rStyle w:val="s2"/>
          <w:sz w:val="28"/>
          <w:szCs w:val="28"/>
          <w:lang w:val="uk-UA"/>
        </w:rPr>
      </w:pPr>
    </w:p>
    <w:p w:rsidR="00BD4482" w:rsidRDefault="00BD4482" w:rsidP="00BD4482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4. </w:t>
      </w:r>
      <w:r w:rsidRPr="00717ABC">
        <w:rPr>
          <w:rStyle w:val="s2"/>
          <w:sz w:val="28"/>
          <w:szCs w:val="28"/>
          <w:lang w:val="uk-UA"/>
        </w:rPr>
        <w:t>Координаційна рада</w:t>
      </w:r>
      <w:r>
        <w:rPr>
          <w:rStyle w:val="s2"/>
          <w:sz w:val="28"/>
          <w:szCs w:val="28"/>
          <w:lang w:val="uk-UA"/>
        </w:rPr>
        <w:t xml:space="preserve"> відповідно до покладених на неї завдань:</w:t>
      </w:r>
    </w:p>
    <w:p w:rsidR="00BD4482" w:rsidRDefault="00BD4482" w:rsidP="00BD4482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4.1. Координує виконання загальнодержавних, обласних та міських заходів з питань організації оздоровлення та відпочинку дітей.</w:t>
      </w:r>
    </w:p>
    <w:p w:rsidR="00BD4482" w:rsidRDefault="00BD4482" w:rsidP="00BD4482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lastRenderedPageBreak/>
        <w:t>4.2. Розглядає пропозиції органів виконавчої влади, органів місцевого самоврядування, громадських організацій щодо вдосконалення механізмів забезпечення оздоровлення та відпочинку дітей.</w:t>
      </w:r>
    </w:p>
    <w:p w:rsidR="00BD4482" w:rsidRDefault="00BD4482" w:rsidP="00BD4482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4.3. Ініціює проведення на підприємствах, в організаціях та установах міста різних форм власності моніторингів, пов’язаних з організацією оздоровлення і відпочинку дітей.</w:t>
      </w:r>
    </w:p>
    <w:p w:rsidR="00BD4482" w:rsidRDefault="00BD4482" w:rsidP="00BD4482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4.4. Здійснює моніторинг використання коштів бюджету Лисичанської міської територіальної громади, виділених на оздоровлення та відпочинок дітей.</w:t>
      </w:r>
    </w:p>
    <w:p w:rsidR="00BD4482" w:rsidRDefault="00BD4482" w:rsidP="00BD4482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4.5. Здійснює систематичний аналіз підготовки, перебігу та підсумків оздоровчих кампаній.</w:t>
      </w:r>
    </w:p>
    <w:p w:rsidR="00BD4482" w:rsidRDefault="00BD4482" w:rsidP="00BD4482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</w:p>
    <w:p w:rsidR="00BD4482" w:rsidRDefault="00BD4482" w:rsidP="00BD4482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5. </w:t>
      </w:r>
      <w:r w:rsidRPr="00717ABC">
        <w:rPr>
          <w:rStyle w:val="s2"/>
          <w:sz w:val="28"/>
          <w:szCs w:val="28"/>
          <w:lang w:val="uk-UA"/>
        </w:rPr>
        <w:t>Координаційна рада має право:</w:t>
      </w: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5.1. Запрошувати на свої засідання представників </w:t>
      </w:r>
      <w:r>
        <w:rPr>
          <w:sz w:val="28"/>
          <w:szCs w:val="28"/>
          <w:lang w:val="uk-UA"/>
        </w:rPr>
        <w:t xml:space="preserve">структурних підрозділів </w:t>
      </w:r>
      <w:r>
        <w:rPr>
          <w:rStyle w:val="s2"/>
          <w:sz w:val="28"/>
          <w:szCs w:val="28"/>
          <w:lang w:val="uk-UA"/>
        </w:rPr>
        <w:t>Лисичанської міської ВЦА, підприємств, установ та організацій незалежно від форм власності.</w:t>
      </w: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5.2. Одержувати в установленому порядку від </w:t>
      </w:r>
      <w:r>
        <w:rPr>
          <w:sz w:val="28"/>
          <w:szCs w:val="28"/>
          <w:lang w:val="uk-UA"/>
        </w:rPr>
        <w:t xml:space="preserve">структурних підрозділів </w:t>
      </w:r>
      <w:r>
        <w:rPr>
          <w:rStyle w:val="s2"/>
          <w:sz w:val="28"/>
          <w:szCs w:val="28"/>
          <w:lang w:val="uk-UA"/>
        </w:rPr>
        <w:t>Лисичанської міської ВЦА, підприємств, установ та організацій незалежно від форм власності інформаційні та аналітичні матеріали, необхідні для виконання покладених на неї завдань.</w:t>
      </w: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5.3. Заслуховувати на своїх засіданнях інформацію членів Координаційної ради, представників структурних підрозділів Лисичанської міської ВЦА, підприємств, організацій, установ міста різних форм власності з питань виконання завдань, визначених Законом України «Про оздоровлення та відпочинок дітей». </w:t>
      </w:r>
    </w:p>
    <w:p w:rsidR="00BD4482" w:rsidRPr="009A0735" w:rsidRDefault="00BD4482" w:rsidP="00BD4482">
      <w:pPr>
        <w:pStyle w:val="p23"/>
        <w:spacing w:before="0" w:beforeAutospacing="0" w:after="0" w:afterAutospacing="0"/>
        <w:ind w:firstLine="900"/>
        <w:jc w:val="both"/>
        <w:rPr>
          <w:rStyle w:val="s2"/>
          <w:lang w:val="uk-UA"/>
        </w:rPr>
      </w:pP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6. До складу Координаційної ради входять представники структурних підрозділів Лисичанської міської ВЦА, представники підприємств, організацій, установ різних форм власності.</w:t>
      </w:r>
    </w:p>
    <w:p w:rsidR="00BD4482" w:rsidRDefault="00BD4482" w:rsidP="00BD4482">
      <w:pPr>
        <w:pStyle w:val="p23"/>
        <w:spacing w:before="0" w:beforeAutospacing="0" w:after="0" w:afterAutospacing="0"/>
        <w:jc w:val="both"/>
        <w:rPr>
          <w:rStyle w:val="s2"/>
          <w:sz w:val="28"/>
          <w:szCs w:val="28"/>
          <w:lang w:val="uk-UA"/>
        </w:rPr>
      </w:pP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7. Персональний склад Координаційної ради затверджується розпорядженням керівника Лисичанської міської ВЦА. Члени Координаційної ради працюють на громадських засадах. Координаційну раду очолює голова, який є </w:t>
      </w:r>
      <w:r w:rsidRPr="00B114AC">
        <w:rPr>
          <w:rStyle w:val="s2"/>
          <w:color w:val="000000" w:themeColor="text1"/>
          <w:sz w:val="28"/>
          <w:szCs w:val="28"/>
          <w:lang w:val="uk-UA"/>
        </w:rPr>
        <w:t xml:space="preserve">заступником </w:t>
      </w:r>
      <w:r>
        <w:rPr>
          <w:rStyle w:val="s2"/>
          <w:sz w:val="28"/>
          <w:szCs w:val="28"/>
          <w:lang w:val="uk-UA"/>
        </w:rPr>
        <w:t>керівника Лисичанської міської ВЦА.</w:t>
      </w:r>
    </w:p>
    <w:p w:rsidR="00BD4482" w:rsidRDefault="00BD4482" w:rsidP="00BD4482">
      <w:pPr>
        <w:pStyle w:val="p23"/>
        <w:tabs>
          <w:tab w:val="left" w:pos="993"/>
        </w:tabs>
        <w:spacing w:before="0" w:beforeAutospacing="0" w:after="0" w:afterAutospacing="0"/>
        <w:jc w:val="right"/>
        <w:rPr>
          <w:rStyle w:val="s2"/>
          <w:sz w:val="28"/>
          <w:szCs w:val="28"/>
          <w:lang w:val="uk-UA"/>
        </w:rPr>
      </w:pPr>
    </w:p>
    <w:p w:rsidR="00BD4482" w:rsidRDefault="00BD4482" w:rsidP="00BD4482">
      <w:pPr>
        <w:pStyle w:val="p23"/>
        <w:tabs>
          <w:tab w:val="left" w:pos="993"/>
        </w:tabs>
        <w:spacing w:before="0" w:beforeAutospacing="0" w:after="0" w:afterAutospacing="0"/>
        <w:jc w:val="right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8.</w:t>
      </w:r>
      <w:r>
        <w:rPr>
          <w:rStyle w:val="s2"/>
          <w:sz w:val="28"/>
          <w:szCs w:val="28"/>
          <w:lang w:val="uk-UA"/>
        </w:rPr>
        <w:tab/>
        <w:t>Основною формою роботи Координаційної ради є засідання, які</w:t>
      </w:r>
    </w:p>
    <w:p w:rsidR="00BD4482" w:rsidRDefault="00BD4482" w:rsidP="00BD4482">
      <w:pPr>
        <w:pStyle w:val="p23"/>
        <w:spacing w:before="0" w:beforeAutospacing="0" w:after="0" w:afterAutospacing="0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проводяться у разі необхідності, </w:t>
      </w:r>
      <w:r w:rsidRPr="00232AB9">
        <w:rPr>
          <w:rStyle w:val="s2"/>
          <w:sz w:val="28"/>
          <w:szCs w:val="28"/>
          <w:lang w:val="uk-UA"/>
        </w:rPr>
        <w:t>але не рідше ніж один раз на півроку,</w:t>
      </w:r>
      <w:r>
        <w:rPr>
          <w:rStyle w:val="s2"/>
          <w:sz w:val="28"/>
          <w:szCs w:val="28"/>
          <w:lang w:val="uk-UA"/>
        </w:rPr>
        <w:t xml:space="preserve"> </w:t>
      </w:r>
      <w:r w:rsidRPr="00450856">
        <w:rPr>
          <w:rStyle w:val="s2"/>
          <w:color w:val="000000" w:themeColor="text1"/>
          <w:sz w:val="28"/>
          <w:szCs w:val="28"/>
          <w:lang w:val="uk-UA"/>
        </w:rPr>
        <w:t>відповідно до плану роботи, який затверджує голова Координаційної ради</w:t>
      </w:r>
      <w:r w:rsidRPr="000A36CF">
        <w:rPr>
          <w:rStyle w:val="s2"/>
          <w:sz w:val="28"/>
          <w:szCs w:val="28"/>
          <w:lang w:val="uk-UA"/>
        </w:rPr>
        <w:t>.</w:t>
      </w: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9.</w:t>
      </w:r>
      <w:r>
        <w:rPr>
          <w:rStyle w:val="s2"/>
          <w:sz w:val="28"/>
          <w:szCs w:val="28"/>
          <w:lang w:val="uk-UA"/>
        </w:rPr>
        <w:tab/>
        <w:t>Засідання Координаційної ради проводить голова Координаційної ради або за його відсутності заступник голови Координаційної ради. Засідання Координаційної ради є правоможним, якщо на ньому присутні не менш як половина членів Координаційної ради.</w:t>
      </w:r>
    </w:p>
    <w:p w:rsidR="00BD4482" w:rsidRPr="008E3D9B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lang w:val="uk-UA"/>
        </w:rPr>
      </w:pP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lastRenderedPageBreak/>
        <w:t xml:space="preserve">10. Рішення Координаційної ради приймаються відкритим голосуванням простою більшістю голосів членів Координаційної ради. У разі рівного розподілу голосів вирішальним є голос головуючого на засіданні. Рішення, ухвалені на засіданні Координаційної ради, оформлюються протоколом, який підписується головуючим на засіданні та всіма членами Координаційної ради. </w:t>
      </w: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>11. Рішення Координаційної ради мають рекомендаційний характер і можуть бути реалізовані шляхом прийняття відповідних доручень або розпорядження керівника Лисичанської міської ВЦА.</w:t>
      </w:r>
    </w:p>
    <w:p w:rsidR="00BD4482" w:rsidRPr="009A0735" w:rsidRDefault="00BD4482" w:rsidP="00BD4482">
      <w:pPr>
        <w:pStyle w:val="p23"/>
        <w:spacing w:before="0" w:beforeAutospacing="0" w:after="0" w:afterAutospacing="0"/>
        <w:ind w:left="990"/>
        <w:jc w:val="both"/>
        <w:rPr>
          <w:lang w:val="uk-UA"/>
        </w:rPr>
      </w:pP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12. </w:t>
      </w:r>
      <w:r>
        <w:rPr>
          <w:rStyle w:val="s2"/>
          <w:sz w:val="28"/>
          <w:szCs w:val="28"/>
          <w:lang w:val="uk-UA"/>
        </w:rPr>
        <w:tab/>
        <w:t>Координаційна рада інформує громадськість про свою діяльність у засобах масової інформації.</w:t>
      </w:r>
    </w:p>
    <w:p w:rsidR="00BD4482" w:rsidRDefault="00BD4482" w:rsidP="00BD4482">
      <w:pPr>
        <w:pStyle w:val="p23"/>
        <w:spacing w:before="0" w:beforeAutospacing="0" w:after="0" w:afterAutospacing="0"/>
        <w:ind w:firstLine="709"/>
        <w:jc w:val="both"/>
        <w:rPr>
          <w:rStyle w:val="s2"/>
          <w:sz w:val="28"/>
          <w:szCs w:val="28"/>
          <w:lang w:val="uk-UA"/>
        </w:rPr>
      </w:pPr>
    </w:p>
    <w:p w:rsidR="00BD4482" w:rsidRDefault="00BD4482" w:rsidP="00BD4482">
      <w:pPr>
        <w:pStyle w:val="p23"/>
        <w:tabs>
          <w:tab w:val="left" w:pos="705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ab/>
        <w:t xml:space="preserve">13. </w:t>
      </w:r>
      <w:r>
        <w:rPr>
          <w:rStyle w:val="s2"/>
          <w:sz w:val="28"/>
          <w:szCs w:val="28"/>
          <w:lang w:val="uk-UA"/>
        </w:rPr>
        <w:tab/>
        <w:t>Організаційне забезпечення роботи Координаційної ради здійснює управління соціального захисту населення Лисичанської міської ВЦА. Підготовку порядку денного засідання Координаційної ради та матеріалів для розгляду на засіданні забезпечує секретар Координаційної ради.</w:t>
      </w:r>
    </w:p>
    <w:p w:rsidR="00BD4482" w:rsidRDefault="00BD4482" w:rsidP="00BD4482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аступник керівника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Лисичанської міської </w:t>
      </w: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ьної адміністрації                                              Євген НАЮК</w:t>
      </w:r>
    </w:p>
    <w:p w:rsidR="00BD4482" w:rsidRDefault="00BD4482" w:rsidP="00BD4482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pStyle w:val="p8"/>
        <w:spacing w:before="0" w:beforeAutospacing="0" w:after="0" w:afterAutospacing="0"/>
        <w:jc w:val="both"/>
        <w:rPr>
          <w:rStyle w:val="s2"/>
          <w:b/>
          <w:sz w:val="28"/>
          <w:szCs w:val="28"/>
          <w:lang w:val="uk-UA"/>
        </w:rPr>
      </w:pPr>
    </w:p>
    <w:p w:rsidR="00BD4482" w:rsidRDefault="00BD4482" w:rsidP="00BD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управління </w:t>
      </w:r>
    </w:p>
    <w:p w:rsidR="00BD4482" w:rsidRPr="007A73DF" w:rsidRDefault="00BD4482" w:rsidP="00BD4482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соціального захисту населення                                                  Олена БЄЛАН</w:t>
      </w:r>
    </w:p>
    <w:p w:rsidR="00BD4482" w:rsidRPr="00BF0EB1" w:rsidRDefault="00BD4482" w:rsidP="00BD4482">
      <w:pPr>
        <w:rPr>
          <w:lang w:val="uk-UA"/>
        </w:rPr>
      </w:pPr>
    </w:p>
    <w:p w:rsidR="00BD4482" w:rsidRPr="00BD4482" w:rsidRDefault="00BD4482">
      <w:pPr>
        <w:rPr>
          <w:lang w:val="uk-UA"/>
        </w:rPr>
      </w:pPr>
    </w:p>
    <w:sectPr w:rsidR="00BD4482" w:rsidRPr="00BD4482" w:rsidSect="00BD4482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E5E"/>
    <w:multiLevelType w:val="multilevel"/>
    <w:tmpl w:val="C422F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EA3DDA"/>
    <w:multiLevelType w:val="hybridMultilevel"/>
    <w:tmpl w:val="80FE132C"/>
    <w:lvl w:ilvl="0" w:tplc="05D8A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B3"/>
    <w:rsid w:val="00140A6C"/>
    <w:rsid w:val="007F54D2"/>
    <w:rsid w:val="008E1ABF"/>
    <w:rsid w:val="00B2538F"/>
    <w:rsid w:val="00BD4482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8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B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4482"/>
  </w:style>
  <w:style w:type="paragraph" w:customStyle="1" w:styleId="p8">
    <w:name w:val="p8"/>
    <w:basedOn w:val="a"/>
    <w:rsid w:val="00B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38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8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B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4482"/>
  </w:style>
  <w:style w:type="paragraph" w:customStyle="1" w:styleId="p8">
    <w:name w:val="p8"/>
    <w:basedOn w:val="a"/>
    <w:rsid w:val="00B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38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5</cp:revision>
  <dcterms:created xsi:type="dcterms:W3CDTF">2021-04-21T05:53:00Z</dcterms:created>
  <dcterms:modified xsi:type="dcterms:W3CDTF">2021-04-21T13:30:00Z</dcterms:modified>
</cp:coreProperties>
</file>