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26" w:rsidRPr="00755477" w:rsidRDefault="008E26C4" w:rsidP="009F1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5477">
        <w:rPr>
          <w:rFonts w:ascii="Times New Roman" w:hAnsi="Times New Roman"/>
          <w:b/>
          <w:sz w:val="28"/>
          <w:szCs w:val="28"/>
          <w:lang w:val="uk-UA"/>
        </w:rPr>
        <w:t>Звіт про роботу</w:t>
      </w:r>
      <w:r w:rsidR="005E7A26" w:rsidRPr="0075547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F1185" w:rsidRPr="00755477" w:rsidRDefault="008E26C4" w:rsidP="002C5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5477">
        <w:rPr>
          <w:rFonts w:ascii="Times New Roman" w:hAnsi="Times New Roman"/>
          <w:b/>
          <w:sz w:val="28"/>
          <w:szCs w:val="28"/>
          <w:lang w:val="uk-UA"/>
        </w:rPr>
        <w:t>відділу</w:t>
      </w:r>
      <w:r w:rsidR="00AB77B8" w:rsidRPr="00755477">
        <w:rPr>
          <w:rFonts w:ascii="Times New Roman" w:hAnsi="Times New Roman"/>
          <w:b/>
          <w:sz w:val="28"/>
          <w:szCs w:val="28"/>
          <w:lang w:val="uk-UA"/>
        </w:rPr>
        <w:t xml:space="preserve"> споживчого ринку</w:t>
      </w:r>
      <w:r w:rsidR="00027491" w:rsidRPr="0075547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1256E" w:rsidRPr="00755477">
        <w:rPr>
          <w:rFonts w:ascii="Times New Roman" w:hAnsi="Times New Roman"/>
          <w:b/>
          <w:sz w:val="28"/>
          <w:szCs w:val="28"/>
          <w:lang w:val="uk-UA"/>
        </w:rPr>
        <w:t>за</w:t>
      </w:r>
      <w:r w:rsidR="00CF43C9" w:rsidRPr="0075547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554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55477">
        <w:rPr>
          <w:rFonts w:ascii="Times New Roman" w:hAnsi="Times New Roman"/>
          <w:b/>
          <w:sz w:val="28"/>
          <w:szCs w:val="28"/>
          <w:lang w:val="uk-UA"/>
        </w:rPr>
        <w:t xml:space="preserve"> квартал 2021</w:t>
      </w:r>
      <w:r w:rsidR="00CF43C9" w:rsidRPr="00755477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9F1185" w:rsidRPr="0075547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C5D0E" w:rsidRPr="00755477" w:rsidRDefault="002C5D0E" w:rsidP="002C5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B76BD" w:rsidRPr="00755477" w:rsidRDefault="00DC5F11" w:rsidP="002B76B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5477">
        <w:rPr>
          <w:sz w:val="28"/>
          <w:szCs w:val="28"/>
          <w:lang w:val="uk-UA"/>
        </w:rPr>
        <w:t>В</w:t>
      </w:r>
      <w:r w:rsidR="002B76BD" w:rsidRPr="00755477">
        <w:rPr>
          <w:sz w:val="28"/>
          <w:szCs w:val="28"/>
          <w:lang w:val="uk-UA"/>
        </w:rPr>
        <w:t xml:space="preserve">ідповідно до </w:t>
      </w:r>
      <w:r w:rsidR="002C5D0E" w:rsidRPr="00755477">
        <w:rPr>
          <w:sz w:val="28"/>
          <w:szCs w:val="28"/>
          <w:lang w:val="uk-UA"/>
        </w:rPr>
        <w:t>функцій, визначених Положенням про відділ,</w:t>
      </w:r>
      <w:r w:rsidR="005D443B" w:rsidRPr="00755477">
        <w:rPr>
          <w:sz w:val="28"/>
          <w:szCs w:val="28"/>
          <w:lang w:val="uk-UA"/>
        </w:rPr>
        <w:t xml:space="preserve"> </w:t>
      </w:r>
      <w:r w:rsidRPr="00755477">
        <w:rPr>
          <w:sz w:val="28"/>
          <w:szCs w:val="28"/>
          <w:lang w:val="uk-UA"/>
        </w:rPr>
        <w:t>діяльність відділу</w:t>
      </w:r>
      <w:r w:rsidR="0031256E" w:rsidRPr="00755477">
        <w:rPr>
          <w:sz w:val="28"/>
          <w:szCs w:val="28"/>
          <w:lang w:val="uk-UA"/>
        </w:rPr>
        <w:t xml:space="preserve"> споживчого </w:t>
      </w:r>
      <w:r w:rsidR="002B76BD" w:rsidRPr="00755477">
        <w:rPr>
          <w:sz w:val="28"/>
          <w:szCs w:val="28"/>
          <w:lang w:val="uk-UA"/>
        </w:rPr>
        <w:t xml:space="preserve">ринку протягом </w:t>
      </w:r>
      <w:r w:rsidR="002B76BD" w:rsidRPr="00755477">
        <w:rPr>
          <w:sz w:val="28"/>
          <w:szCs w:val="28"/>
          <w:lang w:val="en-US"/>
        </w:rPr>
        <w:t>I</w:t>
      </w:r>
      <w:r w:rsidR="002B76BD" w:rsidRPr="00755477">
        <w:rPr>
          <w:sz w:val="28"/>
          <w:szCs w:val="28"/>
          <w:lang w:val="uk-UA"/>
        </w:rPr>
        <w:t xml:space="preserve"> кварталу</w:t>
      </w:r>
      <w:r w:rsidRPr="00755477">
        <w:rPr>
          <w:sz w:val="28"/>
          <w:szCs w:val="28"/>
          <w:lang w:val="uk-UA"/>
        </w:rPr>
        <w:t xml:space="preserve"> була спрямована на вивчення тенденцій, які відбу</w:t>
      </w:r>
      <w:r w:rsidR="00027491" w:rsidRPr="00755477">
        <w:rPr>
          <w:sz w:val="28"/>
          <w:szCs w:val="28"/>
          <w:lang w:val="uk-UA"/>
        </w:rPr>
        <w:t>ва</w:t>
      </w:r>
      <w:r w:rsidRPr="00755477">
        <w:rPr>
          <w:sz w:val="28"/>
          <w:szCs w:val="28"/>
          <w:lang w:val="uk-UA"/>
        </w:rPr>
        <w:t>лись на споживчому ринку</w:t>
      </w:r>
      <w:r w:rsidR="007B6B68" w:rsidRPr="00755477">
        <w:rPr>
          <w:sz w:val="28"/>
          <w:szCs w:val="28"/>
          <w:lang w:val="uk-UA"/>
        </w:rPr>
        <w:t xml:space="preserve"> міста</w:t>
      </w:r>
      <w:r w:rsidRPr="00755477">
        <w:rPr>
          <w:sz w:val="28"/>
          <w:szCs w:val="28"/>
          <w:lang w:val="uk-UA"/>
        </w:rPr>
        <w:t>, реалізаці</w:t>
      </w:r>
      <w:r w:rsidR="00F14AED" w:rsidRPr="00755477">
        <w:rPr>
          <w:sz w:val="28"/>
          <w:szCs w:val="28"/>
          <w:lang w:val="uk-UA"/>
        </w:rPr>
        <w:t xml:space="preserve">ю завдань, </w:t>
      </w:r>
      <w:r w:rsidR="00027491" w:rsidRPr="00755477">
        <w:rPr>
          <w:sz w:val="28"/>
          <w:szCs w:val="28"/>
          <w:lang w:val="uk-UA"/>
        </w:rPr>
        <w:t>що</w:t>
      </w:r>
      <w:r w:rsidR="00F14AED" w:rsidRPr="00755477">
        <w:rPr>
          <w:sz w:val="28"/>
          <w:szCs w:val="28"/>
          <w:lang w:val="uk-UA"/>
        </w:rPr>
        <w:t xml:space="preserve"> визначені Законами</w:t>
      </w:r>
      <w:r w:rsidRPr="00755477">
        <w:rPr>
          <w:sz w:val="28"/>
          <w:szCs w:val="28"/>
          <w:lang w:val="uk-UA"/>
        </w:rPr>
        <w:t xml:space="preserve"> України</w:t>
      </w:r>
      <w:r w:rsidR="002C5D0E" w:rsidRPr="00755477">
        <w:rPr>
          <w:sz w:val="28"/>
          <w:szCs w:val="28"/>
          <w:lang w:val="uk-UA"/>
        </w:rPr>
        <w:t xml:space="preserve"> «Про військово–</w:t>
      </w:r>
      <w:r w:rsidR="00CF43C9" w:rsidRPr="00755477">
        <w:rPr>
          <w:sz w:val="28"/>
          <w:szCs w:val="28"/>
          <w:lang w:val="uk-UA"/>
        </w:rPr>
        <w:t>цивільні адміністрації»</w:t>
      </w:r>
      <w:r w:rsidR="00F14AED" w:rsidRPr="00755477">
        <w:rPr>
          <w:sz w:val="28"/>
          <w:szCs w:val="28"/>
          <w:lang w:val="uk-UA"/>
        </w:rPr>
        <w:t>,</w:t>
      </w:r>
      <w:r w:rsidRPr="00755477">
        <w:rPr>
          <w:sz w:val="28"/>
          <w:szCs w:val="28"/>
          <w:lang w:val="uk-UA"/>
        </w:rPr>
        <w:t xml:space="preserve"> «Про місцеве самоврядув</w:t>
      </w:r>
      <w:r w:rsidR="00F14AED" w:rsidRPr="00755477">
        <w:rPr>
          <w:sz w:val="28"/>
          <w:szCs w:val="28"/>
          <w:lang w:val="uk-UA"/>
        </w:rPr>
        <w:t>ання в Україні»,</w:t>
      </w:r>
      <w:r w:rsidRPr="00755477">
        <w:rPr>
          <w:sz w:val="28"/>
          <w:szCs w:val="28"/>
          <w:lang w:val="uk-UA"/>
        </w:rPr>
        <w:t xml:space="preserve"> «Про захист прав споживачів» та</w:t>
      </w:r>
      <w:r w:rsidR="00A728F1" w:rsidRPr="00755477">
        <w:rPr>
          <w:sz w:val="28"/>
          <w:szCs w:val="28"/>
          <w:lang w:val="uk-UA"/>
        </w:rPr>
        <w:t xml:space="preserve"> іншими</w:t>
      </w:r>
      <w:r w:rsidRPr="00755477">
        <w:rPr>
          <w:sz w:val="28"/>
          <w:szCs w:val="28"/>
          <w:lang w:val="uk-UA"/>
        </w:rPr>
        <w:t xml:space="preserve"> нормативно-правовими актами, </w:t>
      </w:r>
      <w:r w:rsidR="00027491" w:rsidRPr="00755477">
        <w:rPr>
          <w:sz w:val="28"/>
          <w:szCs w:val="28"/>
          <w:lang w:val="uk-UA"/>
        </w:rPr>
        <w:t>які</w:t>
      </w:r>
      <w:r w:rsidRPr="00755477">
        <w:rPr>
          <w:sz w:val="28"/>
          <w:szCs w:val="28"/>
          <w:lang w:val="uk-UA"/>
        </w:rPr>
        <w:t xml:space="preserve"> регламентують діяльність </w:t>
      </w:r>
      <w:r w:rsidR="00027491" w:rsidRPr="00755477">
        <w:rPr>
          <w:sz w:val="28"/>
          <w:szCs w:val="28"/>
          <w:lang w:val="uk-UA"/>
        </w:rPr>
        <w:t>у</w:t>
      </w:r>
      <w:r w:rsidRPr="00755477">
        <w:rPr>
          <w:sz w:val="28"/>
          <w:szCs w:val="28"/>
          <w:lang w:val="uk-UA"/>
        </w:rPr>
        <w:t xml:space="preserve"> сфері торгівлі</w:t>
      </w:r>
      <w:r w:rsidR="007B6B68" w:rsidRPr="00755477">
        <w:rPr>
          <w:sz w:val="28"/>
          <w:szCs w:val="28"/>
          <w:lang w:val="uk-UA"/>
        </w:rPr>
        <w:t>, ресторанного господарства</w:t>
      </w:r>
      <w:r w:rsidRPr="00755477">
        <w:rPr>
          <w:sz w:val="28"/>
          <w:szCs w:val="28"/>
          <w:lang w:val="uk-UA"/>
        </w:rPr>
        <w:t xml:space="preserve"> та побут</w:t>
      </w:r>
      <w:r w:rsidR="002B76BD" w:rsidRPr="00755477">
        <w:rPr>
          <w:sz w:val="28"/>
          <w:szCs w:val="28"/>
          <w:lang w:val="uk-UA"/>
        </w:rPr>
        <w:t xml:space="preserve">ового обслуговування населення. </w:t>
      </w:r>
    </w:p>
    <w:p w:rsidR="00421B91" w:rsidRPr="00755477" w:rsidRDefault="008E26C4" w:rsidP="002B76B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55477">
        <w:rPr>
          <w:sz w:val="28"/>
          <w:szCs w:val="28"/>
          <w:lang w:val="uk-UA"/>
        </w:rPr>
        <w:t>Станом на 01.01.2021 року і</w:t>
      </w:r>
      <w:r w:rsidR="00027491" w:rsidRPr="00755477">
        <w:rPr>
          <w:sz w:val="28"/>
          <w:szCs w:val="28"/>
          <w:lang w:val="uk-UA"/>
        </w:rPr>
        <w:t>нфраструктура</w:t>
      </w:r>
      <w:r w:rsidR="00DA37E2" w:rsidRPr="00755477">
        <w:rPr>
          <w:sz w:val="28"/>
          <w:szCs w:val="28"/>
          <w:lang w:val="uk-UA"/>
        </w:rPr>
        <w:t xml:space="preserve"> споживчо</w:t>
      </w:r>
      <w:r w:rsidR="00027491" w:rsidRPr="00755477">
        <w:rPr>
          <w:sz w:val="28"/>
          <w:szCs w:val="28"/>
          <w:lang w:val="uk-UA"/>
        </w:rPr>
        <w:t>го</w:t>
      </w:r>
      <w:r w:rsidR="00DA37E2" w:rsidRPr="00755477">
        <w:rPr>
          <w:sz w:val="28"/>
          <w:szCs w:val="28"/>
          <w:lang w:val="uk-UA"/>
        </w:rPr>
        <w:t xml:space="preserve"> ринку </w:t>
      </w:r>
      <w:r w:rsidR="00027491" w:rsidRPr="00755477">
        <w:rPr>
          <w:sz w:val="28"/>
          <w:szCs w:val="28"/>
          <w:lang w:val="uk-UA"/>
        </w:rPr>
        <w:t>міста нараховує</w:t>
      </w:r>
      <w:r w:rsidR="00A01F9F" w:rsidRPr="00755477">
        <w:rPr>
          <w:sz w:val="28"/>
          <w:szCs w:val="28"/>
          <w:lang w:val="uk-UA"/>
        </w:rPr>
        <w:t xml:space="preserve"> 937</w:t>
      </w:r>
      <w:r w:rsidR="00421B91" w:rsidRPr="00755477">
        <w:rPr>
          <w:sz w:val="28"/>
          <w:szCs w:val="28"/>
          <w:lang w:val="uk-UA"/>
        </w:rPr>
        <w:t xml:space="preserve"> </w:t>
      </w:r>
      <w:r w:rsidR="00FC534D" w:rsidRPr="00755477">
        <w:rPr>
          <w:sz w:val="28"/>
          <w:szCs w:val="28"/>
          <w:lang w:val="uk-UA"/>
        </w:rPr>
        <w:t>об’єктів з реалізації товарів, надання послуг ресторанного г</w:t>
      </w:r>
      <w:r w:rsidR="00CB4E56" w:rsidRPr="00755477">
        <w:rPr>
          <w:sz w:val="28"/>
          <w:szCs w:val="28"/>
          <w:lang w:val="uk-UA"/>
        </w:rPr>
        <w:t>осподарства та побутових послуг,</w:t>
      </w:r>
      <w:r w:rsidR="00027491" w:rsidRPr="00755477">
        <w:rPr>
          <w:sz w:val="28"/>
          <w:szCs w:val="28"/>
          <w:lang w:val="uk-UA"/>
        </w:rPr>
        <w:t xml:space="preserve"> </w:t>
      </w:r>
      <w:r w:rsidR="00CB4E56" w:rsidRPr="00755477">
        <w:rPr>
          <w:sz w:val="28"/>
          <w:szCs w:val="28"/>
          <w:lang w:val="uk-UA"/>
        </w:rPr>
        <w:t xml:space="preserve">з </w:t>
      </w:r>
      <w:r w:rsidR="00027491" w:rsidRPr="00755477">
        <w:rPr>
          <w:sz w:val="28"/>
          <w:szCs w:val="28"/>
          <w:lang w:val="uk-UA"/>
        </w:rPr>
        <w:t>яких</w:t>
      </w:r>
      <w:r w:rsidR="00A01F9F" w:rsidRPr="00755477">
        <w:rPr>
          <w:sz w:val="28"/>
          <w:szCs w:val="28"/>
          <w:lang w:val="uk-UA"/>
        </w:rPr>
        <w:t xml:space="preserve"> 679</w:t>
      </w:r>
      <w:r w:rsidR="002C5D0E" w:rsidRPr="00755477">
        <w:rPr>
          <w:sz w:val="28"/>
          <w:szCs w:val="28"/>
          <w:lang w:val="uk-UA"/>
        </w:rPr>
        <w:t xml:space="preserve"> -</w:t>
      </w:r>
      <w:r w:rsidR="00A01F9F" w:rsidRPr="00755477">
        <w:rPr>
          <w:sz w:val="28"/>
          <w:szCs w:val="28"/>
          <w:lang w:val="uk-UA"/>
        </w:rPr>
        <w:t xml:space="preserve"> підприємств</w:t>
      </w:r>
      <w:r w:rsidR="002C5D0E" w:rsidRPr="00755477">
        <w:rPr>
          <w:sz w:val="28"/>
          <w:szCs w:val="28"/>
          <w:lang w:val="uk-UA"/>
        </w:rPr>
        <w:t>а</w:t>
      </w:r>
      <w:r w:rsidR="00A01F9F" w:rsidRPr="00755477">
        <w:rPr>
          <w:sz w:val="28"/>
          <w:szCs w:val="28"/>
          <w:lang w:val="uk-UA"/>
        </w:rPr>
        <w:t xml:space="preserve"> торгівлі, 90</w:t>
      </w:r>
      <w:r w:rsidR="00027491" w:rsidRPr="00755477">
        <w:rPr>
          <w:sz w:val="28"/>
          <w:szCs w:val="28"/>
          <w:lang w:val="uk-UA"/>
        </w:rPr>
        <w:t xml:space="preserve"> </w:t>
      </w:r>
      <w:proofErr w:type="spellStart"/>
      <w:r w:rsidR="002C5D0E" w:rsidRPr="00755477">
        <w:rPr>
          <w:sz w:val="28"/>
          <w:szCs w:val="28"/>
          <w:lang w:val="uk-UA"/>
        </w:rPr>
        <w:t>-</w:t>
      </w:r>
      <w:r w:rsidR="00CB4E56" w:rsidRPr="00755477">
        <w:rPr>
          <w:sz w:val="28"/>
          <w:szCs w:val="28"/>
          <w:lang w:val="uk-UA"/>
        </w:rPr>
        <w:t>заклади</w:t>
      </w:r>
      <w:proofErr w:type="spellEnd"/>
      <w:r w:rsidR="00CB4E56" w:rsidRPr="00755477">
        <w:rPr>
          <w:sz w:val="28"/>
          <w:szCs w:val="28"/>
          <w:lang w:val="uk-UA"/>
        </w:rPr>
        <w:t xml:space="preserve"> ресторанного </w:t>
      </w:r>
      <w:r w:rsidR="00027491" w:rsidRPr="00755477">
        <w:rPr>
          <w:sz w:val="28"/>
          <w:szCs w:val="28"/>
          <w:lang w:val="uk-UA"/>
        </w:rPr>
        <w:t>господарства</w:t>
      </w:r>
      <w:r w:rsidR="00CB4E56" w:rsidRPr="00755477">
        <w:rPr>
          <w:sz w:val="28"/>
          <w:szCs w:val="28"/>
          <w:lang w:val="uk-UA"/>
        </w:rPr>
        <w:t>, у т. ч. за</w:t>
      </w:r>
      <w:r w:rsidR="00A01F9F" w:rsidRPr="00755477">
        <w:rPr>
          <w:sz w:val="28"/>
          <w:szCs w:val="28"/>
          <w:lang w:val="uk-UA"/>
        </w:rPr>
        <w:t>гальнодоступна мережа складає 60</w:t>
      </w:r>
      <w:r w:rsidR="00CB4E56" w:rsidRPr="00755477">
        <w:rPr>
          <w:sz w:val="28"/>
          <w:szCs w:val="28"/>
          <w:lang w:val="uk-UA"/>
        </w:rPr>
        <w:t xml:space="preserve"> одиниц</w:t>
      </w:r>
      <w:r w:rsidR="002C5D0E" w:rsidRPr="00755477">
        <w:rPr>
          <w:sz w:val="28"/>
          <w:szCs w:val="28"/>
          <w:lang w:val="uk-UA"/>
        </w:rPr>
        <w:t>ь</w:t>
      </w:r>
      <w:r w:rsidR="00A01F9F" w:rsidRPr="00755477">
        <w:rPr>
          <w:sz w:val="28"/>
          <w:szCs w:val="28"/>
          <w:lang w:val="uk-UA"/>
        </w:rPr>
        <w:t>, 168</w:t>
      </w:r>
      <w:r w:rsidR="002C5D0E" w:rsidRPr="00755477">
        <w:rPr>
          <w:sz w:val="28"/>
          <w:szCs w:val="28"/>
          <w:lang w:val="uk-UA"/>
        </w:rPr>
        <w:t xml:space="preserve"> -</w:t>
      </w:r>
      <w:r w:rsidR="00CB4E56" w:rsidRPr="00755477">
        <w:rPr>
          <w:sz w:val="28"/>
          <w:szCs w:val="28"/>
          <w:lang w:val="uk-UA"/>
        </w:rPr>
        <w:t xml:space="preserve"> підприємств</w:t>
      </w:r>
      <w:r w:rsidR="002C5D0E" w:rsidRPr="00755477">
        <w:rPr>
          <w:sz w:val="28"/>
          <w:szCs w:val="28"/>
          <w:lang w:val="uk-UA"/>
        </w:rPr>
        <w:t>а</w:t>
      </w:r>
      <w:r w:rsidR="00CB4E56" w:rsidRPr="00755477">
        <w:rPr>
          <w:sz w:val="28"/>
          <w:szCs w:val="28"/>
          <w:lang w:val="uk-UA"/>
        </w:rPr>
        <w:t xml:space="preserve"> побутового обслуговування населення</w:t>
      </w:r>
      <w:r w:rsidR="002C5D0E" w:rsidRPr="00755477">
        <w:rPr>
          <w:sz w:val="28"/>
          <w:szCs w:val="28"/>
          <w:lang w:val="uk-UA"/>
        </w:rPr>
        <w:t>.</w:t>
      </w:r>
      <w:r w:rsidR="00CB4E56" w:rsidRPr="00755477">
        <w:rPr>
          <w:sz w:val="28"/>
          <w:szCs w:val="28"/>
          <w:lang w:val="uk-UA"/>
        </w:rPr>
        <w:t xml:space="preserve"> У місті функціону</w:t>
      </w:r>
      <w:r w:rsidR="00027491" w:rsidRPr="00755477">
        <w:rPr>
          <w:sz w:val="28"/>
          <w:szCs w:val="28"/>
          <w:lang w:val="uk-UA"/>
        </w:rPr>
        <w:t>є</w:t>
      </w:r>
      <w:r w:rsidR="00CB4E56" w:rsidRPr="00755477">
        <w:rPr>
          <w:sz w:val="28"/>
          <w:szCs w:val="28"/>
          <w:lang w:val="uk-UA"/>
        </w:rPr>
        <w:t xml:space="preserve"> 9 підприємств ринкового господарства, з них 7 ринків, 2 торговельних майданчика, на яких </w:t>
      </w:r>
      <w:proofErr w:type="spellStart"/>
      <w:r w:rsidR="00CB4E56" w:rsidRPr="00755477">
        <w:rPr>
          <w:sz w:val="28"/>
          <w:szCs w:val="28"/>
          <w:lang w:val="uk-UA"/>
        </w:rPr>
        <w:t>облаштовано</w:t>
      </w:r>
      <w:proofErr w:type="spellEnd"/>
      <w:r w:rsidR="0031256E" w:rsidRPr="00755477">
        <w:rPr>
          <w:sz w:val="28"/>
          <w:szCs w:val="28"/>
          <w:lang w:val="uk-UA"/>
        </w:rPr>
        <w:t xml:space="preserve"> </w:t>
      </w:r>
      <w:r w:rsidR="00A01F9F" w:rsidRPr="00755477">
        <w:rPr>
          <w:sz w:val="28"/>
          <w:szCs w:val="28"/>
          <w:lang w:val="uk-UA"/>
        </w:rPr>
        <w:t>2193</w:t>
      </w:r>
      <w:r w:rsidR="00CB4E56" w:rsidRPr="00755477">
        <w:rPr>
          <w:sz w:val="28"/>
          <w:szCs w:val="28"/>
          <w:lang w:val="uk-UA"/>
        </w:rPr>
        <w:t xml:space="preserve"> торговельних місця. </w:t>
      </w:r>
    </w:p>
    <w:p w:rsidR="00554059" w:rsidRPr="00755477" w:rsidRDefault="00554059" w:rsidP="00A01F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755477">
        <w:rPr>
          <w:rFonts w:ascii="Times New Roman" w:hAnsi="Times New Roman"/>
          <w:color w:val="000000"/>
          <w:sz w:val="28"/>
          <w:szCs w:val="28"/>
          <w:lang w:val="uk-UA"/>
        </w:rPr>
        <w:t>За звітний період за рахунок нового будівництва, реконструкції, оре</w:t>
      </w:r>
      <w:r w:rsidR="00C05BAF">
        <w:rPr>
          <w:rFonts w:ascii="Times New Roman" w:hAnsi="Times New Roman"/>
          <w:color w:val="000000"/>
          <w:sz w:val="28"/>
          <w:szCs w:val="28"/>
          <w:lang w:val="uk-UA"/>
        </w:rPr>
        <w:t>нди</w:t>
      </w:r>
      <w:r w:rsidR="00A01F9F" w:rsidRPr="00755477">
        <w:rPr>
          <w:rFonts w:ascii="Times New Roman" w:hAnsi="Times New Roman"/>
          <w:color w:val="000000"/>
          <w:sz w:val="28"/>
          <w:szCs w:val="28"/>
          <w:lang w:val="uk-UA"/>
        </w:rPr>
        <w:t xml:space="preserve"> у місті відкрито 4</w:t>
      </w:r>
      <w:r w:rsidRPr="00755477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підприємств</w:t>
      </w:r>
      <w:r w:rsidR="002C5D0E" w:rsidRPr="00755477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A01F9F" w:rsidRPr="00755477">
        <w:rPr>
          <w:rFonts w:ascii="Times New Roman" w:hAnsi="Times New Roman"/>
          <w:color w:val="000000"/>
          <w:sz w:val="28"/>
          <w:szCs w:val="28"/>
          <w:lang w:val="uk-UA"/>
        </w:rPr>
        <w:t xml:space="preserve"> торгівлі торговельною площею 1080,0 </w:t>
      </w:r>
      <w:r w:rsidR="005B071B" w:rsidRPr="005B071B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м²</w:t>
      </w:r>
      <w:r w:rsidR="005B071B">
        <w:rPr>
          <w:rFonts w:ascii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 </w:t>
      </w:r>
      <w:r w:rsidR="00A01F9F" w:rsidRPr="00755477">
        <w:rPr>
          <w:rFonts w:ascii="Times New Roman" w:hAnsi="Times New Roman"/>
          <w:color w:val="000000"/>
          <w:sz w:val="28"/>
          <w:szCs w:val="28"/>
          <w:lang w:val="uk-UA"/>
        </w:rPr>
        <w:t>та 1 об’єкт</w:t>
      </w:r>
      <w:r w:rsidRPr="00755477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побутового обслуговування</w:t>
      </w:r>
      <w:r w:rsidR="00A01F9F" w:rsidRPr="00755477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3 робочих міста</w:t>
      </w:r>
      <w:r w:rsidRPr="0075547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755477">
        <w:rPr>
          <w:rFonts w:ascii="Times New Roman" w:hAnsi="Times New Roman"/>
          <w:color w:val="000000"/>
          <w:sz w:val="28"/>
          <w:szCs w:val="28"/>
        </w:rPr>
        <w:t> </w:t>
      </w:r>
    </w:p>
    <w:p w:rsidR="00554059" w:rsidRPr="00755477" w:rsidRDefault="00A01F9F" w:rsidP="00A01F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75547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На споживчому ринку товарів та побутових послуг міста забезпечено баланс попиту та пропозицій, дефіциту та ажіотажного попиту не спостерігалось. </w:t>
      </w:r>
    </w:p>
    <w:p w:rsidR="00FC534D" w:rsidRPr="00755477" w:rsidRDefault="00A01F9F" w:rsidP="009F1185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554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</w:t>
      </w:r>
      <w:r w:rsidR="00FC534D" w:rsidRPr="00755477">
        <w:rPr>
          <w:rFonts w:ascii="Times New Roman" w:hAnsi="Times New Roman"/>
          <w:sz w:val="28"/>
          <w:szCs w:val="28"/>
          <w:lang w:val="uk-UA"/>
        </w:rPr>
        <w:t xml:space="preserve"> метою аналізу цінової ситуації на продовольчому ринку міста, спеціалістами відділу споживчого ринку проводяться щодекадні моніторинги ціно</w:t>
      </w:r>
      <w:r w:rsidR="006D5E9D" w:rsidRPr="00755477">
        <w:rPr>
          <w:rFonts w:ascii="Times New Roman" w:hAnsi="Times New Roman"/>
          <w:sz w:val="28"/>
          <w:szCs w:val="28"/>
          <w:lang w:val="uk-UA"/>
        </w:rPr>
        <w:t>вої ситуації на 24 основних вид</w:t>
      </w:r>
      <w:r w:rsidR="005C14D4">
        <w:rPr>
          <w:rFonts w:ascii="Times New Roman" w:hAnsi="Times New Roman"/>
          <w:sz w:val="28"/>
          <w:szCs w:val="28"/>
          <w:lang w:val="uk-UA"/>
        </w:rPr>
        <w:t>ів</w:t>
      </w:r>
      <w:r w:rsidR="00FC534D" w:rsidRPr="00755477">
        <w:rPr>
          <w:rFonts w:ascii="Times New Roman" w:hAnsi="Times New Roman"/>
          <w:sz w:val="28"/>
          <w:szCs w:val="28"/>
          <w:lang w:val="uk-UA"/>
        </w:rPr>
        <w:t xml:space="preserve"> продовольчих товарів, зокрема на хлібобулочні вироби, крупи, яйця курячі, молоко, овочі тощо. </w:t>
      </w:r>
      <w:r w:rsidR="00857D8E" w:rsidRPr="00755477">
        <w:rPr>
          <w:rFonts w:ascii="Times New Roman" w:hAnsi="Times New Roman"/>
          <w:sz w:val="28"/>
          <w:szCs w:val="28"/>
          <w:lang w:val="uk-UA"/>
        </w:rPr>
        <w:t>Слід зазначити, що протягом кварталу</w:t>
      </w:r>
      <w:r w:rsidR="00FC534D" w:rsidRPr="00755477">
        <w:rPr>
          <w:rFonts w:ascii="Times New Roman" w:hAnsi="Times New Roman"/>
          <w:sz w:val="28"/>
          <w:szCs w:val="28"/>
          <w:lang w:val="uk-UA"/>
        </w:rPr>
        <w:t xml:space="preserve"> цінова ситуація в місті відтворювала тенденції, що відбувалися в цілому по Україні. Р</w:t>
      </w:r>
      <w:r w:rsidR="00EC2B98" w:rsidRPr="00755477">
        <w:rPr>
          <w:rFonts w:ascii="Times New Roman" w:hAnsi="Times New Roman"/>
          <w:sz w:val="28"/>
          <w:szCs w:val="28"/>
          <w:lang w:val="uk-UA"/>
        </w:rPr>
        <w:t>івень середніх цін на соціально значущі</w:t>
      </w:r>
      <w:r w:rsidR="00FC534D" w:rsidRPr="00755477">
        <w:rPr>
          <w:rFonts w:ascii="Times New Roman" w:hAnsi="Times New Roman"/>
          <w:sz w:val="28"/>
          <w:szCs w:val="28"/>
          <w:lang w:val="uk-UA"/>
        </w:rPr>
        <w:t xml:space="preserve"> продукти харчування знаходи</w:t>
      </w:r>
      <w:r w:rsidR="002C5D0E" w:rsidRPr="00755477">
        <w:rPr>
          <w:rFonts w:ascii="Times New Roman" w:hAnsi="Times New Roman"/>
          <w:sz w:val="28"/>
          <w:szCs w:val="28"/>
          <w:lang w:val="uk-UA"/>
        </w:rPr>
        <w:t>в</w:t>
      </w:r>
      <w:r w:rsidR="00FC534D" w:rsidRPr="00755477">
        <w:rPr>
          <w:rFonts w:ascii="Times New Roman" w:hAnsi="Times New Roman"/>
          <w:sz w:val="28"/>
          <w:szCs w:val="28"/>
          <w:lang w:val="uk-UA"/>
        </w:rPr>
        <w:t>ся на рівні цін на аналогічні товари у інших міста</w:t>
      </w:r>
      <w:r w:rsidR="00EC2B98" w:rsidRPr="00755477">
        <w:rPr>
          <w:rFonts w:ascii="Times New Roman" w:hAnsi="Times New Roman"/>
          <w:sz w:val="28"/>
          <w:szCs w:val="28"/>
          <w:lang w:val="uk-UA"/>
        </w:rPr>
        <w:t>х</w:t>
      </w:r>
      <w:r w:rsidR="00FC534D" w:rsidRPr="00755477">
        <w:rPr>
          <w:rFonts w:ascii="Times New Roman" w:hAnsi="Times New Roman"/>
          <w:sz w:val="28"/>
          <w:szCs w:val="28"/>
          <w:lang w:val="uk-UA"/>
        </w:rPr>
        <w:t xml:space="preserve"> області. </w:t>
      </w:r>
    </w:p>
    <w:p w:rsidR="00541733" w:rsidRPr="00755477" w:rsidRDefault="006650B2" w:rsidP="009F1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5477">
        <w:rPr>
          <w:rFonts w:ascii="Times New Roman" w:hAnsi="Times New Roman"/>
          <w:sz w:val="28"/>
          <w:szCs w:val="28"/>
          <w:lang w:val="uk-UA"/>
        </w:rPr>
        <w:t>Одним із важливих напрямків роботи</w:t>
      </w:r>
      <w:r w:rsidR="00541733" w:rsidRPr="00755477">
        <w:rPr>
          <w:rFonts w:ascii="Times New Roman" w:hAnsi="Times New Roman"/>
          <w:sz w:val="28"/>
          <w:szCs w:val="28"/>
          <w:lang w:val="uk-UA"/>
        </w:rPr>
        <w:t xml:space="preserve"> відділу</w:t>
      </w:r>
      <w:r w:rsidR="009A3067" w:rsidRPr="00755477">
        <w:rPr>
          <w:rFonts w:ascii="Times New Roman" w:hAnsi="Times New Roman"/>
          <w:sz w:val="28"/>
          <w:szCs w:val="28"/>
          <w:lang w:val="uk-UA"/>
        </w:rPr>
        <w:t xml:space="preserve"> є забезпечення державної політики у сфері захисту прав споживачів. Відділ здійснює свою діяльність в межах діючого законодавства для попередження та припинення порушень Закону України «Про захист прав споживачів».</w:t>
      </w:r>
    </w:p>
    <w:p w:rsidR="009A3067" w:rsidRPr="00755477" w:rsidRDefault="00A657E1" w:rsidP="009F1185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755477">
        <w:rPr>
          <w:sz w:val="28"/>
          <w:szCs w:val="28"/>
          <w:lang w:val="uk-UA"/>
        </w:rPr>
        <w:t>Протягом кварталу</w:t>
      </w:r>
      <w:r w:rsidR="009A3067" w:rsidRPr="00755477">
        <w:rPr>
          <w:sz w:val="28"/>
          <w:szCs w:val="28"/>
          <w:lang w:val="uk-UA"/>
        </w:rPr>
        <w:t xml:space="preserve"> до відділу надійшло </w:t>
      </w:r>
      <w:r w:rsidR="006650B2" w:rsidRPr="00755477">
        <w:rPr>
          <w:sz w:val="28"/>
          <w:szCs w:val="28"/>
          <w:lang w:val="uk-UA"/>
        </w:rPr>
        <w:t>26</w:t>
      </w:r>
      <w:r w:rsidR="0088350A" w:rsidRPr="00755477">
        <w:rPr>
          <w:sz w:val="28"/>
          <w:szCs w:val="28"/>
          <w:lang w:val="uk-UA"/>
        </w:rPr>
        <w:t xml:space="preserve"> </w:t>
      </w:r>
      <w:r w:rsidR="006650B2" w:rsidRPr="00755477">
        <w:rPr>
          <w:sz w:val="28"/>
          <w:szCs w:val="28"/>
          <w:lang w:val="uk-UA"/>
        </w:rPr>
        <w:t>звернень, у тому числі 8</w:t>
      </w:r>
      <w:r w:rsidR="00427381" w:rsidRPr="00755477">
        <w:rPr>
          <w:sz w:val="28"/>
          <w:szCs w:val="28"/>
          <w:lang w:val="uk-UA"/>
        </w:rPr>
        <w:t xml:space="preserve"> письмов</w:t>
      </w:r>
      <w:r w:rsidR="001B152E" w:rsidRPr="00755477">
        <w:rPr>
          <w:sz w:val="28"/>
          <w:szCs w:val="28"/>
          <w:lang w:val="uk-UA"/>
        </w:rPr>
        <w:t>их</w:t>
      </w:r>
      <w:r w:rsidR="00427381" w:rsidRPr="00755477">
        <w:rPr>
          <w:sz w:val="28"/>
          <w:szCs w:val="28"/>
          <w:lang w:val="uk-UA"/>
        </w:rPr>
        <w:t xml:space="preserve"> та </w:t>
      </w:r>
      <w:r w:rsidR="006650B2" w:rsidRPr="00755477">
        <w:rPr>
          <w:sz w:val="28"/>
          <w:szCs w:val="28"/>
          <w:lang w:val="uk-UA"/>
        </w:rPr>
        <w:t>18</w:t>
      </w:r>
      <w:r w:rsidR="009A3067" w:rsidRPr="00755477">
        <w:rPr>
          <w:sz w:val="28"/>
          <w:szCs w:val="28"/>
          <w:lang w:val="uk-UA"/>
        </w:rPr>
        <w:t xml:space="preserve"> усних. </w:t>
      </w:r>
    </w:p>
    <w:p w:rsidR="009A3067" w:rsidRPr="00755477" w:rsidRDefault="009A3067" w:rsidP="006863B9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755477">
        <w:rPr>
          <w:sz w:val="28"/>
          <w:szCs w:val="28"/>
          <w:lang w:val="uk-UA"/>
        </w:rPr>
        <w:t>Аналіз письмових з</w:t>
      </w:r>
      <w:r w:rsidR="006863B9" w:rsidRPr="00755477">
        <w:rPr>
          <w:sz w:val="28"/>
          <w:szCs w:val="28"/>
          <w:lang w:val="uk-UA"/>
        </w:rPr>
        <w:t>вер</w:t>
      </w:r>
      <w:r w:rsidR="006650B2" w:rsidRPr="00755477">
        <w:rPr>
          <w:sz w:val="28"/>
          <w:szCs w:val="28"/>
          <w:lang w:val="uk-UA"/>
        </w:rPr>
        <w:t>нень громадян свідчить, що 50</w:t>
      </w:r>
      <w:r w:rsidR="006D5E9D" w:rsidRPr="00755477">
        <w:rPr>
          <w:sz w:val="28"/>
          <w:szCs w:val="28"/>
          <w:lang w:val="uk-UA"/>
        </w:rPr>
        <w:t>,0</w:t>
      </w:r>
      <w:r w:rsidRPr="00755477">
        <w:rPr>
          <w:sz w:val="28"/>
          <w:szCs w:val="28"/>
          <w:lang w:val="uk-UA"/>
        </w:rPr>
        <w:t xml:space="preserve">% їх </w:t>
      </w:r>
      <w:r w:rsidR="006863B9" w:rsidRPr="00755477">
        <w:rPr>
          <w:sz w:val="28"/>
          <w:szCs w:val="28"/>
          <w:lang w:val="uk-UA"/>
        </w:rPr>
        <w:t>стосується якості</w:t>
      </w:r>
      <w:r w:rsidRPr="00755477">
        <w:rPr>
          <w:sz w:val="28"/>
          <w:szCs w:val="28"/>
          <w:lang w:val="uk-UA"/>
        </w:rPr>
        <w:t xml:space="preserve"> </w:t>
      </w:r>
      <w:r w:rsidR="006650B2" w:rsidRPr="00755477">
        <w:rPr>
          <w:sz w:val="28"/>
          <w:szCs w:val="28"/>
          <w:lang w:val="uk-UA"/>
        </w:rPr>
        <w:t>непродовольчих товарів, 25,0</w:t>
      </w:r>
      <w:r w:rsidRPr="00755477">
        <w:rPr>
          <w:sz w:val="28"/>
          <w:szCs w:val="28"/>
          <w:lang w:val="uk-UA"/>
        </w:rPr>
        <w:t>% - невиконання робіт у визначені терміни та з порушенням умов договорів (ремонт балконів, встановлення метало пластикових виробів, утеплення</w:t>
      </w:r>
      <w:r w:rsidR="006650B2" w:rsidRPr="00755477">
        <w:rPr>
          <w:sz w:val="28"/>
          <w:szCs w:val="28"/>
          <w:lang w:val="uk-UA"/>
        </w:rPr>
        <w:t xml:space="preserve"> житла), 12,5</w:t>
      </w:r>
      <w:r w:rsidR="006863B9" w:rsidRPr="00755477">
        <w:rPr>
          <w:sz w:val="28"/>
          <w:szCs w:val="28"/>
          <w:lang w:val="uk-UA"/>
        </w:rPr>
        <w:t>% – несанкціонована т</w:t>
      </w:r>
      <w:r w:rsidR="00221826" w:rsidRPr="00755477">
        <w:rPr>
          <w:sz w:val="28"/>
          <w:szCs w:val="28"/>
          <w:lang w:val="uk-UA"/>
        </w:rPr>
        <w:t>оргівля, 12,5</w:t>
      </w:r>
      <w:r w:rsidRPr="00755477">
        <w:rPr>
          <w:sz w:val="28"/>
          <w:szCs w:val="28"/>
          <w:lang w:val="uk-UA"/>
        </w:rPr>
        <w:t>% - інше.</w:t>
      </w:r>
    </w:p>
    <w:p w:rsidR="00091C13" w:rsidRPr="00755477" w:rsidRDefault="009A3067" w:rsidP="00091C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55477">
        <w:rPr>
          <w:rFonts w:ascii="Times New Roman" w:hAnsi="Times New Roman"/>
          <w:sz w:val="28"/>
          <w:szCs w:val="28"/>
          <w:lang w:val="uk-UA"/>
        </w:rPr>
        <w:t>Завдяки наполегливій, послідовній роботі з суб’єктами господарю</w:t>
      </w:r>
      <w:r w:rsidR="00221826" w:rsidRPr="00755477">
        <w:rPr>
          <w:rFonts w:ascii="Times New Roman" w:hAnsi="Times New Roman"/>
          <w:sz w:val="28"/>
          <w:szCs w:val="28"/>
          <w:lang w:val="uk-UA"/>
        </w:rPr>
        <w:t>вання більшість питань (понад 88</w:t>
      </w:r>
      <w:r w:rsidRPr="00755477">
        <w:rPr>
          <w:rFonts w:ascii="Times New Roman" w:hAnsi="Times New Roman"/>
          <w:sz w:val="28"/>
          <w:szCs w:val="28"/>
          <w:lang w:val="uk-UA"/>
        </w:rPr>
        <w:t>%) вирішено на користь споживачів.</w:t>
      </w:r>
      <w:r w:rsidRPr="00755477">
        <w:rPr>
          <w:sz w:val="28"/>
          <w:szCs w:val="28"/>
          <w:lang w:val="uk-UA"/>
        </w:rPr>
        <w:t xml:space="preserve"> </w:t>
      </w:r>
      <w:r w:rsidRPr="00755477">
        <w:rPr>
          <w:rFonts w:ascii="Times New Roman" w:hAnsi="Times New Roman"/>
          <w:sz w:val="28"/>
          <w:szCs w:val="28"/>
          <w:lang w:val="uk-UA"/>
        </w:rPr>
        <w:t>За</w:t>
      </w:r>
      <w:r w:rsidR="001B152E" w:rsidRPr="00755477">
        <w:rPr>
          <w:rFonts w:ascii="Times New Roman" w:hAnsi="Times New Roman"/>
          <w:sz w:val="28"/>
          <w:szCs w:val="28"/>
          <w:lang w:val="uk-UA"/>
        </w:rPr>
        <w:t xml:space="preserve"> результатами розгляду звернень та </w:t>
      </w:r>
      <w:r w:rsidR="002C5D0E" w:rsidRPr="00755477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B152E" w:rsidRPr="00755477">
        <w:rPr>
          <w:rFonts w:ascii="Times New Roman" w:hAnsi="Times New Roman"/>
          <w:sz w:val="28"/>
          <w:szCs w:val="28"/>
          <w:lang w:val="uk-UA"/>
        </w:rPr>
        <w:t>сприяння</w:t>
      </w:r>
      <w:r w:rsidR="002C5D0E" w:rsidRPr="00755477">
        <w:rPr>
          <w:rFonts w:ascii="Times New Roman" w:hAnsi="Times New Roman"/>
          <w:sz w:val="28"/>
          <w:szCs w:val="28"/>
          <w:lang w:val="uk-UA"/>
        </w:rPr>
        <w:t>м</w:t>
      </w:r>
      <w:r w:rsidR="001B152E" w:rsidRPr="00755477">
        <w:rPr>
          <w:rFonts w:ascii="Times New Roman" w:hAnsi="Times New Roman"/>
          <w:sz w:val="28"/>
          <w:szCs w:val="28"/>
          <w:lang w:val="uk-UA"/>
        </w:rPr>
        <w:t xml:space="preserve"> спеціалістів відділу </w:t>
      </w:r>
      <w:r w:rsidR="001B152E" w:rsidRPr="00755477">
        <w:rPr>
          <w:rFonts w:ascii="Times New Roman" w:hAnsi="Times New Roman"/>
          <w:sz w:val="28"/>
          <w:szCs w:val="28"/>
          <w:lang w:val="uk-UA"/>
        </w:rPr>
        <w:lastRenderedPageBreak/>
        <w:t>споживачам</w:t>
      </w:r>
      <w:r w:rsidRPr="00755477">
        <w:rPr>
          <w:rFonts w:ascii="Times New Roman" w:hAnsi="Times New Roman"/>
          <w:sz w:val="28"/>
          <w:szCs w:val="28"/>
          <w:lang w:val="uk-UA"/>
        </w:rPr>
        <w:t xml:space="preserve"> повернуто коштів за неякісні тов</w:t>
      </w:r>
      <w:r w:rsidR="00221826" w:rsidRPr="00755477">
        <w:rPr>
          <w:rFonts w:ascii="Times New Roman" w:hAnsi="Times New Roman"/>
          <w:sz w:val="28"/>
          <w:szCs w:val="28"/>
          <w:lang w:val="uk-UA"/>
        </w:rPr>
        <w:t>ари та надані послуги на суму –9649,0</w:t>
      </w:r>
      <w:r w:rsidRPr="00755477">
        <w:rPr>
          <w:rFonts w:ascii="Times New Roman" w:hAnsi="Times New Roman"/>
          <w:sz w:val="28"/>
          <w:szCs w:val="28"/>
          <w:lang w:val="uk-UA"/>
        </w:rPr>
        <w:t xml:space="preserve"> грн., виконано ремонт на суму – </w:t>
      </w:r>
      <w:r w:rsidR="00221826" w:rsidRPr="00755477">
        <w:rPr>
          <w:rFonts w:ascii="Times New Roman" w:hAnsi="Times New Roman"/>
          <w:sz w:val="28"/>
          <w:szCs w:val="28"/>
          <w:lang w:val="uk-UA"/>
        </w:rPr>
        <w:t>43900</w:t>
      </w:r>
      <w:r w:rsidR="006D5E9D" w:rsidRPr="00755477">
        <w:rPr>
          <w:rFonts w:ascii="Times New Roman" w:hAnsi="Times New Roman"/>
          <w:sz w:val="28"/>
          <w:szCs w:val="28"/>
          <w:lang w:val="uk-UA"/>
        </w:rPr>
        <w:t>,0 </w:t>
      </w:r>
      <w:r w:rsidR="002C5D0E" w:rsidRPr="00755477">
        <w:rPr>
          <w:rFonts w:ascii="Times New Roman" w:hAnsi="Times New Roman"/>
          <w:sz w:val="28"/>
          <w:szCs w:val="28"/>
          <w:lang w:val="uk-UA"/>
        </w:rPr>
        <w:t>грн.</w:t>
      </w:r>
    </w:p>
    <w:p w:rsidR="001B152E" w:rsidRPr="00755477" w:rsidRDefault="00091C13" w:rsidP="00091C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55477">
        <w:rPr>
          <w:rFonts w:ascii="Times New Roman" w:hAnsi="Times New Roman"/>
          <w:sz w:val="28"/>
          <w:szCs w:val="28"/>
          <w:lang w:val="uk-UA"/>
        </w:rPr>
        <w:t>Д</w:t>
      </w:r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відділу </w:t>
      </w:r>
      <w:r w:rsidR="001B152E"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>впродовж зазначеного періоду громадяни неодноразово звертались із усними зверненнями. Завдяки роз’ясненням та рекомендаціям,</w:t>
      </w:r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наданим працівниками відділу</w:t>
      </w:r>
      <w:r w:rsidR="001B152E"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>, задовольня</w:t>
      </w:r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>лися вимоги споживачів щодо поновлення їх прав як споживачів</w:t>
      </w:r>
      <w:r w:rsidR="001B152E"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91C13" w:rsidRPr="00755477" w:rsidRDefault="00CE6069" w:rsidP="00091C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9A3067"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D3A39"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>рамках співпраці</w:t>
      </w:r>
      <w:r w:rsidR="009A3067"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D3A39"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="009A3067"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>сфері захис</w:t>
      </w:r>
      <w:r w:rsidR="00F514F5"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>ту прав споживачів протягом кварталу</w:t>
      </w:r>
      <w:r w:rsidR="009A3067"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</w:t>
      </w:r>
      <w:r w:rsidR="009A3067" w:rsidRPr="00755477">
        <w:rPr>
          <w:rFonts w:ascii="Times New Roman" w:hAnsi="Times New Roman"/>
          <w:sz w:val="28"/>
          <w:szCs w:val="28"/>
          <w:lang w:val="uk-UA"/>
        </w:rPr>
        <w:t>пеціалісти відділу сп</w:t>
      </w:r>
      <w:r w:rsidR="00F514F5" w:rsidRPr="00755477">
        <w:rPr>
          <w:rFonts w:ascii="Times New Roman" w:hAnsi="Times New Roman"/>
          <w:sz w:val="28"/>
          <w:szCs w:val="28"/>
          <w:lang w:val="uk-UA"/>
        </w:rPr>
        <w:t xml:space="preserve">оживчого ринку спільно зі спеціалістами управління захисту прав споживачів Головного управління </w:t>
      </w:r>
      <w:proofErr w:type="spellStart"/>
      <w:r w:rsidR="00F514F5" w:rsidRPr="00755477">
        <w:rPr>
          <w:rFonts w:ascii="Times New Roman" w:hAnsi="Times New Roman"/>
          <w:sz w:val="28"/>
          <w:szCs w:val="28"/>
          <w:lang w:val="uk-UA"/>
        </w:rPr>
        <w:t>Держпродспоживслужби</w:t>
      </w:r>
      <w:proofErr w:type="spellEnd"/>
      <w:r w:rsidR="00F514F5" w:rsidRPr="00755477">
        <w:rPr>
          <w:rFonts w:ascii="Times New Roman" w:hAnsi="Times New Roman"/>
          <w:sz w:val="28"/>
          <w:szCs w:val="28"/>
          <w:lang w:val="uk-UA"/>
        </w:rPr>
        <w:t xml:space="preserve"> в Луганській області провели дві робочі зустрічі</w:t>
      </w:r>
      <w:r w:rsidR="009A3067" w:rsidRPr="00755477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F514F5" w:rsidRPr="00755477">
        <w:rPr>
          <w:rFonts w:ascii="Times New Roman" w:hAnsi="Times New Roman"/>
          <w:sz w:val="28"/>
          <w:szCs w:val="28"/>
          <w:lang w:val="uk-UA"/>
        </w:rPr>
        <w:t xml:space="preserve">обговорення проблемних питань у сфері захисту прав споживачів та шляхів їх вирішення під час </w:t>
      </w:r>
      <w:r w:rsidR="009A3067" w:rsidRPr="00755477">
        <w:rPr>
          <w:rFonts w:ascii="Times New Roman" w:hAnsi="Times New Roman"/>
          <w:sz w:val="28"/>
          <w:szCs w:val="28"/>
          <w:lang w:val="uk-UA"/>
        </w:rPr>
        <w:t xml:space="preserve">роботи </w:t>
      </w:r>
      <w:proofErr w:type="spellStart"/>
      <w:r w:rsidR="009A3067" w:rsidRPr="00755477">
        <w:rPr>
          <w:rFonts w:ascii="Times New Roman" w:hAnsi="Times New Roman"/>
          <w:sz w:val="28"/>
          <w:szCs w:val="28"/>
          <w:lang w:val="uk-UA"/>
        </w:rPr>
        <w:t>консультаційно</w:t>
      </w:r>
      <w:proofErr w:type="spellEnd"/>
      <w:r w:rsidR="009A3067" w:rsidRPr="00755477">
        <w:rPr>
          <w:rFonts w:ascii="Times New Roman" w:hAnsi="Times New Roman"/>
          <w:sz w:val="28"/>
          <w:szCs w:val="28"/>
          <w:lang w:val="uk-UA"/>
        </w:rPr>
        <w:t xml:space="preserve"> – інфор</w:t>
      </w:r>
      <w:r w:rsidR="006D3A39" w:rsidRPr="00755477">
        <w:rPr>
          <w:rFonts w:ascii="Times New Roman" w:hAnsi="Times New Roman"/>
          <w:sz w:val="28"/>
          <w:szCs w:val="28"/>
          <w:lang w:val="uk-UA"/>
        </w:rPr>
        <w:t xml:space="preserve">маційної служби «гаряча лінія» та </w:t>
      </w:r>
      <w:r w:rsidR="009A3067" w:rsidRPr="00755477">
        <w:rPr>
          <w:rFonts w:ascii="Times New Roman" w:hAnsi="Times New Roman"/>
          <w:sz w:val="28"/>
          <w:szCs w:val="28"/>
          <w:lang w:val="uk-UA"/>
        </w:rPr>
        <w:t>з суб'єктами господарювання, я</w:t>
      </w:r>
      <w:r w:rsidR="006D3A39" w:rsidRPr="00755477">
        <w:rPr>
          <w:rFonts w:ascii="Times New Roman" w:hAnsi="Times New Roman"/>
          <w:sz w:val="28"/>
          <w:szCs w:val="28"/>
          <w:lang w:val="uk-UA"/>
        </w:rPr>
        <w:t>кі здійснюють торгівлю на ринку «</w:t>
      </w:r>
      <w:proofErr w:type="spellStart"/>
      <w:r w:rsidR="006D3A39" w:rsidRPr="00755477">
        <w:rPr>
          <w:rFonts w:ascii="Times New Roman" w:hAnsi="Times New Roman"/>
          <w:sz w:val="28"/>
          <w:szCs w:val="28"/>
          <w:lang w:val="uk-UA"/>
        </w:rPr>
        <w:t>Джамілі</w:t>
      </w:r>
      <w:proofErr w:type="spellEnd"/>
      <w:r w:rsidR="006D3A39" w:rsidRPr="00755477">
        <w:rPr>
          <w:rFonts w:ascii="Times New Roman" w:hAnsi="Times New Roman"/>
          <w:sz w:val="28"/>
          <w:szCs w:val="28"/>
          <w:lang w:val="uk-UA"/>
        </w:rPr>
        <w:t>»</w:t>
      </w:r>
      <w:r w:rsidR="009A3067" w:rsidRPr="00755477">
        <w:rPr>
          <w:rFonts w:ascii="Times New Roman" w:hAnsi="Times New Roman"/>
          <w:sz w:val="28"/>
          <w:szCs w:val="28"/>
          <w:lang w:val="uk-UA"/>
        </w:rPr>
        <w:t xml:space="preserve"> з питань дотримання законодавства </w:t>
      </w:r>
      <w:r w:rsidR="001B152E" w:rsidRPr="00755477">
        <w:rPr>
          <w:rFonts w:ascii="Times New Roman" w:hAnsi="Times New Roman"/>
          <w:sz w:val="28"/>
          <w:szCs w:val="28"/>
          <w:lang w:val="uk-UA"/>
        </w:rPr>
        <w:t>у сфері захисту прав споживачів,</w:t>
      </w:r>
      <w:r w:rsidR="009A3067" w:rsidRPr="00755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152E" w:rsidRPr="00755477">
        <w:rPr>
          <w:rFonts w:ascii="Times New Roman" w:hAnsi="Times New Roman"/>
          <w:sz w:val="28"/>
          <w:szCs w:val="28"/>
          <w:lang w:val="uk-UA"/>
        </w:rPr>
        <w:t>правил торговельного обслуговування на ринку споживчих товарів, організації протиепідемічних заходів, тощо.</w:t>
      </w:r>
      <w:r w:rsidR="00091C13" w:rsidRPr="007554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4494" w:rsidRPr="00755477" w:rsidRDefault="008E26C4" w:rsidP="0022449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>З метою покращення правової обізнаності</w:t>
      </w:r>
      <w:r w:rsidR="00224494"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суб’єктів господарювання</w:t>
      </w:r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24494"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споживачів </w:t>
      </w:r>
      <w:r w:rsidR="00091C13"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>відділ споживчого ринку</w:t>
      </w:r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здійснює прозору та неупереджену діяльність, доводячи до відома споживачів максимум інформації. Впродовж звітного періоду </w:t>
      </w:r>
      <w:r w:rsidR="00224494" w:rsidRPr="00755477">
        <w:rPr>
          <w:rFonts w:ascii="Times New Roman" w:hAnsi="Times New Roman"/>
          <w:sz w:val="28"/>
          <w:szCs w:val="28"/>
          <w:lang w:val="uk-UA"/>
        </w:rPr>
        <w:t>на офіційному сайті ВЦА міста Лисичанськ було розміщено</w:t>
      </w:r>
      <w:r w:rsidR="00613D72" w:rsidRPr="00755477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224494" w:rsidRPr="00755477">
        <w:rPr>
          <w:rFonts w:ascii="Times New Roman" w:hAnsi="Times New Roman"/>
          <w:sz w:val="28"/>
          <w:szCs w:val="28"/>
          <w:lang w:val="uk-UA"/>
        </w:rPr>
        <w:t xml:space="preserve"> публікацій з питань захисту прав споживачів, </w:t>
      </w:r>
      <w:r w:rsidR="00613D72" w:rsidRPr="00755477">
        <w:rPr>
          <w:rFonts w:ascii="Times New Roman" w:hAnsi="Times New Roman"/>
          <w:sz w:val="28"/>
          <w:szCs w:val="28"/>
          <w:lang w:val="uk-UA"/>
        </w:rPr>
        <w:t xml:space="preserve">торговельної діяльності, </w:t>
      </w:r>
      <w:r w:rsidR="00224494" w:rsidRPr="00755477">
        <w:rPr>
          <w:rFonts w:ascii="Times New Roman" w:hAnsi="Times New Roman"/>
          <w:sz w:val="28"/>
          <w:szCs w:val="28"/>
          <w:lang w:val="uk-UA"/>
        </w:rPr>
        <w:t>рекомендацій</w:t>
      </w:r>
      <w:r w:rsidR="00613D72" w:rsidRPr="00755477">
        <w:rPr>
          <w:rFonts w:ascii="Times New Roman" w:hAnsi="Times New Roman"/>
          <w:sz w:val="28"/>
          <w:szCs w:val="28"/>
          <w:lang w:val="uk-UA"/>
        </w:rPr>
        <w:t xml:space="preserve"> з профілакти</w:t>
      </w:r>
      <w:r w:rsidR="002C5D0E" w:rsidRPr="00755477">
        <w:rPr>
          <w:rFonts w:ascii="Times New Roman" w:hAnsi="Times New Roman"/>
          <w:sz w:val="28"/>
          <w:szCs w:val="28"/>
          <w:lang w:val="uk-UA"/>
        </w:rPr>
        <w:t xml:space="preserve">ки недопущення поширення </w:t>
      </w:r>
      <w:proofErr w:type="spellStart"/>
      <w:r w:rsidR="002C5D0E" w:rsidRPr="00755477">
        <w:rPr>
          <w:rFonts w:ascii="Times New Roman" w:hAnsi="Times New Roman"/>
          <w:sz w:val="28"/>
          <w:szCs w:val="28"/>
          <w:lang w:val="uk-UA"/>
        </w:rPr>
        <w:t>корона</w:t>
      </w:r>
      <w:r w:rsidR="00613D72" w:rsidRPr="00755477">
        <w:rPr>
          <w:rFonts w:ascii="Times New Roman" w:hAnsi="Times New Roman"/>
          <w:sz w:val="28"/>
          <w:szCs w:val="28"/>
          <w:lang w:val="uk-UA"/>
        </w:rPr>
        <w:t>вірусної</w:t>
      </w:r>
      <w:proofErr w:type="spellEnd"/>
      <w:r w:rsidR="00613D72" w:rsidRPr="00755477">
        <w:rPr>
          <w:rFonts w:ascii="Times New Roman" w:hAnsi="Times New Roman"/>
          <w:sz w:val="28"/>
          <w:szCs w:val="28"/>
          <w:lang w:val="uk-UA"/>
        </w:rPr>
        <w:t xml:space="preserve"> хвороби </w:t>
      </w:r>
      <w:r w:rsidR="00613D72" w:rsidRPr="00755477">
        <w:rPr>
          <w:rFonts w:ascii="Times New Roman" w:hAnsi="Times New Roman"/>
          <w:sz w:val="28"/>
          <w:szCs w:val="28"/>
          <w:lang w:val="en-US"/>
        </w:rPr>
        <w:t>COVID</w:t>
      </w:r>
      <w:r w:rsidR="002C5D0E" w:rsidRPr="00755477">
        <w:rPr>
          <w:rFonts w:ascii="Times New Roman" w:hAnsi="Times New Roman"/>
          <w:sz w:val="28"/>
          <w:szCs w:val="28"/>
          <w:lang w:val="uk-UA"/>
        </w:rPr>
        <w:t>- 19</w:t>
      </w:r>
      <w:r w:rsidR="00224494" w:rsidRPr="00755477">
        <w:rPr>
          <w:rFonts w:ascii="Times New Roman" w:hAnsi="Times New Roman"/>
          <w:sz w:val="28"/>
          <w:szCs w:val="28"/>
          <w:lang w:val="uk-UA"/>
        </w:rPr>
        <w:t xml:space="preserve"> тощо. </w:t>
      </w:r>
    </w:p>
    <w:p w:rsidR="002C5D0E" w:rsidRPr="00755477" w:rsidRDefault="005D2A66" w:rsidP="00D12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5477">
        <w:rPr>
          <w:rFonts w:ascii="Times New Roman" w:hAnsi="Times New Roman"/>
          <w:sz w:val="28"/>
          <w:szCs w:val="28"/>
          <w:lang w:val="uk-UA"/>
        </w:rPr>
        <w:t>Сп</w:t>
      </w:r>
      <w:r w:rsidR="005B071B">
        <w:rPr>
          <w:rFonts w:ascii="Times New Roman" w:hAnsi="Times New Roman"/>
          <w:sz w:val="28"/>
          <w:szCs w:val="28"/>
          <w:lang w:val="uk-UA"/>
        </w:rPr>
        <w:t xml:space="preserve">еціалістами відділу проводилась </w:t>
      </w:r>
      <w:r w:rsidRPr="00755477">
        <w:rPr>
          <w:rFonts w:ascii="Times New Roman" w:hAnsi="Times New Roman"/>
          <w:sz w:val="28"/>
          <w:szCs w:val="28"/>
          <w:lang w:val="uk-UA"/>
        </w:rPr>
        <w:t>робота з суб’єктами господарювання сфери торгівлі та ресторанного господарства щодо організації виїзної торг</w:t>
      </w:r>
      <w:r w:rsidR="002C5D0E" w:rsidRPr="00755477">
        <w:rPr>
          <w:rFonts w:ascii="Times New Roman" w:hAnsi="Times New Roman"/>
          <w:sz w:val="28"/>
          <w:szCs w:val="28"/>
          <w:lang w:val="uk-UA"/>
        </w:rPr>
        <w:t>івлі під час культурно</w:t>
      </w:r>
      <w:r w:rsidRPr="00755477">
        <w:rPr>
          <w:rFonts w:ascii="Times New Roman" w:hAnsi="Times New Roman"/>
          <w:sz w:val="28"/>
          <w:szCs w:val="28"/>
          <w:lang w:val="uk-UA"/>
        </w:rPr>
        <w:t>-масового заходу</w:t>
      </w:r>
      <w:r w:rsidR="00ED71A6" w:rsidRPr="00755477">
        <w:rPr>
          <w:rFonts w:ascii="Times New Roman" w:hAnsi="Times New Roman"/>
          <w:sz w:val="28"/>
          <w:szCs w:val="28"/>
          <w:lang w:val="uk-UA"/>
        </w:rPr>
        <w:t xml:space="preserve"> «Широка Масляна»,</w:t>
      </w:r>
      <w:r w:rsidRPr="00755477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ED71A6" w:rsidRPr="00755477">
        <w:rPr>
          <w:rFonts w:ascii="Times New Roman" w:hAnsi="Times New Roman"/>
          <w:sz w:val="28"/>
          <w:szCs w:val="28"/>
          <w:lang w:val="uk-UA"/>
        </w:rPr>
        <w:t xml:space="preserve"> участі у святі було залучено 8</w:t>
      </w:r>
      <w:r w:rsidR="002C5D0E" w:rsidRPr="00755477">
        <w:rPr>
          <w:rFonts w:ascii="Times New Roman" w:hAnsi="Times New Roman"/>
          <w:sz w:val="28"/>
          <w:szCs w:val="28"/>
          <w:lang w:val="uk-UA"/>
        </w:rPr>
        <w:t xml:space="preserve"> суб’єктів господарювання.</w:t>
      </w:r>
    </w:p>
    <w:p w:rsidR="00D12604" w:rsidRPr="00755477" w:rsidRDefault="00613D72" w:rsidP="00D126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5477">
        <w:rPr>
          <w:rFonts w:ascii="Times New Roman" w:hAnsi="Times New Roman"/>
          <w:sz w:val="28"/>
          <w:szCs w:val="28"/>
          <w:lang w:val="uk-UA"/>
        </w:rPr>
        <w:t xml:space="preserve">З нагоди Дня працівників </w:t>
      </w:r>
      <w:proofErr w:type="spellStart"/>
      <w:r w:rsidRPr="00755477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 w:rsidRPr="00755477">
        <w:rPr>
          <w:rFonts w:ascii="Times New Roman" w:hAnsi="Times New Roman"/>
          <w:sz w:val="28"/>
          <w:szCs w:val="28"/>
          <w:lang w:val="uk-UA"/>
        </w:rPr>
        <w:t xml:space="preserve"> – комунального господарства і побутового обслуговування населення</w:t>
      </w:r>
      <w:r w:rsidR="00701A2E" w:rsidRPr="00755477">
        <w:rPr>
          <w:rFonts w:ascii="Times New Roman" w:hAnsi="Times New Roman"/>
          <w:sz w:val="28"/>
          <w:szCs w:val="28"/>
          <w:lang w:val="uk-UA"/>
        </w:rPr>
        <w:t>, відповідно до розпорядження керівника</w:t>
      </w:r>
      <w:r w:rsidR="00D12604" w:rsidRPr="00755477">
        <w:rPr>
          <w:rFonts w:ascii="Times New Roman" w:hAnsi="Times New Roman"/>
          <w:sz w:val="28"/>
          <w:szCs w:val="28"/>
          <w:lang w:val="uk-UA"/>
        </w:rPr>
        <w:t xml:space="preserve"> Лисичанської міської</w:t>
      </w:r>
      <w:r w:rsidR="00701A2E" w:rsidRPr="007554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01A2E" w:rsidRPr="00755477">
        <w:rPr>
          <w:rFonts w:ascii="Times New Roman" w:hAnsi="Times New Roman"/>
          <w:sz w:val="28"/>
          <w:szCs w:val="28"/>
          <w:lang w:val="uk-UA"/>
        </w:rPr>
        <w:t>військово</w:t>
      </w:r>
      <w:proofErr w:type="spellEnd"/>
      <w:r w:rsidR="00701A2E" w:rsidRPr="00755477">
        <w:rPr>
          <w:rFonts w:ascii="Times New Roman" w:hAnsi="Times New Roman"/>
          <w:sz w:val="28"/>
          <w:szCs w:val="28"/>
          <w:lang w:val="uk-UA"/>
        </w:rPr>
        <w:t xml:space="preserve"> - цивільної</w:t>
      </w:r>
      <w:r w:rsidR="006B70C4" w:rsidRPr="00755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2604" w:rsidRPr="00755477">
        <w:rPr>
          <w:rFonts w:ascii="Times New Roman" w:hAnsi="Times New Roman"/>
          <w:sz w:val="28"/>
          <w:szCs w:val="28"/>
          <w:lang w:val="uk-UA"/>
        </w:rPr>
        <w:t>адміністрації від 16.03.2021 №47</w:t>
      </w:r>
      <w:r w:rsidR="00853F4E" w:rsidRPr="00755477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D12604" w:rsidRPr="00755477">
        <w:rPr>
          <w:rFonts w:ascii="Times New Roman" w:hAnsi="Times New Roman"/>
          <w:sz w:val="28"/>
          <w:szCs w:val="28"/>
          <w:lang w:val="uk-UA"/>
        </w:rPr>
        <w:t xml:space="preserve"> сумлінну працю, ефективне виконання трудових обов’язків, значний особистий внесок у підвищення якості наданих побутових послуг</w:t>
      </w:r>
      <w:r w:rsidR="00701A2E" w:rsidRPr="00755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2604" w:rsidRPr="00755477">
        <w:rPr>
          <w:rFonts w:ascii="Times New Roman" w:hAnsi="Times New Roman"/>
          <w:sz w:val="28"/>
          <w:szCs w:val="28"/>
          <w:lang w:val="uk-UA"/>
        </w:rPr>
        <w:t>грамотами</w:t>
      </w:r>
      <w:r w:rsidR="008136F8" w:rsidRPr="00755477">
        <w:rPr>
          <w:rFonts w:ascii="Times New Roman" w:hAnsi="Times New Roman"/>
          <w:sz w:val="28"/>
          <w:szCs w:val="28"/>
          <w:lang w:val="uk-UA"/>
        </w:rPr>
        <w:t xml:space="preserve"> військово–</w:t>
      </w:r>
      <w:r w:rsidR="00853F4E" w:rsidRPr="00755477">
        <w:rPr>
          <w:rFonts w:ascii="Times New Roman" w:hAnsi="Times New Roman"/>
          <w:sz w:val="28"/>
          <w:szCs w:val="28"/>
          <w:lang w:val="uk-UA"/>
        </w:rPr>
        <w:t>цивільної адміністрації</w:t>
      </w:r>
      <w:r w:rsidR="00927D4C" w:rsidRPr="00755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80E" w:rsidRPr="00755477">
        <w:rPr>
          <w:rFonts w:ascii="Times New Roman" w:hAnsi="Times New Roman"/>
          <w:sz w:val="28"/>
          <w:szCs w:val="28"/>
          <w:lang w:val="uk-UA"/>
        </w:rPr>
        <w:t xml:space="preserve">були нагороджені </w:t>
      </w:r>
      <w:r w:rsidR="00D12604" w:rsidRPr="00755477">
        <w:rPr>
          <w:rFonts w:ascii="Times New Roman" w:hAnsi="Times New Roman"/>
          <w:sz w:val="28"/>
          <w:szCs w:val="28"/>
          <w:lang w:val="uk-UA"/>
        </w:rPr>
        <w:t>5 кращих працівників сфери побутових послуг</w:t>
      </w:r>
      <w:r w:rsidR="002C0788" w:rsidRPr="00755477">
        <w:rPr>
          <w:rFonts w:ascii="Times New Roman" w:hAnsi="Times New Roman"/>
          <w:sz w:val="28"/>
          <w:szCs w:val="28"/>
          <w:lang w:val="uk-UA"/>
        </w:rPr>
        <w:t xml:space="preserve"> міста</w:t>
      </w:r>
      <w:r w:rsidR="004E4000" w:rsidRPr="00755477">
        <w:rPr>
          <w:rFonts w:ascii="Times New Roman" w:hAnsi="Times New Roman"/>
          <w:sz w:val="28"/>
          <w:szCs w:val="28"/>
          <w:lang w:val="uk-UA"/>
        </w:rPr>
        <w:t>.</w:t>
      </w:r>
      <w:r w:rsidR="00D12604" w:rsidRPr="007554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C5D0E" w:rsidRPr="00755477" w:rsidRDefault="008E26C4" w:rsidP="00E4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зв’язку із запровадженням в країні карантинних заходів, спрямованих на запобігання виникнення і поширення </w:t>
      </w:r>
      <w:proofErr w:type="spellStart"/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>коронавірусної</w:t>
      </w:r>
      <w:proofErr w:type="spellEnd"/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хвороби (СО</w:t>
      </w:r>
      <w:r w:rsidRPr="00755477">
        <w:rPr>
          <w:rFonts w:ascii="Times New Roman" w:eastAsia="Times New Roman" w:hAnsi="Times New Roman"/>
          <w:sz w:val="28"/>
          <w:szCs w:val="28"/>
          <w:lang w:eastAsia="ru-RU"/>
        </w:rPr>
        <w:t>VID</w:t>
      </w:r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-19) </w:t>
      </w:r>
      <w:r w:rsidR="00D12604"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>у відповідності до</w:t>
      </w:r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постанови Кабінету Міністрів </w:t>
      </w:r>
      <w:r w:rsidR="00E42980"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>України від 09.12.2020 №1236</w:t>
      </w:r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</w:t>
      </w:r>
      <w:r w:rsidR="00E42980"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 карантину та запровадження обмежувальних протиепідемічних заходів з метою запобігання поширенню</w:t>
      </w:r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території України гострої респіраторної хвороби </w:t>
      </w:r>
      <w:r w:rsidRPr="00755477">
        <w:rPr>
          <w:rFonts w:ascii="Times New Roman" w:eastAsia="Times New Roman" w:hAnsi="Times New Roman"/>
          <w:sz w:val="28"/>
          <w:szCs w:val="28"/>
          <w:lang w:eastAsia="ru-RU"/>
        </w:rPr>
        <w:t>COVID</w:t>
      </w:r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-19, спричиненої </w:t>
      </w:r>
      <w:proofErr w:type="spellStart"/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>коронавірусом</w:t>
      </w:r>
      <w:proofErr w:type="spellEnd"/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55477">
        <w:rPr>
          <w:rFonts w:ascii="Times New Roman" w:eastAsia="Times New Roman" w:hAnsi="Times New Roman"/>
          <w:sz w:val="28"/>
          <w:szCs w:val="28"/>
          <w:lang w:eastAsia="ru-RU"/>
        </w:rPr>
        <w:t>SARS</w:t>
      </w:r>
      <w:r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proofErr w:type="spellStart"/>
      <w:r w:rsidRPr="00755477">
        <w:rPr>
          <w:rFonts w:ascii="Times New Roman" w:eastAsia="Times New Roman" w:hAnsi="Times New Roman"/>
          <w:sz w:val="28"/>
          <w:szCs w:val="28"/>
          <w:lang w:eastAsia="ru-RU"/>
        </w:rPr>
        <w:t>CoV</w:t>
      </w:r>
      <w:proofErr w:type="spellEnd"/>
      <w:r w:rsidR="00E42980" w:rsidRPr="00755477">
        <w:rPr>
          <w:rFonts w:ascii="Times New Roman" w:eastAsia="Times New Roman" w:hAnsi="Times New Roman"/>
          <w:sz w:val="28"/>
          <w:szCs w:val="28"/>
          <w:lang w:val="uk-UA" w:eastAsia="ru-RU"/>
        </w:rPr>
        <w:t>-2»,</w:t>
      </w:r>
      <w:r w:rsidR="00BF7F0A" w:rsidRPr="00755477">
        <w:rPr>
          <w:rFonts w:ascii="Times New Roman" w:hAnsi="Times New Roman"/>
          <w:sz w:val="28"/>
          <w:szCs w:val="28"/>
          <w:lang w:val="uk-UA"/>
        </w:rPr>
        <w:t xml:space="preserve"> протоколу засідання регіональної к</w:t>
      </w:r>
      <w:r w:rsidR="00E42980" w:rsidRPr="00755477">
        <w:rPr>
          <w:rFonts w:ascii="Times New Roman" w:hAnsi="Times New Roman"/>
          <w:sz w:val="28"/>
          <w:szCs w:val="28"/>
          <w:lang w:val="uk-UA"/>
        </w:rPr>
        <w:t>омісії з питань ТЕБ та НС від 23.02.2021 №</w:t>
      </w:r>
      <w:r w:rsidR="00BF7F0A" w:rsidRPr="00755477">
        <w:rPr>
          <w:rFonts w:ascii="Times New Roman" w:hAnsi="Times New Roman"/>
          <w:sz w:val="28"/>
          <w:szCs w:val="28"/>
          <w:lang w:val="uk-UA"/>
        </w:rPr>
        <w:t xml:space="preserve">2 та листа ГУ </w:t>
      </w:r>
      <w:proofErr w:type="spellStart"/>
      <w:r w:rsidR="00BF7F0A" w:rsidRPr="00755477">
        <w:rPr>
          <w:rFonts w:ascii="Times New Roman" w:hAnsi="Times New Roman"/>
          <w:sz w:val="28"/>
          <w:szCs w:val="28"/>
          <w:lang w:val="uk-UA"/>
        </w:rPr>
        <w:t>Держпродспоживсл</w:t>
      </w:r>
      <w:r w:rsidR="00E42980" w:rsidRPr="00755477">
        <w:rPr>
          <w:rFonts w:ascii="Times New Roman" w:hAnsi="Times New Roman"/>
          <w:sz w:val="28"/>
          <w:szCs w:val="28"/>
          <w:lang w:val="uk-UA"/>
        </w:rPr>
        <w:t>ужби</w:t>
      </w:r>
      <w:proofErr w:type="spellEnd"/>
      <w:r w:rsidR="00E42980" w:rsidRPr="00755477">
        <w:rPr>
          <w:rFonts w:ascii="Times New Roman" w:hAnsi="Times New Roman"/>
          <w:sz w:val="28"/>
          <w:szCs w:val="28"/>
          <w:lang w:val="uk-UA"/>
        </w:rPr>
        <w:t xml:space="preserve"> в Луганській області від 19.03.2021 №01-11/642 було продовжено проведення спільних </w:t>
      </w:r>
      <w:r w:rsidR="006D646E" w:rsidRPr="00755477">
        <w:rPr>
          <w:rFonts w:ascii="Times New Roman" w:hAnsi="Times New Roman"/>
          <w:sz w:val="28"/>
          <w:szCs w:val="28"/>
          <w:lang w:val="uk-UA"/>
        </w:rPr>
        <w:t>моніторингов</w:t>
      </w:r>
      <w:r w:rsidR="002C5D0E" w:rsidRPr="00755477">
        <w:rPr>
          <w:rFonts w:ascii="Times New Roman" w:hAnsi="Times New Roman"/>
          <w:sz w:val="28"/>
          <w:szCs w:val="28"/>
          <w:lang w:val="uk-UA"/>
        </w:rPr>
        <w:t>их перевірок</w:t>
      </w:r>
      <w:r w:rsidR="006D646E" w:rsidRPr="00755477">
        <w:rPr>
          <w:rFonts w:ascii="Times New Roman" w:hAnsi="Times New Roman"/>
          <w:sz w:val="28"/>
          <w:szCs w:val="28"/>
          <w:lang w:val="uk-UA"/>
        </w:rPr>
        <w:t xml:space="preserve"> об’єктів торгівлі, ресторанного господарства та з надання побутових послуг.</w:t>
      </w:r>
    </w:p>
    <w:p w:rsidR="00F24C88" w:rsidRPr="00755477" w:rsidRDefault="006D646E" w:rsidP="002C5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5477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Протягом кварталу </w:t>
      </w:r>
      <w:r w:rsidR="006863B9" w:rsidRPr="00755477">
        <w:rPr>
          <w:rFonts w:ascii="Times New Roman" w:hAnsi="Times New Roman"/>
          <w:sz w:val="28"/>
          <w:szCs w:val="28"/>
          <w:lang w:val="uk-UA"/>
        </w:rPr>
        <w:t xml:space="preserve">спеціалістами відділу спільно з фахівцями Лисичанського міського управління ГУ </w:t>
      </w:r>
      <w:proofErr w:type="spellStart"/>
      <w:r w:rsidR="006863B9" w:rsidRPr="00755477">
        <w:rPr>
          <w:rFonts w:ascii="Times New Roman" w:hAnsi="Times New Roman"/>
          <w:sz w:val="28"/>
          <w:szCs w:val="28"/>
          <w:lang w:val="uk-UA"/>
        </w:rPr>
        <w:t>Держпродспоживслужби</w:t>
      </w:r>
      <w:proofErr w:type="spellEnd"/>
      <w:r w:rsidR="006863B9" w:rsidRPr="00755477">
        <w:rPr>
          <w:rFonts w:ascii="Times New Roman" w:hAnsi="Times New Roman"/>
          <w:sz w:val="28"/>
          <w:szCs w:val="28"/>
          <w:lang w:val="uk-UA"/>
        </w:rPr>
        <w:t xml:space="preserve"> в Луганській області та сп</w:t>
      </w:r>
      <w:r w:rsidR="00E42980" w:rsidRPr="00755477">
        <w:rPr>
          <w:rFonts w:ascii="Times New Roman" w:hAnsi="Times New Roman"/>
          <w:sz w:val="28"/>
          <w:szCs w:val="28"/>
          <w:lang w:val="uk-UA"/>
        </w:rPr>
        <w:t xml:space="preserve">івробітниками </w:t>
      </w:r>
      <w:r w:rsidR="002C5D0E" w:rsidRPr="00755477">
        <w:rPr>
          <w:rFonts w:ascii="Times New Roman" w:hAnsi="Times New Roman"/>
          <w:sz w:val="28"/>
          <w:szCs w:val="28"/>
          <w:lang w:val="uk-UA"/>
        </w:rPr>
        <w:t>Н</w:t>
      </w:r>
      <w:r w:rsidR="00E42980" w:rsidRPr="00755477">
        <w:rPr>
          <w:rFonts w:ascii="Times New Roman" w:hAnsi="Times New Roman"/>
          <w:sz w:val="28"/>
          <w:szCs w:val="28"/>
          <w:lang w:val="uk-UA"/>
        </w:rPr>
        <w:t>аціональної поліції</w:t>
      </w:r>
      <w:r w:rsidR="00D12604" w:rsidRPr="00755477">
        <w:rPr>
          <w:rFonts w:ascii="Times New Roman" w:hAnsi="Times New Roman"/>
          <w:sz w:val="28"/>
          <w:szCs w:val="28"/>
          <w:lang w:val="uk-UA"/>
        </w:rPr>
        <w:t xml:space="preserve"> було проведено 4</w:t>
      </w:r>
      <w:r w:rsidRPr="00755477">
        <w:rPr>
          <w:rFonts w:ascii="Times New Roman" w:hAnsi="Times New Roman"/>
          <w:sz w:val="28"/>
          <w:szCs w:val="28"/>
          <w:lang w:val="uk-UA"/>
        </w:rPr>
        <w:t xml:space="preserve"> рейд</w:t>
      </w:r>
      <w:r w:rsidR="002C5D0E" w:rsidRPr="00755477">
        <w:rPr>
          <w:rFonts w:ascii="Times New Roman" w:hAnsi="Times New Roman"/>
          <w:sz w:val="28"/>
          <w:szCs w:val="28"/>
          <w:lang w:val="uk-UA"/>
        </w:rPr>
        <w:t>и</w:t>
      </w:r>
      <w:r w:rsidR="00A90BC9" w:rsidRPr="00755477">
        <w:rPr>
          <w:rFonts w:ascii="Times New Roman" w:hAnsi="Times New Roman"/>
          <w:sz w:val="28"/>
          <w:szCs w:val="28"/>
          <w:lang w:val="uk-UA"/>
        </w:rPr>
        <w:t>,</w:t>
      </w:r>
      <w:r w:rsidR="00D12604" w:rsidRPr="00755477">
        <w:rPr>
          <w:rFonts w:ascii="Times New Roman" w:hAnsi="Times New Roman"/>
          <w:sz w:val="28"/>
          <w:szCs w:val="28"/>
          <w:lang w:val="uk-UA"/>
        </w:rPr>
        <w:t xml:space="preserve"> під час яких було обстежено 130</w:t>
      </w:r>
      <w:r w:rsidRPr="00755477">
        <w:rPr>
          <w:rFonts w:ascii="Times New Roman" w:hAnsi="Times New Roman"/>
          <w:sz w:val="28"/>
          <w:szCs w:val="28"/>
          <w:lang w:val="uk-UA"/>
        </w:rPr>
        <w:t xml:space="preserve"> об’єктів з питань дотримання санітарного законодавства та протиепідемічних заходів.</w:t>
      </w:r>
    </w:p>
    <w:p w:rsidR="00BC7911" w:rsidRPr="00755477" w:rsidRDefault="002C0788" w:rsidP="002C5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5477">
        <w:rPr>
          <w:rFonts w:ascii="Times New Roman" w:hAnsi="Times New Roman"/>
          <w:sz w:val="28"/>
          <w:szCs w:val="28"/>
          <w:lang w:val="uk-UA"/>
        </w:rPr>
        <w:t xml:space="preserve">З метою припинення торгівлі у невстановлених місцях </w:t>
      </w:r>
      <w:r w:rsidR="00D22DD2" w:rsidRPr="00755477">
        <w:rPr>
          <w:rFonts w:ascii="Times New Roman" w:hAnsi="Times New Roman"/>
          <w:sz w:val="28"/>
          <w:szCs w:val="28"/>
          <w:lang w:val="uk-UA"/>
        </w:rPr>
        <w:t>та н</w:t>
      </w:r>
      <w:r w:rsidRPr="00755477">
        <w:rPr>
          <w:rFonts w:ascii="Times New Roman" w:hAnsi="Times New Roman"/>
          <w:sz w:val="28"/>
          <w:szCs w:val="28"/>
          <w:lang w:val="uk-UA"/>
        </w:rPr>
        <w:t>а виконання розп</w:t>
      </w:r>
      <w:r w:rsidR="00A90BC9" w:rsidRPr="00755477">
        <w:rPr>
          <w:rFonts w:ascii="Times New Roman" w:hAnsi="Times New Roman"/>
          <w:sz w:val="28"/>
          <w:szCs w:val="28"/>
          <w:lang w:val="uk-UA"/>
        </w:rPr>
        <w:t xml:space="preserve">орядження </w:t>
      </w:r>
      <w:r w:rsidRPr="00755477">
        <w:rPr>
          <w:rFonts w:ascii="Times New Roman" w:hAnsi="Times New Roman"/>
          <w:sz w:val="28"/>
          <w:szCs w:val="28"/>
          <w:lang w:val="uk-UA"/>
        </w:rPr>
        <w:t>керівника</w:t>
      </w:r>
      <w:r w:rsidR="00816639" w:rsidRPr="00755477">
        <w:rPr>
          <w:rFonts w:ascii="Times New Roman" w:hAnsi="Times New Roman"/>
          <w:sz w:val="28"/>
          <w:szCs w:val="28"/>
          <w:lang w:val="uk-UA"/>
        </w:rPr>
        <w:t xml:space="preserve"> ВЦА м</w:t>
      </w:r>
      <w:r w:rsidR="005C14D4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  <w:r w:rsidR="00816639" w:rsidRPr="00755477">
        <w:rPr>
          <w:rFonts w:ascii="Times New Roman" w:hAnsi="Times New Roman"/>
          <w:sz w:val="28"/>
          <w:szCs w:val="28"/>
          <w:lang w:val="uk-UA"/>
        </w:rPr>
        <w:t xml:space="preserve"> Лисичанська від 25.01.2021</w:t>
      </w:r>
      <w:r w:rsidR="003C12A6" w:rsidRPr="00755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071B">
        <w:rPr>
          <w:rFonts w:ascii="Times New Roman" w:hAnsi="Times New Roman"/>
          <w:sz w:val="28"/>
          <w:szCs w:val="28"/>
          <w:lang w:val="uk-UA"/>
        </w:rPr>
        <w:t xml:space="preserve">№67 </w:t>
      </w:r>
      <w:r w:rsidR="003C12A6" w:rsidRPr="00755477">
        <w:rPr>
          <w:rFonts w:ascii="Times New Roman" w:hAnsi="Times New Roman"/>
          <w:sz w:val="28"/>
          <w:szCs w:val="28"/>
          <w:lang w:val="uk-UA"/>
        </w:rPr>
        <w:t>«</w:t>
      </w:r>
      <w:r w:rsidRPr="00755477">
        <w:rPr>
          <w:rFonts w:ascii="Times New Roman" w:hAnsi="Times New Roman"/>
          <w:sz w:val="28"/>
          <w:szCs w:val="28"/>
          <w:lang w:val="uk-UA"/>
        </w:rPr>
        <w:t>Про створення мобільної групи» спеціалістами відділу споживчого ринку спільн</w:t>
      </w:r>
      <w:r w:rsidR="00816639" w:rsidRPr="00755477">
        <w:rPr>
          <w:rFonts w:ascii="Times New Roman" w:hAnsi="Times New Roman"/>
          <w:sz w:val="28"/>
          <w:szCs w:val="28"/>
          <w:lang w:val="uk-UA"/>
        </w:rPr>
        <w:t>о з представниками</w:t>
      </w:r>
      <w:r w:rsidRPr="00755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5477" w:rsidRPr="00755477">
        <w:rPr>
          <w:rFonts w:ascii="Times New Roman" w:hAnsi="Times New Roman"/>
          <w:sz w:val="28"/>
          <w:szCs w:val="28"/>
          <w:lang w:val="uk-UA"/>
        </w:rPr>
        <w:t>Національної поліції</w:t>
      </w:r>
      <w:r w:rsidR="00D22DD2" w:rsidRPr="00755477">
        <w:rPr>
          <w:rFonts w:ascii="Times New Roman" w:hAnsi="Times New Roman"/>
          <w:sz w:val="28"/>
          <w:szCs w:val="28"/>
          <w:lang w:val="uk-UA"/>
        </w:rPr>
        <w:t xml:space="preserve"> здійснювались</w:t>
      </w:r>
      <w:r w:rsidRPr="00755477">
        <w:rPr>
          <w:rFonts w:ascii="Times New Roman" w:hAnsi="Times New Roman"/>
          <w:sz w:val="28"/>
          <w:szCs w:val="28"/>
          <w:lang w:val="uk-UA"/>
        </w:rPr>
        <w:t xml:space="preserve"> рейди щодо виявлення та ліквідації місць несанкціонованої торгівлі на територіях</w:t>
      </w:r>
      <w:r w:rsidR="00F810F9" w:rsidRPr="00755477">
        <w:rPr>
          <w:rFonts w:ascii="Times New Roman" w:hAnsi="Times New Roman"/>
          <w:sz w:val="28"/>
          <w:szCs w:val="28"/>
          <w:lang w:val="uk-UA"/>
        </w:rPr>
        <w:t>,</w:t>
      </w:r>
      <w:r w:rsidRPr="00755477">
        <w:rPr>
          <w:rFonts w:ascii="Times New Roman" w:hAnsi="Times New Roman"/>
          <w:sz w:val="28"/>
          <w:szCs w:val="28"/>
          <w:lang w:val="uk-UA"/>
        </w:rPr>
        <w:t xml:space="preserve"> прилеглих до ринків та </w:t>
      </w:r>
      <w:r w:rsidR="00755477" w:rsidRPr="0075547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755477">
        <w:rPr>
          <w:rFonts w:ascii="Times New Roman" w:hAnsi="Times New Roman"/>
          <w:sz w:val="28"/>
          <w:szCs w:val="28"/>
          <w:lang w:val="uk-UA"/>
        </w:rPr>
        <w:t>в</w:t>
      </w:r>
      <w:r w:rsidR="008136F8" w:rsidRPr="00755477">
        <w:rPr>
          <w:rFonts w:ascii="Times New Roman" w:hAnsi="Times New Roman"/>
          <w:sz w:val="28"/>
          <w:szCs w:val="28"/>
          <w:lang w:val="uk-UA"/>
        </w:rPr>
        <w:t>улиц</w:t>
      </w:r>
      <w:r w:rsidR="00755477" w:rsidRPr="00755477">
        <w:rPr>
          <w:rFonts w:ascii="Times New Roman" w:hAnsi="Times New Roman"/>
          <w:sz w:val="28"/>
          <w:szCs w:val="28"/>
          <w:lang w:val="uk-UA"/>
        </w:rPr>
        <w:t>ях</w:t>
      </w:r>
      <w:r w:rsidR="003C12A6" w:rsidRPr="00755477">
        <w:rPr>
          <w:rFonts w:ascii="Times New Roman" w:hAnsi="Times New Roman"/>
          <w:sz w:val="28"/>
          <w:szCs w:val="28"/>
          <w:lang w:val="uk-UA"/>
        </w:rPr>
        <w:t xml:space="preserve"> міста. Протягом кварталу</w:t>
      </w:r>
      <w:r w:rsidRPr="00755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639" w:rsidRPr="00755477">
        <w:rPr>
          <w:rFonts w:ascii="Times New Roman" w:hAnsi="Times New Roman"/>
          <w:sz w:val="28"/>
          <w:szCs w:val="28"/>
          <w:lang w:val="uk-UA"/>
        </w:rPr>
        <w:t>було проведено 7</w:t>
      </w:r>
      <w:r w:rsidRPr="00755477">
        <w:rPr>
          <w:rFonts w:ascii="Times New Roman" w:hAnsi="Times New Roman"/>
          <w:sz w:val="28"/>
          <w:szCs w:val="28"/>
          <w:lang w:val="uk-UA"/>
        </w:rPr>
        <w:t xml:space="preserve"> рейд</w:t>
      </w:r>
      <w:r w:rsidR="002C5D0E" w:rsidRPr="00755477">
        <w:rPr>
          <w:rFonts w:ascii="Times New Roman" w:hAnsi="Times New Roman"/>
          <w:sz w:val="28"/>
          <w:szCs w:val="28"/>
          <w:lang w:val="uk-UA"/>
        </w:rPr>
        <w:t>ів</w:t>
      </w:r>
      <w:r w:rsidR="00755477" w:rsidRPr="00755477">
        <w:rPr>
          <w:rFonts w:ascii="Times New Roman" w:hAnsi="Times New Roman"/>
          <w:sz w:val="28"/>
          <w:szCs w:val="28"/>
          <w:lang w:val="uk-UA"/>
        </w:rPr>
        <w:t xml:space="preserve">, спеціалістами відділу </w:t>
      </w:r>
      <w:r w:rsidR="00816639" w:rsidRPr="00755477">
        <w:rPr>
          <w:rFonts w:ascii="Times New Roman" w:hAnsi="Times New Roman"/>
          <w:sz w:val="28"/>
          <w:szCs w:val="28"/>
          <w:lang w:val="uk-UA"/>
        </w:rPr>
        <w:t>складено 15</w:t>
      </w:r>
      <w:r w:rsidRPr="00755477">
        <w:rPr>
          <w:rFonts w:ascii="Times New Roman" w:hAnsi="Times New Roman"/>
          <w:sz w:val="28"/>
          <w:szCs w:val="28"/>
          <w:lang w:val="uk-UA"/>
        </w:rPr>
        <w:t xml:space="preserve"> протокол</w:t>
      </w:r>
      <w:r w:rsidR="00F810F9" w:rsidRPr="00755477">
        <w:rPr>
          <w:rFonts w:ascii="Times New Roman" w:hAnsi="Times New Roman"/>
          <w:sz w:val="28"/>
          <w:szCs w:val="28"/>
          <w:lang w:val="uk-UA"/>
        </w:rPr>
        <w:t>ів</w:t>
      </w:r>
      <w:r w:rsidRPr="00755477">
        <w:rPr>
          <w:rFonts w:ascii="Times New Roman" w:hAnsi="Times New Roman"/>
          <w:sz w:val="28"/>
          <w:szCs w:val="28"/>
          <w:lang w:val="uk-UA"/>
        </w:rPr>
        <w:t xml:space="preserve"> за ст. 152 </w:t>
      </w:r>
      <w:proofErr w:type="spellStart"/>
      <w:r w:rsidRPr="00755477">
        <w:rPr>
          <w:rFonts w:ascii="Times New Roman" w:hAnsi="Times New Roman"/>
          <w:sz w:val="28"/>
          <w:szCs w:val="28"/>
          <w:lang w:val="uk-UA"/>
        </w:rPr>
        <w:t>КУпАП</w:t>
      </w:r>
      <w:proofErr w:type="spellEnd"/>
      <w:r w:rsidRPr="00755477">
        <w:rPr>
          <w:rFonts w:ascii="Times New Roman" w:hAnsi="Times New Roman"/>
          <w:sz w:val="28"/>
          <w:szCs w:val="28"/>
          <w:lang w:val="uk-UA"/>
        </w:rPr>
        <w:t>, сума штрафних сан</w:t>
      </w:r>
      <w:r w:rsidR="00816639" w:rsidRPr="00755477">
        <w:rPr>
          <w:rFonts w:ascii="Times New Roman" w:hAnsi="Times New Roman"/>
          <w:sz w:val="28"/>
          <w:szCs w:val="28"/>
          <w:lang w:val="uk-UA"/>
        </w:rPr>
        <w:t>кцій склала 9860</w:t>
      </w:r>
      <w:r w:rsidRPr="00755477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755477" w:rsidRPr="00755477" w:rsidRDefault="00BC7911" w:rsidP="002C5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5477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proofErr w:type="spellStart"/>
      <w:r w:rsidRPr="00755477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755477">
        <w:rPr>
          <w:rFonts w:ascii="Times New Roman" w:hAnsi="Times New Roman"/>
          <w:sz w:val="28"/>
          <w:szCs w:val="28"/>
          <w:lang w:val="uk-UA"/>
        </w:rPr>
        <w:t xml:space="preserve">. 11.2. п. 11 розпорядження керівника військово-цивільної адміністрації від 28.01.2021 </w:t>
      </w:r>
      <w:r w:rsidR="005B071B">
        <w:rPr>
          <w:rFonts w:ascii="Times New Roman" w:hAnsi="Times New Roman"/>
          <w:sz w:val="28"/>
          <w:szCs w:val="28"/>
          <w:lang w:val="uk-UA"/>
        </w:rPr>
        <w:t xml:space="preserve">№100 </w:t>
      </w:r>
      <w:r w:rsidRPr="00755477">
        <w:rPr>
          <w:rFonts w:ascii="Times New Roman" w:hAnsi="Times New Roman"/>
          <w:sz w:val="28"/>
          <w:szCs w:val="28"/>
          <w:lang w:val="uk-UA"/>
        </w:rPr>
        <w:t>«Про організацію благоустрою на території м. Лисичанська» спеціалістами відділу в рамках наданих повноважень проведено обстеження 38 об'єктів торгівлі в частині виконання ними комплексу робіт, спрямованих на забезпечення та постійне підтримання чистоти і порядку на власних та прилеглих територіях. 26 суб'єктам господарювання надані попередження про усунення порушень, виявлених під час перевірки дотримання Типових правил благоустрою території населеного пункту</w:t>
      </w:r>
      <w:r w:rsidR="00755477" w:rsidRPr="00755477">
        <w:rPr>
          <w:rFonts w:ascii="Times New Roman" w:hAnsi="Times New Roman"/>
          <w:sz w:val="28"/>
          <w:szCs w:val="28"/>
          <w:lang w:val="uk-UA"/>
        </w:rPr>
        <w:t>.</w:t>
      </w:r>
    </w:p>
    <w:p w:rsidR="00554059" w:rsidRPr="00755477" w:rsidRDefault="00554059" w:rsidP="002C5D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5477">
        <w:rPr>
          <w:rFonts w:ascii="Times New Roman" w:hAnsi="Times New Roman"/>
          <w:color w:val="000000"/>
          <w:sz w:val="28"/>
          <w:szCs w:val="28"/>
          <w:lang w:val="uk-UA"/>
        </w:rPr>
        <w:t>З метою підвищення освіт</w:t>
      </w:r>
      <w:r w:rsidR="00ED71A6" w:rsidRPr="00755477">
        <w:rPr>
          <w:rFonts w:ascii="Times New Roman" w:hAnsi="Times New Roman"/>
          <w:color w:val="000000"/>
          <w:sz w:val="28"/>
          <w:szCs w:val="28"/>
          <w:lang w:val="uk-UA"/>
        </w:rPr>
        <w:t xml:space="preserve">нього рівня </w:t>
      </w:r>
      <w:r w:rsidRPr="00755477">
        <w:rPr>
          <w:rFonts w:ascii="Times New Roman" w:hAnsi="Times New Roman"/>
          <w:color w:val="000000"/>
          <w:sz w:val="28"/>
          <w:szCs w:val="28"/>
          <w:lang w:val="uk-UA"/>
        </w:rPr>
        <w:t>суб’є</w:t>
      </w:r>
      <w:r w:rsidR="00ED71A6" w:rsidRPr="00755477">
        <w:rPr>
          <w:rFonts w:ascii="Times New Roman" w:hAnsi="Times New Roman"/>
          <w:color w:val="000000"/>
          <w:sz w:val="28"/>
          <w:szCs w:val="28"/>
          <w:lang w:val="uk-UA"/>
        </w:rPr>
        <w:t>ктів господарської діяльності відділом</w:t>
      </w:r>
      <w:r w:rsidRPr="00755477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надається  методична, консультативна та організаційна допомога з питань застосування правил торгівлі різними групами товарів, торговельного та побутового обс</w:t>
      </w:r>
      <w:r w:rsidR="00ED71A6" w:rsidRPr="00755477">
        <w:rPr>
          <w:rFonts w:ascii="Times New Roman" w:hAnsi="Times New Roman"/>
          <w:color w:val="000000"/>
          <w:sz w:val="28"/>
          <w:szCs w:val="28"/>
          <w:lang w:val="uk-UA"/>
        </w:rPr>
        <w:t>луговування населення,</w:t>
      </w:r>
      <w:r w:rsidRPr="00755477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законодавства про захис</w:t>
      </w:r>
      <w:r w:rsidR="00ED71A6" w:rsidRPr="00755477">
        <w:rPr>
          <w:rFonts w:ascii="Times New Roman" w:hAnsi="Times New Roman"/>
          <w:color w:val="000000"/>
          <w:sz w:val="28"/>
          <w:szCs w:val="28"/>
          <w:lang w:val="uk-UA"/>
        </w:rPr>
        <w:t>т прав споживачів</w:t>
      </w:r>
      <w:r w:rsidR="002C5D0E" w:rsidRPr="00755477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16639" w:rsidRPr="00755477">
        <w:rPr>
          <w:rFonts w:ascii="Times New Roman" w:hAnsi="Times New Roman"/>
          <w:color w:val="000000"/>
          <w:sz w:val="28"/>
          <w:szCs w:val="28"/>
          <w:lang w:val="uk-UA"/>
        </w:rPr>
        <w:t xml:space="preserve"> як </w:t>
      </w:r>
      <w:r w:rsidR="00755477" w:rsidRPr="00755477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816639" w:rsidRPr="00755477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відділі споживчого ринку</w:t>
      </w:r>
      <w:r w:rsidRPr="00755477">
        <w:rPr>
          <w:rFonts w:ascii="Times New Roman" w:hAnsi="Times New Roman"/>
          <w:color w:val="000000"/>
          <w:sz w:val="28"/>
          <w:szCs w:val="28"/>
          <w:lang w:val="uk-UA"/>
        </w:rPr>
        <w:t xml:space="preserve">, так </w:t>
      </w:r>
      <w:r w:rsidR="00816639" w:rsidRPr="00755477">
        <w:rPr>
          <w:rFonts w:ascii="Times New Roman" w:hAnsi="Times New Roman"/>
          <w:color w:val="000000"/>
          <w:sz w:val="28"/>
          <w:szCs w:val="28"/>
          <w:lang w:val="uk-UA"/>
        </w:rPr>
        <w:t>і під час проведення обстежень</w:t>
      </w:r>
      <w:r w:rsidR="00FD3E86" w:rsidRPr="00755477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територій</w:t>
      </w:r>
      <w:r w:rsidR="00816639" w:rsidRPr="007554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D3E86" w:rsidRPr="00755477">
        <w:rPr>
          <w:rFonts w:ascii="Times New Roman" w:hAnsi="Times New Roman"/>
          <w:color w:val="000000"/>
          <w:sz w:val="28"/>
          <w:szCs w:val="28"/>
          <w:lang w:val="uk-UA"/>
        </w:rPr>
        <w:t xml:space="preserve">населених пунктів, які увійшли до складу Лисичанської територіальної громади. </w:t>
      </w:r>
    </w:p>
    <w:p w:rsidR="00BC7911" w:rsidRPr="00755477" w:rsidRDefault="00ED71A6" w:rsidP="002C5D0E">
      <w:pPr>
        <w:pStyle w:val="a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755477">
        <w:rPr>
          <w:sz w:val="28"/>
          <w:szCs w:val="28"/>
          <w:lang w:val="uk-UA"/>
        </w:rPr>
        <w:t>У звітному періоді проводилась робота з виконання актів та доручень Президента України, Кабінету Міністрів України, розпоряджень голови обласної державної адміністрації – керівника Луганської обласної військово–цивільної адміністрації, розпоряджень керівника ВЦА м. Лисичанська з питань, що відносяться до компетенції відділу.</w:t>
      </w:r>
      <w:r w:rsidRPr="00755477">
        <w:rPr>
          <w:rFonts w:ascii="Open Sans" w:hAnsi="Open Sans" w:cs="Open Sans"/>
          <w:color w:val="666666"/>
          <w:sz w:val="28"/>
          <w:szCs w:val="28"/>
          <w:lang w:val="uk-UA"/>
        </w:rPr>
        <w:t xml:space="preserve"> </w:t>
      </w:r>
      <w:r w:rsidR="00BC7911" w:rsidRPr="00755477">
        <w:rPr>
          <w:sz w:val="28"/>
          <w:szCs w:val="28"/>
          <w:lang w:val="uk-UA"/>
        </w:rPr>
        <w:t>Загальна кількість вхідних документів склала 254 одиниц</w:t>
      </w:r>
      <w:r w:rsidR="005B071B">
        <w:rPr>
          <w:sz w:val="28"/>
          <w:szCs w:val="28"/>
          <w:lang w:val="uk-UA"/>
        </w:rPr>
        <w:t>і</w:t>
      </w:r>
      <w:r w:rsidR="00BC7911" w:rsidRPr="00755477">
        <w:rPr>
          <w:sz w:val="28"/>
          <w:szCs w:val="28"/>
          <w:lang w:val="uk-UA"/>
        </w:rPr>
        <w:t>. На постійному довгостроковому контролі у відділу споживчого ринку знаходиться 21</w:t>
      </w:r>
      <w:r w:rsidR="002C5D0E" w:rsidRPr="00755477">
        <w:rPr>
          <w:sz w:val="28"/>
          <w:szCs w:val="28"/>
          <w:lang w:val="uk-UA"/>
        </w:rPr>
        <w:t xml:space="preserve"> документ</w:t>
      </w:r>
      <w:r w:rsidR="00BC7911" w:rsidRPr="00755477">
        <w:rPr>
          <w:sz w:val="28"/>
          <w:szCs w:val="28"/>
          <w:lang w:val="uk-UA"/>
        </w:rPr>
        <w:t xml:space="preserve">. </w:t>
      </w:r>
    </w:p>
    <w:p w:rsidR="002C5D0E" w:rsidRPr="00755477" w:rsidRDefault="002C5D0E" w:rsidP="00755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2F26" w:rsidRPr="00755477" w:rsidRDefault="00552F26" w:rsidP="009F11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5477">
        <w:rPr>
          <w:rFonts w:ascii="Times New Roman" w:hAnsi="Times New Roman"/>
          <w:b/>
          <w:sz w:val="28"/>
          <w:szCs w:val="28"/>
          <w:lang w:val="uk-UA"/>
        </w:rPr>
        <w:t xml:space="preserve">Начальник відділу </w:t>
      </w:r>
    </w:p>
    <w:p w:rsidR="00DC5F11" w:rsidRPr="00755477" w:rsidRDefault="003C63FB" w:rsidP="003C63FB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5477">
        <w:rPr>
          <w:rFonts w:ascii="Times New Roman" w:hAnsi="Times New Roman"/>
          <w:b/>
          <w:sz w:val="28"/>
          <w:szCs w:val="28"/>
          <w:lang w:val="uk-UA"/>
        </w:rPr>
        <w:t>споживчого ринку</w:t>
      </w:r>
      <w:r w:rsidRPr="00755477">
        <w:rPr>
          <w:rFonts w:ascii="Times New Roman" w:hAnsi="Times New Roman"/>
          <w:b/>
          <w:sz w:val="28"/>
          <w:szCs w:val="28"/>
          <w:lang w:val="uk-UA"/>
        </w:rPr>
        <w:tab/>
      </w:r>
      <w:r w:rsidR="00552F26" w:rsidRPr="00755477">
        <w:rPr>
          <w:rFonts w:ascii="Times New Roman" w:hAnsi="Times New Roman"/>
          <w:b/>
          <w:sz w:val="28"/>
          <w:szCs w:val="28"/>
          <w:lang w:val="uk-UA"/>
        </w:rPr>
        <w:t>Світлана ЧУЧУК</w:t>
      </w:r>
    </w:p>
    <w:p w:rsidR="006D646E" w:rsidRPr="00755477" w:rsidRDefault="006D646E" w:rsidP="00182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0653" w:rsidRPr="00755477" w:rsidRDefault="00FC0653" w:rsidP="00182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D646E" w:rsidRPr="00755477" w:rsidRDefault="006D646E" w:rsidP="00182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5477"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p w:rsidR="003C12A6" w:rsidRPr="00755477" w:rsidRDefault="003C12A6" w:rsidP="00182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D646E" w:rsidRPr="00755477" w:rsidRDefault="002C5D0E" w:rsidP="00182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5477">
        <w:rPr>
          <w:rFonts w:ascii="Times New Roman" w:hAnsi="Times New Roman"/>
          <w:b/>
          <w:sz w:val="28"/>
          <w:szCs w:val="28"/>
          <w:lang w:val="uk-UA"/>
        </w:rPr>
        <w:t>Перший з</w:t>
      </w:r>
      <w:r w:rsidR="006D646E" w:rsidRPr="00755477">
        <w:rPr>
          <w:rFonts w:ascii="Times New Roman" w:hAnsi="Times New Roman"/>
          <w:b/>
          <w:sz w:val="28"/>
          <w:szCs w:val="28"/>
          <w:lang w:val="uk-UA"/>
        </w:rPr>
        <w:t>аступник керівника</w:t>
      </w:r>
    </w:p>
    <w:p w:rsidR="002C0788" w:rsidRDefault="003C63FB" w:rsidP="00755477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5477">
        <w:rPr>
          <w:rFonts w:ascii="Times New Roman" w:hAnsi="Times New Roman"/>
          <w:b/>
          <w:sz w:val="28"/>
          <w:szCs w:val="28"/>
          <w:lang w:val="uk-UA"/>
        </w:rPr>
        <w:t>військово-</w:t>
      </w:r>
      <w:r w:rsidR="006D646E" w:rsidRPr="00755477">
        <w:rPr>
          <w:rFonts w:ascii="Times New Roman" w:hAnsi="Times New Roman"/>
          <w:b/>
          <w:sz w:val="28"/>
          <w:szCs w:val="28"/>
          <w:lang w:val="uk-UA"/>
        </w:rPr>
        <w:t>ци</w:t>
      </w:r>
      <w:r w:rsidRPr="00755477">
        <w:rPr>
          <w:rFonts w:ascii="Times New Roman" w:hAnsi="Times New Roman"/>
          <w:b/>
          <w:sz w:val="28"/>
          <w:szCs w:val="28"/>
          <w:lang w:val="uk-UA"/>
        </w:rPr>
        <w:t>вільної адміністрації</w:t>
      </w:r>
      <w:r w:rsidRPr="00755477">
        <w:rPr>
          <w:rFonts w:ascii="Times New Roman" w:hAnsi="Times New Roman"/>
          <w:b/>
          <w:sz w:val="28"/>
          <w:szCs w:val="28"/>
          <w:lang w:val="uk-UA"/>
        </w:rPr>
        <w:tab/>
      </w:r>
      <w:r w:rsidR="002C5D0E" w:rsidRPr="00755477">
        <w:rPr>
          <w:rFonts w:ascii="Times New Roman" w:hAnsi="Times New Roman"/>
          <w:b/>
          <w:sz w:val="28"/>
          <w:szCs w:val="28"/>
          <w:lang w:val="uk-UA"/>
        </w:rPr>
        <w:t>Ольга ВЕНГЕР</w:t>
      </w:r>
    </w:p>
    <w:sectPr w:rsidR="002C0788" w:rsidSect="006D5E9D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C9" w:rsidRDefault="00CB0EC9" w:rsidP="00DA1CBD">
      <w:pPr>
        <w:spacing w:after="0" w:line="240" w:lineRule="auto"/>
      </w:pPr>
      <w:r>
        <w:separator/>
      </w:r>
    </w:p>
  </w:endnote>
  <w:endnote w:type="continuationSeparator" w:id="0">
    <w:p w:rsidR="00CB0EC9" w:rsidRDefault="00CB0EC9" w:rsidP="00DA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C9" w:rsidRDefault="00CB0EC9" w:rsidP="00DA1CBD">
      <w:pPr>
        <w:spacing w:after="0" w:line="240" w:lineRule="auto"/>
      </w:pPr>
      <w:r>
        <w:separator/>
      </w:r>
    </w:p>
  </w:footnote>
  <w:footnote w:type="continuationSeparator" w:id="0">
    <w:p w:rsidR="00CB0EC9" w:rsidRDefault="00CB0EC9" w:rsidP="00DA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8134"/>
      <w:docPartObj>
        <w:docPartGallery w:val="Page Numbers (Top of Page)"/>
        <w:docPartUnique/>
      </w:docPartObj>
    </w:sdtPr>
    <w:sdtEndPr/>
    <w:sdtContent>
      <w:p w:rsidR="00DA1CBD" w:rsidRDefault="00DA1C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4D4">
          <w:rPr>
            <w:noProof/>
          </w:rPr>
          <w:t>2</w:t>
        </w:r>
        <w:r>
          <w:fldChar w:fldCharType="end"/>
        </w:r>
      </w:p>
    </w:sdtContent>
  </w:sdt>
  <w:p w:rsidR="00DA1CBD" w:rsidRDefault="00DA1C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726"/>
    <w:multiLevelType w:val="multilevel"/>
    <w:tmpl w:val="1624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13247"/>
    <w:multiLevelType w:val="hybridMultilevel"/>
    <w:tmpl w:val="2360A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34917"/>
    <w:multiLevelType w:val="hybridMultilevel"/>
    <w:tmpl w:val="88B2A49A"/>
    <w:lvl w:ilvl="0" w:tplc="AB0801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265CE"/>
    <w:multiLevelType w:val="hybridMultilevel"/>
    <w:tmpl w:val="971A6FBA"/>
    <w:lvl w:ilvl="0" w:tplc="38AEB774">
      <w:start w:val="1"/>
      <w:numFmt w:val="decimal"/>
      <w:lvlText w:val="2.%1."/>
      <w:lvlJc w:val="left"/>
      <w:pPr>
        <w:ind w:left="2138" w:hanging="360"/>
      </w:pPr>
      <w:rPr>
        <w:rFonts w:hint="default"/>
      </w:rPr>
    </w:lvl>
    <w:lvl w:ilvl="1" w:tplc="38AEB774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3601D"/>
    <w:multiLevelType w:val="multilevel"/>
    <w:tmpl w:val="F894D4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E6D62E1"/>
    <w:multiLevelType w:val="multilevel"/>
    <w:tmpl w:val="5CE6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0B"/>
    <w:rsid w:val="00000768"/>
    <w:rsid w:val="00015050"/>
    <w:rsid w:val="00027491"/>
    <w:rsid w:val="000437D5"/>
    <w:rsid w:val="00051F67"/>
    <w:rsid w:val="00091C13"/>
    <w:rsid w:val="000E393B"/>
    <w:rsid w:val="000F0A08"/>
    <w:rsid w:val="00101DAF"/>
    <w:rsid w:val="00101EA4"/>
    <w:rsid w:val="001155AE"/>
    <w:rsid w:val="00124992"/>
    <w:rsid w:val="00161157"/>
    <w:rsid w:val="0017583C"/>
    <w:rsid w:val="00182D44"/>
    <w:rsid w:val="001A59A2"/>
    <w:rsid w:val="001B152E"/>
    <w:rsid w:val="001B7E4E"/>
    <w:rsid w:val="001F688E"/>
    <w:rsid w:val="001F7BC3"/>
    <w:rsid w:val="00221826"/>
    <w:rsid w:val="00224494"/>
    <w:rsid w:val="002302B6"/>
    <w:rsid w:val="00251A93"/>
    <w:rsid w:val="00277146"/>
    <w:rsid w:val="002B76BD"/>
    <w:rsid w:val="002C0788"/>
    <w:rsid w:val="002C5D0E"/>
    <w:rsid w:val="002C792C"/>
    <w:rsid w:val="0031256E"/>
    <w:rsid w:val="00332565"/>
    <w:rsid w:val="00335D4A"/>
    <w:rsid w:val="00350699"/>
    <w:rsid w:val="00370348"/>
    <w:rsid w:val="0039766E"/>
    <w:rsid w:val="003C12A6"/>
    <w:rsid w:val="003C256F"/>
    <w:rsid w:val="003C5F30"/>
    <w:rsid w:val="003C63FB"/>
    <w:rsid w:val="003D4F4D"/>
    <w:rsid w:val="003E2359"/>
    <w:rsid w:val="0041713B"/>
    <w:rsid w:val="00421B91"/>
    <w:rsid w:val="00427381"/>
    <w:rsid w:val="00451464"/>
    <w:rsid w:val="00455D8F"/>
    <w:rsid w:val="00475419"/>
    <w:rsid w:val="00493CC0"/>
    <w:rsid w:val="004A28D4"/>
    <w:rsid w:val="004B3FCF"/>
    <w:rsid w:val="004C4086"/>
    <w:rsid w:val="004D4C0D"/>
    <w:rsid w:val="004D6BD0"/>
    <w:rsid w:val="004E4000"/>
    <w:rsid w:val="004E593F"/>
    <w:rsid w:val="004F2780"/>
    <w:rsid w:val="004F75DE"/>
    <w:rsid w:val="00500EDE"/>
    <w:rsid w:val="00511A55"/>
    <w:rsid w:val="00541733"/>
    <w:rsid w:val="0054647E"/>
    <w:rsid w:val="00552F26"/>
    <w:rsid w:val="00554059"/>
    <w:rsid w:val="00555CEE"/>
    <w:rsid w:val="005952BA"/>
    <w:rsid w:val="005A17A1"/>
    <w:rsid w:val="005A7CBC"/>
    <w:rsid w:val="005B071B"/>
    <w:rsid w:val="005B080F"/>
    <w:rsid w:val="005B67EC"/>
    <w:rsid w:val="005C03FD"/>
    <w:rsid w:val="005C14D4"/>
    <w:rsid w:val="005D2A66"/>
    <w:rsid w:val="005D443B"/>
    <w:rsid w:val="005E7A26"/>
    <w:rsid w:val="00602F19"/>
    <w:rsid w:val="00610FED"/>
    <w:rsid w:val="00613D72"/>
    <w:rsid w:val="006148CC"/>
    <w:rsid w:val="00632E47"/>
    <w:rsid w:val="00644810"/>
    <w:rsid w:val="00651E35"/>
    <w:rsid w:val="006650B2"/>
    <w:rsid w:val="00665C04"/>
    <w:rsid w:val="00672338"/>
    <w:rsid w:val="0067435C"/>
    <w:rsid w:val="006863B9"/>
    <w:rsid w:val="006A5776"/>
    <w:rsid w:val="006B6917"/>
    <w:rsid w:val="006B70C4"/>
    <w:rsid w:val="006C3A0F"/>
    <w:rsid w:val="006C43F7"/>
    <w:rsid w:val="006D3A39"/>
    <w:rsid w:val="006D5E9D"/>
    <w:rsid w:val="006D646E"/>
    <w:rsid w:val="00701A2E"/>
    <w:rsid w:val="00715CB5"/>
    <w:rsid w:val="007162C4"/>
    <w:rsid w:val="00732B4F"/>
    <w:rsid w:val="00755477"/>
    <w:rsid w:val="00757B1E"/>
    <w:rsid w:val="00764B77"/>
    <w:rsid w:val="00792533"/>
    <w:rsid w:val="007A6FC1"/>
    <w:rsid w:val="007B6B68"/>
    <w:rsid w:val="007E358F"/>
    <w:rsid w:val="00803DF6"/>
    <w:rsid w:val="008136F8"/>
    <w:rsid w:val="00816639"/>
    <w:rsid w:val="0082260B"/>
    <w:rsid w:val="00825D13"/>
    <w:rsid w:val="00836F25"/>
    <w:rsid w:val="008447AD"/>
    <w:rsid w:val="00853F4E"/>
    <w:rsid w:val="00854930"/>
    <w:rsid w:val="00856CFF"/>
    <w:rsid w:val="00857D8E"/>
    <w:rsid w:val="0086130B"/>
    <w:rsid w:val="0088350A"/>
    <w:rsid w:val="00894F9D"/>
    <w:rsid w:val="00895D75"/>
    <w:rsid w:val="008E0318"/>
    <w:rsid w:val="008E2552"/>
    <w:rsid w:val="008E26C4"/>
    <w:rsid w:val="008F6594"/>
    <w:rsid w:val="0092771F"/>
    <w:rsid w:val="00927D4C"/>
    <w:rsid w:val="00932233"/>
    <w:rsid w:val="00952B20"/>
    <w:rsid w:val="00954299"/>
    <w:rsid w:val="009557F7"/>
    <w:rsid w:val="0096080E"/>
    <w:rsid w:val="0098332F"/>
    <w:rsid w:val="00987E37"/>
    <w:rsid w:val="009A2036"/>
    <w:rsid w:val="009A2DA8"/>
    <w:rsid w:val="009A3067"/>
    <w:rsid w:val="009C036B"/>
    <w:rsid w:val="009F1185"/>
    <w:rsid w:val="00A00DB6"/>
    <w:rsid w:val="00A01F9F"/>
    <w:rsid w:val="00A1496B"/>
    <w:rsid w:val="00A346A0"/>
    <w:rsid w:val="00A56809"/>
    <w:rsid w:val="00A657E1"/>
    <w:rsid w:val="00A702D0"/>
    <w:rsid w:val="00A728F1"/>
    <w:rsid w:val="00A90BC9"/>
    <w:rsid w:val="00A93208"/>
    <w:rsid w:val="00AB0841"/>
    <w:rsid w:val="00AB77B8"/>
    <w:rsid w:val="00AD5D84"/>
    <w:rsid w:val="00AF1004"/>
    <w:rsid w:val="00B10518"/>
    <w:rsid w:val="00B14A66"/>
    <w:rsid w:val="00B2019A"/>
    <w:rsid w:val="00B202AB"/>
    <w:rsid w:val="00B65D30"/>
    <w:rsid w:val="00B7070A"/>
    <w:rsid w:val="00BB4B78"/>
    <w:rsid w:val="00BB7F57"/>
    <w:rsid w:val="00BC7911"/>
    <w:rsid w:val="00BE5C91"/>
    <w:rsid w:val="00BE697C"/>
    <w:rsid w:val="00BF0965"/>
    <w:rsid w:val="00BF7F0A"/>
    <w:rsid w:val="00C05BAF"/>
    <w:rsid w:val="00C21884"/>
    <w:rsid w:val="00C46793"/>
    <w:rsid w:val="00C74132"/>
    <w:rsid w:val="00C80603"/>
    <w:rsid w:val="00C80E79"/>
    <w:rsid w:val="00CB0EC9"/>
    <w:rsid w:val="00CB4E56"/>
    <w:rsid w:val="00CD6794"/>
    <w:rsid w:val="00CD7FBA"/>
    <w:rsid w:val="00CE6069"/>
    <w:rsid w:val="00CE74D2"/>
    <w:rsid w:val="00CF43C9"/>
    <w:rsid w:val="00D02F47"/>
    <w:rsid w:val="00D11716"/>
    <w:rsid w:val="00D12604"/>
    <w:rsid w:val="00D22DD2"/>
    <w:rsid w:val="00D27D25"/>
    <w:rsid w:val="00D335E6"/>
    <w:rsid w:val="00D779B1"/>
    <w:rsid w:val="00D843BE"/>
    <w:rsid w:val="00DA1CBD"/>
    <w:rsid w:val="00DA2625"/>
    <w:rsid w:val="00DA37E2"/>
    <w:rsid w:val="00DB6AB4"/>
    <w:rsid w:val="00DC29FA"/>
    <w:rsid w:val="00DC5F11"/>
    <w:rsid w:val="00DE29BF"/>
    <w:rsid w:val="00DE4705"/>
    <w:rsid w:val="00DF30EA"/>
    <w:rsid w:val="00E00324"/>
    <w:rsid w:val="00E07919"/>
    <w:rsid w:val="00E11CCC"/>
    <w:rsid w:val="00E32145"/>
    <w:rsid w:val="00E42980"/>
    <w:rsid w:val="00E470E7"/>
    <w:rsid w:val="00E537DE"/>
    <w:rsid w:val="00E71984"/>
    <w:rsid w:val="00E72972"/>
    <w:rsid w:val="00E75292"/>
    <w:rsid w:val="00E87A25"/>
    <w:rsid w:val="00EA3367"/>
    <w:rsid w:val="00EB0502"/>
    <w:rsid w:val="00EC153B"/>
    <w:rsid w:val="00EC2B98"/>
    <w:rsid w:val="00ED5EC5"/>
    <w:rsid w:val="00ED6004"/>
    <w:rsid w:val="00ED71A6"/>
    <w:rsid w:val="00EE4C43"/>
    <w:rsid w:val="00EF1464"/>
    <w:rsid w:val="00EF76F0"/>
    <w:rsid w:val="00F07219"/>
    <w:rsid w:val="00F14AED"/>
    <w:rsid w:val="00F176C4"/>
    <w:rsid w:val="00F23894"/>
    <w:rsid w:val="00F24C88"/>
    <w:rsid w:val="00F27A61"/>
    <w:rsid w:val="00F308D9"/>
    <w:rsid w:val="00F334D5"/>
    <w:rsid w:val="00F514F5"/>
    <w:rsid w:val="00F539CA"/>
    <w:rsid w:val="00F6205B"/>
    <w:rsid w:val="00F810F9"/>
    <w:rsid w:val="00F90026"/>
    <w:rsid w:val="00F958BF"/>
    <w:rsid w:val="00FA006D"/>
    <w:rsid w:val="00FA2E0B"/>
    <w:rsid w:val="00FB3AC8"/>
    <w:rsid w:val="00FB6263"/>
    <w:rsid w:val="00FC0653"/>
    <w:rsid w:val="00FC534D"/>
    <w:rsid w:val="00F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086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651E35"/>
    <w:rPr>
      <w:color w:val="0000FF"/>
      <w:u w:val="single"/>
    </w:rPr>
  </w:style>
  <w:style w:type="paragraph" w:styleId="a7">
    <w:name w:val="Normal (Web)"/>
    <w:basedOn w:val="a"/>
    <w:uiPriority w:val="99"/>
    <w:rsid w:val="00335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A3067"/>
    <w:rPr>
      <w:i/>
      <w:iCs/>
    </w:rPr>
  </w:style>
  <w:style w:type="paragraph" w:styleId="a9">
    <w:name w:val="header"/>
    <w:basedOn w:val="a"/>
    <w:link w:val="aa"/>
    <w:uiPriority w:val="99"/>
    <w:unhideWhenUsed/>
    <w:rsid w:val="00DA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1CB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A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1C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086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651E35"/>
    <w:rPr>
      <w:color w:val="0000FF"/>
      <w:u w:val="single"/>
    </w:rPr>
  </w:style>
  <w:style w:type="paragraph" w:styleId="a7">
    <w:name w:val="Normal (Web)"/>
    <w:basedOn w:val="a"/>
    <w:uiPriority w:val="99"/>
    <w:rsid w:val="00335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A3067"/>
    <w:rPr>
      <w:i/>
      <w:iCs/>
    </w:rPr>
  </w:style>
  <w:style w:type="paragraph" w:styleId="a9">
    <w:name w:val="header"/>
    <w:basedOn w:val="a"/>
    <w:link w:val="aa"/>
    <w:uiPriority w:val="99"/>
    <w:unhideWhenUsed/>
    <w:rsid w:val="00DA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1CB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A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1C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8F6BA-C162-47FF-A24C-83CD7F68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34</cp:revision>
  <cp:lastPrinted>2020-01-29T11:59:00Z</cp:lastPrinted>
  <dcterms:created xsi:type="dcterms:W3CDTF">2020-01-25T21:29:00Z</dcterms:created>
  <dcterms:modified xsi:type="dcterms:W3CDTF">2021-04-08T08:42:00Z</dcterms:modified>
</cp:coreProperties>
</file>