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1799223"/>
    <w:bookmarkEnd w:id="0"/>
    <w:p w:rsidR="004127C3" w:rsidRPr="00124115" w:rsidRDefault="00030F88" w:rsidP="00030F88">
      <w:pPr>
        <w:rPr>
          <w:rFonts w:eastAsiaTheme="minorHAnsi"/>
          <w:sz w:val="28"/>
          <w:szCs w:val="28"/>
          <w:lang w:val="uk-UA" w:eastAsia="en-US"/>
        </w:rPr>
      </w:pPr>
      <w:r w:rsidRPr="00225DB7">
        <w:rPr>
          <w:sz w:val="28"/>
          <w:szCs w:val="28"/>
          <w:lang w:val="en-US"/>
        </w:rPr>
        <w:object w:dxaOrig="9638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4.5pt" o:ole="">
            <v:imagedata r:id="rId9" o:title=""/>
          </v:shape>
          <o:OLEObject Type="Embed" ProgID="Word.Document.12" ShapeID="_x0000_i1025" DrawAspect="Content" ObjectID="_1682249050" r:id="rId10">
            <o:FieldCodes>\s</o:FieldCodes>
          </o:OLEObject>
        </w:object>
      </w:r>
    </w:p>
    <w:p w:rsidR="00451369" w:rsidRDefault="0025031E" w:rsidP="004127C3">
      <w:pPr>
        <w:ind w:left="4248" w:firstLine="708"/>
        <w:rPr>
          <w:rFonts w:eastAsiaTheme="minorHAnsi"/>
          <w:sz w:val="27"/>
          <w:szCs w:val="27"/>
          <w:lang w:val="uk-UA" w:eastAsia="en-US"/>
        </w:rPr>
      </w:pPr>
      <w:r>
        <w:rPr>
          <w:rFonts w:eastAsiaTheme="minorHAnsi"/>
          <w:sz w:val="27"/>
          <w:szCs w:val="27"/>
          <w:lang w:val="uk-UA" w:eastAsia="en-US"/>
        </w:rPr>
        <w:t>Додаток</w:t>
      </w:r>
    </w:p>
    <w:p w:rsidR="00C857E1" w:rsidRPr="00B93B5C" w:rsidRDefault="00C857E1" w:rsidP="00C857E1">
      <w:pPr>
        <w:ind w:left="4248" w:firstLine="708"/>
        <w:rPr>
          <w:rFonts w:eastAsiaTheme="minorHAnsi"/>
          <w:sz w:val="27"/>
          <w:szCs w:val="27"/>
          <w:lang w:val="uk-UA" w:eastAsia="en-US"/>
        </w:rPr>
      </w:pPr>
      <w:r w:rsidRPr="00B93B5C">
        <w:rPr>
          <w:rFonts w:eastAsiaTheme="minorHAnsi"/>
          <w:sz w:val="27"/>
          <w:szCs w:val="27"/>
          <w:lang w:val="uk-UA" w:eastAsia="en-US"/>
        </w:rPr>
        <w:t>Розпорядження к</w:t>
      </w:r>
      <w:r w:rsidR="009205B3" w:rsidRPr="00B93B5C">
        <w:rPr>
          <w:rFonts w:eastAsiaTheme="minorHAnsi"/>
          <w:sz w:val="27"/>
          <w:szCs w:val="27"/>
          <w:lang w:val="uk-UA" w:eastAsia="en-US"/>
        </w:rPr>
        <w:t>ерівник</w:t>
      </w:r>
      <w:r w:rsidRPr="00B93B5C">
        <w:rPr>
          <w:rFonts w:eastAsiaTheme="minorHAnsi"/>
          <w:sz w:val="27"/>
          <w:szCs w:val="27"/>
          <w:lang w:val="uk-UA" w:eastAsia="en-US"/>
        </w:rPr>
        <w:t>а</w:t>
      </w:r>
      <w:r w:rsidR="009205B3" w:rsidRPr="00B93B5C">
        <w:rPr>
          <w:rFonts w:eastAsiaTheme="minorHAnsi"/>
          <w:sz w:val="27"/>
          <w:szCs w:val="27"/>
          <w:lang w:val="uk-UA" w:eastAsia="en-US"/>
        </w:rPr>
        <w:t xml:space="preserve"> </w:t>
      </w:r>
    </w:p>
    <w:p w:rsidR="00C857E1" w:rsidRPr="00B93B5C" w:rsidRDefault="0046490F" w:rsidP="00C857E1">
      <w:pPr>
        <w:ind w:left="4956"/>
        <w:rPr>
          <w:rFonts w:eastAsiaTheme="minorHAnsi"/>
          <w:sz w:val="27"/>
          <w:szCs w:val="27"/>
          <w:lang w:val="uk-UA" w:eastAsia="en-US"/>
        </w:rPr>
      </w:pPr>
      <w:r>
        <w:rPr>
          <w:rFonts w:eastAsiaTheme="minorHAnsi"/>
          <w:sz w:val="27"/>
          <w:szCs w:val="27"/>
          <w:lang w:val="uk-UA" w:eastAsia="en-US"/>
        </w:rPr>
        <w:t xml:space="preserve">Лисичанської міської </w:t>
      </w:r>
      <w:r w:rsidR="009205B3" w:rsidRPr="00B93B5C">
        <w:rPr>
          <w:rFonts w:eastAsiaTheme="minorHAnsi"/>
          <w:sz w:val="27"/>
          <w:szCs w:val="27"/>
          <w:lang w:val="uk-UA" w:eastAsia="en-US"/>
        </w:rPr>
        <w:t>військово-цивільної</w:t>
      </w:r>
      <w:r w:rsidR="00C857E1" w:rsidRPr="00B93B5C">
        <w:rPr>
          <w:rFonts w:eastAsiaTheme="minorHAnsi"/>
          <w:sz w:val="27"/>
          <w:szCs w:val="27"/>
          <w:lang w:val="uk-UA" w:eastAsia="en-US"/>
        </w:rPr>
        <w:t xml:space="preserve"> </w:t>
      </w:r>
      <w:r w:rsidR="009205B3" w:rsidRPr="00B93B5C">
        <w:rPr>
          <w:rFonts w:eastAsiaTheme="minorHAnsi"/>
          <w:sz w:val="27"/>
          <w:szCs w:val="27"/>
          <w:lang w:val="uk-UA" w:eastAsia="en-US"/>
        </w:rPr>
        <w:t xml:space="preserve">адміністрації </w:t>
      </w:r>
    </w:p>
    <w:p w:rsidR="009205B3" w:rsidRPr="00124115" w:rsidRDefault="00030F88" w:rsidP="00C857E1">
      <w:pPr>
        <w:ind w:left="4248" w:firstLine="708"/>
        <w:rPr>
          <w:rFonts w:eastAsiaTheme="minorHAnsi"/>
          <w:sz w:val="27"/>
          <w:szCs w:val="27"/>
          <w:lang w:val="uk-UA" w:eastAsia="en-US"/>
        </w:rPr>
      </w:pPr>
      <w:r w:rsidRPr="00124115">
        <w:rPr>
          <w:rFonts w:eastAsiaTheme="minorHAnsi"/>
          <w:sz w:val="27"/>
          <w:szCs w:val="27"/>
          <w:lang w:val="uk-UA" w:eastAsia="en-US"/>
        </w:rPr>
        <w:t>11.05.</w:t>
      </w:r>
      <w:r w:rsidR="009205B3" w:rsidRPr="00B93B5C">
        <w:rPr>
          <w:rFonts w:eastAsiaTheme="minorHAnsi"/>
          <w:sz w:val="27"/>
          <w:szCs w:val="27"/>
          <w:lang w:val="uk-UA" w:eastAsia="en-US"/>
        </w:rPr>
        <w:t>202</w:t>
      </w:r>
      <w:r w:rsidR="00451369" w:rsidRPr="00B93B5C">
        <w:rPr>
          <w:rFonts w:eastAsiaTheme="minorHAnsi"/>
          <w:sz w:val="27"/>
          <w:szCs w:val="27"/>
          <w:lang w:val="uk-UA" w:eastAsia="en-US"/>
        </w:rPr>
        <w:t>1</w:t>
      </w:r>
      <w:r>
        <w:rPr>
          <w:rFonts w:eastAsiaTheme="minorHAnsi"/>
          <w:sz w:val="27"/>
          <w:szCs w:val="27"/>
          <w:lang w:val="uk-UA" w:eastAsia="en-US"/>
        </w:rPr>
        <w:t xml:space="preserve"> №</w:t>
      </w:r>
      <w:r w:rsidRPr="00124115">
        <w:rPr>
          <w:rFonts w:eastAsiaTheme="minorHAnsi"/>
          <w:sz w:val="27"/>
          <w:szCs w:val="27"/>
          <w:lang w:val="uk-UA" w:eastAsia="en-US"/>
        </w:rPr>
        <w:t xml:space="preserve"> 342</w:t>
      </w:r>
    </w:p>
    <w:p w:rsidR="009205B3" w:rsidRPr="00B93B5C" w:rsidRDefault="009205B3" w:rsidP="009205B3">
      <w:pPr>
        <w:rPr>
          <w:rFonts w:eastAsiaTheme="minorHAnsi"/>
          <w:sz w:val="27"/>
          <w:szCs w:val="27"/>
          <w:lang w:val="uk-UA" w:eastAsia="en-US"/>
        </w:rPr>
      </w:pPr>
    </w:p>
    <w:p w:rsidR="009205B3" w:rsidRPr="00B93B5C" w:rsidRDefault="009205B3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B93B5C">
        <w:rPr>
          <w:b/>
          <w:sz w:val="27"/>
          <w:szCs w:val="27"/>
          <w:lang w:val="uk-UA"/>
        </w:rPr>
        <w:t>ПОРЯДОК</w:t>
      </w:r>
    </w:p>
    <w:p w:rsidR="009205B3" w:rsidRPr="00B93B5C" w:rsidRDefault="009205B3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B93B5C">
        <w:rPr>
          <w:b/>
          <w:sz w:val="27"/>
          <w:szCs w:val="27"/>
          <w:lang w:val="uk-UA"/>
        </w:rPr>
        <w:t>розгляду електронних петицій</w:t>
      </w:r>
    </w:p>
    <w:p w:rsidR="00C857E1" w:rsidRPr="00B93B5C" w:rsidRDefault="00CF6189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у</w:t>
      </w:r>
      <w:r w:rsidR="00451369" w:rsidRPr="00B93B5C">
        <w:rPr>
          <w:b/>
          <w:sz w:val="27"/>
          <w:szCs w:val="27"/>
          <w:lang w:val="uk-UA"/>
        </w:rPr>
        <w:t xml:space="preserve"> Лисичанській міській</w:t>
      </w:r>
      <w:r w:rsidR="009205B3" w:rsidRPr="00B93B5C">
        <w:rPr>
          <w:b/>
          <w:sz w:val="27"/>
          <w:szCs w:val="27"/>
          <w:lang w:val="uk-UA"/>
        </w:rPr>
        <w:t xml:space="preserve"> військово-цивільній адміністрації </w:t>
      </w:r>
    </w:p>
    <w:p w:rsidR="009205B3" w:rsidRPr="00B93B5C" w:rsidRDefault="00451369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  <w:proofErr w:type="spellStart"/>
      <w:r w:rsidRPr="00B93B5C">
        <w:rPr>
          <w:b/>
          <w:sz w:val="27"/>
          <w:szCs w:val="27"/>
          <w:lang w:val="uk-UA"/>
        </w:rPr>
        <w:t>Сєвєродонецького</w:t>
      </w:r>
      <w:proofErr w:type="spellEnd"/>
      <w:r w:rsidRPr="00B93B5C">
        <w:rPr>
          <w:b/>
          <w:sz w:val="27"/>
          <w:szCs w:val="27"/>
          <w:lang w:val="uk-UA"/>
        </w:rPr>
        <w:t xml:space="preserve"> району </w:t>
      </w:r>
      <w:r w:rsidR="009205B3" w:rsidRPr="00B93B5C">
        <w:rPr>
          <w:b/>
          <w:sz w:val="27"/>
          <w:szCs w:val="27"/>
          <w:lang w:val="uk-UA"/>
        </w:rPr>
        <w:t>Луганської області</w:t>
      </w:r>
    </w:p>
    <w:p w:rsidR="009205B3" w:rsidRPr="00B93B5C" w:rsidRDefault="009205B3" w:rsidP="009205B3">
      <w:pPr>
        <w:widowControl w:val="0"/>
        <w:shd w:val="clear" w:color="auto" w:fill="FFFFFF"/>
        <w:jc w:val="both"/>
        <w:rPr>
          <w:sz w:val="27"/>
          <w:szCs w:val="27"/>
          <w:lang w:val="uk-UA"/>
        </w:rPr>
      </w:pPr>
    </w:p>
    <w:p w:rsidR="009205B3" w:rsidRPr="00B93B5C" w:rsidRDefault="009205B3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611A28">
        <w:rPr>
          <w:b/>
          <w:i/>
          <w:sz w:val="27"/>
          <w:szCs w:val="27"/>
          <w:lang w:val="uk-UA"/>
        </w:rPr>
        <w:t>Розділ 1.</w:t>
      </w:r>
      <w:r w:rsidRPr="00B93B5C">
        <w:rPr>
          <w:b/>
          <w:sz w:val="27"/>
          <w:szCs w:val="27"/>
          <w:lang w:val="uk-UA"/>
        </w:rPr>
        <w:t xml:space="preserve"> Загальні положення</w:t>
      </w:r>
    </w:p>
    <w:p w:rsidR="005870A5" w:rsidRDefault="00C857E1" w:rsidP="005870A5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1.1. </w:t>
      </w:r>
      <w:r w:rsidR="009205B3" w:rsidRPr="00B93B5C">
        <w:rPr>
          <w:sz w:val="27"/>
          <w:szCs w:val="27"/>
          <w:lang w:val="uk-UA"/>
        </w:rPr>
        <w:t>Електронна петиція – особлива форма колективного звернення громадян (ініціатива), розміщен</w:t>
      </w:r>
      <w:r w:rsidR="009A6588" w:rsidRPr="00B93B5C">
        <w:rPr>
          <w:sz w:val="27"/>
          <w:szCs w:val="27"/>
          <w:lang w:val="uk-UA"/>
        </w:rPr>
        <w:t>а</w:t>
      </w:r>
      <w:r w:rsidR="009205B3" w:rsidRPr="00B93B5C">
        <w:rPr>
          <w:sz w:val="27"/>
          <w:szCs w:val="27"/>
          <w:lang w:val="uk-UA"/>
        </w:rPr>
        <w:t xml:space="preserve"> на </w:t>
      </w:r>
      <w:proofErr w:type="spellStart"/>
      <w:r w:rsidR="009205B3" w:rsidRPr="00B93B5C">
        <w:rPr>
          <w:sz w:val="27"/>
          <w:szCs w:val="27"/>
          <w:lang w:val="uk-UA"/>
        </w:rPr>
        <w:t>вебсайті</w:t>
      </w:r>
      <w:proofErr w:type="spellEnd"/>
      <w:r w:rsidR="009205B3" w:rsidRPr="00B93B5C">
        <w:rPr>
          <w:sz w:val="27"/>
          <w:szCs w:val="27"/>
          <w:lang w:val="uk-UA"/>
        </w:rPr>
        <w:t xml:space="preserve"> Єдиної системи місцевих електронних петицій </w:t>
      </w:r>
      <w:hyperlink r:id="rId11" w:history="1">
        <w:r w:rsidR="009205B3" w:rsidRPr="00B93B5C">
          <w:rPr>
            <w:sz w:val="27"/>
            <w:szCs w:val="27"/>
            <w:lang w:val="uk-UA"/>
          </w:rPr>
          <w:t>https://e-dem.in.ua</w:t>
        </w:r>
      </w:hyperlink>
      <w:r w:rsidR="009205B3" w:rsidRPr="00B93B5C">
        <w:rPr>
          <w:sz w:val="27"/>
          <w:szCs w:val="27"/>
          <w:lang w:val="uk-UA"/>
        </w:rPr>
        <w:t xml:space="preserve"> для голосування громадян (далі – </w:t>
      </w:r>
      <w:proofErr w:type="spellStart"/>
      <w:r w:rsidR="009205B3" w:rsidRPr="00B93B5C">
        <w:rPr>
          <w:sz w:val="27"/>
          <w:szCs w:val="27"/>
          <w:lang w:val="uk-UA"/>
        </w:rPr>
        <w:t>вебсайт</w:t>
      </w:r>
      <w:proofErr w:type="spellEnd"/>
      <w:r w:rsidR="009205B3" w:rsidRPr="00B93B5C">
        <w:rPr>
          <w:sz w:val="27"/>
          <w:szCs w:val="27"/>
          <w:lang w:val="uk-UA"/>
        </w:rPr>
        <w:t xml:space="preserve"> петицій), як</w:t>
      </w:r>
      <w:r w:rsidR="009A6588" w:rsidRPr="00B93B5C">
        <w:rPr>
          <w:sz w:val="27"/>
          <w:szCs w:val="27"/>
          <w:lang w:val="uk-UA"/>
        </w:rPr>
        <w:t>а</w:t>
      </w:r>
      <w:r w:rsidR="009205B3" w:rsidRPr="00B93B5C">
        <w:rPr>
          <w:sz w:val="27"/>
          <w:szCs w:val="27"/>
          <w:lang w:val="uk-UA"/>
        </w:rPr>
        <w:t xml:space="preserve"> за умови набрання необхідної кількості голосів, </w:t>
      </w:r>
      <w:r w:rsidR="009A6588" w:rsidRPr="00B93B5C">
        <w:rPr>
          <w:sz w:val="27"/>
          <w:szCs w:val="27"/>
          <w:lang w:val="uk-UA"/>
        </w:rPr>
        <w:t xml:space="preserve">є </w:t>
      </w:r>
      <w:r w:rsidR="009205B3" w:rsidRPr="00B93B5C">
        <w:rPr>
          <w:sz w:val="27"/>
          <w:szCs w:val="27"/>
          <w:lang w:val="uk-UA"/>
        </w:rPr>
        <w:t>обов’язков</w:t>
      </w:r>
      <w:r w:rsidR="009A6588" w:rsidRPr="00B93B5C">
        <w:rPr>
          <w:sz w:val="27"/>
          <w:szCs w:val="27"/>
          <w:lang w:val="uk-UA"/>
        </w:rPr>
        <w:t>ою</w:t>
      </w:r>
      <w:r w:rsidR="009205B3" w:rsidRPr="00B93B5C">
        <w:rPr>
          <w:sz w:val="27"/>
          <w:szCs w:val="27"/>
          <w:lang w:val="uk-UA"/>
        </w:rPr>
        <w:t xml:space="preserve"> до розгляду керівником </w:t>
      </w:r>
      <w:r w:rsidR="00E70D62" w:rsidRPr="00B93B5C">
        <w:rPr>
          <w:sz w:val="27"/>
          <w:szCs w:val="27"/>
          <w:lang w:val="uk-UA"/>
        </w:rPr>
        <w:t xml:space="preserve">Лисичанської міської </w:t>
      </w:r>
      <w:r w:rsidR="009205B3" w:rsidRPr="00B93B5C">
        <w:rPr>
          <w:sz w:val="27"/>
          <w:szCs w:val="27"/>
          <w:lang w:val="uk-UA"/>
        </w:rPr>
        <w:t xml:space="preserve">військово-цивільної адміністрації </w:t>
      </w:r>
      <w:proofErr w:type="spellStart"/>
      <w:r w:rsidR="00D265C5" w:rsidRPr="00B93B5C">
        <w:rPr>
          <w:sz w:val="27"/>
          <w:szCs w:val="27"/>
          <w:lang w:val="uk-UA"/>
        </w:rPr>
        <w:t>С</w:t>
      </w:r>
      <w:r w:rsidR="00E70D62" w:rsidRPr="00B93B5C">
        <w:rPr>
          <w:sz w:val="27"/>
          <w:szCs w:val="27"/>
          <w:lang w:val="uk-UA"/>
        </w:rPr>
        <w:t>євєродонецького</w:t>
      </w:r>
      <w:proofErr w:type="spellEnd"/>
      <w:r w:rsidR="00E70D62" w:rsidRPr="00B93B5C">
        <w:rPr>
          <w:sz w:val="27"/>
          <w:szCs w:val="27"/>
          <w:lang w:val="uk-UA"/>
        </w:rPr>
        <w:t xml:space="preserve"> району </w:t>
      </w:r>
      <w:r w:rsidR="009205B3" w:rsidRPr="00B93B5C">
        <w:rPr>
          <w:sz w:val="27"/>
          <w:szCs w:val="27"/>
          <w:lang w:val="uk-UA"/>
        </w:rPr>
        <w:t xml:space="preserve">Луганської області (далі – </w:t>
      </w:r>
      <w:r w:rsidR="00805C35" w:rsidRPr="00B93B5C">
        <w:rPr>
          <w:sz w:val="27"/>
          <w:szCs w:val="27"/>
          <w:lang w:val="uk-UA"/>
        </w:rPr>
        <w:t>керівник</w:t>
      </w:r>
      <w:r w:rsidR="00E70D62" w:rsidRPr="00B93B5C">
        <w:rPr>
          <w:sz w:val="27"/>
          <w:szCs w:val="27"/>
          <w:lang w:val="uk-UA"/>
        </w:rPr>
        <w:t xml:space="preserve"> </w:t>
      </w:r>
      <w:r w:rsidR="00805C35" w:rsidRPr="00B93B5C">
        <w:rPr>
          <w:sz w:val="27"/>
          <w:szCs w:val="27"/>
          <w:lang w:val="uk-UA"/>
        </w:rPr>
        <w:t>Лисичанськ</w:t>
      </w:r>
      <w:r w:rsidR="00E70D62" w:rsidRPr="00B93B5C">
        <w:rPr>
          <w:sz w:val="27"/>
          <w:szCs w:val="27"/>
          <w:lang w:val="uk-UA"/>
        </w:rPr>
        <w:t>ої міської ВЦА</w:t>
      </w:r>
      <w:r w:rsidR="00D265C5" w:rsidRPr="00B93B5C">
        <w:rPr>
          <w:sz w:val="27"/>
          <w:szCs w:val="27"/>
          <w:lang w:val="uk-UA"/>
        </w:rPr>
        <w:t>).</w:t>
      </w:r>
    </w:p>
    <w:p w:rsidR="009205B3" w:rsidRPr="00B93B5C" w:rsidRDefault="00AB61AC" w:rsidP="00AB61AC">
      <w:pPr>
        <w:shd w:val="clear" w:color="auto" w:fill="FFFFFF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</w:t>
      </w:r>
      <w:r w:rsidR="00EA29F2" w:rsidRPr="00B93B5C">
        <w:rPr>
          <w:sz w:val="27"/>
          <w:szCs w:val="27"/>
          <w:lang w:val="uk-UA"/>
        </w:rPr>
        <w:t xml:space="preserve"> </w:t>
      </w:r>
      <w:r w:rsidR="009205B3" w:rsidRPr="00B93B5C">
        <w:rPr>
          <w:sz w:val="27"/>
          <w:szCs w:val="27"/>
          <w:lang w:val="uk-UA"/>
        </w:rPr>
        <w:t>Даний портал забезпечує:</w:t>
      </w:r>
    </w:p>
    <w:p w:rsidR="009205B3" w:rsidRPr="00B93B5C" w:rsidRDefault="009205B3" w:rsidP="00C857E1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можливість створення петиції автором (ініціатором);</w:t>
      </w:r>
    </w:p>
    <w:p w:rsidR="009205B3" w:rsidRPr="00B93B5C" w:rsidRDefault="009205B3" w:rsidP="00C857E1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9205B3" w:rsidRPr="00B93B5C" w:rsidRDefault="009205B3" w:rsidP="00C857E1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електронну реєстрацію громадян для створення та підписання петиції;</w:t>
      </w:r>
    </w:p>
    <w:p w:rsidR="009205B3" w:rsidRPr="00B93B5C" w:rsidRDefault="009205B3" w:rsidP="00C857E1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недопущення автоматичного введення інформації, у тому числі підписання електронної петиції, без участі громадянина;</w:t>
      </w:r>
    </w:p>
    <w:p w:rsidR="009205B3" w:rsidRPr="00B93B5C" w:rsidRDefault="009205B3" w:rsidP="00C857E1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фіксацію дати та часу оприлюднення електронної петиці</w:t>
      </w:r>
      <w:r w:rsidR="00C857E1" w:rsidRPr="00B93B5C">
        <w:rPr>
          <w:sz w:val="27"/>
          <w:szCs w:val="27"/>
          <w:lang w:val="uk-UA"/>
        </w:rPr>
        <w:t>ї та підписання її громадянином;</w:t>
      </w:r>
    </w:p>
    <w:p w:rsidR="009205B3" w:rsidRPr="00B93B5C" w:rsidRDefault="00C857E1" w:rsidP="00363EDF">
      <w:pPr>
        <w:shd w:val="clear" w:color="auto" w:fill="FFFFFF"/>
        <w:ind w:firstLine="708"/>
        <w:jc w:val="both"/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uk-UA"/>
        </w:rPr>
      </w:pPr>
      <w:r w:rsidRPr="00B93B5C">
        <w:rPr>
          <w:sz w:val="27"/>
          <w:szCs w:val="27"/>
          <w:lang w:val="uk-UA"/>
        </w:rPr>
        <w:t xml:space="preserve">1.2. </w:t>
      </w:r>
      <w:r w:rsidR="009205B3" w:rsidRPr="00B93B5C">
        <w:rPr>
          <w:sz w:val="27"/>
          <w:szCs w:val="27"/>
          <w:lang w:val="uk-UA"/>
        </w:rPr>
        <w:t>Електронна петиція (далі – петиція) є одн</w:t>
      </w:r>
      <w:r w:rsidR="00DB7D30" w:rsidRPr="00B93B5C">
        <w:rPr>
          <w:sz w:val="27"/>
          <w:szCs w:val="27"/>
          <w:lang w:val="uk-UA"/>
        </w:rPr>
        <w:t>им</w:t>
      </w:r>
      <w:r w:rsidR="009205B3" w:rsidRPr="00B93B5C">
        <w:rPr>
          <w:sz w:val="27"/>
          <w:szCs w:val="27"/>
          <w:lang w:val="uk-UA"/>
        </w:rPr>
        <w:t xml:space="preserve"> з </w:t>
      </w:r>
      <w:r w:rsidR="00DB7D30" w:rsidRPr="00B93B5C">
        <w:rPr>
          <w:bCs/>
          <w:sz w:val="27"/>
          <w:szCs w:val="27"/>
          <w:shd w:val="clear" w:color="auto" w:fill="FFFFFF"/>
          <w:lang w:val="uk-UA"/>
        </w:rPr>
        <w:t>інструментів місцевої демократії</w:t>
      </w:r>
      <w:r w:rsidR="00482694" w:rsidRPr="00B93B5C">
        <w:rPr>
          <w:bCs/>
          <w:sz w:val="27"/>
          <w:szCs w:val="27"/>
          <w:shd w:val="clear" w:color="auto" w:fill="FFFFFF"/>
          <w:lang w:val="uk-UA"/>
        </w:rPr>
        <w:t>,</w:t>
      </w:r>
      <w:r w:rsidR="00534E89" w:rsidRPr="00B93B5C"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uk-UA"/>
        </w:rPr>
        <w:t xml:space="preserve"> </w:t>
      </w:r>
      <w:r w:rsidR="00534E89" w:rsidRPr="00B93B5C">
        <w:rPr>
          <w:bCs/>
          <w:sz w:val="27"/>
          <w:szCs w:val="27"/>
          <w:shd w:val="clear" w:color="auto" w:fill="FFFFFF"/>
          <w:lang w:val="uk-UA"/>
        </w:rPr>
        <w:t>прогресивною формою уча</w:t>
      </w:r>
      <w:r w:rsidR="00CB21B3" w:rsidRPr="00B93B5C">
        <w:rPr>
          <w:bCs/>
          <w:sz w:val="27"/>
          <w:szCs w:val="27"/>
          <w:shd w:val="clear" w:color="auto" w:fill="FFFFFF"/>
          <w:lang w:val="uk-UA"/>
        </w:rPr>
        <w:t>сті громадян у вирішенні проблемних питань</w:t>
      </w:r>
      <w:r w:rsidR="008665F2" w:rsidRPr="00B93B5C">
        <w:rPr>
          <w:bCs/>
          <w:sz w:val="27"/>
          <w:szCs w:val="27"/>
          <w:shd w:val="clear" w:color="auto" w:fill="FFFFFF"/>
          <w:lang w:val="uk-UA"/>
        </w:rPr>
        <w:t xml:space="preserve"> громади</w:t>
      </w:r>
      <w:r w:rsidR="00534E89" w:rsidRPr="00B93B5C"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uk-UA"/>
        </w:rPr>
        <w:t>.</w:t>
      </w:r>
      <w:r w:rsidR="00534E89" w:rsidRPr="00B93B5C">
        <w:rPr>
          <w:rFonts w:ascii="Helvetica" w:hAnsi="Helvetica" w:cs="Helvetica"/>
          <w:b/>
          <w:bCs/>
          <w:sz w:val="27"/>
          <w:szCs w:val="27"/>
          <w:shd w:val="clear" w:color="auto" w:fill="FFFFFF"/>
        </w:rPr>
        <w:t> </w:t>
      </w:r>
    </w:p>
    <w:p w:rsidR="00363EDF" w:rsidRPr="00B93B5C" w:rsidRDefault="00363EDF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</w:p>
    <w:p w:rsidR="009205B3" w:rsidRPr="00B93B5C" w:rsidRDefault="009205B3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B93B5C">
        <w:rPr>
          <w:b/>
          <w:sz w:val="27"/>
          <w:szCs w:val="27"/>
          <w:lang w:val="uk-UA"/>
        </w:rPr>
        <w:t>Розділ 2. Порядок подання електронної петиції</w:t>
      </w:r>
    </w:p>
    <w:p w:rsidR="009205B3" w:rsidRPr="00B93B5C" w:rsidRDefault="004C2E2B" w:rsidP="004C2E2B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2.1.</w:t>
      </w:r>
      <w:r w:rsidR="00C663D8" w:rsidRPr="00B93B5C">
        <w:rPr>
          <w:sz w:val="27"/>
          <w:szCs w:val="27"/>
          <w:lang w:val="uk-UA"/>
        </w:rPr>
        <w:t xml:space="preserve"> </w:t>
      </w:r>
      <w:r w:rsidR="009205B3" w:rsidRPr="00B93B5C">
        <w:rPr>
          <w:sz w:val="27"/>
          <w:szCs w:val="27"/>
          <w:lang w:val="uk-UA"/>
        </w:rPr>
        <w:t xml:space="preserve">Петиція подається ініціатором через </w:t>
      </w:r>
      <w:r w:rsidR="000F16A9" w:rsidRPr="00B93B5C">
        <w:rPr>
          <w:sz w:val="27"/>
          <w:szCs w:val="27"/>
          <w:lang w:val="uk-UA"/>
        </w:rPr>
        <w:t xml:space="preserve">відповідний </w:t>
      </w:r>
      <w:proofErr w:type="spellStart"/>
      <w:r w:rsidR="009205B3" w:rsidRPr="00B93B5C">
        <w:rPr>
          <w:sz w:val="27"/>
          <w:szCs w:val="27"/>
          <w:lang w:val="uk-UA"/>
        </w:rPr>
        <w:t>вебсайт</w:t>
      </w:r>
      <w:proofErr w:type="spellEnd"/>
      <w:r w:rsidR="009205B3" w:rsidRPr="00B93B5C">
        <w:rPr>
          <w:sz w:val="27"/>
          <w:szCs w:val="27"/>
          <w:lang w:val="uk-UA"/>
        </w:rPr>
        <w:t xml:space="preserve"> ш</w:t>
      </w:r>
      <w:r w:rsidRPr="00B93B5C">
        <w:rPr>
          <w:sz w:val="27"/>
          <w:szCs w:val="27"/>
          <w:lang w:val="uk-UA"/>
        </w:rPr>
        <w:t>ляхом розміщення тексту петиції;</w:t>
      </w:r>
    </w:p>
    <w:p w:rsidR="009205B3" w:rsidRPr="00B93B5C" w:rsidRDefault="009205B3" w:rsidP="004C2E2B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</w:t>
      </w:r>
      <w:r w:rsidR="004C2E2B" w:rsidRPr="00B93B5C">
        <w:rPr>
          <w:sz w:val="27"/>
          <w:szCs w:val="27"/>
          <w:lang w:val="uk-UA"/>
        </w:rPr>
        <w:t>.2</w:t>
      </w:r>
      <w:r w:rsidRPr="00B93B5C">
        <w:rPr>
          <w:sz w:val="27"/>
          <w:szCs w:val="27"/>
          <w:lang w:val="uk-UA"/>
        </w:rPr>
        <w:t>. В петиції має бути викладено суть звернення, зазначен</w:t>
      </w:r>
      <w:r w:rsidR="00EB5EB4" w:rsidRPr="00B93B5C">
        <w:rPr>
          <w:sz w:val="27"/>
          <w:szCs w:val="27"/>
          <w:lang w:val="uk-UA"/>
        </w:rPr>
        <w:t>о</w:t>
      </w:r>
      <w:r w:rsidRPr="00B93B5C">
        <w:rPr>
          <w:sz w:val="27"/>
          <w:szCs w:val="27"/>
          <w:lang w:val="uk-UA"/>
        </w:rPr>
        <w:t xml:space="preserve"> прізвище, ім’я, по батькові автора</w:t>
      </w:r>
      <w:r w:rsidR="00EB5EB4" w:rsidRPr="00B93B5C">
        <w:rPr>
          <w:sz w:val="27"/>
          <w:szCs w:val="27"/>
          <w:lang w:val="uk-UA"/>
        </w:rPr>
        <w:t xml:space="preserve"> звернення</w:t>
      </w:r>
      <w:r w:rsidRPr="00B93B5C">
        <w:rPr>
          <w:sz w:val="27"/>
          <w:szCs w:val="27"/>
          <w:lang w:val="uk-UA"/>
        </w:rPr>
        <w:t xml:space="preserve"> (ініціатора), адрес</w:t>
      </w:r>
      <w:r w:rsidR="00DF2866" w:rsidRPr="00B93B5C">
        <w:rPr>
          <w:sz w:val="27"/>
          <w:szCs w:val="27"/>
          <w:lang w:val="uk-UA"/>
        </w:rPr>
        <w:t>а</w:t>
      </w:r>
      <w:r w:rsidRPr="00B93B5C">
        <w:rPr>
          <w:sz w:val="27"/>
          <w:szCs w:val="27"/>
          <w:lang w:val="uk-UA"/>
        </w:rPr>
        <w:t xml:space="preserve"> електронної пошти, а також обґрунтування необхідн</w:t>
      </w:r>
      <w:r w:rsidR="004C2E2B" w:rsidRPr="00B93B5C">
        <w:rPr>
          <w:sz w:val="27"/>
          <w:szCs w:val="27"/>
          <w:lang w:val="uk-UA"/>
        </w:rPr>
        <w:t>ості вирішення</w:t>
      </w:r>
      <w:r w:rsidR="00EB5EB4" w:rsidRPr="00B93B5C">
        <w:rPr>
          <w:sz w:val="27"/>
          <w:szCs w:val="27"/>
          <w:lang w:val="uk-UA"/>
        </w:rPr>
        <w:t xml:space="preserve"> даного питання</w:t>
      </w:r>
      <w:r w:rsidR="004C2E2B" w:rsidRPr="00B93B5C">
        <w:rPr>
          <w:sz w:val="27"/>
          <w:szCs w:val="27"/>
          <w:lang w:val="uk-UA"/>
        </w:rPr>
        <w:t>;</w:t>
      </w:r>
      <w:r w:rsidRPr="00B93B5C">
        <w:rPr>
          <w:sz w:val="27"/>
          <w:szCs w:val="27"/>
          <w:lang w:val="uk-UA"/>
        </w:rPr>
        <w:t xml:space="preserve"> </w:t>
      </w:r>
    </w:p>
    <w:p w:rsidR="00F74C16" w:rsidRPr="00B93B5C" w:rsidRDefault="004C2E2B" w:rsidP="004C2E2B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2.3</w:t>
      </w:r>
      <w:r w:rsidR="009205B3" w:rsidRPr="00B93B5C">
        <w:rPr>
          <w:sz w:val="27"/>
          <w:szCs w:val="27"/>
          <w:lang w:val="uk-UA"/>
        </w:rPr>
        <w:t>. Неправдиві відомості, подані автором (ініціатором) петиції або громадським об’єднанням, а також використання лайливих слів, нецензурної лексики, прямих образ на ім’я конкретних осіб, є підставою для відмови в її оприлюдненні або для виключення з режиму оприлюднення після</w:t>
      </w:r>
      <w:r w:rsidRPr="00B93B5C">
        <w:rPr>
          <w:sz w:val="27"/>
          <w:szCs w:val="27"/>
          <w:lang w:val="uk-UA"/>
        </w:rPr>
        <w:t xml:space="preserve"> з’ясування зазначених обставин;</w:t>
      </w:r>
    </w:p>
    <w:p w:rsidR="009205B3" w:rsidRPr="00B93B5C" w:rsidRDefault="004C2E2B" w:rsidP="004C2E2B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2.4</w:t>
      </w:r>
      <w:r w:rsidR="009205B3" w:rsidRPr="00B93B5C">
        <w:rPr>
          <w:sz w:val="27"/>
          <w:szCs w:val="27"/>
          <w:lang w:val="uk-UA"/>
        </w:rPr>
        <w:t xml:space="preserve">. Петиція не може містити заклики до повалення конституційного ладу, порушення територіальної цілісності України, пропаганду війни, насильства, </w:t>
      </w:r>
      <w:r w:rsidR="009205B3" w:rsidRPr="00B93B5C">
        <w:rPr>
          <w:sz w:val="27"/>
          <w:szCs w:val="27"/>
          <w:lang w:val="uk-UA"/>
        </w:rPr>
        <w:lastRenderedPageBreak/>
        <w:t>жорстокості, розпалювання міжетнічної, расової, релігійної ворожнечі, заклики до вчинення терористичних актів, пося</w:t>
      </w:r>
      <w:r w:rsidR="00C663D8" w:rsidRPr="00B93B5C">
        <w:rPr>
          <w:sz w:val="27"/>
          <w:szCs w:val="27"/>
          <w:lang w:val="uk-UA"/>
        </w:rPr>
        <w:t>гання на права і свободи людини;</w:t>
      </w:r>
    </w:p>
    <w:p w:rsidR="009205B3" w:rsidRPr="00B93B5C" w:rsidRDefault="00C663D8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2.5</w:t>
      </w:r>
      <w:r w:rsidR="009205B3" w:rsidRPr="00B93B5C">
        <w:rPr>
          <w:sz w:val="27"/>
          <w:szCs w:val="27"/>
          <w:lang w:val="uk-UA"/>
        </w:rPr>
        <w:t xml:space="preserve">. Петиції повинні стосуватись питань, які відносяться до повноважень та компетенції </w:t>
      </w:r>
      <w:r w:rsidR="005B7BBF" w:rsidRPr="00B93B5C">
        <w:rPr>
          <w:sz w:val="27"/>
          <w:szCs w:val="27"/>
          <w:lang w:val="uk-UA"/>
        </w:rPr>
        <w:t xml:space="preserve">Лисичанської міської </w:t>
      </w:r>
      <w:r w:rsidR="00550B37" w:rsidRPr="00B93B5C">
        <w:rPr>
          <w:sz w:val="27"/>
          <w:szCs w:val="27"/>
          <w:lang w:val="uk-UA"/>
        </w:rPr>
        <w:t>ВЦА</w:t>
      </w:r>
      <w:r w:rsidR="009205B3" w:rsidRPr="00B93B5C">
        <w:rPr>
          <w:sz w:val="27"/>
          <w:szCs w:val="27"/>
          <w:lang w:val="uk-UA"/>
        </w:rPr>
        <w:t>, відповідно до Конституції України, Закону України «Про військово-цивільні адміністрації»</w:t>
      </w:r>
      <w:r w:rsidR="000E17F2" w:rsidRPr="00B93B5C">
        <w:rPr>
          <w:sz w:val="27"/>
          <w:szCs w:val="27"/>
          <w:lang w:val="uk-UA"/>
        </w:rPr>
        <w:t xml:space="preserve"> </w:t>
      </w:r>
      <w:r w:rsidR="00EF6084" w:rsidRPr="00B93B5C">
        <w:rPr>
          <w:sz w:val="27"/>
          <w:szCs w:val="27"/>
          <w:lang w:val="uk-UA"/>
        </w:rPr>
        <w:t>та інших законодавчих актів</w:t>
      </w:r>
      <w:r w:rsidRPr="00B93B5C">
        <w:rPr>
          <w:sz w:val="27"/>
          <w:szCs w:val="27"/>
          <w:lang w:val="uk-UA"/>
        </w:rPr>
        <w:t>;</w:t>
      </w:r>
    </w:p>
    <w:p w:rsidR="009205B3" w:rsidRPr="00B93B5C" w:rsidRDefault="00C663D8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2.6</w:t>
      </w:r>
      <w:r w:rsidR="009205B3" w:rsidRPr="00B93B5C">
        <w:rPr>
          <w:sz w:val="27"/>
          <w:szCs w:val="27"/>
          <w:lang w:val="uk-UA"/>
        </w:rPr>
        <w:t xml:space="preserve">. Відповідальність за зміст електронної петиції несе </w:t>
      </w:r>
      <w:r w:rsidR="00C9057E" w:rsidRPr="00B93B5C">
        <w:rPr>
          <w:sz w:val="27"/>
          <w:szCs w:val="27"/>
          <w:lang w:val="uk-UA"/>
        </w:rPr>
        <w:t xml:space="preserve">її </w:t>
      </w:r>
      <w:r w:rsidR="009205B3" w:rsidRPr="00B93B5C">
        <w:rPr>
          <w:sz w:val="27"/>
          <w:szCs w:val="27"/>
          <w:lang w:val="uk-UA"/>
        </w:rPr>
        <w:t>автор (ініціатор</w:t>
      </w:r>
      <w:r w:rsidR="00C9057E" w:rsidRPr="00B93B5C">
        <w:rPr>
          <w:sz w:val="27"/>
          <w:szCs w:val="27"/>
          <w:lang w:val="uk-UA"/>
        </w:rPr>
        <w:t>).</w:t>
      </w:r>
      <w:r w:rsidR="009205B3" w:rsidRPr="00B93B5C">
        <w:rPr>
          <w:sz w:val="27"/>
          <w:szCs w:val="27"/>
          <w:lang w:val="uk-UA"/>
        </w:rPr>
        <w:t xml:space="preserve"> В петиції має бути викладено суть порушеного питання, пропозиція щодо його вирішення, а в заголовку </w:t>
      </w:r>
      <w:r w:rsidRPr="00B93B5C">
        <w:rPr>
          <w:sz w:val="27"/>
          <w:szCs w:val="27"/>
          <w:lang w:val="uk-UA"/>
        </w:rPr>
        <w:t>зазначено її короткий зміст;</w:t>
      </w:r>
    </w:p>
    <w:p w:rsidR="00584FD2" w:rsidRPr="00B93B5C" w:rsidRDefault="00584FD2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2.7.Організаційне забезпечення  розгляду електронних петицій здійснює відділ по роботі з </w:t>
      </w:r>
      <w:r w:rsidR="009272BC" w:rsidRPr="00B93B5C">
        <w:rPr>
          <w:sz w:val="27"/>
          <w:szCs w:val="27"/>
          <w:lang w:val="uk-UA"/>
        </w:rPr>
        <w:t>листами та зверненнями громадян;</w:t>
      </w:r>
    </w:p>
    <w:p w:rsidR="009205B3" w:rsidRPr="00B93B5C" w:rsidRDefault="00C663D8" w:rsidP="008E1620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2.8</w:t>
      </w:r>
      <w:r w:rsidR="009205B3" w:rsidRPr="00B93B5C">
        <w:rPr>
          <w:sz w:val="27"/>
          <w:szCs w:val="27"/>
          <w:lang w:val="uk-UA"/>
        </w:rPr>
        <w:t xml:space="preserve">. Електронна петиція, яка відповідає усім вимогам Положення, протягом двох робочих днів оприлюднюється на офіційному </w:t>
      </w:r>
      <w:proofErr w:type="spellStart"/>
      <w:r w:rsidR="009205B3" w:rsidRPr="00B93B5C">
        <w:rPr>
          <w:sz w:val="27"/>
          <w:szCs w:val="27"/>
          <w:lang w:val="uk-UA"/>
        </w:rPr>
        <w:t>вебсайті</w:t>
      </w:r>
      <w:proofErr w:type="spellEnd"/>
      <w:r w:rsidR="009205B3" w:rsidRPr="00B93B5C">
        <w:rPr>
          <w:sz w:val="27"/>
          <w:szCs w:val="27"/>
          <w:lang w:val="uk-UA"/>
        </w:rPr>
        <w:t xml:space="preserve"> </w:t>
      </w:r>
      <w:r w:rsidR="008E1620" w:rsidRPr="00B93B5C">
        <w:rPr>
          <w:sz w:val="27"/>
          <w:szCs w:val="27"/>
          <w:lang w:val="uk-UA"/>
        </w:rPr>
        <w:t xml:space="preserve">Лисичанської міської </w:t>
      </w:r>
      <w:r w:rsidR="009205B3" w:rsidRPr="00B93B5C">
        <w:rPr>
          <w:sz w:val="27"/>
          <w:szCs w:val="27"/>
          <w:lang w:val="uk-UA"/>
        </w:rPr>
        <w:t>ВЦА</w:t>
      </w:r>
      <w:r w:rsidR="000C7F7D" w:rsidRPr="00B93B5C">
        <w:rPr>
          <w:sz w:val="27"/>
          <w:szCs w:val="27"/>
          <w:lang w:val="uk-UA"/>
        </w:rPr>
        <w:t xml:space="preserve"> (далі – веб-сайт ВЦА)</w:t>
      </w:r>
      <w:r w:rsidR="008F3D4B" w:rsidRPr="00B93B5C">
        <w:rPr>
          <w:sz w:val="27"/>
          <w:szCs w:val="27"/>
          <w:lang w:val="uk-UA"/>
        </w:rPr>
        <w:t xml:space="preserve"> </w:t>
      </w:r>
      <w:r w:rsidR="009205B3" w:rsidRPr="00B93B5C">
        <w:rPr>
          <w:sz w:val="27"/>
          <w:szCs w:val="27"/>
          <w:lang w:val="uk-UA"/>
        </w:rPr>
        <w:t xml:space="preserve">про що повідомляється автору </w:t>
      </w:r>
      <w:r w:rsidRPr="00B93B5C">
        <w:rPr>
          <w:sz w:val="27"/>
          <w:szCs w:val="27"/>
          <w:lang w:val="uk-UA"/>
        </w:rPr>
        <w:t>(ініціатору);</w:t>
      </w:r>
    </w:p>
    <w:p w:rsidR="009205B3" w:rsidRPr="00B93B5C" w:rsidRDefault="00C663D8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2.9</w:t>
      </w:r>
      <w:r w:rsidR="009205B3" w:rsidRPr="00B93B5C">
        <w:rPr>
          <w:sz w:val="27"/>
          <w:szCs w:val="27"/>
          <w:lang w:val="uk-UA"/>
        </w:rPr>
        <w:t>. Автор (ініціатор), якому відмовлено в оприлюдненні петиції, може виправити недоліки та подати цю петицію повторно.</w:t>
      </w:r>
    </w:p>
    <w:p w:rsidR="009205B3" w:rsidRPr="00B93B5C" w:rsidRDefault="009205B3" w:rsidP="009205B3">
      <w:pPr>
        <w:shd w:val="clear" w:color="auto" w:fill="FFFFFF"/>
        <w:jc w:val="center"/>
        <w:rPr>
          <w:sz w:val="27"/>
          <w:szCs w:val="27"/>
          <w:lang w:val="uk-UA"/>
        </w:rPr>
      </w:pPr>
    </w:p>
    <w:p w:rsidR="009205B3" w:rsidRPr="00B93B5C" w:rsidRDefault="009205B3" w:rsidP="009205B3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B93B5C">
        <w:rPr>
          <w:b/>
          <w:sz w:val="27"/>
          <w:szCs w:val="27"/>
          <w:lang w:val="uk-UA"/>
        </w:rPr>
        <w:t>Розділ 3. Збір підписів</w:t>
      </w:r>
    </w:p>
    <w:p w:rsidR="00EC7CCE" w:rsidRPr="00B93B5C" w:rsidRDefault="009205B3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3.1. Дата оприлюднення петиції на офіційному </w:t>
      </w:r>
      <w:proofErr w:type="spellStart"/>
      <w:r w:rsidR="007C2E38" w:rsidRPr="00B93B5C">
        <w:rPr>
          <w:sz w:val="27"/>
          <w:szCs w:val="27"/>
          <w:lang w:val="uk-UA"/>
        </w:rPr>
        <w:t>вебсайті</w:t>
      </w:r>
      <w:proofErr w:type="spellEnd"/>
      <w:r w:rsidR="007C2E38" w:rsidRPr="00B93B5C">
        <w:rPr>
          <w:sz w:val="27"/>
          <w:szCs w:val="27"/>
          <w:lang w:val="uk-UA"/>
        </w:rPr>
        <w:t xml:space="preserve"> </w:t>
      </w:r>
      <w:r w:rsidRPr="00B93B5C">
        <w:rPr>
          <w:sz w:val="27"/>
          <w:szCs w:val="27"/>
          <w:lang w:val="uk-UA"/>
        </w:rPr>
        <w:t xml:space="preserve">ВЦА є датою початку збору підписів на її підтримку. </w:t>
      </w:r>
    </w:p>
    <w:p w:rsidR="009205B3" w:rsidRPr="00B93B5C" w:rsidRDefault="009205B3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Інформація про початок збору голосів на підтримку петиції </w:t>
      </w:r>
      <w:r w:rsidR="00EC7CCE" w:rsidRPr="00B93B5C">
        <w:rPr>
          <w:sz w:val="27"/>
          <w:szCs w:val="27"/>
          <w:lang w:val="uk-UA"/>
        </w:rPr>
        <w:t xml:space="preserve">публікується на </w:t>
      </w:r>
      <w:proofErr w:type="spellStart"/>
      <w:r w:rsidR="00EC7CCE" w:rsidRPr="00B93B5C">
        <w:rPr>
          <w:sz w:val="27"/>
          <w:szCs w:val="27"/>
          <w:lang w:val="uk-UA"/>
        </w:rPr>
        <w:t>вебсайті</w:t>
      </w:r>
      <w:proofErr w:type="spellEnd"/>
      <w:r w:rsidR="00EC7CCE" w:rsidRPr="00B93B5C">
        <w:rPr>
          <w:sz w:val="27"/>
          <w:szCs w:val="27"/>
          <w:lang w:val="uk-UA"/>
        </w:rPr>
        <w:t xml:space="preserve"> ВЦА </w:t>
      </w:r>
      <w:r w:rsidRPr="00B93B5C">
        <w:rPr>
          <w:sz w:val="27"/>
          <w:szCs w:val="27"/>
          <w:lang w:val="uk-UA"/>
        </w:rPr>
        <w:t>протягом двох робочих днів, а також надсилається автору (ініціатору) петиції на електронну адр</w:t>
      </w:r>
      <w:r w:rsidR="00C663D8" w:rsidRPr="00B93B5C">
        <w:rPr>
          <w:sz w:val="27"/>
          <w:szCs w:val="27"/>
          <w:lang w:val="uk-UA"/>
        </w:rPr>
        <w:t>есу, вказану під час реєстрації;</w:t>
      </w:r>
    </w:p>
    <w:p w:rsidR="007461DC" w:rsidRPr="00B93B5C" w:rsidRDefault="009205B3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3.2. Форма підписання петиції передбачає авторизацію безпосередньо на </w:t>
      </w:r>
      <w:proofErr w:type="spellStart"/>
      <w:r w:rsidRPr="00B93B5C">
        <w:rPr>
          <w:sz w:val="27"/>
          <w:szCs w:val="27"/>
          <w:lang w:val="uk-UA"/>
        </w:rPr>
        <w:t>вебсайті</w:t>
      </w:r>
      <w:proofErr w:type="spellEnd"/>
      <w:r w:rsidRPr="00B93B5C">
        <w:rPr>
          <w:sz w:val="27"/>
          <w:szCs w:val="27"/>
          <w:lang w:val="uk-UA"/>
        </w:rPr>
        <w:t xml:space="preserve"> Єдиної системи місцевих електронних петицій </w:t>
      </w:r>
      <w:hyperlink r:id="rId12" w:history="1">
        <w:r w:rsidRPr="00B93B5C">
          <w:rPr>
            <w:sz w:val="27"/>
            <w:szCs w:val="27"/>
            <w:lang w:val="uk-UA"/>
          </w:rPr>
          <w:t>https://e-dem.in.ua</w:t>
        </w:r>
      </w:hyperlink>
    </w:p>
    <w:p w:rsidR="009205B3" w:rsidRPr="00B93B5C" w:rsidRDefault="007461DC" w:rsidP="007461DC">
      <w:pPr>
        <w:shd w:val="clear" w:color="auto" w:fill="FFFFFF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(далі – </w:t>
      </w:r>
      <w:proofErr w:type="spellStart"/>
      <w:r w:rsidRPr="00B93B5C">
        <w:rPr>
          <w:sz w:val="27"/>
          <w:szCs w:val="27"/>
          <w:lang w:val="uk-UA"/>
        </w:rPr>
        <w:t>вебсайт</w:t>
      </w:r>
      <w:proofErr w:type="spellEnd"/>
      <w:r w:rsidRPr="00B93B5C">
        <w:rPr>
          <w:sz w:val="27"/>
          <w:szCs w:val="27"/>
          <w:lang w:val="uk-UA"/>
        </w:rPr>
        <w:t xml:space="preserve"> петицій)</w:t>
      </w:r>
      <w:r w:rsidR="009205B3" w:rsidRPr="00B93B5C">
        <w:rPr>
          <w:sz w:val="27"/>
          <w:szCs w:val="27"/>
          <w:lang w:val="uk-UA"/>
        </w:rPr>
        <w:t xml:space="preserve"> за допомогою внесення прізвища, ім’я, по батькові, адрес</w:t>
      </w:r>
      <w:r w:rsidR="00BD328B" w:rsidRPr="00B93B5C">
        <w:rPr>
          <w:sz w:val="27"/>
          <w:szCs w:val="27"/>
          <w:lang w:val="uk-UA"/>
        </w:rPr>
        <w:t>и</w:t>
      </w:r>
      <w:r w:rsidR="009205B3" w:rsidRPr="00B93B5C">
        <w:rPr>
          <w:sz w:val="27"/>
          <w:szCs w:val="27"/>
          <w:lang w:val="uk-UA"/>
        </w:rPr>
        <w:t xml:space="preserve"> електронної пошти</w:t>
      </w:r>
      <w:r w:rsidR="00527903">
        <w:rPr>
          <w:sz w:val="27"/>
          <w:szCs w:val="27"/>
          <w:lang w:val="uk-UA"/>
        </w:rPr>
        <w:t xml:space="preserve">, </w:t>
      </w:r>
      <w:r w:rsidR="009205B3" w:rsidRPr="00B93B5C">
        <w:rPr>
          <w:sz w:val="27"/>
          <w:szCs w:val="27"/>
          <w:lang w:val="uk-UA"/>
        </w:rPr>
        <w:t xml:space="preserve"> </w:t>
      </w:r>
      <w:r w:rsidR="00527903">
        <w:rPr>
          <w:sz w:val="27"/>
          <w:szCs w:val="27"/>
          <w:lang w:val="uk-UA"/>
        </w:rPr>
        <w:t>або</w:t>
      </w:r>
      <w:r w:rsidR="009205B3" w:rsidRPr="00B93B5C">
        <w:rPr>
          <w:sz w:val="27"/>
          <w:szCs w:val="27"/>
          <w:lang w:val="uk-UA"/>
        </w:rPr>
        <w:t xml:space="preserve"> через банківські системи ідентифікації або ЕЦП, та актив</w:t>
      </w:r>
      <w:r w:rsidR="00C663D8" w:rsidRPr="00B93B5C">
        <w:rPr>
          <w:sz w:val="27"/>
          <w:szCs w:val="27"/>
          <w:lang w:val="uk-UA"/>
        </w:rPr>
        <w:t>ує позначку «Підписати петицію»;</w:t>
      </w:r>
    </w:p>
    <w:p w:rsidR="009205B3" w:rsidRPr="00B93B5C" w:rsidRDefault="009205B3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3.3. Повторні та однакові за змістом петиції, збір підписів за підтримку яких вже триває, не оприлюднюється, про що повідомляєт</w:t>
      </w:r>
      <w:r w:rsidR="00C663D8" w:rsidRPr="00B93B5C">
        <w:rPr>
          <w:sz w:val="27"/>
          <w:szCs w:val="27"/>
          <w:lang w:val="uk-UA"/>
        </w:rPr>
        <w:t>ься автору (ініціатору) петиції;</w:t>
      </w:r>
    </w:p>
    <w:p w:rsidR="009205B3" w:rsidRPr="00B93B5C" w:rsidRDefault="009205B3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3.4. Підписи</w:t>
      </w:r>
      <w:r w:rsidR="00C663D8" w:rsidRPr="00B93B5C">
        <w:rPr>
          <w:sz w:val="27"/>
          <w:szCs w:val="27"/>
          <w:lang w:val="uk-UA"/>
        </w:rPr>
        <w:t>,</w:t>
      </w:r>
      <w:r w:rsidRPr="00B93B5C">
        <w:rPr>
          <w:sz w:val="27"/>
          <w:szCs w:val="27"/>
          <w:lang w:val="uk-UA"/>
        </w:rPr>
        <w:t xml:space="preserve"> надіслані від однієї і тієї ж особи, з однієї і тієї ж електронної адреси, визначаються недійсними та не врахо</w:t>
      </w:r>
      <w:r w:rsidR="00C663D8" w:rsidRPr="00B93B5C">
        <w:rPr>
          <w:sz w:val="27"/>
          <w:szCs w:val="27"/>
          <w:lang w:val="uk-UA"/>
        </w:rPr>
        <w:t>вуються при підрахунку підписів;</w:t>
      </w:r>
    </w:p>
    <w:p w:rsidR="009205B3" w:rsidRPr="00B93B5C" w:rsidRDefault="009205B3" w:rsidP="00C663D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3.5. Для розгляду петиції необхідно зібрати на її підтримку не менше 250 голосів протягом 60 календарних </w:t>
      </w:r>
      <w:r w:rsidR="00784E28" w:rsidRPr="00B93B5C">
        <w:rPr>
          <w:sz w:val="27"/>
          <w:szCs w:val="27"/>
          <w:lang w:val="uk-UA"/>
        </w:rPr>
        <w:t>днів з дня оприлюднення петиції;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3.6. Петиція, яка в установлений строк не набрала необхідної кількості голосів на її підтримку, після завершення строку збору підписів розглядається як звернення громадян відповідно до Закону України «Про звернення громадян</w:t>
      </w:r>
      <w:r w:rsidR="00784E28" w:rsidRPr="00B93B5C">
        <w:rPr>
          <w:sz w:val="27"/>
          <w:szCs w:val="27"/>
          <w:lang w:val="uk-UA"/>
        </w:rPr>
        <w:t>»</w:t>
      </w:r>
      <w:r w:rsidR="00BD328B" w:rsidRPr="00B93B5C">
        <w:rPr>
          <w:sz w:val="27"/>
          <w:szCs w:val="27"/>
          <w:lang w:val="uk-UA"/>
        </w:rPr>
        <w:t>.</w:t>
      </w:r>
    </w:p>
    <w:p w:rsidR="00C75651" w:rsidRPr="00B93B5C" w:rsidRDefault="00C75651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</w:p>
    <w:p w:rsidR="00C75651" w:rsidRPr="00B93B5C" w:rsidRDefault="009205B3" w:rsidP="00C75651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B93B5C">
        <w:rPr>
          <w:b/>
          <w:sz w:val="27"/>
          <w:szCs w:val="27"/>
          <w:lang w:val="uk-UA"/>
        </w:rPr>
        <w:t>Розділ 4. Поряд</w:t>
      </w:r>
      <w:r w:rsidR="00784E28" w:rsidRPr="00B93B5C">
        <w:rPr>
          <w:b/>
          <w:sz w:val="27"/>
          <w:szCs w:val="27"/>
          <w:lang w:val="uk-UA"/>
        </w:rPr>
        <w:t>ок розгляду електронної петиції</w:t>
      </w:r>
    </w:p>
    <w:p w:rsidR="009205B3" w:rsidRPr="00B93B5C" w:rsidRDefault="009205B3" w:rsidP="00C75651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4.1. Петиція, яка протягом установленого строку набрала необхідну кількість підписів на її підтримку, не пізніше наступного дня після набрання необхідної кількості підписів над</w:t>
      </w:r>
      <w:r w:rsidR="00BA075A" w:rsidRPr="00B93B5C">
        <w:rPr>
          <w:sz w:val="27"/>
          <w:szCs w:val="27"/>
          <w:lang w:val="uk-UA"/>
        </w:rPr>
        <w:t xml:space="preserve">ходить до відділу </w:t>
      </w:r>
      <w:r w:rsidRPr="00B93B5C">
        <w:rPr>
          <w:sz w:val="27"/>
          <w:szCs w:val="27"/>
          <w:lang w:val="uk-UA"/>
        </w:rPr>
        <w:t xml:space="preserve">із зазначенням інформації </w:t>
      </w:r>
      <w:r w:rsidRPr="00B93B5C">
        <w:rPr>
          <w:sz w:val="27"/>
          <w:szCs w:val="27"/>
          <w:lang w:val="uk-UA"/>
        </w:rPr>
        <w:lastRenderedPageBreak/>
        <w:t>про дату початку збору підписів, дату направлення петиції, загальну кількість та перелік осіб, які підписали</w:t>
      </w:r>
      <w:r w:rsidR="00784E28" w:rsidRPr="00B93B5C">
        <w:rPr>
          <w:sz w:val="27"/>
          <w:szCs w:val="27"/>
          <w:lang w:val="uk-UA"/>
        </w:rPr>
        <w:t xml:space="preserve"> петицію, строку збору підписів;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4.2. Інформація про початок розгляду петиції, яка в установлений строк набрала необхідну кількість голосів на її підтримку, оприлюднюється на офіційному </w:t>
      </w:r>
      <w:proofErr w:type="spellStart"/>
      <w:r w:rsidRPr="00B93B5C">
        <w:rPr>
          <w:sz w:val="27"/>
          <w:szCs w:val="27"/>
          <w:lang w:val="uk-UA"/>
        </w:rPr>
        <w:t>вебсайті</w:t>
      </w:r>
      <w:proofErr w:type="spellEnd"/>
      <w:r w:rsidRPr="00B93B5C">
        <w:rPr>
          <w:sz w:val="27"/>
          <w:szCs w:val="27"/>
          <w:lang w:val="uk-UA"/>
        </w:rPr>
        <w:t xml:space="preserve"> ВЦА</w:t>
      </w:r>
      <w:r w:rsidR="008F3D4B" w:rsidRPr="00B93B5C">
        <w:rPr>
          <w:sz w:val="27"/>
          <w:szCs w:val="27"/>
          <w:lang w:val="uk-UA"/>
        </w:rPr>
        <w:t xml:space="preserve"> </w:t>
      </w:r>
      <w:r w:rsidRPr="00B93B5C">
        <w:rPr>
          <w:sz w:val="27"/>
          <w:szCs w:val="27"/>
          <w:lang w:val="uk-UA"/>
        </w:rPr>
        <w:t xml:space="preserve">та </w:t>
      </w:r>
      <w:proofErr w:type="spellStart"/>
      <w:r w:rsidRPr="00B93B5C">
        <w:rPr>
          <w:sz w:val="27"/>
          <w:szCs w:val="27"/>
          <w:lang w:val="uk-UA"/>
        </w:rPr>
        <w:t>вебсайті</w:t>
      </w:r>
      <w:proofErr w:type="spellEnd"/>
      <w:r w:rsidRPr="00B93B5C">
        <w:rPr>
          <w:sz w:val="27"/>
          <w:szCs w:val="27"/>
          <w:lang w:val="uk-UA"/>
        </w:rPr>
        <w:t xml:space="preserve"> петицій не пізніше як через три робочі дні після набрання необхідної кількост</w:t>
      </w:r>
      <w:r w:rsidR="00784E28" w:rsidRPr="00B93B5C">
        <w:rPr>
          <w:sz w:val="27"/>
          <w:szCs w:val="27"/>
          <w:lang w:val="uk-UA"/>
        </w:rPr>
        <w:t>і підписів на підтримку петиції</w:t>
      </w:r>
      <w:r w:rsidR="008F3D4B" w:rsidRPr="00B93B5C">
        <w:rPr>
          <w:sz w:val="27"/>
          <w:szCs w:val="27"/>
          <w:lang w:val="uk-UA"/>
        </w:rPr>
        <w:t>, а у</w:t>
      </w:r>
      <w:r w:rsidR="00BA075A" w:rsidRPr="00B93B5C">
        <w:rPr>
          <w:sz w:val="27"/>
          <w:szCs w:val="27"/>
          <w:lang w:val="uk-UA"/>
        </w:rPr>
        <w:t xml:space="preserve"> разі отримання електронної петиції від громадського об’єднання</w:t>
      </w:r>
      <w:r w:rsidR="00F87B04">
        <w:rPr>
          <w:sz w:val="27"/>
          <w:szCs w:val="27"/>
          <w:lang w:val="uk-UA"/>
        </w:rPr>
        <w:t xml:space="preserve"> </w:t>
      </w:r>
      <w:r w:rsidR="00BA075A" w:rsidRPr="00B93B5C">
        <w:rPr>
          <w:sz w:val="27"/>
          <w:szCs w:val="27"/>
          <w:lang w:val="uk-UA"/>
        </w:rPr>
        <w:t>-</w:t>
      </w:r>
      <w:r w:rsidR="00F87B04">
        <w:rPr>
          <w:sz w:val="27"/>
          <w:szCs w:val="27"/>
          <w:lang w:val="uk-UA"/>
        </w:rPr>
        <w:t xml:space="preserve"> </w:t>
      </w:r>
      <w:r w:rsidR="00BA075A" w:rsidRPr="00B93B5C">
        <w:rPr>
          <w:sz w:val="27"/>
          <w:szCs w:val="27"/>
          <w:lang w:val="uk-UA"/>
        </w:rPr>
        <w:t>не пізніше як через два робочі дн</w:t>
      </w:r>
      <w:r w:rsidR="009272BC" w:rsidRPr="00B93B5C">
        <w:rPr>
          <w:sz w:val="27"/>
          <w:szCs w:val="27"/>
          <w:lang w:val="uk-UA"/>
        </w:rPr>
        <w:t>і після отримання такої петиції;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4.3. Керівник невідкладно, але не пізніше ніж через три робочі дні після набрання необхідної кількості підписів на підтримку електронної петиції, </w:t>
      </w:r>
      <w:r w:rsidR="008F3D4B" w:rsidRPr="00B93B5C">
        <w:rPr>
          <w:sz w:val="27"/>
          <w:szCs w:val="27"/>
          <w:lang w:val="uk-UA"/>
        </w:rPr>
        <w:t>призначає виконавців по розгляду петиції</w:t>
      </w:r>
      <w:r w:rsidR="009272BC" w:rsidRPr="00B93B5C">
        <w:rPr>
          <w:sz w:val="27"/>
          <w:szCs w:val="27"/>
          <w:lang w:val="uk-UA"/>
        </w:rPr>
        <w:t>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4.4. Розгляд електронної петиції виконавцем здійснюється невідкладно, але не пізніше десяти робочих днів з дня оприлюднення інф</w:t>
      </w:r>
      <w:r w:rsidR="00784E28" w:rsidRPr="00B93B5C">
        <w:rPr>
          <w:sz w:val="27"/>
          <w:szCs w:val="27"/>
          <w:lang w:val="uk-UA"/>
        </w:rPr>
        <w:t>ормації про початок її розгляду;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4.5. Інформація про результати розгляду петиції надсилається у письмовому вигляді автору (ініціатору) петиції (у разі наявності поштової адреси) та на вказану під час реєстрації електронну адресу, оприлюднюється на офіційному </w:t>
      </w:r>
      <w:proofErr w:type="spellStart"/>
      <w:r w:rsidRPr="00B93B5C">
        <w:rPr>
          <w:sz w:val="27"/>
          <w:szCs w:val="27"/>
          <w:lang w:val="uk-UA"/>
        </w:rPr>
        <w:t>вебсайті</w:t>
      </w:r>
      <w:proofErr w:type="spellEnd"/>
      <w:r w:rsidRPr="00B93B5C">
        <w:rPr>
          <w:sz w:val="27"/>
          <w:szCs w:val="27"/>
          <w:lang w:val="uk-UA"/>
        </w:rPr>
        <w:t xml:space="preserve"> ВЦА та на </w:t>
      </w:r>
      <w:proofErr w:type="spellStart"/>
      <w:r w:rsidRPr="00B93B5C">
        <w:rPr>
          <w:sz w:val="27"/>
          <w:szCs w:val="27"/>
          <w:lang w:val="uk-UA"/>
        </w:rPr>
        <w:t>вебсайті</w:t>
      </w:r>
      <w:proofErr w:type="spellEnd"/>
      <w:r w:rsidRPr="00B93B5C">
        <w:rPr>
          <w:sz w:val="27"/>
          <w:szCs w:val="27"/>
          <w:lang w:val="uk-UA"/>
        </w:rPr>
        <w:t xml:space="preserve"> петицій не пізніше наступного робочого дня після закінчення її розгляду. У відповіді на петицію повідомляється про результати розгляду порушених у ній питань із відповідним обґрунтува</w:t>
      </w:r>
      <w:r w:rsidR="00784E28" w:rsidRPr="00B93B5C">
        <w:rPr>
          <w:sz w:val="27"/>
          <w:szCs w:val="27"/>
          <w:lang w:val="uk-UA"/>
        </w:rPr>
        <w:t>нням;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4.6. Якщо петиція містить клопотання щодо її розгляду на громадських слуханнях, </w:t>
      </w:r>
      <w:r w:rsidR="002521A3" w:rsidRPr="00B93B5C">
        <w:rPr>
          <w:sz w:val="27"/>
          <w:szCs w:val="27"/>
          <w:lang w:val="uk-UA"/>
        </w:rPr>
        <w:t xml:space="preserve">Лисичанська міська </w:t>
      </w:r>
      <w:r w:rsidRPr="00B93B5C">
        <w:rPr>
          <w:sz w:val="27"/>
          <w:szCs w:val="27"/>
          <w:lang w:val="uk-UA"/>
        </w:rPr>
        <w:t>ВЦА</w:t>
      </w:r>
      <w:r w:rsidR="008F3D4B" w:rsidRPr="00B93B5C">
        <w:rPr>
          <w:sz w:val="27"/>
          <w:szCs w:val="27"/>
          <w:lang w:val="uk-UA"/>
        </w:rPr>
        <w:t xml:space="preserve"> </w:t>
      </w:r>
      <w:r w:rsidRPr="00B93B5C">
        <w:rPr>
          <w:sz w:val="27"/>
          <w:szCs w:val="27"/>
          <w:lang w:val="uk-UA"/>
        </w:rPr>
        <w:t>організовує і проводить громадські слухання або консультації з громадськістю та строк розгляду такої електронної петиції продовжується на строк, необхідний для проведення таких засідань, слухань відповідно до вимог законодавства. На розгляд запрошується, у разі необхідності</w:t>
      </w:r>
      <w:r w:rsidR="00784E28" w:rsidRPr="00B93B5C">
        <w:rPr>
          <w:sz w:val="27"/>
          <w:szCs w:val="27"/>
          <w:lang w:val="uk-UA"/>
        </w:rPr>
        <w:t>,</w:t>
      </w:r>
      <w:r w:rsidRPr="00B93B5C">
        <w:rPr>
          <w:sz w:val="27"/>
          <w:szCs w:val="27"/>
          <w:lang w:val="uk-UA"/>
        </w:rPr>
        <w:t xml:space="preserve"> автор (ініціатор), якому надається право представити свою електронну петицію та який може делегувати право представляти свою електронну петицію пре</w:t>
      </w:r>
      <w:r w:rsidR="00784E28" w:rsidRPr="00B93B5C">
        <w:rPr>
          <w:sz w:val="27"/>
          <w:szCs w:val="27"/>
          <w:lang w:val="uk-UA"/>
        </w:rPr>
        <w:t>дставнику;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 xml:space="preserve">4.7. Відповідь на електронну петицію після закінчення її розгляду не пізніше наступного робочого дня публікується на офіційному </w:t>
      </w:r>
      <w:proofErr w:type="spellStart"/>
      <w:r w:rsidRPr="00B93B5C">
        <w:rPr>
          <w:sz w:val="27"/>
          <w:szCs w:val="27"/>
          <w:lang w:val="uk-UA"/>
        </w:rPr>
        <w:t>вебсайті</w:t>
      </w:r>
      <w:proofErr w:type="spellEnd"/>
      <w:r w:rsidRPr="00B93B5C">
        <w:rPr>
          <w:sz w:val="27"/>
          <w:szCs w:val="27"/>
          <w:lang w:val="uk-UA"/>
        </w:rPr>
        <w:t xml:space="preserve"> ВЦА, а також надсилаєт</w:t>
      </w:r>
      <w:r w:rsidR="00784E28" w:rsidRPr="00B93B5C">
        <w:rPr>
          <w:sz w:val="27"/>
          <w:szCs w:val="27"/>
          <w:lang w:val="uk-UA"/>
        </w:rPr>
        <w:t>ься автору (ініціатору) петиції;</w:t>
      </w:r>
    </w:p>
    <w:p w:rsidR="009205B3" w:rsidRPr="00B93B5C" w:rsidRDefault="009205B3" w:rsidP="00784E28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4.8. Інформація про кількість підписів, одержаних на підтримку електронної петиції, та строки їх збору зберігається не менше трьох років з дня оприлюднення петиції.</w:t>
      </w:r>
    </w:p>
    <w:p w:rsidR="00784E28" w:rsidRDefault="00784E28" w:rsidP="009205B3">
      <w:pPr>
        <w:shd w:val="clear" w:color="auto" w:fill="FFFFFF"/>
        <w:jc w:val="both"/>
        <w:rPr>
          <w:b/>
          <w:sz w:val="27"/>
          <w:szCs w:val="27"/>
          <w:lang w:val="uk-UA"/>
        </w:rPr>
      </w:pPr>
    </w:p>
    <w:p w:rsidR="00124115" w:rsidRDefault="00124115" w:rsidP="009205B3">
      <w:pPr>
        <w:shd w:val="clear" w:color="auto" w:fill="FFFFFF"/>
        <w:jc w:val="both"/>
        <w:rPr>
          <w:b/>
          <w:sz w:val="27"/>
          <w:szCs w:val="27"/>
          <w:lang w:val="uk-UA"/>
        </w:rPr>
      </w:pPr>
    </w:p>
    <w:p w:rsidR="00124115" w:rsidRPr="00B93B5C" w:rsidRDefault="00124115" w:rsidP="009205B3">
      <w:pPr>
        <w:shd w:val="clear" w:color="auto" w:fill="FFFFFF"/>
        <w:jc w:val="both"/>
        <w:rPr>
          <w:b/>
          <w:sz w:val="27"/>
          <w:szCs w:val="27"/>
          <w:lang w:val="uk-UA"/>
        </w:rPr>
      </w:pPr>
      <w:bookmarkStart w:id="1" w:name="_GoBack"/>
      <w:bookmarkEnd w:id="1"/>
    </w:p>
    <w:p w:rsidR="009205B3" w:rsidRPr="00B93B5C" w:rsidRDefault="009205B3" w:rsidP="009205B3">
      <w:pPr>
        <w:shd w:val="clear" w:color="auto" w:fill="FFFFFF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Начальник відділу по роботі</w:t>
      </w:r>
    </w:p>
    <w:p w:rsidR="00D57680" w:rsidRDefault="009205B3" w:rsidP="009205B3">
      <w:pPr>
        <w:shd w:val="clear" w:color="auto" w:fill="FFFFFF"/>
        <w:jc w:val="both"/>
        <w:rPr>
          <w:sz w:val="27"/>
          <w:szCs w:val="27"/>
          <w:lang w:val="uk-UA"/>
        </w:rPr>
      </w:pPr>
      <w:r w:rsidRPr="00B93B5C">
        <w:rPr>
          <w:sz w:val="27"/>
          <w:szCs w:val="27"/>
          <w:lang w:val="uk-UA"/>
        </w:rPr>
        <w:t>з листами та зверненнями громадян</w:t>
      </w:r>
      <w:r w:rsidR="00784E28" w:rsidRPr="00B93B5C">
        <w:rPr>
          <w:sz w:val="27"/>
          <w:szCs w:val="27"/>
        </w:rPr>
        <w:t xml:space="preserve">                </w:t>
      </w:r>
      <w:r w:rsidR="00BD4048" w:rsidRPr="00B93B5C">
        <w:rPr>
          <w:sz w:val="27"/>
          <w:szCs w:val="27"/>
          <w:lang w:val="uk-UA"/>
        </w:rPr>
        <w:t xml:space="preserve">       </w:t>
      </w:r>
      <w:r w:rsidR="00784E28" w:rsidRPr="00B93B5C">
        <w:rPr>
          <w:sz w:val="27"/>
          <w:szCs w:val="27"/>
        </w:rPr>
        <w:t xml:space="preserve">           </w:t>
      </w:r>
      <w:r w:rsidRPr="00B93B5C">
        <w:rPr>
          <w:sz w:val="27"/>
          <w:szCs w:val="27"/>
          <w:lang w:val="uk-UA"/>
        </w:rPr>
        <w:t>Світлана МИХАЙЛІВ</w:t>
      </w:r>
    </w:p>
    <w:p w:rsidR="00030D46" w:rsidRDefault="00030D46" w:rsidP="009205B3">
      <w:pPr>
        <w:shd w:val="clear" w:color="auto" w:fill="FFFFFF"/>
        <w:jc w:val="both"/>
        <w:rPr>
          <w:sz w:val="27"/>
          <w:szCs w:val="27"/>
          <w:lang w:val="uk-UA"/>
        </w:rPr>
      </w:pPr>
    </w:p>
    <w:p w:rsidR="00030D46" w:rsidRDefault="00030D46" w:rsidP="009205B3">
      <w:pPr>
        <w:shd w:val="clear" w:color="auto" w:fill="FFFFFF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Заступник керівника з питань безпеки</w:t>
      </w:r>
    </w:p>
    <w:p w:rsidR="00DF7C09" w:rsidRDefault="00030D46" w:rsidP="009205B3">
      <w:pPr>
        <w:shd w:val="clear" w:color="auto" w:fill="FFFFFF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та громадського порядку </w:t>
      </w:r>
    </w:p>
    <w:p w:rsidR="00030D46" w:rsidRPr="00B93B5C" w:rsidRDefault="00030D46" w:rsidP="009205B3">
      <w:pPr>
        <w:shd w:val="clear" w:color="auto" w:fill="FFFFFF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Лисичанської міської ВЦА    </w:t>
      </w:r>
      <w:r w:rsidR="00DF7C09">
        <w:rPr>
          <w:sz w:val="27"/>
          <w:szCs w:val="27"/>
          <w:lang w:val="uk-UA"/>
        </w:rPr>
        <w:t xml:space="preserve">                                         </w:t>
      </w:r>
      <w:r>
        <w:rPr>
          <w:sz w:val="27"/>
          <w:szCs w:val="27"/>
          <w:lang w:val="uk-UA"/>
        </w:rPr>
        <w:t xml:space="preserve">   Станіслав МОСЕЙКО</w:t>
      </w:r>
    </w:p>
    <w:sectPr w:rsidR="00030D46" w:rsidRPr="00B93B5C" w:rsidSect="00BD0CB9">
      <w:headerReference w:type="default" r:id="rId13"/>
      <w:headerReference w:type="first" r:id="rId14"/>
      <w:pgSz w:w="11906" w:h="16838"/>
      <w:pgMar w:top="1134" w:right="850" w:bottom="1134" w:left="1701" w:header="45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7D" w:rsidRDefault="00201F7D" w:rsidP="00BD0CB9">
      <w:r>
        <w:separator/>
      </w:r>
    </w:p>
  </w:endnote>
  <w:endnote w:type="continuationSeparator" w:id="0">
    <w:p w:rsidR="00201F7D" w:rsidRDefault="00201F7D" w:rsidP="00B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7D" w:rsidRDefault="00201F7D" w:rsidP="00BD0CB9">
      <w:r>
        <w:separator/>
      </w:r>
    </w:p>
  </w:footnote>
  <w:footnote w:type="continuationSeparator" w:id="0">
    <w:p w:rsidR="00201F7D" w:rsidRDefault="00201F7D" w:rsidP="00BD0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244435"/>
      <w:docPartObj>
        <w:docPartGallery w:val="Page Numbers (Top of Page)"/>
        <w:docPartUnique/>
      </w:docPartObj>
    </w:sdtPr>
    <w:sdtEndPr/>
    <w:sdtContent>
      <w:p w:rsidR="00BD0CB9" w:rsidRPr="00BD0CB9" w:rsidRDefault="00BD0CB9" w:rsidP="00BD0C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11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B9" w:rsidRDefault="00BD0CB9">
    <w:pPr>
      <w:pStyle w:val="af"/>
      <w:jc w:val="center"/>
    </w:pPr>
  </w:p>
  <w:p w:rsidR="00BD0CB9" w:rsidRDefault="00BD0CB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BDF"/>
    <w:multiLevelType w:val="multilevel"/>
    <w:tmpl w:val="016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50027"/>
    <w:multiLevelType w:val="multilevel"/>
    <w:tmpl w:val="F574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23773"/>
    <w:multiLevelType w:val="multilevel"/>
    <w:tmpl w:val="E0A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64A53"/>
    <w:multiLevelType w:val="multilevel"/>
    <w:tmpl w:val="36A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63F7E"/>
    <w:multiLevelType w:val="multilevel"/>
    <w:tmpl w:val="21A6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6"/>
    <w:rsid w:val="0000360E"/>
    <w:rsid w:val="000177F7"/>
    <w:rsid w:val="00023287"/>
    <w:rsid w:val="00030D46"/>
    <w:rsid w:val="00030F88"/>
    <w:rsid w:val="0004236D"/>
    <w:rsid w:val="000A2168"/>
    <w:rsid w:val="000C771B"/>
    <w:rsid w:val="000C7F7D"/>
    <w:rsid w:val="000E17F2"/>
    <w:rsid w:val="000F16A9"/>
    <w:rsid w:val="000F6B9E"/>
    <w:rsid w:val="00104E80"/>
    <w:rsid w:val="001141C7"/>
    <w:rsid w:val="00116C95"/>
    <w:rsid w:val="00124115"/>
    <w:rsid w:val="0014034D"/>
    <w:rsid w:val="00182B5B"/>
    <w:rsid w:val="001A0C36"/>
    <w:rsid w:val="001E06A0"/>
    <w:rsid w:val="00201F7D"/>
    <w:rsid w:val="002061C2"/>
    <w:rsid w:val="00207F1F"/>
    <w:rsid w:val="00215606"/>
    <w:rsid w:val="00225DB7"/>
    <w:rsid w:val="0022649D"/>
    <w:rsid w:val="002407D4"/>
    <w:rsid w:val="00245E52"/>
    <w:rsid w:val="0025031E"/>
    <w:rsid w:val="002521A3"/>
    <w:rsid w:val="002A4AA2"/>
    <w:rsid w:val="002B46B7"/>
    <w:rsid w:val="002C035D"/>
    <w:rsid w:val="002C1B5A"/>
    <w:rsid w:val="002F244E"/>
    <w:rsid w:val="002F6776"/>
    <w:rsid w:val="003175F4"/>
    <w:rsid w:val="003362DE"/>
    <w:rsid w:val="00363EDF"/>
    <w:rsid w:val="00377881"/>
    <w:rsid w:val="00382B74"/>
    <w:rsid w:val="0039466B"/>
    <w:rsid w:val="0039688E"/>
    <w:rsid w:val="00397A9D"/>
    <w:rsid w:val="003A5269"/>
    <w:rsid w:val="003B206A"/>
    <w:rsid w:val="003F39ED"/>
    <w:rsid w:val="00403596"/>
    <w:rsid w:val="00410F6C"/>
    <w:rsid w:val="004127C3"/>
    <w:rsid w:val="0041458F"/>
    <w:rsid w:val="004224F2"/>
    <w:rsid w:val="00425689"/>
    <w:rsid w:val="004259F1"/>
    <w:rsid w:val="00445D94"/>
    <w:rsid w:val="00451369"/>
    <w:rsid w:val="0046490F"/>
    <w:rsid w:val="00482694"/>
    <w:rsid w:val="004952C0"/>
    <w:rsid w:val="004C2E2B"/>
    <w:rsid w:val="00500714"/>
    <w:rsid w:val="0051711E"/>
    <w:rsid w:val="005203EA"/>
    <w:rsid w:val="00527903"/>
    <w:rsid w:val="00534E89"/>
    <w:rsid w:val="00536A79"/>
    <w:rsid w:val="00550B37"/>
    <w:rsid w:val="00566CE6"/>
    <w:rsid w:val="00582454"/>
    <w:rsid w:val="00584FD2"/>
    <w:rsid w:val="005870A5"/>
    <w:rsid w:val="005A1DCB"/>
    <w:rsid w:val="005B32F3"/>
    <w:rsid w:val="005B7BBF"/>
    <w:rsid w:val="00600EC0"/>
    <w:rsid w:val="00611A28"/>
    <w:rsid w:val="0066269D"/>
    <w:rsid w:val="00663F3E"/>
    <w:rsid w:val="00667669"/>
    <w:rsid w:val="00687265"/>
    <w:rsid w:val="006976F7"/>
    <w:rsid w:val="006C567B"/>
    <w:rsid w:val="006E25DB"/>
    <w:rsid w:val="00712F68"/>
    <w:rsid w:val="007263D5"/>
    <w:rsid w:val="00726F7C"/>
    <w:rsid w:val="0073264C"/>
    <w:rsid w:val="007461DC"/>
    <w:rsid w:val="00747955"/>
    <w:rsid w:val="00777E0F"/>
    <w:rsid w:val="00777F55"/>
    <w:rsid w:val="00784E28"/>
    <w:rsid w:val="007C2E38"/>
    <w:rsid w:val="00805C35"/>
    <w:rsid w:val="0081465B"/>
    <w:rsid w:val="0082175B"/>
    <w:rsid w:val="0082222B"/>
    <w:rsid w:val="00827F4C"/>
    <w:rsid w:val="00840CB7"/>
    <w:rsid w:val="008571BA"/>
    <w:rsid w:val="008665F2"/>
    <w:rsid w:val="008B0233"/>
    <w:rsid w:val="008B4168"/>
    <w:rsid w:val="008C618C"/>
    <w:rsid w:val="008E0819"/>
    <w:rsid w:val="008E1620"/>
    <w:rsid w:val="008F01E7"/>
    <w:rsid w:val="008F3D4B"/>
    <w:rsid w:val="009205B3"/>
    <w:rsid w:val="009272BC"/>
    <w:rsid w:val="00931F83"/>
    <w:rsid w:val="00963E1C"/>
    <w:rsid w:val="009822E5"/>
    <w:rsid w:val="0098292E"/>
    <w:rsid w:val="009A6588"/>
    <w:rsid w:val="009D6933"/>
    <w:rsid w:val="009E635A"/>
    <w:rsid w:val="00A11381"/>
    <w:rsid w:val="00A224E0"/>
    <w:rsid w:val="00A645D4"/>
    <w:rsid w:val="00A97C86"/>
    <w:rsid w:val="00AB2FDC"/>
    <w:rsid w:val="00AB61AC"/>
    <w:rsid w:val="00AC0C5D"/>
    <w:rsid w:val="00AD6290"/>
    <w:rsid w:val="00B03492"/>
    <w:rsid w:val="00B03D85"/>
    <w:rsid w:val="00B33BFE"/>
    <w:rsid w:val="00B4190D"/>
    <w:rsid w:val="00B91602"/>
    <w:rsid w:val="00B93B5C"/>
    <w:rsid w:val="00BA075A"/>
    <w:rsid w:val="00BD0CB9"/>
    <w:rsid w:val="00BD328B"/>
    <w:rsid w:val="00BD4048"/>
    <w:rsid w:val="00BD6F60"/>
    <w:rsid w:val="00C0278C"/>
    <w:rsid w:val="00C352ED"/>
    <w:rsid w:val="00C635F6"/>
    <w:rsid w:val="00C663D8"/>
    <w:rsid w:val="00C75651"/>
    <w:rsid w:val="00C857E1"/>
    <w:rsid w:val="00C9057E"/>
    <w:rsid w:val="00CB21B3"/>
    <w:rsid w:val="00CB29C7"/>
    <w:rsid w:val="00CD0835"/>
    <w:rsid w:val="00CD78BF"/>
    <w:rsid w:val="00CE6E9D"/>
    <w:rsid w:val="00CF6189"/>
    <w:rsid w:val="00D1213F"/>
    <w:rsid w:val="00D265C5"/>
    <w:rsid w:val="00D541EC"/>
    <w:rsid w:val="00D56D70"/>
    <w:rsid w:val="00D57680"/>
    <w:rsid w:val="00D666DD"/>
    <w:rsid w:val="00D76459"/>
    <w:rsid w:val="00D80B81"/>
    <w:rsid w:val="00DB7D30"/>
    <w:rsid w:val="00DF2866"/>
    <w:rsid w:val="00DF553F"/>
    <w:rsid w:val="00DF7C09"/>
    <w:rsid w:val="00E70D62"/>
    <w:rsid w:val="00E74B19"/>
    <w:rsid w:val="00E75233"/>
    <w:rsid w:val="00EA29F2"/>
    <w:rsid w:val="00EB5EB4"/>
    <w:rsid w:val="00EC76B7"/>
    <w:rsid w:val="00EC7CCE"/>
    <w:rsid w:val="00EE7596"/>
    <w:rsid w:val="00EF6084"/>
    <w:rsid w:val="00F513F1"/>
    <w:rsid w:val="00F74C16"/>
    <w:rsid w:val="00F8135E"/>
    <w:rsid w:val="00F87B04"/>
    <w:rsid w:val="00F9160D"/>
    <w:rsid w:val="00F96A32"/>
    <w:rsid w:val="00FA15BD"/>
    <w:rsid w:val="00FB585D"/>
    <w:rsid w:val="00FC5DCD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3264C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326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64C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05B3"/>
  </w:style>
  <w:style w:type="paragraph" w:styleId="a8">
    <w:name w:val="Normal (Web)"/>
    <w:basedOn w:val="a"/>
    <w:uiPriority w:val="99"/>
    <w:semiHidden/>
    <w:unhideWhenUsed/>
    <w:rsid w:val="009205B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205B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36A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6A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6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6A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6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3264C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326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64C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05B3"/>
  </w:style>
  <w:style w:type="paragraph" w:styleId="a8">
    <w:name w:val="Normal (Web)"/>
    <w:basedOn w:val="a"/>
    <w:uiPriority w:val="99"/>
    <w:semiHidden/>
    <w:unhideWhenUsed/>
    <w:rsid w:val="009205B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205B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36A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6A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6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6A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6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-dem.in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dem.in.u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AD9D-5F9B-494A-BAEA-7FB2CFCF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Компик</cp:lastModifiedBy>
  <cp:revision>198</cp:revision>
  <cp:lastPrinted>2021-05-05T08:22:00Z</cp:lastPrinted>
  <dcterms:created xsi:type="dcterms:W3CDTF">2020-09-22T06:36:00Z</dcterms:created>
  <dcterms:modified xsi:type="dcterms:W3CDTF">2021-05-11T11:38:00Z</dcterms:modified>
</cp:coreProperties>
</file>