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6B7" w:rsidRPr="00160982" w:rsidRDefault="00BE46B7" w:rsidP="00BE46B7">
      <w:pPr>
        <w:pStyle w:val="a3"/>
        <w:rPr>
          <w:spacing w:val="10"/>
          <w:lang w:val="uk-UA"/>
        </w:rPr>
      </w:pPr>
      <w:r w:rsidRPr="00160982">
        <w:rPr>
          <w:noProof/>
          <w:spacing w:val="10"/>
        </w:rPr>
        <w:drawing>
          <wp:inline distT="0" distB="0" distL="0" distR="0" wp14:anchorId="39A3CF6D" wp14:editId="5C59661B">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BE46B7" w:rsidRPr="00160982" w:rsidRDefault="00BE46B7" w:rsidP="00BE46B7">
      <w:pPr>
        <w:pStyle w:val="a3"/>
        <w:rPr>
          <w:rFonts w:ascii="Times New Roman" w:hAnsi="Times New Roman"/>
          <w:sz w:val="24"/>
          <w:lang w:val="uk-UA"/>
        </w:rPr>
      </w:pPr>
    </w:p>
    <w:p w:rsidR="00BE46B7" w:rsidRPr="004C4D9D" w:rsidRDefault="00BE46B7" w:rsidP="00BE46B7">
      <w:pPr>
        <w:shd w:val="clear" w:color="auto" w:fill="FFFFFF"/>
        <w:jc w:val="center"/>
        <w:rPr>
          <w:b/>
          <w:bCs/>
          <w:color w:val="000000"/>
          <w:sz w:val="28"/>
          <w:szCs w:val="28"/>
          <w:lang w:val="uk-UA"/>
        </w:rPr>
      </w:pPr>
      <w:r w:rsidRPr="004C4D9D">
        <w:rPr>
          <w:b/>
          <w:bCs/>
          <w:color w:val="000000"/>
          <w:sz w:val="28"/>
          <w:szCs w:val="28"/>
          <w:lang w:val="uk-UA"/>
        </w:rPr>
        <w:t>УКРАЇНА</w:t>
      </w:r>
    </w:p>
    <w:p w:rsidR="00BE46B7" w:rsidRDefault="00BE46B7" w:rsidP="00BE46B7">
      <w:pPr>
        <w:shd w:val="clear" w:color="auto" w:fill="FFFFFF"/>
        <w:jc w:val="center"/>
        <w:rPr>
          <w:b/>
          <w:bCs/>
          <w:color w:val="000000"/>
          <w:sz w:val="28"/>
          <w:szCs w:val="28"/>
          <w:lang w:val="uk-UA"/>
        </w:rPr>
      </w:pPr>
      <w:r>
        <w:rPr>
          <w:b/>
          <w:bCs/>
          <w:color w:val="000000"/>
          <w:sz w:val="28"/>
          <w:szCs w:val="28"/>
          <w:lang w:val="uk-UA"/>
        </w:rPr>
        <w:t xml:space="preserve">ЛИСИЧАНСЬКА МІСЬКА </w:t>
      </w:r>
      <w:r w:rsidRPr="004C4D9D">
        <w:rPr>
          <w:b/>
          <w:bCs/>
          <w:color w:val="000000"/>
          <w:sz w:val="28"/>
          <w:szCs w:val="28"/>
          <w:lang w:val="uk-UA"/>
        </w:rPr>
        <w:t>ВІЙСЬКОВО-ЦИВІ</w:t>
      </w:r>
      <w:r>
        <w:rPr>
          <w:b/>
          <w:bCs/>
          <w:color w:val="000000"/>
          <w:sz w:val="28"/>
          <w:szCs w:val="28"/>
          <w:lang w:val="uk-UA"/>
        </w:rPr>
        <w:t>ЛЬНА АДМІНІСТРАЦІЯ СЄВЄРОДОНЕЦЬКОГО РАЙОНУ ЛУГАНС</w:t>
      </w:r>
      <w:r w:rsidRPr="004C4D9D">
        <w:rPr>
          <w:b/>
          <w:bCs/>
          <w:color w:val="000000"/>
          <w:sz w:val="28"/>
          <w:szCs w:val="28"/>
          <w:lang w:val="uk-UA"/>
        </w:rPr>
        <w:t>ЬКОЇ ОБЛАСТІ</w:t>
      </w:r>
    </w:p>
    <w:p w:rsidR="00BE46B7" w:rsidRPr="004C4D9D" w:rsidRDefault="00BE46B7" w:rsidP="00BE46B7">
      <w:pPr>
        <w:shd w:val="clear" w:color="auto" w:fill="FFFFFF"/>
        <w:jc w:val="center"/>
        <w:rPr>
          <w:b/>
          <w:bCs/>
          <w:color w:val="000000"/>
          <w:sz w:val="28"/>
          <w:szCs w:val="28"/>
          <w:lang w:val="uk-UA"/>
        </w:rPr>
      </w:pPr>
    </w:p>
    <w:p w:rsidR="00BE46B7" w:rsidRPr="004C4D9D" w:rsidRDefault="00BE46B7" w:rsidP="00BE46B7">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BE46B7" w:rsidRDefault="00BE46B7" w:rsidP="00BE46B7">
      <w:pPr>
        <w:shd w:val="clear" w:color="auto" w:fill="FFFFFF"/>
        <w:jc w:val="center"/>
        <w:rPr>
          <w:b/>
          <w:bCs/>
          <w:color w:val="000000"/>
          <w:sz w:val="28"/>
          <w:szCs w:val="28"/>
          <w:lang w:val="uk-UA"/>
        </w:rPr>
      </w:pPr>
      <w:r w:rsidRPr="004C4D9D">
        <w:rPr>
          <w:b/>
          <w:bCs/>
          <w:color w:val="000000"/>
          <w:sz w:val="28"/>
          <w:szCs w:val="28"/>
          <w:lang w:val="uk-UA"/>
        </w:rPr>
        <w:t xml:space="preserve">КЕРІВНИКА </w:t>
      </w:r>
      <w:r>
        <w:rPr>
          <w:b/>
          <w:bCs/>
          <w:color w:val="000000"/>
          <w:sz w:val="28"/>
          <w:szCs w:val="28"/>
          <w:lang w:val="uk-UA"/>
        </w:rPr>
        <w:t>ЛИСИЧАНСЬКОЇ МІСЬКОЇ</w:t>
      </w:r>
    </w:p>
    <w:p w:rsidR="00BE46B7" w:rsidRPr="004C4D9D" w:rsidRDefault="00BE46B7" w:rsidP="00BE46B7">
      <w:pPr>
        <w:shd w:val="clear" w:color="auto" w:fill="FFFFFF"/>
        <w:jc w:val="center"/>
        <w:rPr>
          <w:rFonts w:ascii="Arial" w:hAnsi="Arial" w:cs="Arial"/>
          <w:b/>
          <w:bCs/>
          <w:color w:val="000000"/>
          <w:sz w:val="24"/>
          <w:szCs w:val="24"/>
          <w:lang w:val="uk-UA"/>
        </w:rPr>
      </w:pPr>
      <w:r w:rsidRPr="004C4D9D">
        <w:rPr>
          <w:b/>
          <w:bCs/>
          <w:color w:val="000000"/>
          <w:sz w:val="28"/>
          <w:szCs w:val="28"/>
          <w:lang w:val="uk-UA"/>
        </w:rPr>
        <w:t>ВІЙСЬКОВО-ЦИВІЛЬНОЇ АДМІНІСТРАЦІЇ</w:t>
      </w:r>
    </w:p>
    <w:p w:rsidR="00BE46B7" w:rsidRPr="00160982" w:rsidRDefault="00BE46B7" w:rsidP="00BE46B7">
      <w:pPr>
        <w:jc w:val="center"/>
        <w:rPr>
          <w:sz w:val="28"/>
          <w:lang w:val="uk-UA"/>
        </w:rPr>
      </w:pPr>
    </w:p>
    <w:p w:rsidR="00BE46B7" w:rsidRPr="008610E2" w:rsidRDefault="008610E2" w:rsidP="00BE46B7">
      <w:pPr>
        <w:rPr>
          <w:sz w:val="28"/>
        </w:rPr>
      </w:pPr>
      <w:r w:rsidRPr="008610E2">
        <w:rPr>
          <w:sz w:val="28"/>
        </w:rPr>
        <w:t>13.05</w:t>
      </w:r>
      <w:r w:rsidR="00D85CB1">
        <w:rPr>
          <w:sz w:val="28"/>
          <w:lang w:val="en-US"/>
        </w:rPr>
        <w:t>.</w:t>
      </w:r>
      <w:bookmarkStart w:id="0" w:name="_GoBack"/>
      <w:bookmarkEnd w:id="0"/>
      <w:r w:rsidRPr="008610E2">
        <w:rPr>
          <w:sz w:val="28"/>
        </w:rPr>
        <w:t>2021</w:t>
      </w:r>
      <w:r w:rsidRPr="008610E2">
        <w:rPr>
          <w:sz w:val="28"/>
        </w:rPr>
        <w:tab/>
      </w:r>
      <w:r w:rsidR="00BE46B7" w:rsidRPr="00160982">
        <w:rPr>
          <w:sz w:val="28"/>
          <w:lang w:val="uk-UA"/>
        </w:rPr>
        <w:tab/>
      </w:r>
      <w:r w:rsidR="00BE46B7">
        <w:rPr>
          <w:sz w:val="28"/>
          <w:lang w:val="uk-UA"/>
        </w:rPr>
        <w:t xml:space="preserve">               </w:t>
      </w:r>
      <w:r w:rsidR="00BE46B7" w:rsidRPr="00160982">
        <w:rPr>
          <w:sz w:val="28"/>
          <w:lang w:val="uk-UA"/>
        </w:rPr>
        <w:t>м. Лисичанськ</w:t>
      </w:r>
      <w:r w:rsidR="00BE46B7" w:rsidRPr="00160982">
        <w:rPr>
          <w:sz w:val="28"/>
          <w:lang w:val="uk-UA"/>
        </w:rPr>
        <w:tab/>
      </w:r>
      <w:r w:rsidR="00BE46B7" w:rsidRPr="00160982">
        <w:rPr>
          <w:sz w:val="28"/>
          <w:lang w:val="uk-UA"/>
        </w:rPr>
        <w:tab/>
      </w:r>
      <w:r w:rsidR="00BE46B7" w:rsidRPr="00160982">
        <w:rPr>
          <w:sz w:val="28"/>
          <w:lang w:val="uk-UA"/>
        </w:rPr>
        <w:tab/>
      </w:r>
      <w:r w:rsidR="00BE46B7" w:rsidRPr="00160982">
        <w:rPr>
          <w:sz w:val="28"/>
          <w:lang w:val="uk-UA"/>
        </w:rPr>
        <w:tab/>
        <w:t xml:space="preserve">       </w:t>
      </w:r>
      <w:r>
        <w:rPr>
          <w:sz w:val="28"/>
          <w:lang w:val="uk-UA"/>
        </w:rPr>
        <w:t xml:space="preserve">  № </w:t>
      </w:r>
      <w:r w:rsidRPr="008610E2">
        <w:rPr>
          <w:sz w:val="28"/>
        </w:rPr>
        <w:t>360</w:t>
      </w:r>
    </w:p>
    <w:p w:rsidR="00BE46B7" w:rsidRPr="00160982" w:rsidRDefault="00BE46B7" w:rsidP="00BE46B7">
      <w:pPr>
        <w:jc w:val="center"/>
        <w:rPr>
          <w:sz w:val="28"/>
          <w:szCs w:val="28"/>
          <w:lang w:val="uk-UA"/>
        </w:rPr>
      </w:pPr>
    </w:p>
    <w:p w:rsidR="00BE46B7" w:rsidRDefault="00BE46B7" w:rsidP="00BE46B7">
      <w:pPr>
        <w:rPr>
          <w:b/>
          <w:sz w:val="28"/>
          <w:szCs w:val="28"/>
          <w:lang w:val="uk-UA"/>
        </w:rPr>
      </w:pPr>
      <w:r>
        <w:rPr>
          <w:b/>
          <w:sz w:val="28"/>
          <w:szCs w:val="28"/>
          <w:lang w:val="uk-UA"/>
        </w:rPr>
        <w:t xml:space="preserve">Про </w:t>
      </w:r>
      <w:r w:rsidR="00157398">
        <w:rPr>
          <w:b/>
          <w:sz w:val="28"/>
          <w:szCs w:val="28"/>
          <w:lang w:val="uk-UA"/>
        </w:rPr>
        <w:t>К</w:t>
      </w:r>
      <w:r>
        <w:rPr>
          <w:b/>
          <w:sz w:val="28"/>
          <w:szCs w:val="28"/>
          <w:lang w:val="uk-UA"/>
        </w:rPr>
        <w:t>омісію з питань захисту</w:t>
      </w:r>
    </w:p>
    <w:p w:rsidR="007C1884" w:rsidRDefault="00BE46B7" w:rsidP="00BE46B7">
      <w:pPr>
        <w:rPr>
          <w:b/>
          <w:sz w:val="28"/>
          <w:szCs w:val="28"/>
          <w:lang w:val="uk-UA"/>
        </w:rPr>
      </w:pPr>
      <w:r>
        <w:rPr>
          <w:b/>
          <w:sz w:val="28"/>
          <w:szCs w:val="28"/>
          <w:lang w:val="uk-UA"/>
        </w:rPr>
        <w:t xml:space="preserve">прав </w:t>
      </w:r>
      <w:r w:rsidR="004D282E">
        <w:rPr>
          <w:b/>
          <w:sz w:val="28"/>
          <w:szCs w:val="28"/>
          <w:lang w:val="uk-UA"/>
        </w:rPr>
        <w:t>дитини</w:t>
      </w:r>
      <w:r w:rsidR="007C1884">
        <w:rPr>
          <w:b/>
          <w:sz w:val="28"/>
          <w:szCs w:val="28"/>
          <w:lang w:val="uk-UA"/>
        </w:rPr>
        <w:t xml:space="preserve"> та затвердження </w:t>
      </w:r>
    </w:p>
    <w:p w:rsidR="00BE46B7" w:rsidRDefault="007C1884" w:rsidP="00BE46B7">
      <w:pPr>
        <w:rPr>
          <w:b/>
          <w:sz w:val="28"/>
          <w:szCs w:val="28"/>
          <w:lang w:val="uk-UA"/>
        </w:rPr>
      </w:pPr>
      <w:r>
        <w:rPr>
          <w:b/>
          <w:sz w:val="28"/>
          <w:szCs w:val="28"/>
          <w:lang w:val="uk-UA"/>
        </w:rPr>
        <w:t>Положення про неї</w:t>
      </w:r>
    </w:p>
    <w:p w:rsidR="004D282E" w:rsidRDefault="004D282E" w:rsidP="00BE46B7">
      <w:pPr>
        <w:rPr>
          <w:b/>
          <w:sz w:val="28"/>
          <w:szCs w:val="28"/>
          <w:lang w:val="uk-UA"/>
        </w:rPr>
      </w:pPr>
    </w:p>
    <w:p w:rsidR="00BE46B7" w:rsidRDefault="00BE46B7" w:rsidP="001162EA">
      <w:pPr>
        <w:ind w:firstLine="709"/>
        <w:jc w:val="both"/>
        <w:rPr>
          <w:sz w:val="28"/>
          <w:szCs w:val="28"/>
          <w:lang w:val="uk-UA"/>
        </w:rPr>
      </w:pPr>
      <w:r w:rsidRPr="00BE46B7">
        <w:rPr>
          <w:sz w:val="28"/>
          <w:szCs w:val="28"/>
          <w:lang w:val="uk-UA"/>
        </w:rPr>
        <w:t xml:space="preserve">З метою соціального захисту прав дітей, </w:t>
      </w:r>
      <w:r w:rsidR="00157398">
        <w:rPr>
          <w:sz w:val="28"/>
          <w:szCs w:val="28"/>
          <w:lang w:val="uk-UA"/>
        </w:rPr>
        <w:t>керуючись</w:t>
      </w:r>
      <w:r w:rsidRPr="00BE46B7">
        <w:rPr>
          <w:sz w:val="28"/>
          <w:szCs w:val="28"/>
          <w:lang w:val="uk-UA"/>
        </w:rPr>
        <w:t xml:space="preserve"> постанов</w:t>
      </w:r>
      <w:r w:rsidR="00157398">
        <w:rPr>
          <w:sz w:val="28"/>
          <w:szCs w:val="28"/>
          <w:lang w:val="uk-UA"/>
        </w:rPr>
        <w:t>ою</w:t>
      </w:r>
      <w:r w:rsidRPr="00BE46B7">
        <w:rPr>
          <w:sz w:val="28"/>
          <w:szCs w:val="28"/>
          <w:lang w:val="uk-UA"/>
        </w:rPr>
        <w:t xml:space="preserve"> Кабінету Міністрів </w:t>
      </w:r>
      <w:r>
        <w:rPr>
          <w:sz w:val="28"/>
          <w:szCs w:val="28"/>
          <w:lang w:val="uk-UA"/>
        </w:rPr>
        <w:t>У</w:t>
      </w:r>
      <w:r w:rsidR="00EB75BC">
        <w:rPr>
          <w:sz w:val="28"/>
          <w:szCs w:val="28"/>
          <w:lang w:val="uk-UA"/>
        </w:rPr>
        <w:t>країни від 24.09.</w:t>
      </w:r>
      <w:r>
        <w:rPr>
          <w:sz w:val="28"/>
          <w:szCs w:val="28"/>
          <w:lang w:val="uk-UA"/>
        </w:rPr>
        <w:t>2008 №866 «Питання діяльності органів опіки та піклування, пов’язані з захистом прав дитини»</w:t>
      </w:r>
      <w:r w:rsidR="00157398">
        <w:rPr>
          <w:sz w:val="28"/>
          <w:szCs w:val="28"/>
          <w:lang w:val="uk-UA"/>
        </w:rPr>
        <w:t>,</w:t>
      </w:r>
      <w:r>
        <w:rPr>
          <w:sz w:val="28"/>
          <w:szCs w:val="28"/>
          <w:lang w:val="uk-UA"/>
        </w:rPr>
        <w:t xml:space="preserve"> </w:t>
      </w:r>
      <w:r w:rsidR="007C1884">
        <w:rPr>
          <w:sz w:val="28"/>
          <w:szCs w:val="28"/>
          <w:lang w:val="uk-UA"/>
        </w:rPr>
        <w:t>на виконання делегованих повноважень</w:t>
      </w:r>
      <w:r>
        <w:rPr>
          <w:sz w:val="28"/>
          <w:szCs w:val="28"/>
          <w:lang w:val="uk-UA"/>
        </w:rPr>
        <w:t xml:space="preserve">, </w:t>
      </w:r>
      <w:r w:rsidR="007C1884">
        <w:rPr>
          <w:sz w:val="28"/>
          <w:szCs w:val="28"/>
          <w:lang w:val="uk-UA"/>
        </w:rPr>
        <w:t xml:space="preserve">передбачених підпунктом чотири пункту «б» частини першої              </w:t>
      </w:r>
      <w:r>
        <w:rPr>
          <w:sz w:val="28"/>
          <w:szCs w:val="28"/>
          <w:lang w:val="uk-UA"/>
        </w:rPr>
        <w:t>стат</w:t>
      </w:r>
      <w:r w:rsidR="007C1884">
        <w:rPr>
          <w:sz w:val="28"/>
          <w:szCs w:val="28"/>
          <w:lang w:val="uk-UA"/>
        </w:rPr>
        <w:t>ті</w:t>
      </w:r>
      <w:r>
        <w:rPr>
          <w:sz w:val="28"/>
          <w:szCs w:val="28"/>
          <w:lang w:val="uk-UA"/>
        </w:rPr>
        <w:t xml:space="preserve"> 34 </w:t>
      </w:r>
      <w:r w:rsidR="007C1884">
        <w:rPr>
          <w:sz w:val="28"/>
          <w:szCs w:val="28"/>
          <w:lang w:val="uk-UA"/>
        </w:rPr>
        <w:t xml:space="preserve">Закону України </w:t>
      </w:r>
      <w:r>
        <w:rPr>
          <w:sz w:val="28"/>
          <w:szCs w:val="28"/>
          <w:lang w:val="uk-UA"/>
        </w:rPr>
        <w:t xml:space="preserve">«Про місцеве самоврядування в Україні», </w:t>
      </w:r>
      <w:r w:rsidR="007C1884">
        <w:rPr>
          <w:sz w:val="28"/>
          <w:szCs w:val="28"/>
          <w:lang w:val="uk-UA"/>
        </w:rPr>
        <w:t xml:space="preserve">керуючись </w:t>
      </w:r>
      <w:r w:rsidR="00EB75BC" w:rsidRPr="00EB75BC">
        <w:rPr>
          <w:sz w:val="28"/>
          <w:szCs w:val="28"/>
          <w:lang w:val="uk-UA"/>
        </w:rPr>
        <w:t>частиною другою статті 4, пунктами 1,8 частини третьої статті 6 Закону України «Про військово-цивільні адміністрації»</w:t>
      </w:r>
    </w:p>
    <w:p w:rsidR="00BE46B7" w:rsidRDefault="00BE46B7" w:rsidP="004D282E">
      <w:pPr>
        <w:rPr>
          <w:sz w:val="28"/>
          <w:szCs w:val="28"/>
          <w:lang w:val="uk-UA"/>
        </w:rPr>
      </w:pPr>
    </w:p>
    <w:p w:rsidR="00BE46B7" w:rsidRPr="00BE46B7" w:rsidRDefault="00BE46B7" w:rsidP="00BE46B7">
      <w:pPr>
        <w:rPr>
          <w:b/>
          <w:sz w:val="28"/>
          <w:szCs w:val="28"/>
          <w:lang w:val="uk-UA"/>
        </w:rPr>
      </w:pPr>
      <w:r w:rsidRPr="00BE46B7">
        <w:rPr>
          <w:b/>
          <w:sz w:val="28"/>
          <w:szCs w:val="28"/>
          <w:lang w:val="uk-UA"/>
        </w:rPr>
        <w:t>зобов’язую:</w:t>
      </w:r>
    </w:p>
    <w:p w:rsidR="00BE46B7" w:rsidRDefault="00BE46B7" w:rsidP="004D282E">
      <w:pPr>
        <w:rPr>
          <w:sz w:val="28"/>
          <w:szCs w:val="28"/>
          <w:lang w:val="uk-UA"/>
        </w:rPr>
      </w:pPr>
    </w:p>
    <w:p w:rsidR="00BE46B7" w:rsidRPr="00BE46B7" w:rsidRDefault="00157398" w:rsidP="00517654">
      <w:pPr>
        <w:pStyle w:val="a5"/>
        <w:ind w:left="0" w:firstLine="709"/>
        <w:jc w:val="both"/>
        <w:rPr>
          <w:sz w:val="28"/>
          <w:szCs w:val="28"/>
          <w:lang w:val="uk-UA"/>
        </w:rPr>
      </w:pPr>
      <w:r>
        <w:rPr>
          <w:sz w:val="28"/>
          <w:szCs w:val="28"/>
          <w:lang w:val="uk-UA"/>
        </w:rPr>
        <w:t>1. </w:t>
      </w:r>
      <w:r w:rsidR="00BE46B7" w:rsidRPr="00BE46B7">
        <w:rPr>
          <w:sz w:val="28"/>
          <w:szCs w:val="28"/>
          <w:lang w:val="uk-UA"/>
        </w:rPr>
        <w:t xml:space="preserve">Утворити </w:t>
      </w:r>
      <w:r>
        <w:rPr>
          <w:sz w:val="28"/>
          <w:szCs w:val="28"/>
          <w:lang w:val="uk-UA"/>
        </w:rPr>
        <w:t>К</w:t>
      </w:r>
      <w:r w:rsidR="00BE46B7" w:rsidRPr="00BE46B7">
        <w:rPr>
          <w:sz w:val="28"/>
          <w:szCs w:val="28"/>
          <w:lang w:val="uk-UA"/>
        </w:rPr>
        <w:t>омісію з питань захисту прав дитини та затвердити її склад                (додаток 1).</w:t>
      </w:r>
    </w:p>
    <w:p w:rsidR="00BE46B7" w:rsidRPr="00BE46B7" w:rsidRDefault="00BE46B7" w:rsidP="00517654">
      <w:pPr>
        <w:jc w:val="both"/>
        <w:rPr>
          <w:sz w:val="28"/>
          <w:szCs w:val="28"/>
          <w:lang w:val="uk-UA"/>
        </w:rPr>
      </w:pPr>
    </w:p>
    <w:p w:rsidR="00157398" w:rsidRDefault="00157398" w:rsidP="00517654">
      <w:pPr>
        <w:ind w:firstLine="709"/>
        <w:jc w:val="both"/>
        <w:rPr>
          <w:sz w:val="28"/>
          <w:szCs w:val="28"/>
          <w:lang w:val="uk-UA"/>
        </w:rPr>
      </w:pPr>
      <w:r>
        <w:rPr>
          <w:sz w:val="28"/>
          <w:szCs w:val="28"/>
          <w:lang w:val="uk-UA"/>
        </w:rPr>
        <w:t>2. </w:t>
      </w:r>
      <w:r w:rsidR="00BE46B7">
        <w:rPr>
          <w:sz w:val="28"/>
          <w:szCs w:val="28"/>
          <w:lang w:val="uk-UA"/>
        </w:rPr>
        <w:t xml:space="preserve">Затвердити Положення про </w:t>
      </w:r>
      <w:r w:rsidR="00F6460D">
        <w:rPr>
          <w:sz w:val="28"/>
          <w:szCs w:val="28"/>
          <w:lang w:val="uk-UA"/>
        </w:rPr>
        <w:t>К</w:t>
      </w:r>
      <w:r w:rsidR="00BE46B7">
        <w:rPr>
          <w:sz w:val="28"/>
          <w:szCs w:val="28"/>
          <w:lang w:val="uk-UA"/>
        </w:rPr>
        <w:t>оміс</w:t>
      </w:r>
      <w:r>
        <w:rPr>
          <w:sz w:val="28"/>
          <w:szCs w:val="28"/>
          <w:lang w:val="uk-UA"/>
        </w:rPr>
        <w:t xml:space="preserve">ію з питань захисту прав дитини </w:t>
      </w:r>
      <w:r w:rsidR="00F6460D">
        <w:rPr>
          <w:sz w:val="28"/>
          <w:szCs w:val="28"/>
          <w:lang w:val="uk-UA"/>
        </w:rPr>
        <w:t xml:space="preserve">         </w:t>
      </w:r>
      <w:r w:rsidR="00BE46B7">
        <w:rPr>
          <w:sz w:val="28"/>
          <w:szCs w:val="28"/>
          <w:lang w:val="uk-UA"/>
        </w:rPr>
        <w:t>(додаток 2).</w:t>
      </w:r>
    </w:p>
    <w:p w:rsidR="00157398" w:rsidRDefault="00157398" w:rsidP="00517654">
      <w:pPr>
        <w:jc w:val="both"/>
        <w:rPr>
          <w:sz w:val="28"/>
          <w:szCs w:val="28"/>
          <w:lang w:val="uk-UA"/>
        </w:rPr>
      </w:pPr>
    </w:p>
    <w:p w:rsidR="007C1884" w:rsidRDefault="00157398" w:rsidP="00517654">
      <w:pPr>
        <w:ind w:firstLine="709"/>
        <w:jc w:val="both"/>
        <w:rPr>
          <w:sz w:val="28"/>
          <w:szCs w:val="28"/>
          <w:lang w:val="uk-UA"/>
        </w:rPr>
      </w:pPr>
      <w:r>
        <w:rPr>
          <w:sz w:val="28"/>
          <w:szCs w:val="28"/>
          <w:lang w:val="uk-UA"/>
        </w:rPr>
        <w:t>3.</w:t>
      </w:r>
      <w:r w:rsidR="00F6460D">
        <w:rPr>
          <w:sz w:val="28"/>
          <w:szCs w:val="28"/>
          <w:lang w:val="uk-UA"/>
        </w:rPr>
        <w:t> </w:t>
      </w:r>
      <w:r w:rsidR="00517654">
        <w:rPr>
          <w:sz w:val="28"/>
          <w:szCs w:val="28"/>
          <w:lang w:val="uk-UA"/>
        </w:rPr>
        <w:t>Р</w:t>
      </w:r>
      <w:r w:rsidR="007C1884">
        <w:rPr>
          <w:sz w:val="28"/>
          <w:szCs w:val="28"/>
          <w:lang w:val="uk-UA"/>
        </w:rPr>
        <w:t xml:space="preserve">озпорядження керівника військово-цивільної адміністрації </w:t>
      </w:r>
      <w:r w:rsidR="00F6460D">
        <w:rPr>
          <w:sz w:val="28"/>
          <w:szCs w:val="28"/>
          <w:lang w:val="uk-UA"/>
        </w:rPr>
        <w:t xml:space="preserve">                                </w:t>
      </w:r>
      <w:r w:rsidR="007C1884">
        <w:rPr>
          <w:sz w:val="28"/>
          <w:szCs w:val="28"/>
          <w:lang w:val="uk-UA"/>
        </w:rPr>
        <w:t>м</w:t>
      </w:r>
      <w:r>
        <w:rPr>
          <w:sz w:val="28"/>
          <w:szCs w:val="28"/>
          <w:lang w:val="uk-UA"/>
        </w:rPr>
        <w:t>іста</w:t>
      </w:r>
      <w:r w:rsidR="007C1884">
        <w:rPr>
          <w:sz w:val="28"/>
          <w:szCs w:val="28"/>
          <w:lang w:val="uk-UA"/>
        </w:rPr>
        <w:t xml:space="preserve"> Лисичанськ від 17.08.2020 №81 «Про комісію з питань захисту прав дітей» вважати таким, що втратило чинність.</w:t>
      </w:r>
    </w:p>
    <w:p w:rsidR="007C1884" w:rsidRDefault="007C1884" w:rsidP="00517654">
      <w:pPr>
        <w:jc w:val="both"/>
        <w:rPr>
          <w:sz w:val="28"/>
          <w:szCs w:val="28"/>
          <w:lang w:val="uk-UA"/>
        </w:rPr>
      </w:pPr>
    </w:p>
    <w:p w:rsidR="00BE46B7" w:rsidRDefault="00157398" w:rsidP="00517654">
      <w:pPr>
        <w:ind w:firstLine="709"/>
        <w:jc w:val="both"/>
        <w:rPr>
          <w:sz w:val="28"/>
          <w:szCs w:val="28"/>
          <w:lang w:val="uk-UA"/>
        </w:rPr>
      </w:pPr>
      <w:r>
        <w:rPr>
          <w:sz w:val="28"/>
          <w:szCs w:val="28"/>
          <w:lang w:val="uk-UA"/>
        </w:rPr>
        <w:t>4. </w:t>
      </w:r>
      <w:r w:rsidR="004D282E">
        <w:rPr>
          <w:sz w:val="28"/>
          <w:szCs w:val="28"/>
          <w:lang w:val="uk-UA"/>
        </w:rPr>
        <w:t>Розпорядження підлягає оприлюдненню.</w:t>
      </w:r>
    </w:p>
    <w:p w:rsidR="00BE46B7" w:rsidRDefault="00BE46B7" w:rsidP="00517654">
      <w:pPr>
        <w:jc w:val="both"/>
        <w:rPr>
          <w:sz w:val="28"/>
          <w:szCs w:val="28"/>
          <w:lang w:val="uk-UA"/>
        </w:rPr>
      </w:pPr>
    </w:p>
    <w:p w:rsidR="004D282E" w:rsidRPr="004D282E" w:rsidRDefault="007C1884" w:rsidP="00517654">
      <w:pPr>
        <w:ind w:firstLine="709"/>
        <w:jc w:val="both"/>
        <w:rPr>
          <w:sz w:val="28"/>
          <w:szCs w:val="28"/>
          <w:lang w:val="uk-UA"/>
        </w:rPr>
      </w:pPr>
      <w:r w:rsidRPr="00CA4D49">
        <w:rPr>
          <w:sz w:val="28"/>
          <w:szCs w:val="28"/>
          <w:lang w:val="uk-UA"/>
        </w:rPr>
        <w:t>5</w:t>
      </w:r>
      <w:r w:rsidR="00157398">
        <w:rPr>
          <w:sz w:val="28"/>
          <w:szCs w:val="28"/>
          <w:lang w:val="uk-UA"/>
        </w:rPr>
        <w:t>. </w:t>
      </w:r>
      <w:r w:rsidR="004D282E" w:rsidRPr="004D282E">
        <w:rPr>
          <w:sz w:val="28"/>
          <w:szCs w:val="28"/>
          <w:lang w:val="uk-UA"/>
        </w:rPr>
        <w:t xml:space="preserve">Контроль за виконанням даного розпорядження покласти на </w:t>
      </w:r>
      <w:r w:rsidR="00CA4D49">
        <w:rPr>
          <w:sz w:val="28"/>
          <w:szCs w:val="28"/>
          <w:lang w:val="uk-UA"/>
        </w:rPr>
        <w:t>заступника керівника Лисичанської міської військово-цивільної адміністрації                                     Олега КАЛІНІНА.</w:t>
      </w:r>
    </w:p>
    <w:p w:rsidR="00BE46B7" w:rsidRDefault="00BE46B7" w:rsidP="004D282E">
      <w:pPr>
        <w:rPr>
          <w:sz w:val="28"/>
          <w:szCs w:val="28"/>
          <w:lang w:val="uk-UA"/>
        </w:rPr>
      </w:pPr>
    </w:p>
    <w:p w:rsidR="00BE46B7" w:rsidRDefault="00BE46B7" w:rsidP="004D282E">
      <w:pPr>
        <w:rPr>
          <w:sz w:val="28"/>
          <w:szCs w:val="28"/>
          <w:lang w:val="uk-UA"/>
        </w:rPr>
      </w:pPr>
    </w:p>
    <w:p w:rsidR="004D282E" w:rsidRDefault="004D282E" w:rsidP="004D282E">
      <w:pPr>
        <w:rPr>
          <w:sz w:val="28"/>
          <w:szCs w:val="28"/>
          <w:lang w:val="uk-UA"/>
        </w:rPr>
      </w:pPr>
    </w:p>
    <w:p w:rsidR="00BB3A75" w:rsidRDefault="00BB3A75" w:rsidP="004D282E">
      <w:pPr>
        <w:rPr>
          <w:sz w:val="28"/>
          <w:szCs w:val="28"/>
          <w:lang w:val="uk-UA"/>
        </w:rPr>
      </w:pPr>
    </w:p>
    <w:p w:rsidR="00BE46B7" w:rsidRPr="00C20AF2" w:rsidRDefault="00BE46B7" w:rsidP="00BE46B7">
      <w:pPr>
        <w:rPr>
          <w:b/>
          <w:sz w:val="28"/>
          <w:szCs w:val="28"/>
          <w:lang w:val="uk-UA"/>
        </w:rPr>
      </w:pPr>
      <w:r w:rsidRPr="00C20AF2">
        <w:rPr>
          <w:b/>
          <w:sz w:val="28"/>
          <w:szCs w:val="28"/>
          <w:lang w:val="uk-UA"/>
        </w:rPr>
        <w:t>Керівник Лисичанської міської</w:t>
      </w:r>
    </w:p>
    <w:p w:rsidR="005A372B" w:rsidRDefault="00BE46B7" w:rsidP="00BE46B7">
      <w:pPr>
        <w:rPr>
          <w:b/>
          <w:sz w:val="28"/>
          <w:szCs w:val="28"/>
          <w:lang w:val="uk-UA"/>
        </w:rPr>
      </w:pPr>
      <w:r w:rsidRPr="00C20AF2">
        <w:rPr>
          <w:b/>
          <w:sz w:val="28"/>
          <w:szCs w:val="28"/>
          <w:lang w:val="uk-UA"/>
        </w:rPr>
        <w:t>військово</w:t>
      </w:r>
      <w:r w:rsidR="001162EA">
        <w:rPr>
          <w:b/>
          <w:sz w:val="28"/>
          <w:szCs w:val="28"/>
          <w:lang w:val="uk-UA"/>
        </w:rPr>
        <w:t xml:space="preserve">-цивільної адміністрації </w:t>
      </w:r>
      <w:r w:rsidR="001162EA">
        <w:rPr>
          <w:b/>
          <w:sz w:val="28"/>
          <w:szCs w:val="28"/>
          <w:lang w:val="uk-UA"/>
        </w:rPr>
        <w:tab/>
      </w:r>
      <w:r w:rsidR="001162EA">
        <w:rPr>
          <w:b/>
          <w:sz w:val="28"/>
          <w:szCs w:val="28"/>
          <w:lang w:val="uk-UA"/>
        </w:rPr>
        <w:tab/>
      </w:r>
      <w:r w:rsidR="001162EA">
        <w:rPr>
          <w:b/>
          <w:sz w:val="28"/>
          <w:szCs w:val="28"/>
          <w:lang w:val="uk-UA"/>
        </w:rPr>
        <w:tab/>
      </w:r>
      <w:r w:rsidR="001162EA">
        <w:rPr>
          <w:b/>
          <w:sz w:val="28"/>
          <w:szCs w:val="28"/>
          <w:lang w:val="uk-UA"/>
        </w:rPr>
        <w:tab/>
      </w:r>
      <w:r w:rsidRPr="00C20AF2">
        <w:rPr>
          <w:b/>
          <w:sz w:val="28"/>
          <w:szCs w:val="28"/>
          <w:lang w:val="uk-UA"/>
        </w:rPr>
        <w:t>Олександр ЗАЇКА</w:t>
      </w:r>
    </w:p>
    <w:p w:rsidR="008A2A72" w:rsidRDefault="008A2A72" w:rsidP="00BE46B7">
      <w:pPr>
        <w:rPr>
          <w:b/>
          <w:sz w:val="28"/>
          <w:szCs w:val="28"/>
          <w:lang w:val="uk-UA"/>
        </w:rPr>
      </w:pPr>
    </w:p>
    <w:p w:rsidR="003B296D" w:rsidRPr="003B296D" w:rsidRDefault="003B296D" w:rsidP="003B296D">
      <w:pPr>
        <w:ind w:left="5954"/>
        <w:rPr>
          <w:sz w:val="26"/>
          <w:szCs w:val="26"/>
          <w:lang w:val="uk-UA"/>
        </w:rPr>
      </w:pPr>
      <w:r>
        <w:rPr>
          <w:sz w:val="26"/>
          <w:szCs w:val="26"/>
          <w:lang w:val="uk-UA"/>
        </w:rPr>
        <w:lastRenderedPageBreak/>
        <w:t>Додаток 1</w:t>
      </w:r>
    </w:p>
    <w:p w:rsidR="003B296D" w:rsidRPr="00DA4F35" w:rsidRDefault="003B296D" w:rsidP="003B296D">
      <w:pPr>
        <w:ind w:left="5954"/>
        <w:rPr>
          <w:sz w:val="26"/>
          <w:szCs w:val="26"/>
          <w:lang w:val="uk-UA"/>
        </w:rPr>
      </w:pPr>
      <w:r>
        <w:rPr>
          <w:sz w:val="26"/>
          <w:szCs w:val="26"/>
          <w:lang w:val="uk-UA"/>
        </w:rPr>
        <w:t>до р</w:t>
      </w:r>
      <w:r w:rsidRPr="00DA4F35">
        <w:rPr>
          <w:sz w:val="26"/>
          <w:szCs w:val="26"/>
          <w:lang w:val="uk-UA"/>
        </w:rPr>
        <w:t>озпорядження керівника</w:t>
      </w:r>
    </w:p>
    <w:p w:rsidR="003B296D" w:rsidRDefault="003B296D" w:rsidP="003B296D">
      <w:pPr>
        <w:ind w:left="5954"/>
        <w:rPr>
          <w:sz w:val="26"/>
          <w:szCs w:val="26"/>
          <w:lang w:val="uk-UA"/>
        </w:rPr>
      </w:pPr>
      <w:r>
        <w:rPr>
          <w:sz w:val="26"/>
          <w:szCs w:val="26"/>
          <w:lang w:val="uk-UA"/>
        </w:rPr>
        <w:t xml:space="preserve">Лисичанської міської </w:t>
      </w:r>
    </w:p>
    <w:p w:rsidR="003B296D" w:rsidRPr="00DA4F35" w:rsidRDefault="003B296D" w:rsidP="003B296D">
      <w:pPr>
        <w:ind w:left="5954"/>
        <w:rPr>
          <w:sz w:val="26"/>
          <w:szCs w:val="26"/>
          <w:lang w:val="uk-UA"/>
        </w:rPr>
      </w:pPr>
      <w:r w:rsidRPr="00DA4F35">
        <w:rPr>
          <w:sz w:val="26"/>
          <w:szCs w:val="26"/>
          <w:lang w:val="uk-UA"/>
        </w:rPr>
        <w:t>військово-цивільної адміністрації</w:t>
      </w:r>
    </w:p>
    <w:p w:rsidR="003B296D" w:rsidRPr="00D85CB1" w:rsidRDefault="008610E2" w:rsidP="008610E2">
      <w:pPr>
        <w:ind w:left="5954"/>
        <w:rPr>
          <w:sz w:val="26"/>
          <w:szCs w:val="26"/>
          <w:lang w:val="uk-UA"/>
        </w:rPr>
      </w:pPr>
      <w:r w:rsidRPr="008610E2">
        <w:rPr>
          <w:sz w:val="26"/>
          <w:szCs w:val="26"/>
          <w:lang w:val="uk-UA"/>
        </w:rPr>
        <w:t>13.05.</w:t>
      </w:r>
      <w:r w:rsidRPr="00D85CB1">
        <w:rPr>
          <w:sz w:val="26"/>
          <w:szCs w:val="26"/>
          <w:lang w:val="uk-UA"/>
        </w:rPr>
        <w:t xml:space="preserve">2021 </w:t>
      </w:r>
      <w:r>
        <w:rPr>
          <w:sz w:val="26"/>
          <w:szCs w:val="26"/>
          <w:lang w:val="uk-UA"/>
        </w:rPr>
        <w:t>№</w:t>
      </w:r>
      <w:r w:rsidRPr="008610E2">
        <w:rPr>
          <w:sz w:val="26"/>
          <w:szCs w:val="26"/>
          <w:lang w:val="uk-UA"/>
        </w:rPr>
        <w:t xml:space="preserve"> 360</w:t>
      </w:r>
    </w:p>
    <w:p w:rsidR="003B296D" w:rsidRPr="00966D14" w:rsidRDefault="003B296D" w:rsidP="003B296D">
      <w:pPr>
        <w:jc w:val="center"/>
        <w:rPr>
          <w:b/>
          <w:sz w:val="28"/>
          <w:szCs w:val="26"/>
          <w:lang w:val="uk-UA"/>
        </w:rPr>
      </w:pPr>
      <w:r w:rsidRPr="00966D14">
        <w:rPr>
          <w:b/>
          <w:sz w:val="28"/>
          <w:szCs w:val="26"/>
          <w:lang w:val="uk-UA"/>
        </w:rPr>
        <w:t>СКЛАД</w:t>
      </w:r>
    </w:p>
    <w:p w:rsidR="003B296D" w:rsidRPr="008610E2" w:rsidRDefault="003B296D" w:rsidP="008610E2">
      <w:pPr>
        <w:jc w:val="center"/>
        <w:rPr>
          <w:b/>
          <w:sz w:val="28"/>
          <w:szCs w:val="26"/>
          <w:lang w:val="uk-UA"/>
        </w:rPr>
      </w:pPr>
      <w:r w:rsidRPr="00966D14">
        <w:rPr>
          <w:b/>
          <w:sz w:val="28"/>
          <w:szCs w:val="26"/>
          <w:lang w:val="uk-UA"/>
        </w:rPr>
        <w:t>Комісії з питань захисту прав дитини</w:t>
      </w:r>
    </w:p>
    <w:p w:rsidR="003B296D" w:rsidRPr="00F67B5D" w:rsidRDefault="003B296D" w:rsidP="003B296D">
      <w:pPr>
        <w:ind w:left="4111" w:hanging="4111"/>
        <w:jc w:val="both"/>
        <w:rPr>
          <w:sz w:val="28"/>
          <w:szCs w:val="26"/>
          <w:lang w:val="uk-UA"/>
        </w:rPr>
      </w:pPr>
      <w:r w:rsidRPr="00966D14">
        <w:rPr>
          <w:sz w:val="28"/>
          <w:szCs w:val="26"/>
          <w:lang w:val="uk-UA"/>
        </w:rPr>
        <w:t>Олег КАЛІНІН</w:t>
      </w:r>
      <w:r w:rsidRPr="00966D14">
        <w:rPr>
          <w:sz w:val="28"/>
          <w:szCs w:val="26"/>
          <w:lang w:val="uk-UA"/>
        </w:rPr>
        <w:tab/>
        <w:t>заступник керівника Лисичанської міської військово-цивільної адміністрації</w:t>
      </w:r>
      <w:r>
        <w:rPr>
          <w:sz w:val="28"/>
          <w:szCs w:val="26"/>
          <w:lang w:val="uk-UA"/>
        </w:rPr>
        <w:t>, голова К</w:t>
      </w:r>
      <w:r w:rsidRPr="00966D14">
        <w:rPr>
          <w:sz w:val="28"/>
          <w:szCs w:val="26"/>
          <w:lang w:val="uk-UA"/>
        </w:rPr>
        <w:t>омісії;</w:t>
      </w:r>
    </w:p>
    <w:p w:rsidR="003B296D" w:rsidRPr="00F67B5D" w:rsidRDefault="003B296D" w:rsidP="003B296D">
      <w:pPr>
        <w:ind w:left="4111" w:hanging="4111"/>
        <w:jc w:val="both"/>
        <w:rPr>
          <w:sz w:val="28"/>
          <w:szCs w:val="26"/>
          <w:lang w:val="uk-UA"/>
        </w:rPr>
      </w:pPr>
      <w:r w:rsidRPr="00C91272">
        <w:rPr>
          <w:sz w:val="28"/>
          <w:szCs w:val="26"/>
          <w:lang w:val="uk-UA"/>
        </w:rPr>
        <w:t>Світлана ЛОГВІНЕНКО</w:t>
      </w:r>
      <w:r>
        <w:rPr>
          <w:sz w:val="26"/>
          <w:szCs w:val="26"/>
          <w:lang w:val="uk-UA"/>
        </w:rPr>
        <w:tab/>
      </w:r>
      <w:r w:rsidRPr="00C91272">
        <w:rPr>
          <w:sz w:val="28"/>
          <w:szCs w:val="26"/>
          <w:lang w:val="uk-UA"/>
        </w:rPr>
        <w:t>начальник служби у справах дітей</w:t>
      </w:r>
      <w:r>
        <w:rPr>
          <w:sz w:val="28"/>
          <w:szCs w:val="26"/>
          <w:lang w:val="uk-UA"/>
        </w:rPr>
        <w:t xml:space="preserve"> Лисичанської міської військово-цивільної адміністрації</w:t>
      </w:r>
      <w:r w:rsidRPr="00C91272">
        <w:rPr>
          <w:sz w:val="28"/>
          <w:szCs w:val="26"/>
          <w:lang w:val="uk-UA"/>
        </w:rPr>
        <w:t xml:space="preserve">, заступник голови </w:t>
      </w:r>
      <w:r>
        <w:rPr>
          <w:sz w:val="28"/>
          <w:szCs w:val="26"/>
          <w:lang w:val="uk-UA"/>
        </w:rPr>
        <w:t>К</w:t>
      </w:r>
      <w:r w:rsidRPr="00C91272">
        <w:rPr>
          <w:sz w:val="28"/>
          <w:szCs w:val="26"/>
          <w:lang w:val="uk-UA"/>
        </w:rPr>
        <w:t>омісії;</w:t>
      </w:r>
    </w:p>
    <w:p w:rsidR="003B296D" w:rsidRPr="00C91272" w:rsidRDefault="003B296D" w:rsidP="003B296D">
      <w:pPr>
        <w:ind w:left="4111" w:hanging="4111"/>
        <w:jc w:val="both"/>
        <w:rPr>
          <w:sz w:val="28"/>
          <w:szCs w:val="26"/>
          <w:lang w:val="uk-UA"/>
        </w:rPr>
      </w:pPr>
      <w:r w:rsidRPr="00C91272">
        <w:rPr>
          <w:sz w:val="28"/>
          <w:szCs w:val="26"/>
          <w:lang w:val="uk-UA"/>
        </w:rPr>
        <w:t>Серафима ФИЛИПЧЕНКО</w:t>
      </w:r>
      <w:r w:rsidRPr="00C91272">
        <w:rPr>
          <w:sz w:val="28"/>
          <w:szCs w:val="26"/>
          <w:lang w:val="uk-UA"/>
        </w:rPr>
        <w:tab/>
        <w:t>головний спеціаліст служби у справах дітей</w:t>
      </w:r>
      <w:r>
        <w:rPr>
          <w:sz w:val="28"/>
          <w:szCs w:val="26"/>
          <w:lang w:val="uk-UA"/>
        </w:rPr>
        <w:t xml:space="preserve"> Лисичанської міської військово-цивільної адміністрації</w:t>
      </w:r>
      <w:r w:rsidRPr="00C91272">
        <w:rPr>
          <w:sz w:val="28"/>
          <w:szCs w:val="26"/>
          <w:lang w:val="uk-UA"/>
        </w:rPr>
        <w:t xml:space="preserve">, секретар </w:t>
      </w:r>
      <w:r>
        <w:rPr>
          <w:sz w:val="28"/>
          <w:szCs w:val="26"/>
          <w:lang w:val="uk-UA"/>
        </w:rPr>
        <w:t>К</w:t>
      </w:r>
      <w:r w:rsidRPr="00C91272">
        <w:rPr>
          <w:sz w:val="28"/>
          <w:szCs w:val="26"/>
          <w:lang w:val="uk-UA"/>
        </w:rPr>
        <w:t>омісії;</w:t>
      </w:r>
    </w:p>
    <w:p w:rsidR="003B296D" w:rsidRPr="004A7D86" w:rsidRDefault="003B296D" w:rsidP="003B296D">
      <w:pPr>
        <w:rPr>
          <w:sz w:val="14"/>
          <w:szCs w:val="26"/>
          <w:lang w:val="uk-UA"/>
        </w:rPr>
      </w:pPr>
    </w:p>
    <w:p w:rsidR="003B296D" w:rsidRPr="00C91272" w:rsidRDefault="003B296D" w:rsidP="003B296D">
      <w:pPr>
        <w:jc w:val="center"/>
        <w:rPr>
          <w:b/>
          <w:sz w:val="28"/>
          <w:szCs w:val="26"/>
          <w:lang w:val="uk-UA"/>
        </w:rPr>
      </w:pPr>
      <w:r w:rsidRPr="00C91272">
        <w:rPr>
          <w:b/>
          <w:sz w:val="28"/>
          <w:szCs w:val="26"/>
          <w:lang w:val="uk-UA"/>
        </w:rPr>
        <w:t>Члени комісії:</w:t>
      </w:r>
    </w:p>
    <w:p w:rsidR="003B296D" w:rsidRPr="00B04C29" w:rsidRDefault="003B296D" w:rsidP="003B296D">
      <w:pPr>
        <w:rPr>
          <w:sz w:val="14"/>
          <w:szCs w:val="26"/>
          <w:lang w:val="uk-UA"/>
        </w:rPr>
      </w:pPr>
    </w:p>
    <w:p w:rsidR="003B296D" w:rsidRPr="00F67B5D" w:rsidRDefault="003B296D" w:rsidP="003B296D">
      <w:pPr>
        <w:ind w:left="4111" w:hanging="4111"/>
        <w:contextualSpacing/>
        <w:jc w:val="both"/>
        <w:rPr>
          <w:b/>
          <w:sz w:val="28"/>
          <w:szCs w:val="28"/>
          <w:lang w:val="uk-UA"/>
        </w:rPr>
      </w:pPr>
      <w:r w:rsidRPr="00357886">
        <w:rPr>
          <w:sz w:val="28"/>
          <w:szCs w:val="28"/>
          <w:lang w:val="uk-UA"/>
        </w:rPr>
        <w:t>Світлана ЛИСЕНКО</w:t>
      </w:r>
      <w:r w:rsidRPr="00357886">
        <w:rPr>
          <w:sz w:val="28"/>
          <w:szCs w:val="28"/>
          <w:lang w:val="uk-UA"/>
        </w:rPr>
        <w:tab/>
        <w:t>спеціаліст І категорії сектору прийняття заяв та документів відділу з питань призначення соціальної допомоги управління соціального захисту населення Лисичанської міської військово-цивільної адміністрації;</w:t>
      </w:r>
    </w:p>
    <w:p w:rsidR="003B296D" w:rsidRDefault="003B296D" w:rsidP="003B296D">
      <w:pPr>
        <w:ind w:left="4111" w:hanging="4111"/>
        <w:jc w:val="both"/>
        <w:rPr>
          <w:sz w:val="28"/>
          <w:szCs w:val="28"/>
          <w:lang w:val="uk-UA"/>
        </w:rPr>
      </w:pPr>
      <w:r w:rsidRPr="00357886">
        <w:rPr>
          <w:sz w:val="28"/>
          <w:szCs w:val="28"/>
          <w:lang w:val="uk-UA"/>
        </w:rPr>
        <w:t>Світлана НЄСТЄРОВА</w:t>
      </w:r>
      <w:r>
        <w:rPr>
          <w:sz w:val="28"/>
          <w:szCs w:val="28"/>
          <w:lang w:val="uk-UA"/>
        </w:rPr>
        <w:tab/>
      </w:r>
      <w:r w:rsidRPr="00357886">
        <w:rPr>
          <w:sz w:val="28"/>
          <w:szCs w:val="28"/>
          <w:lang w:val="uk-UA"/>
        </w:rPr>
        <w:t>заступник начальника управління освіти Лисичанської міської військово-цивільної адміністрації;</w:t>
      </w:r>
    </w:p>
    <w:p w:rsidR="003B296D" w:rsidRDefault="003B296D" w:rsidP="003B296D">
      <w:pPr>
        <w:ind w:left="4111" w:hanging="4111"/>
        <w:jc w:val="both"/>
        <w:rPr>
          <w:sz w:val="28"/>
          <w:szCs w:val="28"/>
          <w:lang w:val="uk-UA"/>
        </w:rPr>
      </w:pPr>
      <w:r w:rsidRPr="00357886">
        <w:rPr>
          <w:sz w:val="28"/>
          <w:szCs w:val="28"/>
          <w:lang w:val="uk-UA"/>
        </w:rPr>
        <w:t>Ніна НЕЦВЄТ</w:t>
      </w:r>
      <w:r w:rsidRPr="00357886">
        <w:rPr>
          <w:sz w:val="28"/>
          <w:szCs w:val="28"/>
          <w:lang w:val="uk-UA"/>
        </w:rPr>
        <w:tab/>
        <w:t>начальник відділу молоді та спорту Лисичанської міської військово-цивільної адміністрації ;</w:t>
      </w:r>
    </w:p>
    <w:p w:rsidR="003B296D" w:rsidRDefault="003B296D" w:rsidP="003B296D">
      <w:pPr>
        <w:ind w:left="4111" w:hanging="4111"/>
        <w:jc w:val="both"/>
        <w:rPr>
          <w:sz w:val="28"/>
          <w:szCs w:val="28"/>
          <w:lang w:val="uk-UA"/>
        </w:rPr>
      </w:pPr>
      <w:r w:rsidRPr="00FE2ACC">
        <w:rPr>
          <w:sz w:val="28"/>
          <w:szCs w:val="28"/>
          <w:lang w:val="uk-UA"/>
        </w:rPr>
        <w:t>Ольга ОЛЕФІРЕНКО</w:t>
      </w:r>
      <w:r w:rsidRPr="00FE2ACC">
        <w:rPr>
          <w:sz w:val="28"/>
          <w:szCs w:val="28"/>
          <w:lang w:val="uk-UA"/>
        </w:rPr>
        <w:tab/>
      </w:r>
      <w:r>
        <w:rPr>
          <w:sz w:val="28"/>
          <w:szCs w:val="28"/>
          <w:lang w:val="uk-UA"/>
        </w:rPr>
        <w:t>головний державний виконавець</w:t>
      </w:r>
      <w:r w:rsidRPr="00FE2ACC">
        <w:rPr>
          <w:sz w:val="28"/>
          <w:szCs w:val="28"/>
          <w:lang w:val="uk-UA"/>
        </w:rPr>
        <w:t xml:space="preserve"> Лисичанського міського відділу державної виконавчої служби Східного міжрегіонального управління Міністерства юстиції (</w:t>
      </w:r>
      <w:proofErr w:type="spellStart"/>
      <w:r w:rsidRPr="00FE2ACC">
        <w:rPr>
          <w:sz w:val="28"/>
          <w:szCs w:val="28"/>
          <w:lang w:val="uk-UA"/>
        </w:rPr>
        <w:t>м.Харків</w:t>
      </w:r>
      <w:proofErr w:type="spellEnd"/>
      <w:r w:rsidRPr="00FE2ACC">
        <w:rPr>
          <w:sz w:val="28"/>
          <w:szCs w:val="28"/>
          <w:lang w:val="uk-UA"/>
        </w:rPr>
        <w:t>);</w:t>
      </w:r>
    </w:p>
    <w:p w:rsidR="003B296D" w:rsidRPr="00F67B5D" w:rsidRDefault="003B296D" w:rsidP="003B296D">
      <w:pPr>
        <w:ind w:left="4111" w:hanging="4111"/>
        <w:contextualSpacing/>
        <w:jc w:val="both"/>
        <w:rPr>
          <w:b/>
          <w:sz w:val="28"/>
          <w:szCs w:val="28"/>
          <w:lang w:val="uk-UA"/>
        </w:rPr>
      </w:pPr>
      <w:r w:rsidRPr="00484B16">
        <w:rPr>
          <w:sz w:val="28"/>
          <w:szCs w:val="28"/>
          <w:lang w:val="uk-UA"/>
        </w:rPr>
        <w:t>Юлія ОЛІФІРЕНКО</w:t>
      </w:r>
      <w:r w:rsidRPr="00484B16">
        <w:rPr>
          <w:sz w:val="28"/>
          <w:szCs w:val="28"/>
          <w:lang w:val="uk-UA"/>
        </w:rPr>
        <w:tab/>
      </w:r>
      <w:r w:rsidRPr="00357886">
        <w:rPr>
          <w:sz w:val="28"/>
          <w:szCs w:val="28"/>
          <w:lang w:val="uk-UA"/>
        </w:rPr>
        <w:t>головний спеціаліст-юрисконсульт</w:t>
      </w:r>
      <w:r w:rsidRPr="00357886">
        <w:rPr>
          <w:b/>
          <w:sz w:val="28"/>
          <w:szCs w:val="28"/>
          <w:lang w:val="uk-UA"/>
        </w:rPr>
        <w:t xml:space="preserve"> </w:t>
      </w:r>
      <w:r w:rsidRPr="003A26AC">
        <w:rPr>
          <w:sz w:val="28"/>
          <w:szCs w:val="28"/>
          <w:lang w:val="uk-UA"/>
        </w:rPr>
        <w:t>відділу юридичного забезпечення упр</w:t>
      </w:r>
      <w:r>
        <w:rPr>
          <w:sz w:val="28"/>
          <w:szCs w:val="28"/>
          <w:lang w:val="uk-UA"/>
        </w:rPr>
        <w:t xml:space="preserve">авління </w:t>
      </w:r>
      <w:r w:rsidRPr="00357886">
        <w:rPr>
          <w:sz w:val="28"/>
          <w:szCs w:val="28"/>
          <w:lang w:val="uk-UA"/>
        </w:rPr>
        <w:t>юридичної та</w:t>
      </w:r>
      <w:r w:rsidRPr="00357886">
        <w:rPr>
          <w:b/>
          <w:sz w:val="28"/>
          <w:szCs w:val="28"/>
          <w:lang w:val="uk-UA"/>
        </w:rPr>
        <w:t xml:space="preserve"> </w:t>
      </w:r>
      <w:r w:rsidRPr="00357886">
        <w:rPr>
          <w:sz w:val="28"/>
          <w:szCs w:val="28"/>
          <w:lang w:val="uk-UA"/>
        </w:rPr>
        <w:t>кадрової роботи Лисичанської міської військово-цивільної адміністрації;</w:t>
      </w:r>
    </w:p>
    <w:p w:rsidR="003B296D" w:rsidRDefault="003B296D" w:rsidP="003B296D">
      <w:pPr>
        <w:ind w:left="4111" w:hanging="4111"/>
        <w:jc w:val="both"/>
        <w:rPr>
          <w:sz w:val="28"/>
          <w:szCs w:val="28"/>
          <w:lang w:val="uk-UA"/>
        </w:rPr>
      </w:pPr>
      <w:r w:rsidRPr="00357886">
        <w:rPr>
          <w:sz w:val="28"/>
          <w:szCs w:val="28"/>
          <w:lang w:val="uk-UA"/>
        </w:rPr>
        <w:t>Костянтин ОСТАХОВ</w:t>
      </w:r>
      <w:r w:rsidRPr="00357886">
        <w:rPr>
          <w:sz w:val="28"/>
          <w:szCs w:val="28"/>
          <w:lang w:val="uk-UA"/>
        </w:rPr>
        <w:tab/>
        <w:t>директор комунального закладу «Лисичанський міський центр соціальних служб»;</w:t>
      </w:r>
    </w:p>
    <w:p w:rsidR="003B296D" w:rsidRPr="00F67B5D" w:rsidRDefault="003B296D" w:rsidP="003B296D">
      <w:pPr>
        <w:ind w:left="4111" w:hanging="4111"/>
        <w:jc w:val="both"/>
        <w:rPr>
          <w:sz w:val="28"/>
          <w:szCs w:val="28"/>
          <w:lang w:val="uk-UA"/>
        </w:rPr>
      </w:pPr>
      <w:r w:rsidRPr="00357886">
        <w:rPr>
          <w:sz w:val="28"/>
          <w:szCs w:val="28"/>
          <w:lang w:val="uk-UA"/>
        </w:rPr>
        <w:t xml:space="preserve">Тамара </w:t>
      </w:r>
      <w:r>
        <w:rPr>
          <w:sz w:val="28"/>
          <w:szCs w:val="28"/>
          <w:lang w:val="uk-UA"/>
        </w:rPr>
        <w:t>ПРОКОПЕНКО</w:t>
      </w:r>
      <w:r w:rsidRPr="00357886">
        <w:rPr>
          <w:sz w:val="28"/>
          <w:szCs w:val="28"/>
          <w:lang w:val="uk-UA"/>
        </w:rPr>
        <w:tab/>
      </w:r>
      <w:r>
        <w:rPr>
          <w:sz w:val="28"/>
          <w:szCs w:val="28"/>
          <w:lang w:val="uk-UA"/>
        </w:rPr>
        <w:t>завідувач амбулаторії №6</w:t>
      </w:r>
      <w:r w:rsidRPr="00357886">
        <w:rPr>
          <w:sz w:val="28"/>
          <w:szCs w:val="28"/>
          <w:lang w:val="uk-UA"/>
        </w:rPr>
        <w:t xml:space="preserve"> </w:t>
      </w:r>
      <w:r>
        <w:rPr>
          <w:sz w:val="28"/>
          <w:szCs w:val="28"/>
          <w:lang w:val="uk-UA"/>
        </w:rPr>
        <w:t xml:space="preserve">центру </w:t>
      </w:r>
      <w:r w:rsidRPr="00357886">
        <w:rPr>
          <w:sz w:val="28"/>
          <w:szCs w:val="28"/>
          <w:lang w:val="uk-UA"/>
        </w:rPr>
        <w:t>первинної медико-санітарної допомоги № 1 м. Лисичанськ;</w:t>
      </w:r>
    </w:p>
    <w:p w:rsidR="003B296D" w:rsidRPr="00357886" w:rsidRDefault="003B296D" w:rsidP="003B296D">
      <w:pPr>
        <w:shd w:val="clear" w:color="auto" w:fill="FFFFFF"/>
        <w:spacing w:before="100" w:beforeAutospacing="1" w:after="100" w:afterAutospacing="1"/>
        <w:ind w:left="4111" w:hanging="4111"/>
        <w:contextualSpacing/>
        <w:jc w:val="both"/>
        <w:rPr>
          <w:bCs/>
          <w:sz w:val="28"/>
          <w:szCs w:val="28"/>
          <w:lang w:val="uk-UA"/>
        </w:rPr>
      </w:pPr>
      <w:r w:rsidRPr="00357886">
        <w:rPr>
          <w:sz w:val="28"/>
          <w:szCs w:val="28"/>
          <w:lang w:val="uk-UA"/>
        </w:rPr>
        <w:t>Марія ЯКИМЧУК</w:t>
      </w:r>
      <w:r w:rsidRPr="00357886">
        <w:rPr>
          <w:color w:val="FF0000"/>
          <w:sz w:val="28"/>
          <w:szCs w:val="28"/>
          <w:lang w:val="uk-UA"/>
        </w:rPr>
        <w:tab/>
      </w:r>
      <w:r w:rsidRPr="00357886">
        <w:rPr>
          <w:sz w:val="28"/>
          <w:szCs w:val="28"/>
          <w:lang w:val="uk-UA"/>
        </w:rPr>
        <w:t>старший інспектор</w:t>
      </w:r>
      <w:r>
        <w:rPr>
          <w:sz w:val="28"/>
          <w:szCs w:val="28"/>
          <w:lang w:val="uk-UA"/>
        </w:rPr>
        <w:t xml:space="preserve"> сектору </w:t>
      </w:r>
      <w:r w:rsidRPr="00357886">
        <w:rPr>
          <w:sz w:val="28"/>
          <w:szCs w:val="28"/>
          <w:lang w:val="uk-UA"/>
        </w:rPr>
        <w:t xml:space="preserve">ювенальної превенції </w:t>
      </w:r>
      <w:r>
        <w:rPr>
          <w:rStyle w:val="a8"/>
          <w:sz w:val="28"/>
          <w:szCs w:val="28"/>
          <w:lang w:val="uk-UA"/>
        </w:rPr>
        <w:t>відділу превенції</w:t>
      </w:r>
      <w:r w:rsidRPr="00357886">
        <w:rPr>
          <w:rStyle w:val="a8"/>
          <w:sz w:val="28"/>
          <w:szCs w:val="28"/>
          <w:lang w:val="uk-UA"/>
        </w:rPr>
        <w:t xml:space="preserve"> Сєвєродонецького районного управління поліції ГУНП в Луганській області</w:t>
      </w:r>
      <w:r w:rsidRPr="00357886">
        <w:rPr>
          <w:sz w:val="28"/>
          <w:szCs w:val="28"/>
          <w:lang w:val="uk-UA"/>
        </w:rPr>
        <w:t xml:space="preserve">, </w:t>
      </w:r>
      <w:r>
        <w:rPr>
          <w:sz w:val="28"/>
          <w:szCs w:val="28"/>
          <w:lang w:val="uk-UA"/>
        </w:rPr>
        <w:t>капітан</w:t>
      </w:r>
      <w:r w:rsidRPr="00357886">
        <w:rPr>
          <w:sz w:val="28"/>
          <w:szCs w:val="28"/>
          <w:lang w:val="uk-UA"/>
        </w:rPr>
        <w:t xml:space="preserve"> поліції.</w:t>
      </w:r>
    </w:p>
    <w:p w:rsidR="003B296D" w:rsidRPr="00F67B5D" w:rsidRDefault="003B296D" w:rsidP="003B296D">
      <w:pPr>
        <w:rPr>
          <w:b/>
          <w:sz w:val="28"/>
          <w:szCs w:val="28"/>
          <w:lang w:val="uk-UA"/>
        </w:rPr>
      </w:pPr>
      <w:r w:rsidRPr="00F67B5D">
        <w:rPr>
          <w:b/>
          <w:sz w:val="28"/>
          <w:szCs w:val="28"/>
          <w:lang w:val="uk-UA"/>
        </w:rPr>
        <w:t xml:space="preserve">Заступник керівника </w:t>
      </w:r>
    </w:p>
    <w:p w:rsidR="003B296D" w:rsidRPr="00F67B5D" w:rsidRDefault="003B296D" w:rsidP="003B296D">
      <w:pPr>
        <w:rPr>
          <w:b/>
          <w:sz w:val="28"/>
          <w:szCs w:val="28"/>
          <w:lang w:val="uk-UA"/>
        </w:rPr>
      </w:pPr>
      <w:r w:rsidRPr="00F67B5D">
        <w:rPr>
          <w:b/>
          <w:sz w:val="28"/>
          <w:szCs w:val="28"/>
          <w:lang w:val="uk-UA"/>
        </w:rPr>
        <w:t xml:space="preserve">Лисичанської міської </w:t>
      </w:r>
    </w:p>
    <w:p w:rsidR="003B296D" w:rsidRPr="00F67B5D" w:rsidRDefault="003B296D" w:rsidP="003B296D">
      <w:pPr>
        <w:rPr>
          <w:b/>
          <w:sz w:val="28"/>
          <w:szCs w:val="28"/>
          <w:lang w:val="uk-UA"/>
        </w:rPr>
      </w:pPr>
      <w:r w:rsidRPr="00F67B5D">
        <w:rPr>
          <w:b/>
          <w:sz w:val="28"/>
          <w:szCs w:val="28"/>
          <w:lang w:val="uk-UA"/>
        </w:rPr>
        <w:t>військ</w:t>
      </w:r>
      <w:r>
        <w:rPr>
          <w:b/>
          <w:sz w:val="28"/>
          <w:szCs w:val="28"/>
          <w:lang w:val="uk-UA"/>
        </w:rPr>
        <w:t>ово-цивільної адміністрації</w:t>
      </w:r>
      <w:r>
        <w:rPr>
          <w:b/>
          <w:sz w:val="28"/>
          <w:szCs w:val="28"/>
          <w:lang w:val="uk-UA"/>
        </w:rPr>
        <w:tab/>
      </w:r>
      <w:r>
        <w:rPr>
          <w:b/>
          <w:sz w:val="28"/>
          <w:szCs w:val="28"/>
          <w:lang w:val="uk-UA"/>
        </w:rPr>
        <w:tab/>
      </w:r>
      <w:r>
        <w:rPr>
          <w:b/>
          <w:sz w:val="28"/>
          <w:szCs w:val="28"/>
          <w:lang w:val="uk-UA"/>
        </w:rPr>
        <w:tab/>
      </w:r>
      <w:r w:rsidRPr="00F67B5D">
        <w:rPr>
          <w:b/>
          <w:sz w:val="28"/>
          <w:szCs w:val="28"/>
          <w:lang w:val="uk-UA"/>
        </w:rPr>
        <w:t>Олег КАЛІНІН</w:t>
      </w:r>
    </w:p>
    <w:p w:rsidR="003B296D" w:rsidRPr="00F67B5D" w:rsidRDefault="003B296D" w:rsidP="003B296D">
      <w:pPr>
        <w:rPr>
          <w:sz w:val="28"/>
          <w:szCs w:val="28"/>
          <w:lang w:val="uk-UA"/>
        </w:rPr>
      </w:pPr>
    </w:p>
    <w:p w:rsidR="003B296D" w:rsidRPr="00F67B5D" w:rsidRDefault="003B296D" w:rsidP="003B296D">
      <w:pPr>
        <w:rPr>
          <w:b/>
          <w:sz w:val="28"/>
          <w:szCs w:val="28"/>
          <w:u w:val="single"/>
          <w:lang w:val="uk-UA"/>
        </w:rPr>
      </w:pPr>
      <w:r w:rsidRPr="00F67B5D">
        <w:rPr>
          <w:b/>
          <w:sz w:val="28"/>
          <w:szCs w:val="28"/>
          <w:lang w:val="uk-UA"/>
        </w:rPr>
        <w:t>Начальник служби</w:t>
      </w:r>
      <w:r w:rsidRPr="00F67B5D">
        <w:rPr>
          <w:b/>
          <w:sz w:val="28"/>
          <w:szCs w:val="28"/>
          <w:lang w:val="uk-UA"/>
        </w:rPr>
        <w:tab/>
      </w:r>
      <w:r w:rsidRPr="00F67B5D">
        <w:rPr>
          <w:b/>
          <w:sz w:val="28"/>
          <w:szCs w:val="28"/>
          <w:lang w:val="uk-UA"/>
        </w:rPr>
        <w:tab/>
      </w:r>
      <w:r w:rsidRPr="00F67B5D">
        <w:rPr>
          <w:b/>
          <w:sz w:val="28"/>
          <w:szCs w:val="28"/>
          <w:lang w:val="uk-UA"/>
        </w:rPr>
        <w:tab/>
      </w:r>
      <w:r w:rsidRPr="00F67B5D">
        <w:rPr>
          <w:b/>
          <w:sz w:val="28"/>
          <w:szCs w:val="28"/>
          <w:lang w:val="uk-UA"/>
        </w:rPr>
        <w:tab/>
      </w:r>
      <w:r w:rsidRPr="00F67B5D">
        <w:rPr>
          <w:b/>
          <w:sz w:val="28"/>
          <w:szCs w:val="28"/>
          <w:lang w:val="uk-UA"/>
        </w:rPr>
        <w:tab/>
      </w:r>
      <w:r w:rsidRPr="00F67B5D">
        <w:rPr>
          <w:b/>
          <w:sz w:val="28"/>
          <w:szCs w:val="28"/>
          <w:lang w:val="uk-UA"/>
        </w:rPr>
        <w:tab/>
        <w:t>Світлана ЛОГВІНЕНКО</w:t>
      </w:r>
    </w:p>
    <w:p w:rsidR="003B296D" w:rsidRDefault="003B296D" w:rsidP="00BE46B7">
      <w:pPr>
        <w:rPr>
          <w:b/>
          <w:sz w:val="28"/>
          <w:szCs w:val="28"/>
          <w:lang w:val="uk-UA"/>
        </w:rPr>
      </w:pPr>
    </w:p>
    <w:p w:rsidR="003B296D" w:rsidRDefault="003B296D" w:rsidP="003B296D">
      <w:pPr>
        <w:ind w:left="4678"/>
        <w:rPr>
          <w:sz w:val="28"/>
          <w:szCs w:val="24"/>
          <w:lang w:val="uk-UA"/>
        </w:rPr>
      </w:pPr>
      <w:r>
        <w:rPr>
          <w:sz w:val="28"/>
          <w:szCs w:val="24"/>
          <w:lang w:val="uk-UA"/>
        </w:rPr>
        <w:t>Додаток 2</w:t>
      </w:r>
    </w:p>
    <w:p w:rsidR="003B296D" w:rsidRPr="00E524A4" w:rsidRDefault="003B296D" w:rsidP="003B296D">
      <w:pPr>
        <w:ind w:left="4678"/>
        <w:rPr>
          <w:sz w:val="28"/>
          <w:szCs w:val="24"/>
          <w:lang w:val="uk-UA"/>
        </w:rPr>
      </w:pPr>
      <w:r w:rsidRPr="00E524A4">
        <w:rPr>
          <w:sz w:val="28"/>
          <w:szCs w:val="24"/>
          <w:lang w:val="uk-UA"/>
        </w:rPr>
        <w:t>до розпорядження керівника</w:t>
      </w:r>
    </w:p>
    <w:p w:rsidR="003B296D" w:rsidRPr="00E524A4" w:rsidRDefault="003B296D" w:rsidP="003B296D">
      <w:pPr>
        <w:ind w:left="4678"/>
        <w:rPr>
          <w:bCs/>
          <w:color w:val="000000"/>
          <w:sz w:val="28"/>
          <w:szCs w:val="28"/>
          <w:lang w:val="uk-UA"/>
        </w:rPr>
      </w:pPr>
      <w:r w:rsidRPr="00E524A4">
        <w:rPr>
          <w:bCs/>
          <w:color w:val="000000"/>
          <w:sz w:val="28"/>
          <w:szCs w:val="28"/>
          <w:lang w:val="uk-UA"/>
        </w:rPr>
        <w:t>Лисичанської міської</w:t>
      </w:r>
    </w:p>
    <w:p w:rsidR="003B296D" w:rsidRPr="00E524A4" w:rsidRDefault="003B296D" w:rsidP="003B296D">
      <w:pPr>
        <w:ind w:left="4678"/>
        <w:rPr>
          <w:bCs/>
          <w:color w:val="000000"/>
          <w:sz w:val="28"/>
          <w:szCs w:val="28"/>
          <w:lang w:val="uk-UA"/>
        </w:rPr>
      </w:pPr>
      <w:r w:rsidRPr="00E524A4">
        <w:rPr>
          <w:bCs/>
          <w:color w:val="000000"/>
          <w:sz w:val="28"/>
          <w:szCs w:val="28"/>
          <w:lang w:val="uk-UA"/>
        </w:rPr>
        <w:t>військово-цивільної адміністрації</w:t>
      </w:r>
    </w:p>
    <w:p w:rsidR="003B296D" w:rsidRPr="00D85CB1" w:rsidRDefault="008610E2" w:rsidP="003B296D">
      <w:pPr>
        <w:ind w:left="4678"/>
        <w:rPr>
          <w:sz w:val="28"/>
          <w:szCs w:val="24"/>
        </w:rPr>
      </w:pPr>
      <w:r>
        <w:rPr>
          <w:sz w:val="28"/>
          <w:szCs w:val="24"/>
          <w:lang w:val="uk-UA"/>
        </w:rPr>
        <w:t>від</w:t>
      </w:r>
      <w:r w:rsidRPr="00D85CB1">
        <w:rPr>
          <w:sz w:val="28"/>
          <w:szCs w:val="24"/>
        </w:rPr>
        <w:t xml:space="preserve"> 13.05.</w:t>
      </w:r>
      <w:r w:rsidR="003B296D">
        <w:rPr>
          <w:sz w:val="28"/>
          <w:szCs w:val="24"/>
          <w:lang w:val="uk-UA"/>
        </w:rPr>
        <w:t>2021</w:t>
      </w:r>
      <w:r>
        <w:rPr>
          <w:sz w:val="28"/>
          <w:szCs w:val="24"/>
          <w:lang w:val="uk-UA"/>
        </w:rPr>
        <w:t xml:space="preserve"> № </w:t>
      </w:r>
      <w:r w:rsidRPr="00D85CB1">
        <w:rPr>
          <w:sz w:val="28"/>
          <w:szCs w:val="24"/>
        </w:rPr>
        <w:t>360</w:t>
      </w:r>
    </w:p>
    <w:p w:rsidR="003B296D" w:rsidRPr="00C74C00" w:rsidRDefault="003B296D" w:rsidP="003B296D">
      <w:pPr>
        <w:pStyle w:val="rvps6"/>
        <w:shd w:val="clear" w:color="auto" w:fill="FFFFFF"/>
        <w:spacing w:before="0" w:beforeAutospacing="0" w:after="0" w:afterAutospacing="0"/>
        <w:ind w:left="4678"/>
        <w:jc w:val="both"/>
        <w:rPr>
          <w:rStyle w:val="rvts23"/>
          <w:bCs/>
          <w:szCs w:val="28"/>
          <w:lang w:val="uk-UA"/>
        </w:rPr>
      </w:pPr>
    </w:p>
    <w:p w:rsidR="003B296D" w:rsidRPr="00C74C00" w:rsidRDefault="003B296D" w:rsidP="003B296D">
      <w:pPr>
        <w:pStyle w:val="rvps6"/>
        <w:shd w:val="clear" w:color="auto" w:fill="FFFFFF"/>
        <w:spacing w:before="0" w:beforeAutospacing="0" w:after="0" w:afterAutospacing="0"/>
        <w:jc w:val="both"/>
        <w:rPr>
          <w:rStyle w:val="rvts23"/>
          <w:bCs/>
          <w:szCs w:val="28"/>
          <w:lang w:val="uk-UA"/>
        </w:rPr>
      </w:pPr>
    </w:p>
    <w:p w:rsidR="003B296D" w:rsidRPr="00C74C00" w:rsidRDefault="003B296D" w:rsidP="003B296D">
      <w:pPr>
        <w:pStyle w:val="rvps6"/>
        <w:shd w:val="clear" w:color="auto" w:fill="FFFFFF"/>
        <w:spacing w:before="0" w:beforeAutospacing="0" w:after="0" w:afterAutospacing="0"/>
        <w:jc w:val="center"/>
        <w:rPr>
          <w:rStyle w:val="rvts23"/>
          <w:b/>
          <w:bCs/>
          <w:szCs w:val="28"/>
          <w:lang w:val="uk-UA"/>
        </w:rPr>
      </w:pPr>
      <w:r w:rsidRPr="00C74C00">
        <w:rPr>
          <w:rStyle w:val="rvts23"/>
          <w:bCs/>
          <w:szCs w:val="28"/>
          <w:lang w:val="uk-UA"/>
        </w:rPr>
        <w:t>ПОЛОЖЕННЯ</w:t>
      </w:r>
    </w:p>
    <w:p w:rsidR="003B296D" w:rsidRPr="00C74C00" w:rsidRDefault="003B296D" w:rsidP="003B296D">
      <w:pPr>
        <w:pStyle w:val="rvps6"/>
        <w:shd w:val="clear" w:color="auto" w:fill="FFFFFF"/>
        <w:spacing w:before="0" w:beforeAutospacing="0" w:after="0" w:afterAutospacing="0"/>
        <w:jc w:val="center"/>
        <w:rPr>
          <w:sz w:val="28"/>
          <w:szCs w:val="28"/>
          <w:lang w:val="uk-UA"/>
        </w:rPr>
      </w:pPr>
      <w:r w:rsidRPr="00C74C00">
        <w:rPr>
          <w:rStyle w:val="rvts23"/>
          <w:bCs/>
          <w:szCs w:val="28"/>
          <w:lang w:val="uk-UA"/>
        </w:rPr>
        <w:t xml:space="preserve">про </w:t>
      </w:r>
      <w:r>
        <w:rPr>
          <w:rStyle w:val="rvts23"/>
          <w:bCs/>
          <w:szCs w:val="28"/>
          <w:lang w:val="uk-UA"/>
        </w:rPr>
        <w:t>К</w:t>
      </w:r>
      <w:r w:rsidRPr="00C74C00">
        <w:rPr>
          <w:rStyle w:val="rvts23"/>
          <w:bCs/>
          <w:szCs w:val="28"/>
          <w:lang w:val="uk-UA"/>
        </w:rPr>
        <w:t>омісію з питань захисту прав дитини</w:t>
      </w:r>
    </w:p>
    <w:p w:rsidR="003B296D" w:rsidRPr="00C74C00" w:rsidRDefault="003B296D" w:rsidP="003B296D">
      <w:pPr>
        <w:pStyle w:val="rvps2"/>
        <w:shd w:val="clear" w:color="auto" w:fill="FFFFFF"/>
        <w:spacing w:before="0" w:beforeAutospacing="0" w:after="0" w:afterAutospacing="0"/>
        <w:jc w:val="both"/>
        <w:rPr>
          <w:sz w:val="28"/>
          <w:szCs w:val="28"/>
          <w:lang w:val="uk-UA"/>
        </w:rPr>
      </w:pPr>
      <w:bookmarkStart w:id="1" w:name="n741"/>
      <w:bookmarkEnd w:id="1"/>
    </w:p>
    <w:p w:rsidR="003B296D" w:rsidRDefault="003B296D" w:rsidP="003B296D">
      <w:pPr>
        <w:pStyle w:val="rvps2"/>
        <w:shd w:val="clear" w:color="auto" w:fill="FFFFFF"/>
        <w:spacing w:before="0" w:beforeAutospacing="0" w:after="0" w:afterAutospacing="0"/>
        <w:ind w:firstLine="709"/>
        <w:jc w:val="both"/>
        <w:rPr>
          <w:sz w:val="28"/>
          <w:szCs w:val="28"/>
          <w:lang w:val="uk-UA"/>
        </w:rPr>
      </w:pPr>
      <w:r>
        <w:rPr>
          <w:sz w:val="28"/>
          <w:szCs w:val="28"/>
          <w:lang w:val="uk-UA"/>
        </w:rPr>
        <w:t>1. </w:t>
      </w:r>
      <w:r w:rsidRPr="00C74C00">
        <w:rPr>
          <w:sz w:val="28"/>
          <w:szCs w:val="28"/>
          <w:lang w:val="uk-UA"/>
        </w:rPr>
        <w:t xml:space="preserve">Комісія з питань захисту прав дитини (далі - </w:t>
      </w:r>
      <w:r>
        <w:rPr>
          <w:sz w:val="28"/>
          <w:szCs w:val="28"/>
          <w:lang w:val="uk-UA"/>
        </w:rPr>
        <w:t>К</w:t>
      </w:r>
      <w:r w:rsidRPr="00C74C00">
        <w:rPr>
          <w:sz w:val="28"/>
          <w:szCs w:val="28"/>
          <w:lang w:val="uk-UA"/>
        </w:rPr>
        <w:t xml:space="preserve">омісія) є консультативно-дорадчим органом, що утворюється </w:t>
      </w:r>
      <w:r>
        <w:rPr>
          <w:sz w:val="28"/>
          <w:szCs w:val="28"/>
          <w:lang w:val="uk-UA"/>
        </w:rPr>
        <w:t>керівником Лисичанської міської військово-цивільної адміністрації Сєвєродонецького району Луганської області.</w:t>
      </w:r>
    </w:p>
    <w:p w:rsidR="003B296D" w:rsidRPr="00C74C00" w:rsidRDefault="003B296D" w:rsidP="003B296D">
      <w:pPr>
        <w:pStyle w:val="rvps2"/>
        <w:shd w:val="clear" w:color="auto" w:fill="FFFFFF"/>
        <w:spacing w:before="0" w:beforeAutospacing="0" w:after="0" w:afterAutospacing="0"/>
        <w:jc w:val="both"/>
        <w:rPr>
          <w:sz w:val="28"/>
          <w:szCs w:val="28"/>
          <w:lang w:val="uk-UA"/>
        </w:rPr>
      </w:pP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2" w:name="n742"/>
      <w:bookmarkEnd w:id="2"/>
      <w:r>
        <w:rPr>
          <w:sz w:val="28"/>
          <w:szCs w:val="28"/>
          <w:lang w:val="uk-UA"/>
        </w:rPr>
        <w:t>2. </w:t>
      </w:r>
      <w:r w:rsidRPr="00C74C00">
        <w:rPr>
          <w:sz w:val="28"/>
          <w:szCs w:val="28"/>
          <w:lang w:val="uk-UA"/>
        </w:rPr>
        <w:t xml:space="preserve">Комісія у своїй діяльності керується </w:t>
      </w:r>
      <w:hyperlink r:id="rId7" w:tgtFrame="_blank" w:history="1">
        <w:r w:rsidRPr="003B296D">
          <w:rPr>
            <w:rStyle w:val="a9"/>
            <w:color w:val="auto"/>
            <w:sz w:val="28"/>
            <w:szCs w:val="28"/>
            <w:u w:val="none"/>
            <w:lang w:val="uk-UA"/>
          </w:rPr>
          <w:t>Конституцією</w:t>
        </w:r>
      </w:hyperlink>
      <w:r w:rsidRPr="00C74C00">
        <w:rPr>
          <w:sz w:val="28"/>
          <w:szCs w:val="28"/>
          <w:lang w:val="uk-UA"/>
        </w:rPr>
        <w:t xml:space="preserve"> і законами України, а також указами Президента України</w:t>
      </w:r>
      <w:r>
        <w:rPr>
          <w:sz w:val="28"/>
          <w:szCs w:val="28"/>
          <w:lang w:val="uk-UA"/>
        </w:rPr>
        <w:t xml:space="preserve"> та</w:t>
      </w:r>
      <w:r w:rsidRPr="00C74C00">
        <w:rPr>
          <w:sz w:val="28"/>
          <w:szCs w:val="28"/>
          <w:lang w:val="uk-UA"/>
        </w:rPr>
        <w:t xml:space="preserve">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3B296D" w:rsidRPr="00C74C00" w:rsidRDefault="003B296D" w:rsidP="003B296D">
      <w:pPr>
        <w:pStyle w:val="rvps2"/>
        <w:shd w:val="clear" w:color="auto" w:fill="FFFFFF"/>
        <w:spacing w:before="0" w:beforeAutospacing="0" w:after="0" w:afterAutospacing="0"/>
        <w:jc w:val="both"/>
        <w:rPr>
          <w:sz w:val="28"/>
          <w:szCs w:val="28"/>
          <w:lang w:val="uk-UA"/>
        </w:rPr>
      </w:pP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3" w:name="n743"/>
      <w:bookmarkEnd w:id="3"/>
      <w:r>
        <w:rPr>
          <w:sz w:val="28"/>
          <w:szCs w:val="28"/>
          <w:lang w:val="uk-UA"/>
        </w:rPr>
        <w:t>3.</w:t>
      </w:r>
      <w:r>
        <w:rPr>
          <w:sz w:val="28"/>
          <w:szCs w:val="28"/>
          <w:lang w:val="en-US"/>
        </w:rPr>
        <w:t> </w:t>
      </w:r>
      <w:r w:rsidRPr="00C74C00">
        <w:rPr>
          <w:sz w:val="28"/>
          <w:szCs w:val="28"/>
          <w:lang w:val="uk-UA"/>
        </w:rPr>
        <w:t xml:space="preserve">Основним завданням </w:t>
      </w:r>
      <w:r>
        <w:rPr>
          <w:sz w:val="28"/>
          <w:szCs w:val="28"/>
          <w:lang w:val="uk-UA"/>
        </w:rPr>
        <w:t>К</w:t>
      </w:r>
      <w:r w:rsidRPr="00C74C00">
        <w:rPr>
          <w:sz w:val="28"/>
          <w:szCs w:val="28"/>
          <w:lang w:val="uk-UA"/>
        </w:rPr>
        <w:t>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4" w:name="n744"/>
      <w:bookmarkEnd w:id="4"/>
      <w:r>
        <w:rPr>
          <w:sz w:val="28"/>
          <w:szCs w:val="28"/>
          <w:lang w:val="uk-UA"/>
        </w:rPr>
        <w:t>4.</w:t>
      </w:r>
      <w:r>
        <w:rPr>
          <w:sz w:val="28"/>
          <w:szCs w:val="28"/>
          <w:lang w:val="en-US"/>
        </w:rPr>
        <w:t> </w:t>
      </w:r>
      <w:r w:rsidRPr="00C74C00">
        <w:rPr>
          <w:sz w:val="28"/>
          <w:szCs w:val="28"/>
          <w:lang w:val="uk-UA"/>
        </w:rPr>
        <w:t>Комісія відповідно до покладених на неї завдань:</w:t>
      </w:r>
    </w:p>
    <w:p w:rsidR="003B296D" w:rsidRPr="00566853" w:rsidRDefault="003B296D" w:rsidP="003B296D">
      <w:pPr>
        <w:ind w:firstLine="709"/>
        <w:jc w:val="both"/>
        <w:rPr>
          <w:sz w:val="28"/>
          <w:szCs w:val="28"/>
          <w:lang w:val="uk-UA"/>
        </w:rPr>
      </w:pPr>
      <w:bookmarkStart w:id="5" w:name="n745"/>
      <w:bookmarkEnd w:id="5"/>
      <w:r w:rsidRPr="00C74C00">
        <w:rPr>
          <w:sz w:val="28"/>
          <w:szCs w:val="28"/>
          <w:lang w:val="uk-UA"/>
        </w:rPr>
        <w:t>1</w:t>
      </w:r>
      <w:r w:rsidRPr="00566853">
        <w:rPr>
          <w:sz w:val="28"/>
          <w:szCs w:val="28"/>
          <w:lang w:val="uk-UA"/>
        </w:rPr>
        <w:t>)</w:t>
      </w:r>
      <w:r w:rsidRPr="00566853">
        <w:rPr>
          <w:sz w:val="28"/>
          <w:szCs w:val="28"/>
          <w:lang w:val="en-US"/>
        </w:rPr>
        <w:t> </w:t>
      </w:r>
      <w:r w:rsidRPr="00566853">
        <w:rPr>
          <w:sz w:val="28"/>
          <w:szCs w:val="28"/>
          <w:lang w:val="uk-UA"/>
        </w:rPr>
        <w:t xml:space="preserve">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зокрема служби у справах дітей, управління освіти, відділу охорони здоров′я, управління соціального захисту населення, </w:t>
      </w:r>
      <w:r>
        <w:rPr>
          <w:sz w:val="28"/>
          <w:szCs w:val="28"/>
          <w:lang w:val="uk-UA"/>
        </w:rPr>
        <w:t>уповноваженим</w:t>
      </w:r>
      <w:r w:rsidRPr="00566853">
        <w:rPr>
          <w:sz w:val="28"/>
          <w:szCs w:val="28"/>
          <w:lang w:val="uk-UA"/>
        </w:rPr>
        <w:t xml:space="preserve"> підрозділ</w:t>
      </w:r>
      <w:r>
        <w:rPr>
          <w:sz w:val="28"/>
          <w:szCs w:val="28"/>
          <w:lang w:val="uk-UA"/>
        </w:rPr>
        <w:t>ом</w:t>
      </w:r>
      <w:r w:rsidRPr="00566853">
        <w:rPr>
          <w:sz w:val="28"/>
          <w:szCs w:val="28"/>
          <w:lang w:val="uk-UA"/>
        </w:rPr>
        <w:t xml:space="preserve"> органів Національної </w:t>
      </w:r>
      <w:r>
        <w:rPr>
          <w:sz w:val="28"/>
          <w:szCs w:val="28"/>
          <w:lang w:val="uk-UA"/>
        </w:rPr>
        <w:t>поліції,</w:t>
      </w:r>
      <w:r w:rsidRPr="00C74C00">
        <w:rPr>
          <w:sz w:val="28"/>
          <w:szCs w:val="28"/>
          <w:lang w:val="uk-UA"/>
        </w:rPr>
        <w:t xml:space="preserve"> </w:t>
      </w:r>
      <w:r w:rsidRPr="00566853">
        <w:rPr>
          <w:sz w:val="28"/>
          <w:szCs w:val="28"/>
          <w:lang w:val="uk-UA"/>
        </w:rPr>
        <w:t>закладів освіти, охорони здоров’я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6" w:name="n746"/>
      <w:bookmarkEnd w:id="6"/>
      <w:r w:rsidRPr="00C74C00">
        <w:rPr>
          <w:sz w:val="28"/>
          <w:szCs w:val="28"/>
          <w:lang w:val="uk-UA"/>
        </w:rPr>
        <w:t>2)</w:t>
      </w:r>
      <w:r>
        <w:rPr>
          <w:sz w:val="28"/>
          <w:szCs w:val="28"/>
          <w:lang w:val="en-US"/>
        </w:rPr>
        <w:t> </w:t>
      </w:r>
      <w:r w:rsidRPr="00C74C00">
        <w:rPr>
          <w:sz w:val="28"/>
          <w:szCs w:val="28"/>
          <w:lang w:val="uk-UA"/>
        </w:rPr>
        <w:t>розглядає питання щодо:</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7" w:name="n747"/>
      <w:bookmarkEnd w:id="7"/>
      <w:r w:rsidRPr="00C74C00">
        <w:rPr>
          <w:sz w:val="28"/>
          <w:szCs w:val="28"/>
          <w:lang w:val="uk-UA"/>
        </w:rPr>
        <w:t>подання службою у справах дітей заяви та документів для реєстрації народження дитини, батьки якої невідомі;</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8" w:name="n748"/>
      <w:bookmarkEnd w:id="8"/>
      <w:r w:rsidRPr="00C74C00">
        <w:rPr>
          <w:sz w:val="28"/>
          <w:szCs w:val="28"/>
          <w:lang w:val="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9" w:name="n749"/>
      <w:bookmarkEnd w:id="9"/>
      <w:r w:rsidRPr="00C74C00">
        <w:rPr>
          <w:sz w:val="28"/>
          <w:szCs w:val="28"/>
          <w:lang w:val="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0" w:name="n750"/>
      <w:bookmarkEnd w:id="10"/>
      <w:r w:rsidRPr="00C74C00">
        <w:rPr>
          <w:sz w:val="28"/>
          <w:szCs w:val="28"/>
          <w:lang w:val="uk-UA"/>
        </w:rPr>
        <w:t>вирішення спорів між батьками щодо визначення або зміни прізвища та імені дитини;</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1" w:name="n751"/>
      <w:bookmarkEnd w:id="11"/>
      <w:r w:rsidRPr="00C74C00">
        <w:rPr>
          <w:sz w:val="28"/>
          <w:szCs w:val="28"/>
          <w:lang w:val="uk-UA"/>
        </w:rPr>
        <w:t>вирішення спорів між батьками щодо визначення місця проживання дитини;</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2" w:name="n752"/>
      <w:bookmarkEnd w:id="12"/>
      <w:r w:rsidRPr="00C74C00">
        <w:rPr>
          <w:sz w:val="28"/>
          <w:szCs w:val="28"/>
          <w:lang w:val="uk-UA"/>
        </w:rPr>
        <w:t>вирішення спорів щодо участі одного з батьків у вихованні дитини та визначення способів такої участі;</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3" w:name="n753"/>
      <w:bookmarkEnd w:id="13"/>
      <w:r w:rsidRPr="00C74C00">
        <w:rPr>
          <w:sz w:val="28"/>
          <w:szCs w:val="28"/>
          <w:lang w:val="uk-UA"/>
        </w:rPr>
        <w:t>підтвердження місця проживання дитини для її тимчасового виїзду за межі України;</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4" w:name="n754"/>
      <w:bookmarkEnd w:id="14"/>
      <w:r w:rsidRPr="00C74C00">
        <w:rPr>
          <w:sz w:val="28"/>
          <w:szCs w:val="28"/>
          <w:lang w:val="uk-UA"/>
        </w:rPr>
        <w:lastRenderedPageBreak/>
        <w:t>доцільності побачення з дитиною матері, батька, які позбавлені батьківських прав;</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5" w:name="n755"/>
      <w:bookmarkEnd w:id="15"/>
      <w:r w:rsidRPr="00C74C00">
        <w:rPr>
          <w:sz w:val="28"/>
          <w:szCs w:val="28"/>
          <w:lang w:val="uk-UA"/>
        </w:rPr>
        <w:t>визначення форми влаштування дитини-сироти та дитини, позбавленої батьківського піклування;</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6" w:name="n756"/>
      <w:bookmarkEnd w:id="16"/>
      <w:r w:rsidRPr="00C74C00">
        <w:rPr>
          <w:sz w:val="28"/>
          <w:szCs w:val="28"/>
          <w:lang w:val="uk-UA"/>
        </w:rPr>
        <w:t>доцільності встановлення, припинення опіки, піклування;</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7" w:name="n757"/>
      <w:bookmarkEnd w:id="17"/>
      <w:r w:rsidRPr="00C74C00">
        <w:rPr>
          <w:sz w:val="28"/>
          <w:szCs w:val="28"/>
          <w:lang w:val="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8" w:name="n758"/>
      <w:bookmarkEnd w:id="18"/>
      <w:r w:rsidRPr="00C74C00">
        <w:rPr>
          <w:sz w:val="28"/>
          <w:szCs w:val="28"/>
          <w:lang w:val="uk-UA"/>
        </w:rPr>
        <w:t>стану збереження майна, право власності на яке або право користування яким мають діти-сироти та діти, позбавлені батьківського піклування;</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19" w:name="n759"/>
      <w:bookmarkEnd w:id="19"/>
      <w:r w:rsidRPr="00C74C00">
        <w:rPr>
          <w:sz w:val="28"/>
          <w:szCs w:val="28"/>
          <w:lang w:val="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20" w:name="n760"/>
      <w:bookmarkEnd w:id="20"/>
      <w:r w:rsidRPr="00C74C00">
        <w:rPr>
          <w:sz w:val="28"/>
          <w:szCs w:val="28"/>
          <w:lang w:val="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21" w:name="n761"/>
      <w:bookmarkEnd w:id="21"/>
      <w:r w:rsidRPr="00C74C00">
        <w:rPr>
          <w:sz w:val="28"/>
          <w:szCs w:val="28"/>
          <w:lang w:val="uk-UA"/>
        </w:rPr>
        <w:t>надання статусу дитини, яка постраждала внаслідок воєнних дій та збройних конфліктів;</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22" w:name="n762"/>
      <w:bookmarkEnd w:id="22"/>
      <w:r w:rsidRPr="00C74C00">
        <w:rPr>
          <w:sz w:val="28"/>
          <w:szCs w:val="28"/>
          <w:lang w:val="uk-UA"/>
        </w:rPr>
        <w:t xml:space="preserve">забезпечення реалізації прав дитини на життя, охорону здоров’я, освіту, соціальний захист, сімейне </w:t>
      </w:r>
      <w:r>
        <w:rPr>
          <w:sz w:val="28"/>
          <w:szCs w:val="28"/>
          <w:lang w:val="uk-UA"/>
        </w:rPr>
        <w:t>виховання та всебічний розвиток.</w:t>
      </w:r>
    </w:p>
    <w:p w:rsidR="003B296D" w:rsidRPr="00535F21" w:rsidRDefault="003B296D" w:rsidP="003B296D">
      <w:pPr>
        <w:shd w:val="clear" w:color="auto" w:fill="FFFFFF"/>
        <w:ind w:firstLine="709"/>
        <w:jc w:val="both"/>
        <w:rPr>
          <w:sz w:val="28"/>
          <w:szCs w:val="28"/>
          <w:lang w:val="uk-UA"/>
        </w:rPr>
      </w:pPr>
      <w:bookmarkStart w:id="23" w:name="n763"/>
      <w:bookmarkEnd w:id="23"/>
      <w:r>
        <w:rPr>
          <w:sz w:val="28"/>
          <w:szCs w:val="28"/>
          <w:lang w:val="uk-UA"/>
        </w:rPr>
        <w:t>3) </w:t>
      </w:r>
      <w:r w:rsidRPr="00C74C00">
        <w:rPr>
          <w:sz w:val="28"/>
          <w:szCs w:val="28"/>
          <w:lang w:val="uk-UA"/>
        </w:rPr>
        <w:t xml:space="preserve">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 обов’язки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w:t>
      </w:r>
      <w:r w:rsidRPr="00535F21">
        <w:rPr>
          <w:sz w:val="28"/>
          <w:szCs w:val="28"/>
          <w:lang w:val="uk-UA"/>
        </w:rPr>
        <w:t>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3B296D" w:rsidRPr="00535F21" w:rsidRDefault="003B296D" w:rsidP="003B296D">
      <w:pPr>
        <w:shd w:val="clear" w:color="auto" w:fill="FFFFFF"/>
        <w:ind w:firstLine="709"/>
        <w:jc w:val="both"/>
        <w:rPr>
          <w:sz w:val="28"/>
          <w:szCs w:val="28"/>
          <w:lang w:val="uk-UA"/>
        </w:rPr>
      </w:pPr>
      <w:bookmarkStart w:id="24" w:name="n815"/>
      <w:bookmarkEnd w:id="24"/>
      <w:r w:rsidRPr="00535F21">
        <w:rPr>
          <w:sz w:val="28"/>
          <w:szCs w:val="28"/>
          <w:lang w:val="uk-UA"/>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25" w:name="n816"/>
      <w:bookmarkEnd w:id="25"/>
      <w:r w:rsidRPr="00535F21">
        <w:rPr>
          <w:sz w:val="28"/>
          <w:szCs w:val="28"/>
          <w:lang w:val="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w:t>
      </w:r>
      <w:r>
        <w:rPr>
          <w:sz w:val="28"/>
          <w:szCs w:val="28"/>
          <w:lang w:val="uk-UA"/>
        </w:rPr>
        <w:t>ляють і виконують такі програми.</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26" w:name="n764"/>
      <w:bookmarkStart w:id="27" w:name="n765"/>
      <w:bookmarkStart w:id="28" w:name="n766"/>
      <w:bookmarkEnd w:id="26"/>
      <w:bookmarkEnd w:id="27"/>
      <w:bookmarkEnd w:id="28"/>
      <w:r w:rsidRPr="00C74C00">
        <w:rPr>
          <w:sz w:val="28"/>
          <w:szCs w:val="28"/>
          <w:lang w:val="uk-UA"/>
        </w:rPr>
        <w:t>4)</w:t>
      </w:r>
      <w:r>
        <w:rPr>
          <w:sz w:val="28"/>
          <w:szCs w:val="28"/>
          <w:lang w:val="uk-UA"/>
        </w:rPr>
        <w:t> </w:t>
      </w:r>
      <w:r w:rsidRPr="00535F21">
        <w:rPr>
          <w:sz w:val="28"/>
          <w:szCs w:val="28"/>
          <w:lang w:val="uk-UA"/>
        </w:rPr>
        <w:t xml:space="preserve">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за заявою батьків із визначенням </w:t>
      </w:r>
      <w:r>
        <w:rPr>
          <w:sz w:val="28"/>
          <w:szCs w:val="28"/>
          <w:lang w:val="uk-UA"/>
        </w:rPr>
        <w:t>строку її перебування в закладі;</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29" w:name="n795"/>
      <w:bookmarkEnd w:id="29"/>
      <w:r>
        <w:rPr>
          <w:sz w:val="28"/>
          <w:szCs w:val="28"/>
          <w:lang w:val="uk-UA"/>
        </w:rPr>
        <w:t>5) </w:t>
      </w:r>
      <w:r w:rsidRPr="00C74C00">
        <w:rPr>
          <w:sz w:val="28"/>
          <w:szCs w:val="28"/>
          <w:lang w:val="uk-UA"/>
        </w:rPr>
        <w:t xml:space="preserve">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w:t>
      </w:r>
      <w:r w:rsidRPr="00C74C00">
        <w:rPr>
          <w:sz w:val="28"/>
          <w:szCs w:val="28"/>
          <w:lang w:val="uk-UA"/>
        </w:rPr>
        <w:lastRenderedPageBreak/>
        <w:t xml:space="preserve">визначені </w:t>
      </w:r>
      <w:r>
        <w:rPr>
          <w:sz w:val="28"/>
          <w:szCs w:val="28"/>
          <w:lang w:val="uk-UA"/>
        </w:rPr>
        <w:t>К</w:t>
      </w:r>
      <w:r w:rsidRPr="00C74C00">
        <w:rPr>
          <w:sz w:val="28"/>
          <w:szCs w:val="28"/>
          <w:lang w:val="uk-UA"/>
        </w:rPr>
        <w:t>омісією), а також приймає рішення про доцільність виплати допомоги за минулий період.</w:t>
      </w: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30" w:name="n796"/>
      <w:bookmarkStart w:id="31" w:name="n767"/>
      <w:bookmarkEnd w:id="30"/>
      <w:bookmarkEnd w:id="31"/>
      <w:r w:rsidRPr="00535F21">
        <w:rPr>
          <w:sz w:val="28"/>
          <w:szCs w:val="28"/>
          <w:lang w:val="uk-UA"/>
        </w:rPr>
        <w:t>Під час ухвалення рішення про доцільність влаштування дитини до закладу, який здійснює інституційний догляд і виховання дітей, незалежно від його форми власності та підпорядкування, пансіону враховується думка дитини у разі, коли вона досягла такого віку та рівня</w:t>
      </w:r>
      <w:r>
        <w:rPr>
          <w:sz w:val="28"/>
          <w:szCs w:val="28"/>
          <w:lang w:val="uk-UA"/>
        </w:rPr>
        <w:t xml:space="preserve"> розвитку, що може її висловити.</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32" w:name="n768"/>
      <w:bookmarkEnd w:id="32"/>
      <w:r>
        <w:rPr>
          <w:sz w:val="28"/>
          <w:szCs w:val="28"/>
          <w:lang w:val="uk-UA"/>
        </w:rPr>
        <w:t>5. </w:t>
      </w:r>
      <w:r w:rsidRPr="00C74C00">
        <w:rPr>
          <w:sz w:val="28"/>
          <w:szCs w:val="28"/>
          <w:lang w:val="uk-UA"/>
        </w:rPr>
        <w:t>Комісія має право:</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33" w:name="n769"/>
      <w:bookmarkEnd w:id="33"/>
      <w:r w:rsidRPr="00C74C00">
        <w:rPr>
          <w:sz w:val="28"/>
          <w:szCs w:val="28"/>
          <w:lang w:val="uk-UA"/>
        </w:rPr>
        <w:t xml:space="preserve">одержувати в установленому законодавством порядку необхідну для її діяльності інформацію від </w:t>
      </w:r>
      <w:r>
        <w:rPr>
          <w:sz w:val="28"/>
          <w:szCs w:val="28"/>
          <w:lang w:val="uk-UA"/>
        </w:rPr>
        <w:t xml:space="preserve">структурних підрозділів Лисичанської міської </w:t>
      </w:r>
      <w:r w:rsidRPr="00C74C00">
        <w:rPr>
          <w:sz w:val="28"/>
          <w:szCs w:val="28"/>
          <w:lang w:val="uk-UA"/>
        </w:rPr>
        <w:t xml:space="preserve">військово-цивільної адміністрації </w:t>
      </w:r>
      <w:r>
        <w:rPr>
          <w:sz w:val="28"/>
          <w:szCs w:val="28"/>
          <w:lang w:val="uk-UA"/>
        </w:rPr>
        <w:t>Сєвєродонецького району</w:t>
      </w:r>
      <w:r w:rsidRPr="00C74C00">
        <w:rPr>
          <w:sz w:val="28"/>
          <w:szCs w:val="28"/>
          <w:lang w:val="uk-UA"/>
        </w:rPr>
        <w:t xml:space="preserve"> Луганської області, підприємств, установ та організацій;</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34" w:name="n770"/>
      <w:bookmarkEnd w:id="34"/>
      <w:r w:rsidRPr="00C74C00">
        <w:rPr>
          <w:sz w:val="28"/>
          <w:szCs w:val="28"/>
          <w:lang w:val="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35" w:name="n771"/>
      <w:bookmarkEnd w:id="35"/>
      <w:r w:rsidRPr="00C74C00">
        <w:rPr>
          <w:sz w:val="28"/>
          <w:szCs w:val="28"/>
          <w:lang w:val="uk-UA"/>
        </w:rPr>
        <w:t xml:space="preserve">утворювати робочі групи, залучати до їх роботи уповноважених суб’єктів, громадські об’єднання (за згодою) для підготовки пропозицій з питань, які розглядає </w:t>
      </w:r>
      <w:r>
        <w:rPr>
          <w:sz w:val="28"/>
          <w:szCs w:val="28"/>
          <w:lang w:val="uk-UA"/>
        </w:rPr>
        <w:t>К</w:t>
      </w:r>
      <w:r w:rsidRPr="00C74C00">
        <w:rPr>
          <w:sz w:val="28"/>
          <w:szCs w:val="28"/>
          <w:lang w:val="uk-UA"/>
        </w:rPr>
        <w:t>омісія;</w:t>
      </w: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36" w:name="n772"/>
      <w:bookmarkEnd w:id="36"/>
      <w:r w:rsidRPr="00C74C00">
        <w:rPr>
          <w:sz w:val="28"/>
          <w:szCs w:val="28"/>
          <w:lang w:val="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37" w:name="n773"/>
      <w:bookmarkEnd w:id="37"/>
      <w:r>
        <w:rPr>
          <w:sz w:val="28"/>
          <w:szCs w:val="28"/>
          <w:lang w:val="uk-UA"/>
        </w:rPr>
        <w:t>6. </w:t>
      </w:r>
      <w:r w:rsidRPr="00C74C00">
        <w:rPr>
          <w:sz w:val="28"/>
          <w:szCs w:val="28"/>
          <w:lang w:val="uk-UA"/>
        </w:rPr>
        <w:t xml:space="preserve">Комісію очолює </w:t>
      </w:r>
      <w:r>
        <w:rPr>
          <w:sz w:val="28"/>
          <w:szCs w:val="28"/>
          <w:lang w:val="uk-UA"/>
        </w:rPr>
        <w:t xml:space="preserve">заступник </w:t>
      </w:r>
      <w:r w:rsidRPr="00C74C00">
        <w:rPr>
          <w:sz w:val="28"/>
          <w:szCs w:val="28"/>
          <w:lang w:val="uk-UA"/>
        </w:rPr>
        <w:t>керівник</w:t>
      </w:r>
      <w:r>
        <w:rPr>
          <w:sz w:val="28"/>
          <w:szCs w:val="28"/>
          <w:lang w:val="uk-UA"/>
        </w:rPr>
        <w:t>а</w:t>
      </w:r>
      <w:r w:rsidRPr="00C74C00">
        <w:rPr>
          <w:sz w:val="28"/>
          <w:szCs w:val="28"/>
          <w:lang w:val="uk-UA"/>
        </w:rPr>
        <w:t xml:space="preserve"> </w:t>
      </w:r>
      <w:r>
        <w:rPr>
          <w:sz w:val="28"/>
          <w:szCs w:val="28"/>
          <w:lang w:val="uk-UA"/>
        </w:rPr>
        <w:t xml:space="preserve">Лисичанської міської </w:t>
      </w:r>
      <w:r w:rsidRPr="00C74C00">
        <w:rPr>
          <w:sz w:val="28"/>
          <w:szCs w:val="28"/>
          <w:lang w:val="uk-UA"/>
        </w:rPr>
        <w:t xml:space="preserve">військово-цивільної адміністрації </w:t>
      </w:r>
      <w:r>
        <w:rPr>
          <w:sz w:val="28"/>
          <w:szCs w:val="28"/>
          <w:lang w:val="uk-UA"/>
        </w:rPr>
        <w:t>Сєвєродонецького району</w:t>
      </w:r>
      <w:r w:rsidRPr="00C74C00">
        <w:rPr>
          <w:sz w:val="28"/>
          <w:szCs w:val="28"/>
          <w:lang w:val="uk-UA"/>
        </w:rPr>
        <w:t xml:space="preserve"> Луга</w:t>
      </w:r>
      <w:r>
        <w:rPr>
          <w:sz w:val="28"/>
          <w:szCs w:val="28"/>
          <w:lang w:val="uk-UA"/>
        </w:rPr>
        <w:t>нської області.</w:t>
      </w: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38" w:name="n774"/>
      <w:bookmarkEnd w:id="38"/>
      <w:r w:rsidRPr="00C74C00">
        <w:rPr>
          <w:sz w:val="28"/>
          <w:szCs w:val="28"/>
          <w:lang w:val="uk-UA"/>
        </w:rPr>
        <w:t xml:space="preserve">Організація діяльності </w:t>
      </w:r>
      <w:r>
        <w:rPr>
          <w:sz w:val="28"/>
          <w:szCs w:val="28"/>
          <w:lang w:val="uk-UA"/>
        </w:rPr>
        <w:t>К</w:t>
      </w:r>
      <w:r w:rsidRPr="00C74C00">
        <w:rPr>
          <w:sz w:val="28"/>
          <w:szCs w:val="28"/>
          <w:lang w:val="uk-UA"/>
        </w:rPr>
        <w:t>омісії забезпечується службою у справах дітей.</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39" w:name="n775"/>
      <w:bookmarkStart w:id="40" w:name="n776"/>
      <w:bookmarkEnd w:id="39"/>
      <w:bookmarkEnd w:id="40"/>
      <w:r>
        <w:rPr>
          <w:sz w:val="28"/>
          <w:szCs w:val="28"/>
          <w:lang w:val="uk-UA"/>
        </w:rPr>
        <w:t>7. </w:t>
      </w:r>
      <w:r w:rsidRPr="00C74C00">
        <w:rPr>
          <w:sz w:val="28"/>
          <w:szCs w:val="28"/>
          <w:lang w:val="uk-UA"/>
        </w:rPr>
        <w:t xml:space="preserve">До складу </w:t>
      </w:r>
      <w:r>
        <w:rPr>
          <w:sz w:val="28"/>
          <w:szCs w:val="28"/>
          <w:lang w:val="uk-UA"/>
        </w:rPr>
        <w:t>Ко</w:t>
      </w:r>
      <w:r w:rsidRPr="00C74C00">
        <w:rPr>
          <w:sz w:val="28"/>
          <w:szCs w:val="28"/>
          <w:lang w:val="uk-UA"/>
        </w:rPr>
        <w:t xml:space="preserve">місії на громадських засадах входять </w:t>
      </w:r>
      <w:r>
        <w:rPr>
          <w:sz w:val="28"/>
          <w:szCs w:val="28"/>
          <w:lang w:val="uk-UA"/>
        </w:rPr>
        <w:t>представники</w:t>
      </w:r>
      <w:r w:rsidRPr="00C74C00">
        <w:rPr>
          <w:sz w:val="28"/>
          <w:szCs w:val="28"/>
          <w:lang w:val="uk-UA"/>
        </w:rPr>
        <w:t xml:space="preserve"> </w:t>
      </w:r>
      <w:r>
        <w:rPr>
          <w:sz w:val="28"/>
          <w:szCs w:val="28"/>
          <w:lang w:val="uk-UA"/>
        </w:rPr>
        <w:t xml:space="preserve">структурних підрозділів Лисичанської міської </w:t>
      </w:r>
      <w:r w:rsidRPr="00C74C00">
        <w:rPr>
          <w:sz w:val="28"/>
          <w:szCs w:val="28"/>
          <w:lang w:val="uk-UA"/>
        </w:rPr>
        <w:t xml:space="preserve">військово-цивільної адміністрації </w:t>
      </w:r>
      <w:r>
        <w:rPr>
          <w:sz w:val="28"/>
          <w:szCs w:val="28"/>
          <w:lang w:val="uk-UA"/>
        </w:rPr>
        <w:t>Сєвєродонецького району</w:t>
      </w:r>
      <w:r w:rsidRPr="00C74C00">
        <w:rPr>
          <w:sz w:val="28"/>
          <w:szCs w:val="28"/>
          <w:lang w:val="uk-UA"/>
        </w:rPr>
        <w:t xml:space="preserve"> Луганської області з питань освіти, охорони здоров’я, управління соціального захисту населенн</w:t>
      </w:r>
      <w:r>
        <w:rPr>
          <w:sz w:val="28"/>
          <w:szCs w:val="28"/>
          <w:lang w:val="uk-UA"/>
        </w:rPr>
        <w:t>я, служби у справах дітей,</w:t>
      </w:r>
      <w:r w:rsidRPr="00C74C00">
        <w:rPr>
          <w:sz w:val="28"/>
          <w:szCs w:val="28"/>
          <w:lang w:val="uk-UA"/>
        </w:rPr>
        <w:t xml:space="preserve"> </w:t>
      </w:r>
      <w:r w:rsidRPr="00162A14">
        <w:rPr>
          <w:sz w:val="28"/>
          <w:szCs w:val="20"/>
          <w:shd w:val="clear" w:color="auto" w:fill="FFFFFF"/>
          <w:lang w:val="uk-UA"/>
        </w:rPr>
        <w:t>центру соціальних служб</w:t>
      </w:r>
      <w:r w:rsidRPr="00C74C00">
        <w:rPr>
          <w:sz w:val="28"/>
          <w:szCs w:val="28"/>
          <w:lang w:val="uk-UA"/>
        </w:rPr>
        <w:t xml:space="preserve">, </w:t>
      </w:r>
      <w:r>
        <w:rPr>
          <w:sz w:val="28"/>
          <w:szCs w:val="28"/>
          <w:lang w:val="uk-UA"/>
        </w:rPr>
        <w:t xml:space="preserve">уповноважена особа </w:t>
      </w:r>
      <w:r w:rsidRPr="00566853">
        <w:rPr>
          <w:sz w:val="28"/>
          <w:szCs w:val="28"/>
          <w:lang w:val="uk-UA"/>
        </w:rPr>
        <w:t>підрозділ</w:t>
      </w:r>
      <w:r>
        <w:rPr>
          <w:sz w:val="28"/>
          <w:szCs w:val="28"/>
          <w:lang w:val="uk-UA"/>
        </w:rPr>
        <w:t>у</w:t>
      </w:r>
      <w:r w:rsidRPr="00566853">
        <w:rPr>
          <w:sz w:val="28"/>
          <w:szCs w:val="28"/>
          <w:lang w:val="uk-UA"/>
        </w:rPr>
        <w:t xml:space="preserve"> органів Національної </w:t>
      </w:r>
      <w:r>
        <w:rPr>
          <w:sz w:val="28"/>
          <w:szCs w:val="28"/>
          <w:lang w:val="uk-UA"/>
        </w:rPr>
        <w:t xml:space="preserve">поліції та Лисичанського міського відділу державної виконавчої служби Східного міжрегіонального управління Міністерства юстиції (м. Харків), закладів </w:t>
      </w:r>
      <w:r w:rsidRPr="00535F21">
        <w:rPr>
          <w:sz w:val="28"/>
          <w:szCs w:val="28"/>
          <w:lang w:val="uk-UA"/>
        </w:rPr>
        <w:t>освіти, охорони здоров’я, соціального захисту населення.</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41" w:name="n777"/>
      <w:bookmarkEnd w:id="41"/>
      <w:r>
        <w:rPr>
          <w:sz w:val="28"/>
          <w:szCs w:val="28"/>
          <w:lang w:val="uk-UA"/>
        </w:rPr>
        <w:t>8. </w:t>
      </w:r>
      <w:r w:rsidRPr="00C74C00">
        <w:rPr>
          <w:sz w:val="28"/>
          <w:szCs w:val="28"/>
          <w:lang w:val="uk-UA"/>
        </w:rPr>
        <w:t xml:space="preserve">Основною організаційною формою діяльності </w:t>
      </w:r>
      <w:r>
        <w:rPr>
          <w:sz w:val="28"/>
          <w:szCs w:val="28"/>
          <w:lang w:val="uk-UA"/>
        </w:rPr>
        <w:t>К</w:t>
      </w:r>
      <w:r w:rsidRPr="00C74C00">
        <w:rPr>
          <w:sz w:val="28"/>
          <w:szCs w:val="28"/>
          <w:lang w:val="uk-UA"/>
        </w:rPr>
        <w:t>омісії є засідання, які проводяться в разі потреби, але не рідше ніж один раз на місяць.</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42" w:name="n778"/>
      <w:bookmarkEnd w:id="42"/>
      <w:r w:rsidRPr="00C74C00">
        <w:rPr>
          <w:sz w:val="28"/>
          <w:szCs w:val="28"/>
          <w:lang w:val="uk-UA"/>
        </w:rPr>
        <w:t xml:space="preserve">Засідання </w:t>
      </w:r>
      <w:r>
        <w:rPr>
          <w:sz w:val="28"/>
          <w:szCs w:val="28"/>
          <w:lang w:val="uk-UA"/>
        </w:rPr>
        <w:t>К</w:t>
      </w:r>
      <w:r w:rsidRPr="00C74C00">
        <w:rPr>
          <w:sz w:val="28"/>
          <w:szCs w:val="28"/>
          <w:lang w:val="uk-UA"/>
        </w:rPr>
        <w:t>омісії є правоможним, якщо на ньому присутні не менше як дві третини загальної кількості її членів.</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43" w:name="n779"/>
      <w:bookmarkEnd w:id="43"/>
      <w:r w:rsidRPr="00C74C00">
        <w:rPr>
          <w:sz w:val="28"/>
          <w:szCs w:val="28"/>
          <w:lang w:val="uk-UA"/>
        </w:rPr>
        <w:t xml:space="preserve">До участі в засіданнях </w:t>
      </w:r>
      <w:r>
        <w:rPr>
          <w:sz w:val="28"/>
          <w:szCs w:val="28"/>
          <w:lang w:val="uk-UA"/>
        </w:rPr>
        <w:t>К</w:t>
      </w:r>
      <w:r w:rsidRPr="00C74C00">
        <w:rPr>
          <w:sz w:val="28"/>
          <w:szCs w:val="28"/>
          <w:lang w:val="uk-UA"/>
        </w:rPr>
        <w:t>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44" w:name="n780"/>
      <w:bookmarkStart w:id="45" w:name="n781"/>
      <w:bookmarkEnd w:id="44"/>
      <w:bookmarkEnd w:id="45"/>
      <w:r w:rsidRPr="00C74C00">
        <w:rPr>
          <w:sz w:val="28"/>
          <w:szCs w:val="28"/>
          <w:lang w:val="uk-UA"/>
        </w:rPr>
        <w:t xml:space="preserve">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 </w:t>
      </w:r>
    </w:p>
    <w:p w:rsidR="003B296D" w:rsidRDefault="003B296D" w:rsidP="003B296D">
      <w:pPr>
        <w:pStyle w:val="rvps2"/>
        <w:shd w:val="clear" w:color="auto" w:fill="FFFFFF"/>
        <w:spacing w:before="0" w:beforeAutospacing="0" w:after="0" w:afterAutospacing="0"/>
        <w:ind w:firstLine="709"/>
        <w:jc w:val="both"/>
        <w:rPr>
          <w:sz w:val="28"/>
          <w:szCs w:val="28"/>
          <w:lang w:val="uk-UA"/>
        </w:rPr>
      </w:pPr>
      <w:r w:rsidRPr="00535F21">
        <w:rPr>
          <w:sz w:val="28"/>
          <w:szCs w:val="28"/>
          <w:lang w:val="uk-UA"/>
        </w:rPr>
        <w:t xml:space="preserve">Особи, залучені до участі в засіданні </w:t>
      </w:r>
      <w:r>
        <w:rPr>
          <w:sz w:val="28"/>
          <w:szCs w:val="28"/>
          <w:lang w:val="uk-UA"/>
        </w:rPr>
        <w:t>К</w:t>
      </w:r>
      <w:r w:rsidRPr="00535F21">
        <w:rPr>
          <w:sz w:val="28"/>
          <w:szCs w:val="28"/>
          <w:lang w:val="uk-UA"/>
        </w:rPr>
        <w:t xml:space="preserve">омісії, зобов’язані дотримуватись принципів діяльності </w:t>
      </w:r>
      <w:r>
        <w:rPr>
          <w:sz w:val="28"/>
          <w:szCs w:val="28"/>
          <w:lang w:val="uk-UA"/>
        </w:rPr>
        <w:t>К</w:t>
      </w:r>
      <w:r w:rsidRPr="00535F21">
        <w:rPr>
          <w:sz w:val="28"/>
          <w:szCs w:val="28"/>
          <w:lang w:val="uk-UA"/>
        </w:rPr>
        <w:t xml:space="preserve">омісії, зокрема не розголошувати стороннім особам </w:t>
      </w:r>
      <w:r w:rsidRPr="00535F21">
        <w:rPr>
          <w:sz w:val="28"/>
          <w:szCs w:val="28"/>
          <w:lang w:val="uk-UA"/>
        </w:rPr>
        <w:lastRenderedPageBreak/>
        <w:t xml:space="preserve">відомості, що стали їм відомі у зв’язку з участю у роботі </w:t>
      </w:r>
      <w:r>
        <w:rPr>
          <w:sz w:val="28"/>
          <w:szCs w:val="28"/>
          <w:lang w:val="uk-UA"/>
        </w:rPr>
        <w:t>К</w:t>
      </w:r>
      <w:r w:rsidRPr="00535F21">
        <w:rPr>
          <w:sz w:val="28"/>
          <w:szCs w:val="28"/>
          <w:lang w:val="uk-UA"/>
        </w:rPr>
        <w:t>омісії, і не використовувати їх у своїх інтересах або інтересах третіх осіб.</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46" w:name="n782"/>
      <w:bookmarkEnd w:id="46"/>
      <w:r>
        <w:rPr>
          <w:sz w:val="28"/>
          <w:szCs w:val="28"/>
          <w:lang w:val="uk-UA"/>
        </w:rPr>
        <w:t>9. </w:t>
      </w:r>
      <w:r w:rsidRPr="00C74C00">
        <w:rPr>
          <w:sz w:val="28"/>
          <w:szCs w:val="28"/>
          <w:lang w:val="uk-UA"/>
        </w:rPr>
        <w:t xml:space="preserve">Комісія відповідно до компетенції приймає рішення, організовує їх виконання, подає рекомендації органу опіки та піклування для прийняття відповідного </w:t>
      </w:r>
      <w:r>
        <w:rPr>
          <w:sz w:val="28"/>
          <w:szCs w:val="28"/>
          <w:lang w:val="uk-UA"/>
        </w:rPr>
        <w:t>розпорядження</w:t>
      </w:r>
      <w:r w:rsidRPr="00C74C00">
        <w:rPr>
          <w:sz w:val="28"/>
          <w:szCs w:val="28"/>
          <w:lang w:val="uk-UA"/>
        </w:rPr>
        <w:t xml:space="preserve"> або підготовки висновку для подання його до суду.</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47" w:name="n783"/>
      <w:bookmarkEnd w:id="47"/>
      <w:r>
        <w:rPr>
          <w:sz w:val="28"/>
          <w:szCs w:val="28"/>
          <w:lang w:val="uk-UA"/>
        </w:rPr>
        <w:t>10. </w:t>
      </w:r>
      <w:r w:rsidRPr="00C74C00">
        <w:rPr>
          <w:sz w:val="28"/>
          <w:szCs w:val="28"/>
          <w:lang w:val="uk-UA"/>
        </w:rPr>
        <w:t xml:space="preserve">Рішення або рекомендації </w:t>
      </w:r>
      <w:r>
        <w:rPr>
          <w:sz w:val="28"/>
          <w:szCs w:val="28"/>
          <w:lang w:val="uk-UA"/>
        </w:rPr>
        <w:t>К</w:t>
      </w:r>
      <w:r w:rsidRPr="00C74C00">
        <w:rPr>
          <w:sz w:val="28"/>
          <w:szCs w:val="28"/>
          <w:lang w:val="uk-UA"/>
        </w:rPr>
        <w:t xml:space="preserve">омісії приймаються шляхом відкритого голосування простою більшістю голосів членів </w:t>
      </w:r>
      <w:r>
        <w:rPr>
          <w:sz w:val="28"/>
          <w:szCs w:val="28"/>
          <w:lang w:val="uk-UA"/>
        </w:rPr>
        <w:t>К</w:t>
      </w:r>
      <w:r w:rsidRPr="00C74C00">
        <w:rPr>
          <w:sz w:val="28"/>
          <w:szCs w:val="28"/>
          <w:lang w:val="uk-UA"/>
        </w:rPr>
        <w:t xml:space="preserve">омісії, присутніх на засіданні. У разі рівного розподілу голосів вирішальним є голос голови </w:t>
      </w:r>
      <w:r>
        <w:rPr>
          <w:sz w:val="28"/>
          <w:szCs w:val="28"/>
          <w:lang w:val="uk-UA"/>
        </w:rPr>
        <w:t>К</w:t>
      </w:r>
      <w:r w:rsidRPr="00C74C00">
        <w:rPr>
          <w:sz w:val="28"/>
          <w:szCs w:val="28"/>
          <w:lang w:val="uk-UA"/>
        </w:rPr>
        <w:t>омісії.</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Default="003B296D" w:rsidP="003B296D">
      <w:pPr>
        <w:pStyle w:val="rvps2"/>
        <w:shd w:val="clear" w:color="auto" w:fill="FFFFFF"/>
        <w:spacing w:before="0" w:beforeAutospacing="0" w:after="0" w:afterAutospacing="0"/>
        <w:ind w:firstLine="709"/>
        <w:jc w:val="both"/>
        <w:rPr>
          <w:sz w:val="28"/>
          <w:szCs w:val="28"/>
          <w:lang w:val="uk-UA"/>
        </w:rPr>
      </w:pPr>
      <w:bookmarkStart w:id="48" w:name="n784"/>
      <w:bookmarkEnd w:id="48"/>
      <w:r w:rsidRPr="00C74C00">
        <w:rPr>
          <w:sz w:val="28"/>
          <w:szCs w:val="28"/>
          <w:lang w:val="uk-UA"/>
        </w:rPr>
        <w:t>11.</w:t>
      </w:r>
      <w:r>
        <w:rPr>
          <w:sz w:val="28"/>
          <w:szCs w:val="28"/>
          <w:lang w:val="uk-UA"/>
        </w:rPr>
        <w:t> </w:t>
      </w:r>
      <w:r w:rsidRPr="00C74C00">
        <w:rPr>
          <w:sz w:val="28"/>
          <w:szCs w:val="28"/>
          <w:lang w:val="uk-UA"/>
        </w:rPr>
        <w:t xml:space="preserve">Окрема думка члена </w:t>
      </w:r>
      <w:r>
        <w:rPr>
          <w:sz w:val="28"/>
          <w:szCs w:val="28"/>
          <w:lang w:val="uk-UA"/>
        </w:rPr>
        <w:t>К</w:t>
      </w:r>
      <w:r w:rsidRPr="00C74C00">
        <w:rPr>
          <w:sz w:val="28"/>
          <w:szCs w:val="28"/>
          <w:lang w:val="uk-UA"/>
        </w:rPr>
        <w:t>омісії, який голосував проти прийняття рішення або рекомендацій, викладається у письмовій формі та додається до нього (них).</w:t>
      </w: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p>
    <w:p w:rsidR="003B296D" w:rsidRPr="00C74C00" w:rsidRDefault="003B296D" w:rsidP="003B296D">
      <w:pPr>
        <w:pStyle w:val="rvps2"/>
        <w:shd w:val="clear" w:color="auto" w:fill="FFFFFF"/>
        <w:spacing w:before="0" w:beforeAutospacing="0" w:after="0" w:afterAutospacing="0"/>
        <w:ind w:firstLine="709"/>
        <w:jc w:val="both"/>
        <w:rPr>
          <w:sz w:val="28"/>
          <w:szCs w:val="28"/>
          <w:lang w:val="uk-UA"/>
        </w:rPr>
      </w:pPr>
      <w:bookmarkStart w:id="49" w:name="n785"/>
      <w:bookmarkEnd w:id="49"/>
      <w:r>
        <w:rPr>
          <w:sz w:val="28"/>
          <w:szCs w:val="28"/>
          <w:lang w:val="uk-UA"/>
        </w:rPr>
        <w:t>12. </w:t>
      </w:r>
      <w:r w:rsidRPr="00C74C00">
        <w:rPr>
          <w:sz w:val="28"/>
          <w:szCs w:val="28"/>
          <w:lang w:val="uk-UA"/>
        </w:rPr>
        <w:t xml:space="preserve">Голова, його заступник і члени </w:t>
      </w:r>
      <w:r>
        <w:rPr>
          <w:sz w:val="28"/>
          <w:szCs w:val="28"/>
          <w:lang w:val="uk-UA"/>
        </w:rPr>
        <w:t>К</w:t>
      </w:r>
      <w:r w:rsidRPr="00C74C00">
        <w:rPr>
          <w:sz w:val="28"/>
          <w:szCs w:val="28"/>
          <w:lang w:val="uk-UA"/>
        </w:rPr>
        <w:t>омісії беруть участь у її роботі на громадських засадах.</w:t>
      </w:r>
    </w:p>
    <w:p w:rsidR="003B296D" w:rsidRDefault="003B296D" w:rsidP="003B296D">
      <w:pPr>
        <w:jc w:val="both"/>
        <w:rPr>
          <w:sz w:val="28"/>
          <w:szCs w:val="28"/>
          <w:lang w:val="uk-UA"/>
        </w:rPr>
      </w:pPr>
    </w:p>
    <w:p w:rsidR="003B296D" w:rsidRDefault="003B296D" w:rsidP="003B296D">
      <w:pPr>
        <w:jc w:val="both"/>
        <w:rPr>
          <w:sz w:val="28"/>
          <w:szCs w:val="28"/>
          <w:lang w:val="uk-UA"/>
        </w:rPr>
      </w:pPr>
    </w:p>
    <w:p w:rsidR="003B296D" w:rsidRPr="00C74C00" w:rsidRDefault="003B296D" w:rsidP="003B296D">
      <w:pPr>
        <w:jc w:val="both"/>
        <w:rPr>
          <w:sz w:val="28"/>
          <w:szCs w:val="28"/>
          <w:lang w:val="uk-UA"/>
        </w:rPr>
      </w:pPr>
    </w:p>
    <w:p w:rsidR="003B296D" w:rsidRDefault="003B296D" w:rsidP="003B296D">
      <w:pPr>
        <w:jc w:val="both"/>
        <w:rPr>
          <w:sz w:val="28"/>
          <w:szCs w:val="28"/>
          <w:lang w:val="uk-UA"/>
        </w:rPr>
      </w:pPr>
    </w:p>
    <w:p w:rsidR="003B296D" w:rsidRDefault="003B296D" w:rsidP="003B296D">
      <w:pPr>
        <w:jc w:val="both"/>
        <w:rPr>
          <w:sz w:val="28"/>
          <w:szCs w:val="28"/>
          <w:lang w:val="uk-UA"/>
        </w:rPr>
      </w:pPr>
    </w:p>
    <w:p w:rsidR="003B296D" w:rsidRPr="00F67B5D" w:rsidRDefault="003B296D" w:rsidP="003B296D">
      <w:pPr>
        <w:rPr>
          <w:b/>
          <w:sz w:val="28"/>
          <w:szCs w:val="28"/>
          <w:lang w:val="uk-UA"/>
        </w:rPr>
      </w:pPr>
      <w:r w:rsidRPr="00F67B5D">
        <w:rPr>
          <w:b/>
          <w:sz w:val="28"/>
          <w:szCs w:val="28"/>
          <w:lang w:val="uk-UA"/>
        </w:rPr>
        <w:t xml:space="preserve">Заступник керівника </w:t>
      </w:r>
    </w:p>
    <w:p w:rsidR="003B296D" w:rsidRPr="00F67B5D" w:rsidRDefault="003B296D" w:rsidP="003B296D">
      <w:pPr>
        <w:rPr>
          <w:b/>
          <w:sz w:val="28"/>
          <w:szCs w:val="28"/>
          <w:lang w:val="uk-UA"/>
        </w:rPr>
      </w:pPr>
      <w:r w:rsidRPr="00F67B5D">
        <w:rPr>
          <w:b/>
          <w:sz w:val="28"/>
          <w:szCs w:val="28"/>
          <w:lang w:val="uk-UA"/>
        </w:rPr>
        <w:t xml:space="preserve">Лисичанської міської </w:t>
      </w:r>
    </w:p>
    <w:p w:rsidR="003B296D" w:rsidRPr="00F67B5D" w:rsidRDefault="003B296D" w:rsidP="003B296D">
      <w:pPr>
        <w:rPr>
          <w:b/>
          <w:sz w:val="28"/>
          <w:szCs w:val="28"/>
          <w:lang w:val="uk-UA"/>
        </w:rPr>
      </w:pPr>
      <w:r w:rsidRPr="00F67B5D">
        <w:rPr>
          <w:b/>
          <w:sz w:val="28"/>
          <w:szCs w:val="28"/>
          <w:lang w:val="uk-UA"/>
        </w:rPr>
        <w:t>війсь</w:t>
      </w:r>
      <w:r>
        <w:rPr>
          <w:b/>
          <w:sz w:val="28"/>
          <w:szCs w:val="28"/>
          <w:lang w:val="uk-UA"/>
        </w:rPr>
        <w:t>ково-цивільної адміністрації</w:t>
      </w:r>
      <w:r>
        <w:rPr>
          <w:b/>
          <w:sz w:val="28"/>
          <w:szCs w:val="28"/>
          <w:lang w:val="uk-UA"/>
        </w:rPr>
        <w:tab/>
      </w:r>
      <w:r>
        <w:rPr>
          <w:b/>
          <w:sz w:val="28"/>
          <w:szCs w:val="28"/>
          <w:lang w:val="uk-UA"/>
        </w:rPr>
        <w:tab/>
      </w:r>
      <w:r>
        <w:rPr>
          <w:b/>
          <w:sz w:val="28"/>
          <w:szCs w:val="28"/>
          <w:lang w:val="uk-UA"/>
        </w:rPr>
        <w:tab/>
      </w:r>
      <w:r w:rsidRPr="00F67B5D">
        <w:rPr>
          <w:b/>
          <w:sz w:val="28"/>
          <w:szCs w:val="28"/>
          <w:lang w:val="uk-UA"/>
        </w:rPr>
        <w:t>Олег КАЛІНІН</w:t>
      </w:r>
    </w:p>
    <w:p w:rsidR="003B296D" w:rsidRPr="00F67B5D" w:rsidRDefault="003B296D" w:rsidP="003B296D">
      <w:pPr>
        <w:rPr>
          <w:sz w:val="28"/>
          <w:szCs w:val="28"/>
          <w:lang w:val="uk-UA"/>
        </w:rPr>
      </w:pPr>
    </w:p>
    <w:p w:rsidR="003B296D" w:rsidRPr="00F67B5D" w:rsidRDefault="003B296D" w:rsidP="003B296D">
      <w:pPr>
        <w:rPr>
          <w:sz w:val="28"/>
          <w:szCs w:val="28"/>
          <w:lang w:val="uk-UA"/>
        </w:rPr>
      </w:pPr>
    </w:p>
    <w:p w:rsidR="003B296D" w:rsidRPr="003946B6" w:rsidRDefault="003B296D" w:rsidP="003B296D">
      <w:pPr>
        <w:rPr>
          <w:b/>
          <w:sz w:val="28"/>
          <w:szCs w:val="28"/>
          <w:u w:val="single"/>
          <w:lang w:val="uk-UA"/>
        </w:rPr>
      </w:pPr>
      <w:r w:rsidRPr="00F67B5D">
        <w:rPr>
          <w:b/>
          <w:sz w:val="28"/>
          <w:szCs w:val="28"/>
          <w:lang w:val="uk-UA"/>
        </w:rPr>
        <w:t>Начальник служби</w:t>
      </w:r>
      <w:r w:rsidRPr="00F67B5D">
        <w:rPr>
          <w:b/>
          <w:sz w:val="28"/>
          <w:szCs w:val="28"/>
          <w:lang w:val="uk-UA"/>
        </w:rPr>
        <w:tab/>
      </w:r>
      <w:r w:rsidRPr="00F67B5D">
        <w:rPr>
          <w:b/>
          <w:sz w:val="28"/>
          <w:szCs w:val="28"/>
          <w:lang w:val="uk-UA"/>
        </w:rPr>
        <w:tab/>
      </w:r>
      <w:r w:rsidRPr="00F67B5D">
        <w:rPr>
          <w:b/>
          <w:sz w:val="28"/>
          <w:szCs w:val="28"/>
          <w:lang w:val="uk-UA"/>
        </w:rPr>
        <w:tab/>
      </w:r>
      <w:r w:rsidRPr="00F67B5D">
        <w:rPr>
          <w:b/>
          <w:sz w:val="28"/>
          <w:szCs w:val="28"/>
          <w:lang w:val="uk-UA"/>
        </w:rPr>
        <w:tab/>
      </w:r>
      <w:r>
        <w:rPr>
          <w:b/>
          <w:sz w:val="28"/>
          <w:szCs w:val="28"/>
          <w:lang w:val="uk-UA"/>
        </w:rPr>
        <w:tab/>
      </w:r>
      <w:r>
        <w:rPr>
          <w:b/>
          <w:sz w:val="28"/>
          <w:szCs w:val="28"/>
          <w:lang w:val="uk-UA"/>
        </w:rPr>
        <w:tab/>
      </w:r>
      <w:r w:rsidRPr="00F67B5D">
        <w:rPr>
          <w:b/>
          <w:sz w:val="28"/>
          <w:szCs w:val="28"/>
          <w:lang w:val="uk-UA"/>
        </w:rPr>
        <w:t>Світлана ЛОГВІНЕНКО</w:t>
      </w:r>
    </w:p>
    <w:p w:rsidR="003B296D" w:rsidRDefault="003B296D" w:rsidP="00BE46B7">
      <w:pPr>
        <w:rPr>
          <w:b/>
          <w:sz w:val="28"/>
          <w:szCs w:val="28"/>
          <w:lang w:val="uk-UA"/>
        </w:rPr>
      </w:pPr>
    </w:p>
    <w:sectPr w:rsidR="003B296D" w:rsidSect="002F1167">
      <w:pgSz w:w="11906" w:h="16838"/>
      <w:pgMar w:top="425" w:right="454" w:bottom="24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4A4F"/>
    <w:multiLevelType w:val="hybridMultilevel"/>
    <w:tmpl w:val="C776979E"/>
    <w:lvl w:ilvl="0" w:tplc="6F047FF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B9"/>
    <w:rsid w:val="0002737F"/>
    <w:rsid w:val="001162EA"/>
    <w:rsid w:val="00157398"/>
    <w:rsid w:val="002D3578"/>
    <w:rsid w:val="002D421D"/>
    <w:rsid w:val="002F1167"/>
    <w:rsid w:val="00302EF9"/>
    <w:rsid w:val="003B296D"/>
    <w:rsid w:val="004D282E"/>
    <w:rsid w:val="00517654"/>
    <w:rsid w:val="005735DA"/>
    <w:rsid w:val="005A372B"/>
    <w:rsid w:val="005C24AF"/>
    <w:rsid w:val="0074632C"/>
    <w:rsid w:val="007815E2"/>
    <w:rsid w:val="007C1884"/>
    <w:rsid w:val="008610E2"/>
    <w:rsid w:val="008A2A72"/>
    <w:rsid w:val="00A96C86"/>
    <w:rsid w:val="00AE12B9"/>
    <w:rsid w:val="00BB3A75"/>
    <w:rsid w:val="00BE46B7"/>
    <w:rsid w:val="00CA4D49"/>
    <w:rsid w:val="00D85CB1"/>
    <w:rsid w:val="00EB75BC"/>
    <w:rsid w:val="00F01C2B"/>
    <w:rsid w:val="00F57254"/>
    <w:rsid w:val="00F64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6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46B7"/>
    <w:pPr>
      <w:jc w:val="center"/>
    </w:pPr>
    <w:rPr>
      <w:rFonts w:ascii="Arial" w:hAnsi="Arial"/>
      <w:b/>
      <w:sz w:val="28"/>
    </w:rPr>
  </w:style>
  <w:style w:type="character" w:customStyle="1" w:styleId="a4">
    <w:name w:val="Название Знак"/>
    <w:basedOn w:val="a0"/>
    <w:link w:val="a3"/>
    <w:rsid w:val="00BE46B7"/>
    <w:rPr>
      <w:rFonts w:ascii="Arial" w:eastAsia="Times New Roman" w:hAnsi="Arial" w:cs="Times New Roman"/>
      <w:b/>
      <w:sz w:val="28"/>
      <w:szCs w:val="20"/>
      <w:lang w:eastAsia="ru-RU"/>
    </w:rPr>
  </w:style>
  <w:style w:type="paragraph" w:styleId="a5">
    <w:name w:val="List Paragraph"/>
    <w:basedOn w:val="a"/>
    <w:uiPriority w:val="34"/>
    <w:qFormat/>
    <w:rsid w:val="00BE46B7"/>
    <w:pPr>
      <w:ind w:left="720"/>
      <w:contextualSpacing/>
    </w:pPr>
  </w:style>
  <w:style w:type="paragraph" w:styleId="a6">
    <w:name w:val="Balloon Text"/>
    <w:basedOn w:val="a"/>
    <w:link w:val="a7"/>
    <w:uiPriority w:val="99"/>
    <w:semiHidden/>
    <w:unhideWhenUsed/>
    <w:rsid w:val="00157398"/>
    <w:rPr>
      <w:rFonts w:ascii="Segoe UI" w:hAnsi="Segoe UI" w:cs="Segoe UI"/>
      <w:sz w:val="18"/>
      <w:szCs w:val="18"/>
    </w:rPr>
  </w:style>
  <w:style w:type="character" w:customStyle="1" w:styleId="a7">
    <w:name w:val="Текст выноски Знак"/>
    <w:basedOn w:val="a0"/>
    <w:link w:val="a6"/>
    <w:uiPriority w:val="99"/>
    <w:semiHidden/>
    <w:rsid w:val="00157398"/>
    <w:rPr>
      <w:rFonts w:ascii="Segoe UI" w:eastAsia="Times New Roman" w:hAnsi="Segoe UI" w:cs="Segoe UI"/>
      <w:sz w:val="18"/>
      <w:szCs w:val="18"/>
      <w:lang w:eastAsia="ru-RU"/>
    </w:rPr>
  </w:style>
  <w:style w:type="character" w:styleId="a8">
    <w:name w:val="Strong"/>
    <w:uiPriority w:val="22"/>
    <w:qFormat/>
    <w:rsid w:val="003B296D"/>
    <w:rPr>
      <w:b/>
      <w:bCs/>
    </w:rPr>
  </w:style>
  <w:style w:type="paragraph" w:customStyle="1" w:styleId="rvps6">
    <w:name w:val="rvps6"/>
    <w:basedOn w:val="a"/>
    <w:rsid w:val="003B296D"/>
    <w:pPr>
      <w:spacing w:before="100" w:beforeAutospacing="1" w:after="100" w:afterAutospacing="1"/>
    </w:pPr>
    <w:rPr>
      <w:sz w:val="24"/>
      <w:szCs w:val="24"/>
    </w:rPr>
  </w:style>
  <w:style w:type="character" w:customStyle="1" w:styleId="rvts23">
    <w:name w:val="rvts23"/>
    <w:basedOn w:val="a0"/>
    <w:rsid w:val="003B296D"/>
  </w:style>
  <w:style w:type="paragraph" w:customStyle="1" w:styleId="rvps2">
    <w:name w:val="rvps2"/>
    <w:basedOn w:val="a"/>
    <w:rsid w:val="003B296D"/>
    <w:pPr>
      <w:spacing w:before="100" w:beforeAutospacing="1" w:after="100" w:afterAutospacing="1"/>
    </w:pPr>
    <w:rPr>
      <w:sz w:val="24"/>
      <w:szCs w:val="24"/>
    </w:rPr>
  </w:style>
  <w:style w:type="character" w:styleId="a9">
    <w:name w:val="Hyperlink"/>
    <w:basedOn w:val="a0"/>
    <w:uiPriority w:val="99"/>
    <w:semiHidden/>
    <w:unhideWhenUsed/>
    <w:rsid w:val="003B29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6B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E46B7"/>
    <w:pPr>
      <w:jc w:val="center"/>
    </w:pPr>
    <w:rPr>
      <w:rFonts w:ascii="Arial" w:hAnsi="Arial"/>
      <w:b/>
      <w:sz w:val="28"/>
    </w:rPr>
  </w:style>
  <w:style w:type="character" w:customStyle="1" w:styleId="a4">
    <w:name w:val="Название Знак"/>
    <w:basedOn w:val="a0"/>
    <w:link w:val="a3"/>
    <w:rsid w:val="00BE46B7"/>
    <w:rPr>
      <w:rFonts w:ascii="Arial" w:eastAsia="Times New Roman" w:hAnsi="Arial" w:cs="Times New Roman"/>
      <w:b/>
      <w:sz w:val="28"/>
      <w:szCs w:val="20"/>
      <w:lang w:eastAsia="ru-RU"/>
    </w:rPr>
  </w:style>
  <w:style w:type="paragraph" w:styleId="a5">
    <w:name w:val="List Paragraph"/>
    <w:basedOn w:val="a"/>
    <w:uiPriority w:val="34"/>
    <w:qFormat/>
    <w:rsid w:val="00BE46B7"/>
    <w:pPr>
      <w:ind w:left="720"/>
      <w:contextualSpacing/>
    </w:pPr>
  </w:style>
  <w:style w:type="paragraph" w:styleId="a6">
    <w:name w:val="Balloon Text"/>
    <w:basedOn w:val="a"/>
    <w:link w:val="a7"/>
    <w:uiPriority w:val="99"/>
    <w:semiHidden/>
    <w:unhideWhenUsed/>
    <w:rsid w:val="00157398"/>
    <w:rPr>
      <w:rFonts w:ascii="Segoe UI" w:hAnsi="Segoe UI" w:cs="Segoe UI"/>
      <w:sz w:val="18"/>
      <w:szCs w:val="18"/>
    </w:rPr>
  </w:style>
  <w:style w:type="character" w:customStyle="1" w:styleId="a7">
    <w:name w:val="Текст выноски Знак"/>
    <w:basedOn w:val="a0"/>
    <w:link w:val="a6"/>
    <w:uiPriority w:val="99"/>
    <w:semiHidden/>
    <w:rsid w:val="00157398"/>
    <w:rPr>
      <w:rFonts w:ascii="Segoe UI" w:eastAsia="Times New Roman" w:hAnsi="Segoe UI" w:cs="Segoe UI"/>
      <w:sz w:val="18"/>
      <w:szCs w:val="18"/>
      <w:lang w:eastAsia="ru-RU"/>
    </w:rPr>
  </w:style>
  <w:style w:type="character" w:styleId="a8">
    <w:name w:val="Strong"/>
    <w:uiPriority w:val="22"/>
    <w:qFormat/>
    <w:rsid w:val="003B296D"/>
    <w:rPr>
      <w:b/>
      <w:bCs/>
    </w:rPr>
  </w:style>
  <w:style w:type="paragraph" w:customStyle="1" w:styleId="rvps6">
    <w:name w:val="rvps6"/>
    <w:basedOn w:val="a"/>
    <w:rsid w:val="003B296D"/>
    <w:pPr>
      <w:spacing w:before="100" w:beforeAutospacing="1" w:after="100" w:afterAutospacing="1"/>
    </w:pPr>
    <w:rPr>
      <w:sz w:val="24"/>
      <w:szCs w:val="24"/>
    </w:rPr>
  </w:style>
  <w:style w:type="character" w:customStyle="1" w:styleId="rvts23">
    <w:name w:val="rvts23"/>
    <w:basedOn w:val="a0"/>
    <w:rsid w:val="003B296D"/>
  </w:style>
  <w:style w:type="paragraph" w:customStyle="1" w:styleId="rvps2">
    <w:name w:val="rvps2"/>
    <w:basedOn w:val="a"/>
    <w:rsid w:val="003B296D"/>
    <w:pPr>
      <w:spacing w:before="100" w:beforeAutospacing="1" w:after="100" w:afterAutospacing="1"/>
    </w:pPr>
    <w:rPr>
      <w:sz w:val="24"/>
      <w:szCs w:val="24"/>
    </w:rPr>
  </w:style>
  <w:style w:type="character" w:styleId="a9">
    <w:name w:val="Hyperlink"/>
    <w:basedOn w:val="a0"/>
    <w:uiPriority w:val="99"/>
    <w:semiHidden/>
    <w:unhideWhenUsed/>
    <w:rsid w:val="003B2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1931</Words>
  <Characters>11010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Компик</cp:lastModifiedBy>
  <cp:revision>4</cp:revision>
  <cp:lastPrinted>2021-05-11T08:40:00Z</cp:lastPrinted>
  <dcterms:created xsi:type="dcterms:W3CDTF">2021-05-14T11:06:00Z</dcterms:created>
  <dcterms:modified xsi:type="dcterms:W3CDTF">2021-05-14T11:21:00Z</dcterms:modified>
</cp:coreProperties>
</file>