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E20" w:rsidRPr="006B6E20" w:rsidRDefault="006B6E20" w:rsidP="006B6E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/>
          <w:spacing w:val="1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10"/>
          <w:sz w:val="20"/>
          <w:szCs w:val="20"/>
          <w:lang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E20" w:rsidRPr="006B6E20" w:rsidRDefault="006B6E20" w:rsidP="006B6E2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B6E20" w:rsidRPr="006B6E20" w:rsidRDefault="006B6E20" w:rsidP="006B6E2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>УКРАЇНА</w:t>
      </w:r>
    </w:p>
    <w:p w:rsidR="006B6E20" w:rsidRPr="006B6E20" w:rsidRDefault="006B6E20" w:rsidP="006B6E20">
      <w:pPr>
        <w:shd w:val="clear" w:color="auto" w:fill="FFFFFF"/>
        <w:spacing w:after="0" w:line="240" w:lineRule="auto"/>
        <w:ind w:left="-142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ЛИСИЧАНСЬКА МІСЬКА ВІЙСЬКОВО-ЦИВІЛЬНА АДМІНІСТРАЦІЯ </w:t>
      </w:r>
    </w:p>
    <w:p w:rsidR="006B6E20" w:rsidRPr="006B6E20" w:rsidRDefault="006B6E20" w:rsidP="006B6E2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>СЄВЄРОДОНЕЦЬКОГО РАЙОНУ ЛУГАНСЬКОЇ ОБЛАСТІ</w:t>
      </w:r>
    </w:p>
    <w:p w:rsidR="006B6E20" w:rsidRPr="006B6E20" w:rsidRDefault="006B6E20" w:rsidP="006B6E2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Pr="006B6E20" w:rsidRDefault="006B6E20" w:rsidP="006B6E2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>РОЗПОРЯДЖЕННЯ</w:t>
      </w:r>
    </w:p>
    <w:p w:rsidR="006B6E20" w:rsidRPr="006B6E20" w:rsidRDefault="006B6E20" w:rsidP="006B6E2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КЕРІВНИКА ЛИСИЧАНСЬКОЇ МІСЬКОЇ </w:t>
      </w:r>
    </w:p>
    <w:p w:rsidR="006B6E20" w:rsidRPr="006B6E20" w:rsidRDefault="006B6E20" w:rsidP="006B6E2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>ВІЙСЬКОВО-ЦИВІЛЬНОЇ АДМІНІСТРАЦІЇ</w:t>
      </w:r>
    </w:p>
    <w:p w:rsidR="006B6E20" w:rsidRPr="006B6E20" w:rsidRDefault="006B6E20" w:rsidP="006B6E2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6B6E20" w:rsidRPr="006B6E20" w:rsidRDefault="00D410F8" w:rsidP="00D410F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>09.07.2021</w:t>
      </w:r>
      <w:r w:rsidR="006B6E20" w:rsidRPr="006B6E20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ab/>
        <w:t xml:space="preserve">                  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 xml:space="preserve">                 </w:t>
      </w:r>
      <w:r w:rsidR="006B6E20" w:rsidRPr="006B6E20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>м. Лисичанськ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>№ 666</w:t>
      </w:r>
    </w:p>
    <w:p w:rsidR="00F927A5" w:rsidRPr="006B6E20" w:rsidRDefault="00F927A5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P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Про затвердження Інструкції </w:t>
      </w:r>
    </w:p>
    <w:p w:rsidR="006B6E20" w:rsidRP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з діловодства у Лисичанській </w:t>
      </w:r>
    </w:p>
    <w:p w:rsidR="006B6E20" w:rsidRP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міській військово-цивільній </w:t>
      </w:r>
    </w:p>
    <w:p w:rsidR="006B6E20" w:rsidRP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адміністрації </w:t>
      </w:r>
      <w:proofErr w:type="spellStart"/>
      <w:r w:rsidRPr="006B6E2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>Сєвєродонецького</w:t>
      </w:r>
      <w:proofErr w:type="spellEnd"/>
      <w:r w:rsidRPr="006B6E2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</w:p>
    <w:p w:rsidR="006B6E20" w:rsidRP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>району Луганської області</w:t>
      </w:r>
    </w:p>
    <w:p w:rsidR="00F927A5" w:rsidRPr="006B6E20" w:rsidRDefault="00F927A5" w:rsidP="006B6E2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Pr="006B6E20" w:rsidRDefault="006B6E20" w:rsidP="006B6E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 xml:space="preserve">З метою належної організації роботи з документами у Лисичанській міській військово-цивільній адміністрації </w:t>
      </w:r>
      <w:proofErr w:type="spellStart"/>
      <w:r w:rsidRPr="006B6E20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>Сєвєродонецького</w:t>
      </w:r>
      <w:proofErr w:type="spellEnd"/>
      <w:r w:rsidRPr="006B6E20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 xml:space="preserve"> району Луганської області, на підставі постанови Кабінету Міністрів України від 17 січня 2018 року № 55 «Деякі питання документування управлінської діяльності», керуючись пунктами 2, 8 частини третьої статті 6 Закону України «Про військово-цивільні адміністрації»,</w:t>
      </w:r>
    </w:p>
    <w:p w:rsidR="006B6E20" w:rsidRP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6B6E20" w:rsidRPr="006B6E20" w:rsidRDefault="006B6E20" w:rsidP="006B6E2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>зобов’язую:</w:t>
      </w:r>
    </w:p>
    <w:p w:rsidR="006B6E20" w:rsidRPr="006B6E20" w:rsidRDefault="006B6E20" w:rsidP="006B6E2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6B6E20" w:rsidRPr="006B6E20" w:rsidRDefault="006B6E20" w:rsidP="006B6E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 xml:space="preserve">1. Затвердити Інструкцію з діловодства у Лисичанській міській військово-цивільній адміністрації </w:t>
      </w:r>
      <w:proofErr w:type="spellStart"/>
      <w:r w:rsidRPr="006B6E20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>Сєвєродонецького</w:t>
      </w:r>
      <w:proofErr w:type="spellEnd"/>
      <w:r w:rsidRPr="006B6E20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 xml:space="preserve"> району Луганської області.</w:t>
      </w:r>
    </w:p>
    <w:p w:rsidR="006B6E20" w:rsidRPr="006B6E20" w:rsidRDefault="006B6E20" w:rsidP="006B6E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6B6E20" w:rsidRPr="006B6E20" w:rsidRDefault="006B6E20" w:rsidP="006B6E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 xml:space="preserve">2. Координацію роботи щодо дотримання структурними підрозділами Лисичанської міської військово-цивільної адміністрації </w:t>
      </w:r>
      <w:proofErr w:type="spellStart"/>
      <w:r w:rsidRPr="006B6E20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>Сєвєродонецького</w:t>
      </w:r>
      <w:proofErr w:type="spellEnd"/>
      <w:r w:rsidRPr="006B6E20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 xml:space="preserve"> району Луганської області вимог, передбачених цією Інструкцією з діловодства, покласти на відділ з питань документообігу та діловодства Лисичанської міської військово-цивільної адміністрації </w:t>
      </w:r>
      <w:proofErr w:type="spellStart"/>
      <w:r w:rsidRPr="006B6E20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>Сєвєродонецького</w:t>
      </w:r>
      <w:proofErr w:type="spellEnd"/>
      <w:r w:rsidRPr="006B6E20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 xml:space="preserve"> району Луганської області (Олена ПРИКОЛОТА).</w:t>
      </w:r>
    </w:p>
    <w:p w:rsidR="006B6E20" w:rsidRPr="006B6E20" w:rsidRDefault="006B6E20" w:rsidP="006B6E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6B6E20" w:rsidRPr="006B6E20" w:rsidRDefault="006B6E20" w:rsidP="006B6E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>3. Розпорядження керівника військово-цивільної адміністрації міста Лисичанськ Луганської області від 16.10 2020 № 555 вважати таким, що втратило чинність.</w:t>
      </w:r>
    </w:p>
    <w:p w:rsidR="006B6E20" w:rsidRPr="006B6E20" w:rsidRDefault="006B6E20" w:rsidP="006B6E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>4. Розпорядження підлягає оприлюдненню.</w:t>
      </w:r>
    </w:p>
    <w:p w:rsidR="006B6E20" w:rsidRDefault="006B6E20" w:rsidP="006B6E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B6550B" w:rsidRDefault="00B6550B" w:rsidP="006B6E2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B6550B" w:rsidRDefault="00B6550B" w:rsidP="006B6E2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B6550B" w:rsidRDefault="00B6550B" w:rsidP="006B6E2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>2</w:t>
      </w:r>
    </w:p>
    <w:p w:rsidR="006B6E20" w:rsidRDefault="006B6E20" w:rsidP="006B6E2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  <w:t>5. Контроль за виконанням розпорядження покласти на заступника керівника з питань безпеки та громадського порядку Станіслава МОСЕЙКА.</w:t>
      </w: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6B6E20" w:rsidRP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>Керівник Лисичанської міської</w:t>
      </w: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B6E2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>військово-цивільної адміністрації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Олександр ЗАЇКА</w:t>
      </w: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6B6E20" w:rsidRDefault="006B6E20" w:rsidP="006B6E2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4E6C9D" w:rsidRPr="006B6E20" w:rsidRDefault="004E6C9D">
      <w:pPr>
        <w:rPr>
          <w:lang w:val="uk-UA"/>
        </w:rPr>
      </w:pPr>
      <w:bookmarkStart w:id="0" w:name="_GoBack"/>
      <w:bookmarkEnd w:id="0"/>
    </w:p>
    <w:sectPr w:rsidR="004E6C9D" w:rsidRPr="006B6E20" w:rsidSect="00FE19A7">
      <w:pgSz w:w="11906" w:h="16838"/>
      <w:pgMar w:top="35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E20"/>
    <w:rsid w:val="004E6C9D"/>
    <w:rsid w:val="006B6E20"/>
    <w:rsid w:val="00B6550B"/>
    <w:rsid w:val="00D410F8"/>
    <w:rsid w:val="00F927A5"/>
    <w:rsid w:val="00FE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6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6E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2021-07-07T14:29:00Z</cp:lastPrinted>
  <dcterms:created xsi:type="dcterms:W3CDTF">2021-06-18T08:08:00Z</dcterms:created>
  <dcterms:modified xsi:type="dcterms:W3CDTF">2021-07-09T10:20:00Z</dcterms:modified>
</cp:coreProperties>
</file>