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A17D" w14:textId="77777777" w:rsidR="00144868" w:rsidRDefault="00144868" w:rsidP="00144868">
      <w:pPr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</w:t>
      </w:r>
      <w:r w:rsidRPr="00F83BF7">
        <w:rPr>
          <w:rFonts w:ascii="Arial" w:hAnsi="Arial"/>
          <w:b/>
          <w:noProof/>
          <w:spacing w:val="10"/>
          <w:sz w:val="28"/>
          <w:szCs w:val="20"/>
          <w:lang w:val="ru-RU" w:eastAsia="ru-RU"/>
        </w:rPr>
        <w:drawing>
          <wp:inline distT="0" distB="0" distL="0" distR="0" wp14:anchorId="6E94B9D5" wp14:editId="35C97974">
            <wp:extent cx="428625" cy="609600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BEF8" w14:textId="77777777" w:rsidR="00144868" w:rsidRPr="006D6D7E" w:rsidRDefault="00144868" w:rsidP="00144868">
      <w:pPr>
        <w:jc w:val="center"/>
        <w:rPr>
          <w:b/>
          <w:sz w:val="28"/>
          <w:szCs w:val="28"/>
          <w:lang w:eastAsia="uk-UA"/>
        </w:rPr>
      </w:pPr>
      <w:r w:rsidRPr="006D6D7E">
        <w:rPr>
          <w:b/>
          <w:sz w:val="28"/>
          <w:szCs w:val="28"/>
          <w:lang w:eastAsia="uk-UA"/>
        </w:rPr>
        <w:t>УКРАЇНА</w:t>
      </w:r>
    </w:p>
    <w:p w14:paraId="28F9E991" w14:textId="77777777" w:rsidR="00144868" w:rsidRPr="006D6D7E" w:rsidRDefault="00144868" w:rsidP="00144868">
      <w:pPr>
        <w:jc w:val="center"/>
        <w:rPr>
          <w:b/>
          <w:sz w:val="28"/>
          <w:szCs w:val="28"/>
          <w:lang w:eastAsia="ar-SA"/>
        </w:rPr>
      </w:pPr>
      <w:r w:rsidRPr="006D6D7E">
        <w:rPr>
          <w:b/>
          <w:sz w:val="28"/>
          <w:szCs w:val="28"/>
          <w:lang w:eastAsia="uk-UA"/>
        </w:rPr>
        <w:t xml:space="preserve">ЛИСИЧАНСЬКА МІСЬКА ВІЙСЬКОВО-ЦИВІЛЬНА </w:t>
      </w:r>
      <w:r w:rsidR="002E7692" w:rsidRPr="006D6D7E">
        <w:rPr>
          <w:b/>
          <w:sz w:val="28"/>
          <w:szCs w:val="28"/>
          <w:lang w:eastAsia="uk-UA"/>
        </w:rPr>
        <w:t>А</w:t>
      </w:r>
      <w:r w:rsidRPr="006D6D7E">
        <w:rPr>
          <w:b/>
          <w:sz w:val="28"/>
          <w:szCs w:val="28"/>
          <w:lang w:eastAsia="uk-UA"/>
        </w:rPr>
        <w:t>ДМІНІСТРАЦІЯ СЄВЄРОДОНЕЦЬКОГО РАЙОНУ ЛУГАНСЬКОЇ ОБЛАСТІ</w:t>
      </w:r>
    </w:p>
    <w:p w14:paraId="16821F5E" w14:textId="77777777" w:rsidR="00144868" w:rsidRPr="006D6D7E" w:rsidRDefault="00144868" w:rsidP="00144868">
      <w:pPr>
        <w:rPr>
          <w:b/>
          <w:sz w:val="28"/>
          <w:szCs w:val="28"/>
          <w:lang w:eastAsia="ar-SA"/>
        </w:rPr>
      </w:pPr>
    </w:p>
    <w:p w14:paraId="18FA1BC3" w14:textId="77777777" w:rsidR="00144868" w:rsidRPr="006D6D7E" w:rsidRDefault="00144868" w:rsidP="00144868">
      <w:pPr>
        <w:jc w:val="center"/>
        <w:rPr>
          <w:b/>
          <w:sz w:val="28"/>
          <w:szCs w:val="28"/>
          <w:lang w:eastAsia="uk-UA"/>
        </w:rPr>
      </w:pPr>
      <w:r w:rsidRPr="006D6D7E">
        <w:rPr>
          <w:b/>
          <w:sz w:val="28"/>
          <w:szCs w:val="28"/>
          <w:lang w:eastAsia="uk-UA"/>
        </w:rPr>
        <w:t>РОЗПОРЯДЖЕННЯ</w:t>
      </w:r>
    </w:p>
    <w:p w14:paraId="4E07CDAC" w14:textId="77777777" w:rsidR="00144868" w:rsidRPr="006D6D7E" w:rsidRDefault="00144868" w:rsidP="00144868">
      <w:pPr>
        <w:jc w:val="center"/>
        <w:rPr>
          <w:b/>
          <w:sz w:val="28"/>
          <w:szCs w:val="28"/>
          <w:lang w:eastAsia="uk-UA"/>
        </w:rPr>
      </w:pPr>
      <w:r w:rsidRPr="006D6D7E">
        <w:rPr>
          <w:b/>
          <w:sz w:val="28"/>
          <w:szCs w:val="28"/>
          <w:lang w:eastAsia="uk-UA"/>
        </w:rPr>
        <w:t>КЕРІВНИКА ЛИСИЧАНСЬКОЇ МІСЬКОЇ</w:t>
      </w:r>
    </w:p>
    <w:p w14:paraId="1C6A246A" w14:textId="77777777" w:rsidR="00144868" w:rsidRPr="006D6D7E" w:rsidRDefault="00144868" w:rsidP="00144868">
      <w:pPr>
        <w:jc w:val="center"/>
        <w:rPr>
          <w:b/>
          <w:sz w:val="28"/>
          <w:szCs w:val="28"/>
          <w:lang w:eastAsia="uk-UA"/>
        </w:rPr>
      </w:pPr>
      <w:r w:rsidRPr="006D6D7E">
        <w:rPr>
          <w:b/>
          <w:sz w:val="28"/>
          <w:szCs w:val="28"/>
          <w:lang w:eastAsia="uk-UA"/>
        </w:rPr>
        <w:t xml:space="preserve"> ВІЙСЬКОВО-ЦИВІЛЬНОЇ АДМІНІСТРАЦІЇ</w:t>
      </w:r>
    </w:p>
    <w:p w14:paraId="2F03C3AF" w14:textId="77777777" w:rsidR="00144868" w:rsidRPr="002E7692" w:rsidRDefault="00144868" w:rsidP="00144868">
      <w:pPr>
        <w:jc w:val="center"/>
        <w:rPr>
          <w:sz w:val="27"/>
          <w:szCs w:val="27"/>
          <w:lang w:eastAsia="ru-RU"/>
        </w:rPr>
      </w:pPr>
    </w:p>
    <w:p w14:paraId="3E76EDDC" w14:textId="75FB1504" w:rsidR="00144868" w:rsidRPr="00DE4C22" w:rsidRDefault="00DE4C22" w:rsidP="00144868">
      <w:pPr>
        <w:rPr>
          <w:sz w:val="27"/>
          <w:szCs w:val="27"/>
          <w:lang w:val="en-US" w:eastAsia="ru-RU"/>
        </w:rPr>
      </w:pPr>
      <w:r>
        <w:rPr>
          <w:sz w:val="28"/>
          <w:szCs w:val="20"/>
          <w:lang w:val="en-US" w:eastAsia="ru-RU"/>
        </w:rPr>
        <w:t>03.08.2021</w:t>
      </w:r>
      <w:r w:rsidR="00144868">
        <w:rPr>
          <w:sz w:val="28"/>
          <w:szCs w:val="20"/>
          <w:lang w:eastAsia="ru-RU"/>
        </w:rPr>
        <w:tab/>
      </w:r>
      <w:r w:rsidR="004543DC">
        <w:rPr>
          <w:sz w:val="28"/>
          <w:szCs w:val="20"/>
          <w:lang w:val="en-US" w:eastAsia="ru-RU"/>
        </w:rPr>
        <w:tab/>
      </w:r>
      <w:r w:rsidR="004543DC">
        <w:rPr>
          <w:sz w:val="28"/>
          <w:szCs w:val="20"/>
          <w:lang w:val="en-US" w:eastAsia="ru-RU"/>
        </w:rPr>
        <w:tab/>
      </w:r>
      <w:r w:rsidR="00144868">
        <w:rPr>
          <w:sz w:val="28"/>
          <w:szCs w:val="20"/>
          <w:lang w:eastAsia="ru-RU"/>
        </w:rPr>
        <w:tab/>
      </w:r>
      <w:r w:rsidR="00144868" w:rsidRPr="006D6D7E">
        <w:rPr>
          <w:sz w:val="28"/>
          <w:szCs w:val="28"/>
          <w:lang w:eastAsia="ru-RU"/>
        </w:rPr>
        <w:t xml:space="preserve">     м. Лисичанськ</w:t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  <w:t xml:space="preserve">    № </w:t>
      </w:r>
      <w:r>
        <w:rPr>
          <w:sz w:val="27"/>
          <w:szCs w:val="27"/>
          <w:lang w:val="en-US" w:eastAsia="ru-RU"/>
        </w:rPr>
        <w:t>807</w:t>
      </w:r>
    </w:p>
    <w:p w14:paraId="738FF03A" w14:textId="77777777" w:rsidR="00533607" w:rsidRPr="002E7692" w:rsidRDefault="00533607">
      <w:pPr>
        <w:pStyle w:val="a3"/>
        <w:rPr>
          <w:sz w:val="27"/>
          <w:szCs w:val="27"/>
        </w:rPr>
      </w:pPr>
    </w:p>
    <w:p w14:paraId="1AE3E829" w14:textId="32456259" w:rsidR="00533607" w:rsidRPr="006D6D7E" w:rsidRDefault="00710279" w:rsidP="00A832E8">
      <w:pPr>
        <w:spacing w:before="184"/>
        <w:jc w:val="both"/>
        <w:rPr>
          <w:b/>
          <w:sz w:val="28"/>
          <w:szCs w:val="28"/>
        </w:rPr>
      </w:pPr>
      <w:r w:rsidRPr="006D6D7E">
        <w:rPr>
          <w:b/>
          <w:sz w:val="28"/>
          <w:szCs w:val="28"/>
        </w:rPr>
        <w:t xml:space="preserve">Про </w:t>
      </w:r>
      <w:r w:rsidR="00A832E8">
        <w:rPr>
          <w:b/>
          <w:sz w:val="28"/>
          <w:szCs w:val="28"/>
        </w:rPr>
        <w:t xml:space="preserve">затвердження </w:t>
      </w:r>
      <w:r w:rsidR="005607BF">
        <w:rPr>
          <w:b/>
          <w:sz w:val="28"/>
          <w:szCs w:val="28"/>
        </w:rPr>
        <w:t>П</w:t>
      </w:r>
      <w:r w:rsidR="00A832E8">
        <w:rPr>
          <w:b/>
          <w:sz w:val="28"/>
          <w:szCs w:val="28"/>
        </w:rPr>
        <w:t xml:space="preserve">лану дій з реалізації Конвенції про права осіб з інвалідністю у Лисичанській міській територіальній громаді на період </w:t>
      </w:r>
      <w:r w:rsidR="00AD3DE1">
        <w:rPr>
          <w:b/>
          <w:sz w:val="28"/>
          <w:szCs w:val="28"/>
        </w:rPr>
        <w:t xml:space="preserve">      </w:t>
      </w:r>
      <w:r w:rsidR="00A832E8">
        <w:rPr>
          <w:b/>
          <w:sz w:val="28"/>
          <w:szCs w:val="28"/>
        </w:rPr>
        <w:t>до 2025 року</w:t>
      </w:r>
    </w:p>
    <w:p w14:paraId="344E2099" w14:textId="77777777" w:rsidR="00533607" w:rsidRPr="006D6D7E" w:rsidRDefault="00533607">
      <w:pPr>
        <w:pStyle w:val="a3"/>
        <w:rPr>
          <w:b/>
        </w:rPr>
      </w:pPr>
    </w:p>
    <w:p w14:paraId="34454DCC" w14:textId="3FABBF28" w:rsidR="00167C93" w:rsidRPr="006C1118" w:rsidRDefault="00326959" w:rsidP="005D4EF0">
      <w:pPr>
        <w:pStyle w:val="a3"/>
        <w:ind w:right="75" w:firstLine="851"/>
        <w:jc w:val="both"/>
        <w:rPr>
          <w:color w:val="000000"/>
          <w:shd w:val="clear" w:color="auto" w:fill="FFFFFF"/>
          <w:lang w:eastAsia="ru-RU"/>
        </w:rPr>
      </w:pPr>
      <w:r>
        <w:t>З метою захисту та забезпечення повного й рівного здійснення особами з інвалідністю всіх прав людини з основоположних свобод, н</w:t>
      </w:r>
      <w:r w:rsidR="00A86A1F">
        <w:t>а</w:t>
      </w:r>
      <w:r w:rsidR="00A832E8">
        <w:t xml:space="preserve"> </w:t>
      </w:r>
      <w:r w:rsidR="00AD3DE1">
        <w:t>виконання</w:t>
      </w:r>
      <w:r w:rsidR="00A832E8">
        <w:t xml:space="preserve"> пункту 2 розпорядження голови обласної державної адміністрації – керівника обласної </w:t>
      </w:r>
      <w:proofErr w:type="spellStart"/>
      <w:r w:rsidR="00A832E8">
        <w:t>військово</w:t>
      </w:r>
      <w:proofErr w:type="spellEnd"/>
      <w:r w:rsidR="00A832E8">
        <w:t xml:space="preserve"> – цивільної адміністрації від 07.05.2021 № 316 «Про затвердження </w:t>
      </w:r>
      <w:r w:rsidR="00AD4380">
        <w:t>Р</w:t>
      </w:r>
      <w:r w:rsidR="00A832E8">
        <w:t xml:space="preserve">егіонального плану дій з реалізації Конвенції про права осіб з інвалідністю на період до 2025 року», </w:t>
      </w:r>
      <w:r w:rsidR="00167C93" w:rsidRPr="006C1118">
        <w:rPr>
          <w:rFonts w:eastAsia="Calibri"/>
        </w:rPr>
        <w:t xml:space="preserve">керуючись </w:t>
      </w:r>
      <w:r w:rsidR="00167C93" w:rsidRPr="006C1118">
        <w:rPr>
          <w:bCs/>
          <w:lang w:eastAsia="ru-RU"/>
        </w:rPr>
        <w:t>пунктами 1 та 8 частини третьої статті 6 Закону України «Про військово-цивільні адміністрації»</w:t>
      </w:r>
    </w:p>
    <w:p w14:paraId="61C65822" w14:textId="77777777" w:rsidR="00533607" w:rsidRPr="006C1118" w:rsidRDefault="00167C93" w:rsidP="00245CC7">
      <w:pPr>
        <w:spacing w:before="207"/>
        <w:jc w:val="both"/>
        <w:rPr>
          <w:b/>
          <w:sz w:val="28"/>
          <w:szCs w:val="28"/>
        </w:rPr>
      </w:pPr>
      <w:r w:rsidRPr="006C1118">
        <w:rPr>
          <w:b/>
          <w:sz w:val="28"/>
          <w:szCs w:val="28"/>
        </w:rPr>
        <w:t>зобов’язую</w:t>
      </w:r>
      <w:r w:rsidR="00710279" w:rsidRPr="006C1118">
        <w:rPr>
          <w:b/>
          <w:sz w:val="28"/>
          <w:szCs w:val="28"/>
        </w:rPr>
        <w:t>:</w:t>
      </w:r>
    </w:p>
    <w:p w14:paraId="7A657B5C" w14:textId="7E1767CA" w:rsidR="00533607" w:rsidRPr="006C1118" w:rsidRDefault="005D4EF0" w:rsidP="00A832E8">
      <w:pPr>
        <w:spacing w:before="184"/>
        <w:ind w:firstLine="851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1. </w:t>
      </w:r>
      <w:r w:rsidRPr="00A832E8">
        <w:rPr>
          <w:sz w:val="28"/>
          <w:szCs w:val="28"/>
        </w:rPr>
        <w:t xml:space="preserve">Затвердити </w:t>
      </w:r>
      <w:r w:rsidR="005607BF">
        <w:rPr>
          <w:sz w:val="28"/>
          <w:szCs w:val="28"/>
        </w:rPr>
        <w:t>П</w:t>
      </w:r>
      <w:r w:rsidR="00A832E8" w:rsidRPr="00A832E8">
        <w:rPr>
          <w:sz w:val="28"/>
          <w:szCs w:val="28"/>
        </w:rPr>
        <w:t xml:space="preserve">лан дій з реалізації Конвенції про права осіб з інвалідністю у Лисичанській міській територіальній громаді на період до </w:t>
      </w:r>
      <w:r w:rsidR="00A832E8">
        <w:rPr>
          <w:sz w:val="28"/>
          <w:szCs w:val="28"/>
        </w:rPr>
        <w:t xml:space="preserve">       </w:t>
      </w:r>
      <w:r w:rsidR="00A832E8" w:rsidRPr="00A832E8">
        <w:rPr>
          <w:sz w:val="28"/>
          <w:szCs w:val="28"/>
        </w:rPr>
        <w:t>2025 року</w:t>
      </w:r>
      <w:r w:rsidR="000A0079">
        <w:rPr>
          <w:sz w:val="28"/>
          <w:szCs w:val="28"/>
        </w:rPr>
        <w:t xml:space="preserve"> (далі - План)</w:t>
      </w:r>
      <w:r w:rsidR="00A832E8">
        <w:rPr>
          <w:sz w:val="28"/>
          <w:szCs w:val="28"/>
        </w:rPr>
        <w:t xml:space="preserve"> </w:t>
      </w:r>
      <w:r w:rsidR="00710279" w:rsidRPr="006C1118">
        <w:rPr>
          <w:sz w:val="28"/>
          <w:szCs w:val="28"/>
        </w:rPr>
        <w:t>(</w:t>
      </w:r>
      <w:r w:rsidR="00A86A1F">
        <w:rPr>
          <w:sz w:val="28"/>
          <w:szCs w:val="28"/>
        </w:rPr>
        <w:t>Додаток</w:t>
      </w:r>
      <w:r w:rsidR="00710279" w:rsidRPr="006C1118">
        <w:rPr>
          <w:sz w:val="28"/>
          <w:szCs w:val="28"/>
        </w:rPr>
        <w:t>)</w:t>
      </w:r>
      <w:r w:rsidR="00B748E2" w:rsidRPr="006C1118">
        <w:rPr>
          <w:sz w:val="28"/>
          <w:szCs w:val="28"/>
        </w:rPr>
        <w:t>.</w:t>
      </w:r>
    </w:p>
    <w:p w14:paraId="142707AB" w14:textId="77777777" w:rsidR="005A46A1" w:rsidRPr="006C1118" w:rsidRDefault="005A46A1" w:rsidP="005A46A1">
      <w:pPr>
        <w:pStyle w:val="a4"/>
        <w:tabs>
          <w:tab w:val="left" w:pos="1549"/>
        </w:tabs>
        <w:ind w:left="0" w:right="0" w:firstLine="851"/>
        <w:rPr>
          <w:sz w:val="28"/>
          <w:szCs w:val="28"/>
        </w:rPr>
      </w:pPr>
    </w:p>
    <w:p w14:paraId="223A79AD" w14:textId="71BEBE3D" w:rsidR="00533607" w:rsidRPr="006C1118" w:rsidRDefault="005D4EF0" w:rsidP="000A0079">
      <w:pPr>
        <w:tabs>
          <w:tab w:val="left" w:pos="1444"/>
        </w:tabs>
        <w:ind w:firstLine="851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2. </w:t>
      </w:r>
      <w:r w:rsidR="000A0079">
        <w:rPr>
          <w:sz w:val="28"/>
          <w:szCs w:val="28"/>
        </w:rPr>
        <w:t>Виконавцям Пл</w:t>
      </w:r>
      <w:r w:rsidR="00A832E8">
        <w:rPr>
          <w:sz w:val="28"/>
          <w:szCs w:val="28"/>
        </w:rPr>
        <w:t>ану</w:t>
      </w:r>
      <w:r w:rsidR="000A0079">
        <w:rPr>
          <w:sz w:val="28"/>
          <w:szCs w:val="28"/>
        </w:rPr>
        <w:t xml:space="preserve"> щороку до 25 грудня </w:t>
      </w:r>
      <w:r w:rsidR="000A0079" w:rsidRPr="006D6D7E">
        <w:rPr>
          <w:sz w:val="28"/>
          <w:szCs w:val="28"/>
        </w:rPr>
        <w:t>забезпечити</w:t>
      </w:r>
      <w:r w:rsidR="000A0079" w:rsidRPr="006D6D7E">
        <w:rPr>
          <w:spacing w:val="17"/>
          <w:sz w:val="28"/>
          <w:szCs w:val="28"/>
        </w:rPr>
        <w:t xml:space="preserve"> </w:t>
      </w:r>
      <w:r w:rsidR="000A0079" w:rsidRPr="006D6D7E">
        <w:rPr>
          <w:sz w:val="28"/>
          <w:szCs w:val="28"/>
        </w:rPr>
        <w:t>інформ</w:t>
      </w:r>
      <w:r w:rsidR="000A0079">
        <w:rPr>
          <w:sz w:val="28"/>
          <w:szCs w:val="28"/>
        </w:rPr>
        <w:t>ування Управління соціального захисту населення</w:t>
      </w:r>
      <w:r w:rsidR="005607BF">
        <w:rPr>
          <w:sz w:val="28"/>
          <w:szCs w:val="28"/>
        </w:rPr>
        <w:t xml:space="preserve"> Лисичанської міської військово-цивільної адміністрації</w:t>
      </w:r>
      <w:r w:rsidR="000A0079">
        <w:rPr>
          <w:sz w:val="28"/>
          <w:szCs w:val="28"/>
        </w:rPr>
        <w:t xml:space="preserve"> про стан його реалізації.</w:t>
      </w:r>
    </w:p>
    <w:p w14:paraId="1D19988A" w14:textId="79FDB4A8" w:rsidR="00C80D35" w:rsidRPr="006C1118" w:rsidRDefault="00C80D35" w:rsidP="005A46A1">
      <w:pPr>
        <w:pStyle w:val="a4"/>
        <w:tabs>
          <w:tab w:val="left" w:pos="1549"/>
        </w:tabs>
        <w:ind w:left="0" w:right="0" w:firstLine="851"/>
        <w:rPr>
          <w:sz w:val="28"/>
          <w:szCs w:val="28"/>
        </w:rPr>
      </w:pPr>
    </w:p>
    <w:p w14:paraId="150878A9" w14:textId="18DB8752" w:rsidR="00C80D35" w:rsidRPr="006C1118" w:rsidRDefault="00C80D35" w:rsidP="005A46A1">
      <w:pPr>
        <w:pStyle w:val="a4"/>
        <w:tabs>
          <w:tab w:val="left" w:pos="1549"/>
        </w:tabs>
        <w:ind w:left="0" w:right="0" w:firstLine="851"/>
        <w:rPr>
          <w:sz w:val="28"/>
          <w:szCs w:val="28"/>
        </w:rPr>
      </w:pPr>
      <w:r w:rsidRPr="006C1118">
        <w:rPr>
          <w:sz w:val="28"/>
          <w:szCs w:val="28"/>
        </w:rPr>
        <w:t xml:space="preserve">3. </w:t>
      </w:r>
      <w:r w:rsidR="000A0079">
        <w:rPr>
          <w:sz w:val="28"/>
          <w:szCs w:val="28"/>
        </w:rPr>
        <w:t xml:space="preserve">Управлінню соціального захисту населення </w:t>
      </w:r>
      <w:r w:rsidR="005607BF">
        <w:rPr>
          <w:sz w:val="28"/>
          <w:szCs w:val="28"/>
        </w:rPr>
        <w:t xml:space="preserve">Лисичанської міської військово-цивільної адміністрації </w:t>
      </w:r>
      <w:r w:rsidR="000A0079">
        <w:rPr>
          <w:sz w:val="28"/>
          <w:szCs w:val="28"/>
        </w:rPr>
        <w:t xml:space="preserve">(Олена </w:t>
      </w:r>
      <w:proofErr w:type="spellStart"/>
      <w:r w:rsidR="000A0079">
        <w:rPr>
          <w:sz w:val="28"/>
          <w:szCs w:val="28"/>
        </w:rPr>
        <w:t>Бєлан</w:t>
      </w:r>
      <w:proofErr w:type="spellEnd"/>
      <w:r w:rsidR="000A0079">
        <w:rPr>
          <w:sz w:val="28"/>
          <w:szCs w:val="28"/>
        </w:rPr>
        <w:t>) щороку до 20 січня інформувати про стан виконання Плану Департамент соціального захисту населення Луганської обласної державної адміністрації.</w:t>
      </w:r>
    </w:p>
    <w:p w14:paraId="23A94C20" w14:textId="082876F1" w:rsidR="00C80D35" w:rsidRPr="006C1118" w:rsidRDefault="00C80D35" w:rsidP="005A46A1">
      <w:pPr>
        <w:pStyle w:val="a4"/>
        <w:tabs>
          <w:tab w:val="left" w:pos="1549"/>
        </w:tabs>
        <w:ind w:left="0" w:right="0" w:firstLine="851"/>
        <w:rPr>
          <w:sz w:val="28"/>
          <w:szCs w:val="28"/>
        </w:rPr>
      </w:pPr>
    </w:p>
    <w:p w14:paraId="6170523F" w14:textId="5AB6C91A" w:rsidR="00C5769A" w:rsidRPr="006D6D7E" w:rsidRDefault="00AD3DE1" w:rsidP="005A46A1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5769A" w:rsidRPr="006D6D7E">
        <w:rPr>
          <w:sz w:val="28"/>
          <w:szCs w:val="28"/>
          <w:lang w:eastAsia="ru-RU"/>
        </w:rPr>
        <w:t>.</w:t>
      </w:r>
      <w:r w:rsidR="002E7692" w:rsidRPr="006D6D7E">
        <w:rPr>
          <w:sz w:val="28"/>
          <w:szCs w:val="28"/>
          <w:lang w:eastAsia="ru-RU"/>
        </w:rPr>
        <w:t xml:space="preserve"> </w:t>
      </w:r>
      <w:r w:rsidR="00C5769A" w:rsidRPr="006D6D7E">
        <w:rPr>
          <w:sz w:val="28"/>
          <w:szCs w:val="28"/>
          <w:lang w:eastAsia="ru-RU"/>
        </w:rPr>
        <w:t>Дане розпорядження підлягає оприлюдненню.</w:t>
      </w:r>
    </w:p>
    <w:p w14:paraId="2D102104" w14:textId="77777777" w:rsidR="00533607" w:rsidRPr="006D6D7E" w:rsidRDefault="00533607" w:rsidP="005A46A1">
      <w:pPr>
        <w:pStyle w:val="a3"/>
        <w:jc w:val="both"/>
        <w:rPr>
          <w:highlight w:val="yellow"/>
        </w:rPr>
      </w:pPr>
    </w:p>
    <w:p w14:paraId="5ECF6008" w14:textId="3D3156D2" w:rsidR="00533607" w:rsidRPr="006D6D7E" w:rsidRDefault="00AD3DE1" w:rsidP="005A46A1">
      <w:pPr>
        <w:pStyle w:val="a4"/>
        <w:tabs>
          <w:tab w:val="left" w:pos="1508"/>
          <w:tab w:val="left" w:pos="1510"/>
        </w:tabs>
        <w:ind w:left="0"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2E7692" w:rsidRPr="006D6D7E">
        <w:rPr>
          <w:sz w:val="28"/>
          <w:szCs w:val="28"/>
          <w:lang w:eastAsia="ru-RU"/>
        </w:rPr>
        <w:t xml:space="preserve">. </w:t>
      </w:r>
      <w:r w:rsidR="00C5769A" w:rsidRPr="006D6D7E">
        <w:rPr>
          <w:sz w:val="28"/>
          <w:szCs w:val="28"/>
          <w:lang w:eastAsia="ru-RU"/>
        </w:rPr>
        <w:t>Контроль за виконанням розпорядження покласти на заступника керівника Лисичанської міської військово-цивільної адміністрації</w:t>
      </w:r>
      <w:r>
        <w:rPr>
          <w:sz w:val="28"/>
          <w:szCs w:val="28"/>
          <w:lang w:eastAsia="ru-RU"/>
        </w:rPr>
        <w:t xml:space="preserve">             </w:t>
      </w:r>
      <w:r w:rsidR="00C5769A" w:rsidRPr="006D6D7E">
        <w:rPr>
          <w:sz w:val="28"/>
          <w:szCs w:val="28"/>
          <w:lang w:eastAsia="ru-RU"/>
        </w:rPr>
        <w:t>Євгена НАЮКА.</w:t>
      </w:r>
    </w:p>
    <w:p w14:paraId="54A3FAFB" w14:textId="34B4DC21" w:rsidR="00533607" w:rsidRDefault="00533607" w:rsidP="002E7692">
      <w:pPr>
        <w:pStyle w:val="a3"/>
        <w:ind w:firstLine="851"/>
        <w:jc w:val="both"/>
      </w:pPr>
    </w:p>
    <w:p w14:paraId="196DB283" w14:textId="3C79C46B" w:rsidR="005A04E2" w:rsidRDefault="005A04E2" w:rsidP="002E7692">
      <w:pPr>
        <w:pStyle w:val="a3"/>
        <w:ind w:firstLine="851"/>
        <w:jc w:val="both"/>
      </w:pPr>
    </w:p>
    <w:p w14:paraId="2B9492CB" w14:textId="28DC7814" w:rsidR="0032500F" w:rsidRPr="0032500F" w:rsidRDefault="00043380" w:rsidP="002E7692">
      <w:pPr>
        <w:tabs>
          <w:tab w:val="left" w:pos="7327"/>
        </w:tabs>
        <w:jc w:val="both"/>
        <w:rPr>
          <w:rStyle w:val="ac"/>
          <w:color w:val="333333"/>
          <w:sz w:val="28"/>
          <w:szCs w:val="28"/>
          <w:shd w:val="clear" w:color="auto" w:fill="FFFFFF"/>
        </w:rPr>
      </w:pPr>
      <w:r>
        <w:rPr>
          <w:rStyle w:val="ac"/>
          <w:color w:val="333333"/>
          <w:sz w:val="28"/>
          <w:szCs w:val="28"/>
          <w:shd w:val="clear" w:color="auto" w:fill="FFFFFF"/>
        </w:rPr>
        <w:t xml:space="preserve">Керівник </w:t>
      </w:r>
      <w:r w:rsidR="0032500F" w:rsidRPr="0032500F">
        <w:rPr>
          <w:rStyle w:val="ac"/>
          <w:color w:val="333333"/>
          <w:sz w:val="28"/>
          <w:szCs w:val="28"/>
          <w:shd w:val="clear" w:color="auto" w:fill="FFFFFF"/>
        </w:rPr>
        <w:t>Лисичанської міської</w:t>
      </w:r>
    </w:p>
    <w:p w14:paraId="5981A2A4" w14:textId="723BEBDF" w:rsidR="00A700E9" w:rsidRDefault="0032500F" w:rsidP="00127F03">
      <w:pPr>
        <w:jc w:val="both"/>
        <w:rPr>
          <w:rStyle w:val="ac"/>
          <w:color w:val="333333"/>
          <w:sz w:val="28"/>
          <w:szCs w:val="28"/>
          <w:shd w:val="clear" w:color="auto" w:fill="FFFFFF"/>
        </w:rPr>
      </w:pPr>
      <w:r w:rsidRPr="0032500F">
        <w:rPr>
          <w:rStyle w:val="ac"/>
          <w:color w:val="333333"/>
          <w:sz w:val="28"/>
          <w:szCs w:val="28"/>
          <w:shd w:val="clear" w:color="auto" w:fill="FFFFFF"/>
        </w:rPr>
        <w:t xml:space="preserve">військово-цивільної адміністрації </w:t>
      </w:r>
      <w:r>
        <w:rPr>
          <w:rStyle w:val="ac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c"/>
          <w:color w:val="333333"/>
          <w:sz w:val="28"/>
          <w:szCs w:val="28"/>
          <w:shd w:val="clear" w:color="auto" w:fill="FFFFFF"/>
        </w:rPr>
        <w:tab/>
      </w:r>
      <w:r>
        <w:rPr>
          <w:rStyle w:val="ac"/>
          <w:color w:val="333333"/>
          <w:sz w:val="28"/>
          <w:szCs w:val="28"/>
          <w:shd w:val="clear" w:color="auto" w:fill="FFFFFF"/>
        </w:rPr>
        <w:tab/>
      </w:r>
      <w:r>
        <w:rPr>
          <w:rStyle w:val="ac"/>
          <w:color w:val="333333"/>
          <w:sz w:val="28"/>
          <w:szCs w:val="28"/>
          <w:shd w:val="clear" w:color="auto" w:fill="FFFFFF"/>
        </w:rPr>
        <w:tab/>
      </w:r>
      <w:r w:rsidR="00043380">
        <w:rPr>
          <w:rStyle w:val="ac"/>
          <w:color w:val="333333"/>
          <w:sz w:val="28"/>
          <w:szCs w:val="28"/>
          <w:shd w:val="clear" w:color="auto" w:fill="FFFFFF"/>
        </w:rPr>
        <w:t xml:space="preserve">        Олександр ЗАЇКА</w:t>
      </w:r>
      <w:r>
        <w:rPr>
          <w:rStyle w:val="ac"/>
          <w:color w:val="333333"/>
          <w:sz w:val="28"/>
          <w:szCs w:val="28"/>
          <w:shd w:val="clear" w:color="auto" w:fill="FFFFFF"/>
        </w:rPr>
        <w:tab/>
      </w:r>
    </w:p>
    <w:p w14:paraId="04D662C1" w14:textId="77777777" w:rsidR="00127F03" w:rsidRDefault="00127F03" w:rsidP="00127F03">
      <w:pPr>
        <w:ind w:left="9781" w:right="-31"/>
        <w:rPr>
          <w:bCs/>
          <w:color w:val="000000"/>
          <w:sz w:val="28"/>
          <w:szCs w:val="28"/>
          <w:lang w:eastAsia="uk-UA"/>
        </w:rPr>
        <w:sectPr w:rsidR="00127F03" w:rsidSect="00AD3DE1">
          <w:pgSz w:w="11900" w:h="16820"/>
          <w:pgMar w:top="284" w:right="567" w:bottom="567" w:left="1701" w:header="425" w:footer="720" w:gutter="0"/>
          <w:cols w:space="720"/>
          <w:titlePg/>
          <w:docGrid w:linePitch="299"/>
        </w:sectPr>
      </w:pPr>
    </w:p>
    <w:p w14:paraId="31B95F63" w14:textId="5709BD48" w:rsidR="00127F03" w:rsidRDefault="00127F03" w:rsidP="00127F03">
      <w:pPr>
        <w:ind w:left="9781" w:right="566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lastRenderedPageBreak/>
        <w:t>Додаток</w:t>
      </w:r>
    </w:p>
    <w:p w14:paraId="6F60B2BC" w14:textId="77777777" w:rsidR="004543DC" w:rsidRDefault="00127F03" w:rsidP="00127F03">
      <w:pPr>
        <w:ind w:left="9781" w:right="-31"/>
        <w:rPr>
          <w:bCs/>
          <w:color w:val="000000"/>
          <w:sz w:val="28"/>
          <w:szCs w:val="28"/>
          <w:lang w:val="en-US" w:eastAsia="uk-UA"/>
        </w:rPr>
      </w:pPr>
      <w:r>
        <w:rPr>
          <w:bCs/>
          <w:color w:val="000000"/>
          <w:sz w:val="28"/>
          <w:szCs w:val="28"/>
          <w:lang w:eastAsia="uk-UA"/>
        </w:rPr>
        <w:t>до р</w:t>
      </w:r>
      <w:r w:rsidRPr="00C9022E">
        <w:rPr>
          <w:bCs/>
          <w:color w:val="000000"/>
          <w:sz w:val="28"/>
          <w:szCs w:val="28"/>
          <w:lang w:eastAsia="uk-UA"/>
        </w:rPr>
        <w:t>озпорядження</w:t>
      </w:r>
      <w:r>
        <w:rPr>
          <w:bCs/>
          <w:color w:val="000000"/>
          <w:sz w:val="28"/>
          <w:szCs w:val="28"/>
          <w:lang w:eastAsia="uk-UA"/>
        </w:rPr>
        <w:t xml:space="preserve"> керівника </w:t>
      </w:r>
      <w:r w:rsidRPr="00C9022E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 xml:space="preserve">Лисичанської міської військово-цивільної адміністрації </w:t>
      </w:r>
    </w:p>
    <w:p w14:paraId="2F8D21CC" w14:textId="6BB5BD52" w:rsidR="00127F03" w:rsidRPr="004543DC" w:rsidRDefault="004543DC" w:rsidP="00127F03">
      <w:pPr>
        <w:ind w:left="9781" w:right="-31"/>
        <w:rPr>
          <w:sz w:val="28"/>
          <w:szCs w:val="28"/>
        </w:rPr>
      </w:pPr>
      <w:bookmarkStart w:id="0" w:name="_GoBack"/>
      <w:bookmarkEnd w:id="0"/>
      <w:r w:rsidRPr="004543DC">
        <w:rPr>
          <w:sz w:val="28"/>
          <w:szCs w:val="28"/>
        </w:rPr>
        <w:t>03.08.2021</w:t>
      </w:r>
      <w:r>
        <w:rPr>
          <w:sz w:val="28"/>
          <w:szCs w:val="28"/>
        </w:rPr>
        <w:t xml:space="preserve"> № </w:t>
      </w:r>
      <w:r w:rsidRPr="004543DC">
        <w:rPr>
          <w:sz w:val="28"/>
          <w:szCs w:val="28"/>
        </w:rPr>
        <w:t>807</w:t>
      </w:r>
    </w:p>
    <w:p w14:paraId="545657DD" w14:textId="77777777" w:rsidR="00127F03" w:rsidRDefault="00127F03" w:rsidP="00127F03">
      <w:pPr>
        <w:ind w:left="9781" w:right="-31"/>
        <w:rPr>
          <w:sz w:val="28"/>
          <w:szCs w:val="28"/>
        </w:rPr>
      </w:pPr>
    </w:p>
    <w:p w14:paraId="37B9F1F4" w14:textId="77777777" w:rsidR="00127F03" w:rsidRDefault="00127F03" w:rsidP="00127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9022E">
        <w:rPr>
          <w:b/>
          <w:sz w:val="28"/>
          <w:szCs w:val="28"/>
        </w:rPr>
        <w:t xml:space="preserve">лан дій з реалізації Конвенції про права осіб з інвалідністю </w:t>
      </w:r>
      <w:r>
        <w:rPr>
          <w:b/>
          <w:sz w:val="28"/>
          <w:szCs w:val="28"/>
        </w:rPr>
        <w:t xml:space="preserve">у Лисичанській міській територіальній громаді </w:t>
      </w:r>
      <w:r w:rsidRPr="00C9022E">
        <w:rPr>
          <w:b/>
          <w:sz w:val="28"/>
          <w:szCs w:val="28"/>
        </w:rPr>
        <w:t>на період до 2025 року</w:t>
      </w:r>
    </w:p>
    <w:p w14:paraId="7383FB60" w14:textId="77777777" w:rsidR="00127F03" w:rsidRPr="00C9022E" w:rsidRDefault="00127F03" w:rsidP="00127F03">
      <w:pPr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0"/>
        <w:gridCol w:w="4018"/>
        <w:gridCol w:w="4311"/>
        <w:gridCol w:w="1982"/>
        <w:gridCol w:w="3935"/>
      </w:tblGrid>
      <w:tr w:rsidR="00127F03" w:rsidRPr="00A85BA3" w14:paraId="4D9E154F" w14:textId="77777777" w:rsidTr="00127F03">
        <w:tc>
          <w:tcPr>
            <w:tcW w:w="192" w:type="pct"/>
          </w:tcPr>
          <w:p w14:paraId="683A2DE9" w14:textId="77777777" w:rsidR="00127F03" w:rsidRPr="00A85BA3" w:rsidRDefault="00127F03" w:rsidP="00833E01">
            <w:pPr>
              <w:jc w:val="center"/>
              <w:rPr>
                <w:b/>
                <w:sz w:val="28"/>
                <w:szCs w:val="28"/>
              </w:rPr>
            </w:pPr>
            <w:r w:rsidRPr="00A85BA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356" w:type="pct"/>
          </w:tcPr>
          <w:p w14:paraId="1B00334A" w14:textId="77777777" w:rsidR="00127F03" w:rsidRPr="00A85BA3" w:rsidRDefault="00127F03" w:rsidP="00833E01">
            <w:pPr>
              <w:jc w:val="center"/>
              <w:rPr>
                <w:b/>
                <w:sz w:val="28"/>
                <w:szCs w:val="28"/>
              </w:rPr>
            </w:pPr>
            <w:r w:rsidRPr="00A85BA3">
              <w:rPr>
                <w:b/>
                <w:sz w:val="28"/>
                <w:szCs w:val="28"/>
              </w:rPr>
              <w:t>Найменування завдання</w:t>
            </w:r>
          </w:p>
        </w:tc>
        <w:tc>
          <w:tcPr>
            <w:tcW w:w="1455" w:type="pct"/>
          </w:tcPr>
          <w:p w14:paraId="71BC6A15" w14:textId="77777777" w:rsidR="00127F03" w:rsidRPr="00A85BA3" w:rsidRDefault="00127F03" w:rsidP="00833E01">
            <w:pPr>
              <w:jc w:val="center"/>
              <w:rPr>
                <w:b/>
                <w:sz w:val="28"/>
                <w:szCs w:val="28"/>
              </w:rPr>
            </w:pPr>
            <w:r w:rsidRPr="00A85BA3">
              <w:rPr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669" w:type="pct"/>
          </w:tcPr>
          <w:p w14:paraId="643E9D6A" w14:textId="77777777" w:rsidR="00127F03" w:rsidRPr="00A85BA3" w:rsidRDefault="00127F03" w:rsidP="00833E01">
            <w:pPr>
              <w:jc w:val="center"/>
              <w:rPr>
                <w:b/>
                <w:sz w:val="28"/>
                <w:szCs w:val="28"/>
              </w:rPr>
            </w:pPr>
            <w:r w:rsidRPr="00A85BA3">
              <w:rPr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1328" w:type="pct"/>
          </w:tcPr>
          <w:p w14:paraId="5129DA07" w14:textId="77777777" w:rsidR="00127F03" w:rsidRPr="00A85BA3" w:rsidRDefault="00127F03" w:rsidP="00833E01">
            <w:pPr>
              <w:jc w:val="center"/>
              <w:rPr>
                <w:b/>
                <w:sz w:val="28"/>
                <w:szCs w:val="28"/>
              </w:rPr>
            </w:pPr>
            <w:r w:rsidRPr="00A85BA3">
              <w:rPr>
                <w:b/>
                <w:sz w:val="28"/>
                <w:szCs w:val="28"/>
              </w:rPr>
              <w:t>Відповідальні виконавці</w:t>
            </w:r>
          </w:p>
        </w:tc>
      </w:tr>
      <w:tr w:rsidR="00127F03" w:rsidRPr="00A85BA3" w14:paraId="2EF0AD86" w14:textId="77777777" w:rsidTr="00127F03">
        <w:tc>
          <w:tcPr>
            <w:tcW w:w="192" w:type="pct"/>
          </w:tcPr>
          <w:p w14:paraId="44A45E93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14:paraId="70CD164D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</w:t>
            </w:r>
          </w:p>
        </w:tc>
        <w:tc>
          <w:tcPr>
            <w:tcW w:w="1455" w:type="pct"/>
          </w:tcPr>
          <w:p w14:paraId="06DD6D34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</w:tcPr>
          <w:p w14:paraId="77B326A6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4</w:t>
            </w:r>
          </w:p>
        </w:tc>
        <w:tc>
          <w:tcPr>
            <w:tcW w:w="1328" w:type="pct"/>
          </w:tcPr>
          <w:p w14:paraId="2EDEA870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5</w:t>
            </w:r>
          </w:p>
        </w:tc>
      </w:tr>
      <w:tr w:rsidR="00127F03" w:rsidRPr="00A85BA3" w14:paraId="7769A77E" w14:textId="77777777" w:rsidTr="00127F03">
        <w:tc>
          <w:tcPr>
            <w:tcW w:w="5000" w:type="pct"/>
            <w:gridSpan w:val="5"/>
          </w:tcPr>
          <w:p w14:paraId="623DC98A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І. Рівність і недискримінація. Жінки з інвалідністю. Діти з інвалідністю (статті 5-7 Конвенції про права осіб з інвалідністю (далі – Конвенція)</w:t>
            </w:r>
          </w:p>
        </w:tc>
      </w:tr>
      <w:tr w:rsidR="00127F03" w:rsidRPr="00A85BA3" w14:paraId="3CB5736B" w14:textId="77777777" w:rsidTr="00127F03">
        <w:tc>
          <w:tcPr>
            <w:tcW w:w="192" w:type="pct"/>
          </w:tcPr>
          <w:p w14:paraId="2B4B905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14:paraId="0CED7EA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Створення умов для забезпечення рівних прав та можливостей осіб з інвалідністю</w:t>
            </w:r>
          </w:p>
        </w:tc>
        <w:tc>
          <w:tcPr>
            <w:tcW w:w="1455" w:type="pct"/>
          </w:tcPr>
          <w:p w14:paraId="0E216C3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узгодження нормативно-правових актів Лисичанської міської військово-цивільної адміністрації з положеннями Конвенції</w:t>
            </w:r>
          </w:p>
          <w:p w14:paraId="3342659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6F7FC6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</w:t>
            </w:r>
            <w:r w:rsidRPr="00A85BA3">
              <w:rPr>
                <w:sz w:val="28"/>
                <w:szCs w:val="28"/>
              </w:rPr>
              <w:t>абезпечення врахування потреб жінок з інвалідністю під час оснащення лікарень, зокрема, гінекологічними кріслами</w:t>
            </w:r>
          </w:p>
          <w:p w14:paraId="1540D868" w14:textId="65563339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73BAD33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14:paraId="6146B39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065499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8C5824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C24601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A8670E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2A50F2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 роки</w:t>
            </w:r>
          </w:p>
        </w:tc>
        <w:tc>
          <w:tcPr>
            <w:tcW w:w="1328" w:type="pct"/>
          </w:tcPr>
          <w:p w14:paraId="1143137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Лисичанської міської ВЦА, 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  <w:p w14:paraId="554EEDA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000620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9BDAD7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 xml:space="preserve">ідділ охорони здоров’я </w:t>
            </w:r>
          </w:p>
        </w:tc>
      </w:tr>
      <w:tr w:rsidR="00127F03" w:rsidRPr="00A85BA3" w14:paraId="2D67E795" w14:textId="77777777" w:rsidTr="00127F03">
        <w:tc>
          <w:tcPr>
            <w:tcW w:w="5000" w:type="pct"/>
            <w:gridSpan w:val="5"/>
          </w:tcPr>
          <w:p w14:paraId="1819B600" w14:textId="77777777" w:rsidR="00127F0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Просвітницько-виховна робота (стаття 8 Конвенції)</w:t>
            </w:r>
          </w:p>
        </w:tc>
      </w:tr>
      <w:tr w:rsidR="00127F03" w:rsidRPr="00A85BA3" w14:paraId="64E6D2C2" w14:textId="77777777" w:rsidTr="00127F03">
        <w:tc>
          <w:tcPr>
            <w:tcW w:w="192" w:type="pct"/>
          </w:tcPr>
          <w:p w14:paraId="062C00D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14:paraId="61291D6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Формування культури сприйняття особи з інвалідністю як повноправного учасника суспільного життя</w:t>
            </w:r>
          </w:p>
        </w:tc>
        <w:tc>
          <w:tcPr>
            <w:tcW w:w="1455" w:type="pct"/>
          </w:tcPr>
          <w:p w14:paraId="76F69726" w14:textId="72EA103A" w:rsidR="00127F03" w:rsidRPr="00A85BA3" w:rsidRDefault="00127F03" w:rsidP="00AD689C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A85BA3">
              <w:rPr>
                <w:sz w:val="28"/>
                <w:szCs w:val="28"/>
              </w:rPr>
              <w:t>прияння у висвітле</w:t>
            </w:r>
            <w:r>
              <w:rPr>
                <w:sz w:val="28"/>
                <w:szCs w:val="28"/>
              </w:rPr>
              <w:t>н</w:t>
            </w:r>
            <w:r w:rsidRPr="00A85BA3">
              <w:rPr>
                <w:sz w:val="28"/>
                <w:szCs w:val="28"/>
              </w:rPr>
              <w:t xml:space="preserve">ні заходів щодо інтеграції осіб з інвалідністю в суспільне життя на офіційному </w:t>
            </w:r>
            <w:proofErr w:type="spellStart"/>
            <w:r w:rsidRPr="00A85BA3">
              <w:rPr>
                <w:sz w:val="28"/>
                <w:szCs w:val="28"/>
              </w:rPr>
              <w:t>вебсайті</w:t>
            </w:r>
            <w:proofErr w:type="spellEnd"/>
            <w:r w:rsidRPr="00A85BA3">
              <w:rPr>
                <w:sz w:val="28"/>
                <w:szCs w:val="28"/>
              </w:rPr>
              <w:t xml:space="preserve"> Лисичанської міської ВЦА</w:t>
            </w:r>
          </w:p>
        </w:tc>
        <w:tc>
          <w:tcPr>
            <w:tcW w:w="669" w:type="pct"/>
          </w:tcPr>
          <w:p w14:paraId="6D11945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</w:tc>
        <w:tc>
          <w:tcPr>
            <w:tcW w:w="1328" w:type="pct"/>
          </w:tcPr>
          <w:p w14:paraId="5675165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>ідділ з питань внутрішньої політики та організаційної роботи</w:t>
            </w:r>
            <w:r>
              <w:rPr>
                <w:sz w:val="28"/>
                <w:szCs w:val="28"/>
              </w:rPr>
              <w:t>, 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</w:tc>
      </w:tr>
      <w:tr w:rsidR="00127F03" w:rsidRPr="00A85BA3" w14:paraId="03B1A6D1" w14:textId="77777777" w:rsidTr="00127F03">
        <w:tc>
          <w:tcPr>
            <w:tcW w:w="5000" w:type="pct"/>
            <w:gridSpan w:val="5"/>
          </w:tcPr>
          <w:p w14:paraId="06303D70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ІІІ. Доступність (стаття 9 Конвенції)</w:t>
            </w:r>
          </w:p>
        </w:tc>
      </w:tr>
      <w:tr w:rsidR="00127F03" w:rsidRPr="00A85BA3" w14:paraId="0699B8A9" w14:textId="77777777" w:rsidTr="00127F03">
        <w:tc>
          <w:tcPr>
            <w:tcW w:w="192" w:type="pct"/>
          </w:tcPr>
          <w:p w14:paraId="51594B15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6" w:type="pct"/>
          </w:tcPr>
          <w:p w14:paraId="69A25671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Забезпечення доступності</w:t>
            </w:r>
          </w:p>
        </w:tc>
        <w:tc>
          <w:tcPr>
            <w:tcW w:w="1455" w:type="pct"/>
          </w:tcPr>
          <w:p w14:paraId="13DB29E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A85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>життя заходів щодо забезпечення безперешкодного доступу осіб з інвалідністю до адміністративних будівель комунальних підприємств Лисичанської міської територіальної громади,</w:t>
            </w:r>
            <w:r>
              <w:rPr>
                <w:sz w:val="28"/>
                <w:szCs w:val="28"/>
              </w:rPr>
              <w:t xml:space="preserve"> які надають житлово-комунальні послуги,</w:t>
            </w:r>
            <w:r w:rsidRPr="00A85BA3">
              <w:rPr>
                <w:sz w:val="28"/>
                <w:szCs w:val="28"/>
              </w:rPr>
              <w:t xml:space="preserve"> будівель санітарного призначення, закладів охорони здоров’я</w:t>
            </w:r>
          </w:p>
          <w:p w14:paraId="59E28E1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37274D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</w:t>
            </w:r>
            <w:r w:rsidRPr="00A85BA3">
              <w:rPr>
                <w:sz w:val="28"/>
                <w:szCs w:val="28"/>
              </w:rPr>
              <w:t xml:space="preserve">блаштування </w:t>
            </w:r>
            <w:r>
              <w:rPr>
                <w:sz w:val="28"/>
                <w:szCs w:val="28"/>
              </w:rPr>
              <w:t xml:space="preserve">адміністративних </w:t>
            </w:r>
            <w:r w:rsidRPr="00A85BA3">
              <w:rPr>
                <w:sz w:val="28"/>
                <w:szCs w:val="28"/>
              </w:rPr>
              <w:t>будівель та приміщень тактильними позначками для людей з вадами зору</w:t>
            </w:r>
          </w:p>
          <w:p w14:paraId="38F8CCB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BD38C2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</w:t>
            </w:r>
            <w:r w:rsidRPr="00A85BA3">
              <w:rPr>
                <w:sz w:val="28"/>
                <w:szCs w:val="28"/>
              </w:rPr>
              <w:t>блаштування будівель та приміщень закладів охорони здоров’я, в яких знаходяться особи з інвалідністю, тактильними позначками для людей з вадами</w:t>
            </w:r>
            <w:r>
              <w:rPr>
                <w:sz w:val="28"/>
                <w:szCs w:val="28"/>
              </w:rPr>
              <w:t xml:space="preserve"> зору</w:t>
            </w:r>
          </w:p>
          <w:p w14:paraId="3DB4D36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D1E7CA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</w:t>
            </w:r>
            <w:r w:rsidRPr="00A85BA3">
              <w:rPr>
                <w:sz w:val="28"/>
                <w:szCs w:val="28"/>
              </w:rPr>
              <w:t xml:space="preserve">абезпечення розумного пристосування, універсального дизайну приміщень закладів культури (обладнання пандусами, звуковою сигналізацією, </w:t>
            </w:r>
            <w:r w:rsidRPr="00A85BA3">
              <w:rPr>
                <w:sz w:val="28"/>
                <w:szCs w:val="28"/>
              </w:rPr>
              <w:lastRenderedPageBreak/>
              <w:t xml:space="preserve">інформаційними табличками), поповнення бібліотечних фондів відповідною літературою надрукованою шрифтом </w:t>
            </w:r>
            <w:proofErr w:type="spellStart"/>
            <w:r w:rsidRPr="00A85BA3">
              <w:rPr>
                <w:sz w:val="28"/>
                <w:szCs w:val="28"/>
              </w:rPr>
              <w:t>Брайля</w:t>
            </w:r>
            <w:proofErr w:type="spellEnd"/>
            <w:r w:rsidRPr="00A85BA3">
              <w:rPr>
                <w:sz w:val="28"/>
                <w:szCs w:val="28"/>
              </w:rPr>
              <w:t xml:space="preserve">, збільшеним шрифтом, </w:t>
            </w:r>
            <w:proofErr w:type="spellStart"/>
            <w:r w:rsidRPr="00A85BA3">
              <w:rPr>
                <w:sz w:val="28"/>
                <w:szCs w:val="28"/>
              </w:rPr>
              <w:t>аудіокнига</w:t>
            </w:r>
            <w:r>
              <w:rPr>
                <w:sz w:val="28"/>
                <w:szCs w:val="28"/>
              </w:rPr>
              <w:t>ми</w:t>
            </w:r>
            <w:proofErr w:type="spellEnd"/>
          </w:p>
          <w:p w14:paraId="75A08D3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2B55AD6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2021-2025 роки</w:t>
            </w:r>
          </w:p>
          <w:p w14:paraId="10EA142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F14A7F5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67C694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DDE90D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E678B1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54F6B9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2DF33D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7D534A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95180D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6C8D5A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2141C5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роки</w:t>
            </w:r>
          </w:p>
          <w:p w14:paraId="78912C9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469ADD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540234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894FCA1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6AC970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рік</w:t>
            </w:r>
          </w:p>
          <w:p w14:paraId="062B195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E78467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733587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7D5608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FE648E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087C8F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435A00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роки</w:t>
            </w:r>
          </w:p>
        </w:tc>
        <w:tc>
          <w:tcPr>
            <w:tcW w:w="1328" w:type="pct"/>
          </w:tcPr>
          <w:p w14:paraId="1848B61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85BA3">
              <w:rPr>
                <w:sz w:val="28"/>
                <w:szCs w:val="28"/>
              </w:rPr>
              <w:t>правління житлово-комунального господарства,</w:t>
            </w:r>
            <w:r>
              <w:rPr>
                <w:sz w:val="28"/>
                <w:szCs w:val="28"/>
              </w:rPr>
              <w:t xml:space="preserve"> </w:t>
            </w:r>
          </w:p>
          <w:p w14:paraId="387D39E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>ідділ охорони здоров’я</w:t>
            </w:r>
          </w:p>
          <w:p w14:paraId="37237F0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7CD122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13E172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60AAA0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229A23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241D3E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26A30C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EDE64F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4D41851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44DD5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будівництва та архітектури</w:t>
            </w:r>
          </w:p>
          <w:p w14:paraId="20ECAF1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307018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ED2FDB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F5B8B7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601A94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>ідділ охорони здоров’я</w:t>
            </w:r>
          </w:p>
          <w:p w14:paraId="28C89F7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399ECA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317748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5DEB7B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C3B8CD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396593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9E94F7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 xml:space="preserve">ідділ культури </w:t>
            </w:r>
          </w:p>
        </w:tc>
      </w:tr>
      <w:tr w:rsidR="00127F03" w:rsidRPr="00A85BA3" w14:paraId="11015BF6" w14:textId="77777777" w:rsidTr="00127F03">
        <w:tc>
          <w:tcPr>
            <w:tcW w:w="5000" w:type="pct"/>
            <w:gridSpan w:val="5"/>
          </w:tcPr>
          <w:p w14:paraId="524DE2C4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ІV. Ситуація ризику та надзвичайні гуманітарні ситуації (стаття 11 Конвенції)</w:t>
            </w:r>
          </w:p>
        </w:tc>
      </w:tr>
      <w:tr w:rsidR="00127F03" w:rsidRPr="00A85BA3" w14:paraId="3E3EC2B0" w14:textId="77777777" w:rsidTr="00127F03">
        <w:tc>
          <w:tcPr>
            <w:tcW w:w="192" w:type="pct"/>
          </w:tcPr>
          <w:p w14:paraId="7C31AF4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6" w:type="pct"/>
          </w:tcPr>
          <w:p w14:paraId="191E1881" w14:textId="77777777" w:rsidR="00127F03" w:rsidRPr="00A85BA3" w:rsidRDefault="00127F03" w:rsidP="00833E01">
            <w:pPr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Забезпечення захисту і безпеки осіб з інвалідністю у надзвичайних ситуаціях, у тому числі в разі виникнення загрози збройних конфліктів </w:t>
            </w:r>
          </w:p>
          <w:p w14:paraId="329EBAF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1455" w:type="pct"/>
          </w:tcPr>
          <w:p w14:paraId="0E76A49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</w:t>
            </w:r>
            <w:r w:rsidRPr="00A85BA3">
              <w:rPr>
                <w:sz w:val="28"/>
                <w:szCs w:val="28"/>
              </w:rPr>
              <w:t xml:space="preserve">ключення до Програми розвитку цивільного захисту населення Лисичанської міської територіальної громади на 2019-2023 роки питання щодо забезпечення доступності </w:t>
            </w:r>
            <w:proofErr w:type="spellStart"/>
            <w:r w:rsidRPr="00A85BA3">
              <w:rPr>
                <w:sz w:val="28"/>
                <w:szCs w:val="28"/>
              </w:rPr>
              <w:t>маломобільних</w:t>
            </w:r>
            <w:proofErr w:type="spellEnd"/>
            <w:r w:rsidRPr="00A85BA3">
              <w:rPr>
                <w:sz w:val="28"/>
                <w:szCs w:val="28"/>
              </w:rPr>
              <w:t xml:space="preserve"> груп населення, у тому числі осіб з інвалідністю, до перебування в найпростіших укриттях</w:t>
            </w:r>
          </w:p>
          <w:p w14:paraId="7895040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7C966B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</w:t>
            </w:r>
            <w:r w:rsidRPr="00A85BA3">
              <w:rPr>
                <w:sz w:val="28"/>
                <w:szCs w:val="28"/>
              </w:rPr>
              <w:t xml:space="preserve">роведення моніторингу дотримання прав людей з інвалідністю у разі виникнення надзвичайних ситуацій за участю </w:t>
            </w:r>
            <w:r>
              <w:rPr>
                <w:sz w:val="28"/>
                <w:szCs w:val="28"/>
              </w:rPr>
              <w:t>громадських об’єднань</w:t>
            </w:r>
            <w:r w:rsidRPr="00A85BA3">
              <w:rPr>
                <w:sz w:val="28"/>
                <w:szCs w:val="28"/>
              </w:rPr>
              <w:t xml:space="preserve">, зокрема щодо забезпечення доступності до перебування в найпростіших  захисних споруд цивільного захисту, наявності достатньої кількості доступного транспорту для евакуації до найближчої споруди цивільного захисту, а </w:t>
            </w:r>
            <w:r w:rsidRPr="00A85BA3">
              <w:rPr>
                <w:sz w:val="28"/>
                <w:szCs w:val="28"/>
              </w:rPr>
              <w:lastRenderedPageBreak/>
              <w:t>також рівня підготовки персоналу</w:t>
            </w:r>
          </w:p>
          <w:p w14:paraId="5475C42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F3184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і</w:t>
            </w:r>
            <w:r w:rsidRPr="00A85BA3">
              <w:rPr>
                <w:sz w:val="28"/>
                <w:szCs w:val="28"/>
              </w:rPr>
              <w:t>нформування населення про сховища у населених пунктах, обладнані для перебування в них осіб з інвалідністю</w:t>
            </w:r>
          </w:p>
          <w:p w14:paraId="3CF7759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7C682B1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ІІІ квартал 2021 року</w:t>
            </w:r>
          </w:p>
          <w:p w14:paraId="434981B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601650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E8C9AF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321301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B3FF8EB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03D192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2FBA9F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BB441AB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D482E4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37C95C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A85BA3">
              <w:rPr>
                <w:sz w:val="28"/>
                <w:szCs w:val="28"/>
              </w:rPr>
              <w:t>ороку до</w:t>
            </w:r>
          </w:p>
          <w:p w14:paraId="7D8A213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30 червня та </w:t>
            </w:r>
          </w:p>
          <w:p w14:paraId="372A4BB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31 грудня</w:t>
            </w:r>
          </w:p>
          <w:p w14:paraId="6CA6D56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7551C1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7248D2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04709D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051A22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6C751B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797C51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47189E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2C44EB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00D911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384C11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F26BB3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328" w:type="pct"/>
          </w:tcPr>
          <w:p w14:paraId="3BE8820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Відділ взаємодії з  правоохоронними органами, мобілізаційної роботи та цивільного захисту,</w:t>
            </w:r>
            <w:r>
              <w:rPr>
                <w:sz w:val="28"/>
                <w:szCs w:val="28"/>
              </w:rPr>
              <w:t xml:space="preserve"> у</w:t>
            </w:r>
            <w:r w:rsidRPr="00A85BA3">
              <w:rPr>
                <w:sz w:val="28"/>
                <w:szCs w:val="28"/>
              </w:rPr>
              <w:t>правління житлово-комунального господарства,</w:t>
            </w:r>
            <w:r>
              <w:rPr>
                <w:sz w:val="28"/>
                <w:szCs w:val="28"/>
              </w:rPr>
              <w:t xml:space="preserve"> 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  <w:p w14:paraId="61D1DD3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B1FDB5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02FB04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C9F369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взаємодії з  правоохоронними органами, мобілізаційної роботи та цивільного захисту,</w:t>
            </w:r>
            <w:r>
              <w:rPr>
                <w:sz w:val="28"/>
                <w:szCs w:val="28"/>
              </w:rPr>
              <w:t xml:space="preserve"> у</w:t>
            </w:r>
            <w:r w:rsidRPr="00A85BA3">
              <w:rPr>
                <w:sz w:val="28"/>
                <w:szCs w:val="28"/>
              </w:rPr>
              <w:t>правління житлово-комунального господарства,</w:t>
            </w:r>
            <w:r>
              <w:rPr>
                <w:sz w:val="28"/>
                <w:szCs w:val="28"/>
              </w:rPr>
              <w:t xml:space="preserve"> 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  <w:p w14:paraId="12FD83F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2BC570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E6449A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86AE49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7D02291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6CAC08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EB397E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взаємодії з  правоохоронними органами, мобілізаційної роботи та цивільного захисту,</w:t>
            </w:r>
            <w:r>
              <w:rPr>
                <w:sz w:val="28"/>
                <w:szCs w:val="28"/>
              </w:rPr>
              <w:t xml:space="preserve"> у</w:t>
            </w:r>
            <w:r w:rsidRPr="00A85BA3">
              <w:rPr>
                <w:sz w:val="28"/>
                <w:szCs w:val="28"/>
              </w:rPr>
              <w:t>правління житлово-комунального господарства,</w:t>
            </w:r>
            <w:r>
              <w:rPr>
                <w:sz w:val="28"/>
                <w:szCs w:val="28"/>
              </w:rPr>
              <w:t xml:space="preserve"> 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  <w:p w14:paraId="4AD73CA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</w:tr>
      <w:tr w:rsidR="00127F03" w:rsidRPr="00A85BA3" w14:paraId="3ACE6895" w14:textId="77777777" w:rsidTr="00127F03">
        <w:tc>
          <w:tcPr>
            <w:tcW w:w="5000" w:type="pct"/>
            <w:gridSpan w:val="5"/>
          </w:tcPr>
          <w:p w14:paraId="08BFA29F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V. Свобода та особиста недоторканність. Свобода від катувань і жорстоких, нелюдських або таких, що принижують гідність, видів поводження та покарання. Свобода від експлуатації, насилля та наруги. Захист особистої цілісності (статті 14-17 Конвенції)</w:t>
            </w:r>
          </w:p>
        </w:tc>
      </w:tr>
      <w:tr w:rsidR="00127F03" w:rsidRPr="00A85BA3" w14:paraId="19F8521F" w14:textId="77777777" w:rsidTr="00127F03">
        <w:tc>
          <w:tcPr>
            <w:tcW w:w="192" w:type="pct"/>
          </w:tcPr>
          <w:p w14:paraId="1B8EE62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6" w:type="pct"/>
          </w:tcPr>
          <w:p w14:paraId="5420780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Забезпечення прав осіб з інвалідністю в закладах охорони здоров’я, територіальному центрі соціального обслуговування</w:t>
            </w:r>
          </w:p>
        </w:tc>
        <w:tc>
          <w:tcPr>
            <w:tcW w:w="1455" w:type="pct"/>
          </w:tcPr>
          <w:p w14:paraId="7CAA7DA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з</w:t>
            </w:r>
            <w:r w:rsidRPr="00A85BA3">
              <w:rPr>
                <w:sz w:val="28"/>
                <w:szCs w:val="28"/>
              </w:rPr>
              <w:t>абезпечення можливості для повідомлення пацієнтами закладів охорони здоров’я про неналежне поводження з ними, враховуючи їх фізичні особливості (порушення слуху, мовлення, інтелектуальні), а також вжиття заходів щодо захисту осіб, від яких/щодо яких надійшло таке звернення</w:t>
            </w:r>
          </w:p>
          <w:p w14:paraId="33A3AEA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970636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</w:t>
            </w:r>
            <w:r w:rsidRPr="00A85BA3">
              <w:rPr>
                <w:sz w:val="28"/>
                <w:szCs w:val="28"/>
              </w:rPr>
              <w:t>ивчення потреб у соціальних послугах осіб з інвалідністю</w:t>
            </w:r>
          </w:p>
        </w:tc>
        <w:tc>
          <w:tcPr>
            <w:tcW w:w="669" w:type="pct"/>
          </w:tcPr>
          <w:p w14:paraId="57A1863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  <w:p w14:paraId="6AA696C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3F2AC2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FC4256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2DC695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CC2F96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EE72F2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609AFC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CA87A3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665A0E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3DA300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85629C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328" w:type="pct"/>
          </w:tcPr>
          <w:p w14:paraId="4C8CEB6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5BA3">
              <w:rPr>
                <w:sz w:val="28"/>
                <w:szCs w:val="28"/>
              </w:rPr>
              <w:t xml:space="preserve">ідділ охорони здоров’я, </w:t>
            </w:r>
            <w:r>
              <w:rPr>
                <w:sz w:val="28"/>
                <w:szCs w:val="28"/>
              </w:rPr>
              <w:t>к</w:t>
            </w:r>
            <w:r w:rsidRPr="00A85BA3">
              <w:rPr>
                <w:sz w:val="28"/>
                <w:szCs w:val="28"/>
              </w:rPr>
              <w:t>ерівники медичних закладів</w:t>
            </w:r>
          </w:p>
          <w:p w14:paraId="552F351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F14A46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5F4A0B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4C78D3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6822C6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AEF7EE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0E4694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5A8220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E2D96A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95E54D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Територіальний центр соціального обслуговування (надання соціальних послуг)</w:t>
            </w:r>
          </w:p>
          <w:p w14:paraId="43CC918B" w14:textId="773B4F4E" w:rsidR="00AD689C" w:rsidRPr="00A85BA3" w:rsidRDefault="00AD689C" w:rsidP="00833E01">
            <w:pPr>
              <w:ind w:right="-31"/>
              <w:rPr>
                <w:sz w:val="28"/>
                <w:szCs w:val="28"/>
              </w:rPr>
            </w:pPr>
          </w:p>
        </w:tc>
      </w:tr>
      <w:tr w:rsidR="00127F03" w:rsidRPr="00A85BA3" w14:paraId="5E612E88" w14:textId="77777777" w:rsidTr="00127F03">
        <w:tc>
          <w:tcPr>
            <w:tcW w:w="192" w:type="pct"/>
          </w:tcPr>
          <w:p w14:paraId="667333D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6" w:type="pct"/>
          </w:tcPr>
          <w:p w14:paraId="6C97E0D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Захист осіб з інвалідністю від домашнього насильства</w:t>
            </w:r>
          </w:p>
        </w:tc>
        <w:tc>
          <w:tcPr>
            <w:tcW w:w="1455" w:type="pct"/>
          </w:tcPr>
          <w:p w14:paraId="1999AB5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FF1BC3">
              <w:rPr>
                <w:sz w:val="28"/>
                <w:szCs w:val="28"/>
              </w:rPr>
              <w:t xml:space="preserve">1) координація заходів у сфері запобігання та протидії </w:t>
            </w:r>
            <w:r w:rsidRPr="00FF1BC3">
              <w:rPr>
                <w:sz w:val="28"/>
                <w:szCs w:val="28"/>
              </w:rPr>
              <w:lastRenderedPageBreak/>
              <w:t>домашнього насильства і насильства за ознакою статі</w:t>
            </w:r>
          </w:p>
          <w:p w14:paraId="374EFF9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CB065FF" w14:textId="77777777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  <w:r w:rsidRPr="00FF1BC3">
              <w:rPr>
                <w:sz w:val="28"/>
                <w:szCs w:val="28"/>
              </w:rPr>
              <w:t xml:space="preserve">2) </w:t>
            </w:r>
            <w:r w:rsidRPr="00FF1BC3">
              <w:rPr>
                <w:rFonts w:eastAsia="Calibri"/>
                <w:sz w:val="28"/>
                <w:szCs w:val="28"/>
              </w:rPr>
              <w:t>участь у навчанні фахівців із соціальної роботи щодо виявлення та надання допомоги особам з інвалідністю, зокрема визнаним у судовому порядку недієздатними, які зазнають домашнього насильства, у тому числі від осіб, що здійснюють догляд за ними</w:t>
            </w:r>
          </w:p>
          <w:p w14:paraId="4645EA89" w14:textId="77777777" w:rsidR="00127F03" w:rsidRPr="00FF1BC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0343703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85BA3">
              <w:rPr>
                <w:sz w:val="28"/>
                <w:szCs w:val="28"/>
              </w:rPr>
              <w:t xml:space="preserve">остійно </w:t>
            </w:r>
          </w:p>
          <w:p w14:paraId="4D34139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1E16BF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FF8C6B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5EC335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884CAA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328" w:type="pct"/>
          </w:tcPr>
          <w:p w14:paraId="69603E9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 xml:space="preserve">Управління соціального захисту населення </w:t>
            </w:r>
          </w:p>
          <w:p w14:paraId="2C4D13D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3FF372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0F3024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587309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«Лисичанський міський центр соціальних служб»</w:t>
            </w:r>
            <w:r w:rsidRPr="00A85BA3">
              <w:rPr>
                <w:sz w:val="28"/>
                <w:szCs w:val="28"/>
              </w:rPr>
              <w:t xml:space="preserve"> </w:t>
            </w:r>
          </w:p>
        </w:tc>
      </w:tr>
      <w:tr w:rsidR="00127F03" w:rsidRPr="00A85BA3" w14:paraId="5516091A" w14:textId="77777777" w:rsidTr="00127F03">
        <w:tc>
          <w:tcPr>
            <w:tcW w:w="192" w:type="pct"/>
          </w:tcPr>
          <w:p w14:paraId="5143117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56" w:type="pct"/>
          </w:tcPr>
          <w:p w14:paraId="04AA1591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Забезпечення належних умов для відновлення та реабілітації жінок і дівчат з інвалідністю, які постраждали від насильства за ознакою статі </w:t>
            </w:r>
          </w:p>
          <w:p w14:paraId="1501D7F4" w14:textId="18E78370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1455" w:type="pct"/>
          </w:tcPr>
          <w:p w14:paraId="02C6575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A85BA3">
              <w:rPr>
                <w:sz w:val="28"/>
                <w:szCs w:val="28"/>
              </w:rPr>
              <w:t>творення Денного центру для підтримки осіб, які постраждали від домашнього</w:t>
            </w:r>
            <w:r>
              <w:rPr>
                <w:sz w:val="28"/>
                <w:szCs w:val="28"/>
              </w:rPr>
              <w:t xml:space="preserve"> насильства</w:t>
            </w:r>
            <w:r w:rsidRPr="00A85BA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9" w:type="pct"/>
          </w:tcPr>
          <w:p w14:paraId="0E10E10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2021 рік</w:t>
            </w:r>
          </w:p>
        </w:tc>
        <w:tc>
          <w:tcPr>
            <w:tcW w:w="1328" w:type="pct"/>
          </w:tcPr>
          <w:p w14:paraId="38955CC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Управління соціального захисту населення  </w:t>
            </w:r>
          </w:p>
        </w:tc>
      </w:tr>
      <w:tr w:rsidR="00127F03" w:rsidRPr="00A85BA3" w14:paraId="3625D9F1" w14:textId="77777777" w:rsidTr="00127F03">
        <w:tc>
          <w:tcPr>
            <w:tcW w:w="5000" w:type="pct"/>
            <w:gridSpan w:val="5"/>
          </w:tcPr>
          <w:p w14:paraId="4968021C" w14:textId="77777777" w:rsidR="00127F03" w:rsidRPr="00A85BA3" w:rsidRDefault="00127F03" w:rsidP="00833E0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VI. Самостійний спосіб життя й залучення до місцевої спільноти (стаття 19 Конвенції)</w:t>
            </w:r>
          </w:p>
        </w:tc>
      </w:tr>
      <w:tr w:rsidR="00127F03" w:rsidRPr="00A85BA3" w14:paraId="3A2152B4" w14:textId="77777777" w:rsidTr="00127F03">
        <w:tc>
          <w:tcPr>
            <w:tcW w:w="192" w:type="pct"/>
          </w:tcPr>
          <w:p w14:paraId="6526D05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6" w:type="pct"/>
          </w:tcPr>
          <w:p w14:paraId="1D14432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Підвищення рівня охоплення соціальними послугами осіб з інвалідністю</w:t>
            </w:r>
          </w:p>
        </w:tc>
        <w:tc>
          <w:tcPr>
            <w:tcW w:w="1455" w:type="pct"/>
          </w:tcPr>
          <w:p w14:paraId="2D60C79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забезпечення розвитку соціальних послуг, що надаються у Лисичанській міській територіальній громаді з урахуванням потреб осіб з інвалідністю, у тому числі з залученням громадських об’єднань</w:t>
            </w:r>
          </w:p>
          <w:p w14:paraId="74D5F44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F09FEE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5BA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</w:t>
            </w:r>
            <w:r w:rsidRPr="00A85BA3">
              <w:rPr>
                <w:sz w:val="28"/>
                <w:szCs w:val="28"/>
              </w:rPr>
              <w:t xml:space="preserve">адання соціальних послуг особам з інвалідністю, які </w:t>
            </w:r>
            <w:r w:rsidRPr="00A85BA3">
              <w:rPr>
                <w:sz w:val="28"/>
                <w:szCs w:val="28"/>
              </w:rPr>
              <w:lastRenderedPageBreak/>
              <w:t>перебувають на обліку в територіальному центрі, відп</w:t>
            </w:r>
            <w:r>
              <w:rPr>
                <w:sz w:val="28"/>
                <w:szCs w:val="28"/>
              </w:rPr>
              <w:t>овідно до чинного законодавства</w:t>
            </w:r>
          </w:p>
          <w:p w14:paraId="4D8477A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DEE063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5BA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</w:t>
            </w:r>
            <w:r w:rsidRPr="00A85BA3">
              <w:rPr>
                <w:sz w:val="28"/>
                <w:szCs w:val="28"/>
              </w:rPr>
              <w:t xml:space="preserve">адання послуг особам з інвалідністю </w:t>
            </w:r>
            <w:proofErr w:type="spellStart"/>
            <w:r w:rsidRPr="00A85BA3">
              <w:rPr>
                <w:sz w:val="28"/>
                <w:szCs w:val="28"/>
              </w:rPr>
              <w:t>мультидисциплінарною</w:t>
            </w:r>
            <w:proofErr w:type="spellEnd"/>
            <w:r w:rsidRPr="00A85BA3">
              <w:rPr>
                <w:sz w:val="28"/>
                <w:szCs w:val="28"/>
              </w:rPr>
              <w:t xml:space="preserve"> командою</w:t>
            </w:r>
          </w:p>
          <w:p w14:paraId="5F709A8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DE542A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5BA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</w:t>
            </w:r>
            <w:r w:rsidRPr="00A85BA3">
              <w:rPr>
                <w:sz w:val="28"/>
                <w:szCs w:val="28"/>
              </w:rPr>
              <w:t xml:space="preserve">роведення </w:t>
            </w:r>
            <w:r>
              <w:rPr>
                <w:sz w:val="28"/>
                <w:szCs w:val="28"/>
              </w:rPr>
              <w:t xml:space="preserve">культурних, інформаційно-просвітницьких </w:t>
            </w:r>
            <w:r w:rsidRPr="00A85BA3">
              <w:rPr>
                <w:sz w:val="28"/>
                <w:szCs w:val="28"/>
              </w:rPr>
              <w:t xml:space="preserve">заходів для осіб з інвалідністю, підтримка та </w:t>
            </w:r>
            <w:r>
              <w:rPr>
                <w:sz w:val="28"/>
                <w:szCs w:val="28"/>
              </w:rPr>
              <w:t>доступ до культурного дозвілля</w:t>
            </w:r>
          </w:p>
          <w:p w14:paraId="5F3BB69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10D7E31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  <w:p w14:paraId="452EEFD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4B333A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9D1DB9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2E14F9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8B6849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D091B3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166447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B5DF64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EBEDD1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14:paraId="1B346B2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FFD96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6438E7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8BD73D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711448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C7E2DC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CF0E6A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14:paraId="70CD344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B5BC78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B02A5B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F9C3A3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773316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328" w:type="pct"/>
          </w:tcPr>
          <w:p w14:paraId="193BA7F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Територіальний центр соціального обслуговування (надання соціальних послуг)</w:t>
            </w:r>
            <w:r>
              <w:rPr>
                <w:sz w:val="28"/>
                <w:szCs w:val="28"/>
              </w:rPr>
              <w:t>, КЗ «Лисичанський міський центр соціальних служб»,</w:t>
            </w:r>
            <w:r w:rsidRPr="00A85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A85BA3">
              <w:rPr>
                <w:sz w:val="28"/>
                <w:szCs w:val="28"/>
              </w:rPr>
              <w:t>ромадські об’єднання (за згодою)</w:t>
            </w:r>
          </w:p>
          <w:p w14:paraId="20A8981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6A6D75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EE04608" w14:textId="0C09FFCB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Територіальний центр соціального обслуговування </w:t>
            </w:r>
            <w:r w:rsidRPr="00A85BA3">
              <w:rPr>
                <w:sz w:val="28"/>
                <w:szCs w:val="28"/>
              </w:rPr>
              <w:lastRenderedPageBreak/>
              <w:t>(надання соціальних послуг)</w:t>
            </w:r>
          </w:p>
          <w:p w14:paraId="7CEB954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4CA555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1393D1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BE90AF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655C83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Територіальний центр соціального обслуговування (надання соціальних послуг)</w:t>
            </w:r>
          </w:p>
          <w:p w14:paraId="73EEF22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B3EC5C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0CD560E" w14:textId="79A071E8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Територіальний центр соціального обслуговування (надання соціальних послуг)</w:t>
            </w:r>
          </w:p>
          <w:p w14:paraId="506B296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</w:tr>
      <w:tr w:rsidR="00127F03" w:rsidRPr="00A85BA3" w14:paraId="4C0603F4" w14:textId="77777777" w:rsidTr="00127F03">
        <w:tc>
          <w:tcPr>
            <w:tcW w:w="5000" w:type="pct"/>
            <w:gridSpan w:val="5"/>
          </w:tcPr>
          <w:p w14:paraId="2B6E92E4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b/>
                <w:sz w:val="28"/>
                <w:szCs w:val="28"/>
              </w:rPr>
              <w:t>I. Свобода висловлення думки та переконань і доступ до інформації (стаття 21 Конвенції)</w:t>
            </w:r>
          </w:p>
        </w:tc>
      </w:tr>
      <w:tr w:rsidR="00127F03" w:rsidRPr="00A85BA3" w14:paraId="0CC8E8E2" w14:textId="77777777" w:rsidTr="00127F03">
        <w:tc>
          <w:tcPr>
            <w:tcW w:w="192" w:type="pct"/>
          </w:tcPr>
          <w:p w14:paraId="1DD27A4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6" w:type="pct"/>
          </w:tcPr>
          <w:p w14:paraId="2EAA29C6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 xml:space="preserve">Створення умов доступності офіційного </w:t>
            </w:r>
            <w:proofErr w:type="spellStart"/>
            <w:r w:rsidRPr="00DE6101">
              <w:rPr>
                <w:sz w:val="28"/>
                <w:szCs w:val="28"/>
              </w:rPr>
              <w:t>вебсайту</w:t>
            </w:r>
            <w:proofErr w:type="spellEnd"/>
            <w:r w:rsidRPr="00DE6101">
              <w:rPr>
                <w:sz w:val="28"/>
                <w:szCs w:val="28"/>
              </w:rPr>
              <w:t xml:space="preserve"> для сприйняття особами з порушенням зору та слуху</w:t>
            </w:r>
          </w:p>
        </w:tc>
        <w:tc>
          <w:tcPr>
            <w:tcW w:w="1455" w:type="pct"/>
          </w:tcPr>
          <w:p w14:paraId="51114FF2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</w:t>
            </w:r>
            <w:r w:rsidRPr="00DE6101">
              <w:rPr>
                <w:sz w:val="28"/>
                <w:szCs w:val="28"/>
              </w:rPr>
              <w:t xml:space="preserve">еалізація </w:t>
            </w:r>
            <w:proofErr w:type="spellStart"/>
            <w:r w:rsidRPr="00DE6101">
              <w:rPr>
                <w:sz w:val="28"/>
                <w:szCs w:val="28"/>
              </w:rPr>
              <w:t>проєкту</w:t>
            </w:r>
            <w:proofErr w:type="spellEnd"/>
            <w:r w:rsidRPr="00DE6101">
              <w:rPr>
                <w:sz w:val="28"/>
                <w:szCs w:val="28"/>
              </w:rPr>
              <w:t xml:space="preserve"> щодо створення нового сайту </w:t>
            </w:r>
            <w:proofErr w:type="spellStart"/>
            <w:r w:rsidRPr="00DE6101">
              <w:rPr>
                <w:sz w:val="28"/>
                <w:szCs w:val="28"/>
              </w:rPr>
              <w:t>–єдиного</w:t>
            </w:r>
            <w:proofErr w:type="spellEnd"/>
            <w:r w:rsidRPr="00DE6101">
              <w:rPr>
                <w:sz w:val="28"/>
                <w:szCs w:val="28"/>
              </w:rPr>
              <w:t xml:space="preserve"> міського </w:t>
            </w:r>
          </w:p>
          <w:p w14:paraId="2034C78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 xml:space="preserve">інформаційно-пошукового порталу «Лисичанськ - </w:t>
            </w:r>
            <w:proofErr w:type="spellStart"/>
            <w:r w:rsidRPr="00DE6101">
              <w:rPr>
                <w:sz w:val="28"/>
                <w:szCs w:val="28"/>
                <w:lang w:val="en-US"/>
              </w:rPr>
              <w:t>SmartCity</w:t>
            </w:r>
            <w:proofErr w:type="spellEnd"/>
            <w:r w:rsidRPr="00DE6101">
              <w:rPr>
                <w:sz w:val="28"/>
                <w:szCs w:val="28"/>
              </w:rPr>
              <w:t>»</w:t>
            </w:r>
          </w:p>
          <w:p w14:paraId="23D7BDB2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269510DC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  <w:lang w:val="en-US"/>
              </w:rPr>
              <w:t xml:space="preserve">2022 </w:t>
            </w:r>
            <w:r w:rsidRPr="00DE6101">
              <w:rPr>
                <w:sz w:val="28"/>
                <w:szCs w:val="28"/>
              </w:rPr>
              <w:t>рік</w:t>
            </w:r>
          </w:p>
        </w:tc>
        <w:tc>
          <w:tcPr>
            <w:tcW w:w="1328" w:type="pct"/>
          </w:tcPr>
          <w:p w14:paraId="3FB48E6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з питань внутрішньої політики та організаційної роботи</w:t>
            </w:r>
          </w:p>
        </w:tc>
      </w:tr>
      <w:tr w:rsidR="00127F03" w:rsidRPr="00A85BA3" w14:paraId="57E4E818" w14:textId="77777777" w:rsidTr="00127F03">
        <w:tc>
          <w:tcPr>
            <w:tcW w:w="5000" w:type="pct"/>
            <w:gridSpan w:val="5"/>
          </w:tcPr>
          <w:p w14:paraId="129ACE31" w14:textId="77777777" w:rsidR="00127F03" w:rsidRPr="00DE6101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VIII</w:t>
            </w:r>
            <w:r w:rsidRPr="00DE6101">
              <w:rPr>
                <w:rFonts w:eastAsia="Calibri"/>
                <w:b/>
                <w:sz w:val="28"/>
                <w:szCs w:val="28"/>
              </w:rPr>
              <w:t>. Повага до дому та сім’ї (стаття 23 Конвенції</w:t>
            </w:r>
            <w:bookmarkStart w:id="1" w:name="_myv4jqf77ht8"/>
            <w:bookmarkEnd w:id="1"/>
            <w:r w:rsidRPr="00DE6101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127F03" w:rsidRPr="00A85BA3" w14:paraId="05524B08" w14:textId="77777777" w:rsidTr="00127F03">
        <w:tc>
          <w:tcPr>
            <w:tcW w:w="192" w:type="pct"/>
          </w:tcPr>
          <w:p w14:paraId="03A8C6B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pct"/>
          </w:tcPr>
          <w:p w14:paraId="7CDB7CAB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rFonts w:eastAsia="Calibri"/>
                <w:sz w:val="28"/>
                <w:szCs w:val="28"/>
              </w:rPr>
              <w:t>Створення умов для розвитку і виховання дітей у сім’ях або в умовах, максимально наближених до сімейних</w:t>
            </w:r>
          </w:p>
        </w:tc>
        <w:tc>
          <w:tcPr>
            <w:tcW w:w="1455" w:type="pct"/>
          </w:tcPr>
          <w:p w14:paraId="0B4A9C71" w14:textId="77777777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  <w:r w:rsidRPr="00DE6101">
              <w:rPr>
                <w:rFonts w:eastAsia="Calibri"/>
                <w:sz w:val="28"/>
                <w:szCs w:val="28"/>
              </w:rPr>
              <w:t>1) проведення навчань для батьків, які виховують дітей з інвалідністю, щодо правової культури, надання якісних послуг, реалізації права на освіту, соціальний захист, дозвілля</w:t>
            </w:r>
          </w:p>
          <w:p w14:paraId="48605951" w14:textId="77777777" w:rsidR="00127F03" w:rsidRPr="00DE6101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</w:p>
          <w:p w14:paraId="334F5018" w14:textId="77777777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  <w:r w:rsidRPr="00DE6101">
              <w:rPr>
                <w:rFonts w:eastAsia="Calibri"/>
                <w:sz w:val="28"/>
                <w:szCs w:val="28"/>
              </w:rPr>
              <w:lastRenderedPageBreak/>
              <w:t>2) вжиття заходів щодо посилення контролю за умовами утримання та виховання дітей з інвалідністю, які виховуються в умовах, наближених до сімейних (малих групових будинках), або у закладах інституційного догляду та виховання дітей</w:t>
            </w:r>
          </w:p>
          <w:p w14:paraId="04C07021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659A596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E6101">
              <w:rPr>
                <w:sz w:val="28"/>
                <w:szCs w:val="28"/>
              </w:rPr>
              <w:t>остійно</w:t>
            </w:r>
          </w:p>
          <w:p w14:paraId="6D65E10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8776E8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8D779D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D694C3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B9E05D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853E35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E41BC9A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328" w:type="pct"/>
          </w:tcPr>
          <w:p w14:paraId="4AED3A1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КЗ «Лисичанський міський центр соціальних служб»</w:t>
            </w:r>
          </w:p>
          <w:p w14:paraId="09DA252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0D0F84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BD0A55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E63B84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2A11BB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5F9A595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КЗ «Лисичанський міський центр соціальних служб»</w:t>
            </w:r>
          </w:p>
        </w:tc>
      </w:tr>
      <w:tr w:rsidR="00127F03" w:rsidRPr="00A85BA3" w14:paraId="12B43EE5" w14:textId="77777777" w:rsidTr="00127F03">
        <w:tc>
          <w:tcPr>
            <w:tcW w:w="192" w:type="pct"/>
          </w:tcPr>
          <w:p w14:paraId="411515C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56" w:type="pct"/>
          </w:tcPr>
          <w:p w14:paraId="60F20D2C" w14:textId="77777777" w:rsidR="00127F03" w:rsidRPr="00DE6101" w:rsidRDefault="00127F03" w:rsidP="00833E01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DE6101">
              <w:rPr>
                <w:rFonts w:eastAsia="Calibri"/>
                <w:sz w:val="28"/>
                <w:szCs w:val="28"/>
              </w:rPr>
              <w:t>Навчання та підвищення кваліфікації надавачів послуг дітям з інвалідністю та сім’ям (сімейним формам виховання), в яких вони виховуються</w:t>
            </w:r>
          </w:p>
          <w:p w14:paraId="40F03790" w14:textId="77777777" w:rsidR="00127F03" w:rsidRPr="00DE6101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5" w:type="pct"/>
          </w:tcPr>
          <w:p w14:paraId="5A905C56" w14:textId="77777777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  <w:r w:rsidRPr="00DE6101">
              <w:rPr>
                <w:rFonts w:eastAsia="Calibri"/>
                <w:sz w:val="28"/>
                <w:szCs w:val="28"/>
              </w:rPr>
              <w:t>1) вжиття заходів щодо неухильного дотримання вимог законодавства у частині своєчасного проходження підвищення кваліфікації батьків-вихователів та прийомних батьків (один раз на два роки) з урахуванням індивідуальних особливостей вихованців та прийомних дітей</w:t>
            </w:r>
          </w:p>
          <w:p w14:paraId="6F3344F4" w14:textId="77777777" w:rsidR="00127F03" w:rsidRPr="00DE6101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</w:p>
          <w:p w14:paraId="1CE92C32" w14:textId="5236E7F8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  <w:r w:rsidRPr="00DE6101">
              <w:rPr>
                <w:rFonts w:eastAsia="Calibri"/>
                <w:sz w:val="28"/>
                <w:szCs w:val="28"/>
              </w:rPr>
              <w:t>2)</w:t>
            </w:r>
            <w:r w:rsidRPr="00123EFE">
              <w:rPr>
                <w:rFonts w:eastAsia="Calibri"/>
                <w:sz w:val="28"/>
                <w:szCs w:val="28"/>
              </w:rPr>
              <w:t xml:space="preserve"> </w:t>
            </w:r>
            <w:r w:rsidRPr="00DE6101">
              <w:rPr>
                <w:rFonts w:eastAsia="Calibri"/>
                <w:sz w:val="28"/>
                <w:szCs w:val="28"/>
              </w:rPr>
              <w:t>систематичне підвищення кваліфікації працівників, які здійснюють соціальний і психологічний супровід дітей, у тому числі з інвалідністю</w:t>
            </w:r>
          </w:p>
          <w:p w14:paraId="1F6DEC2A" w14:textId="77777777" w:rsidR="00127F03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</w:p>
          <w:p w14:paraId="38512ED7" w14:textId="77777777" w:rsidR="00127F03" w:rsidRPr="00DE6101" w:rsidRDefault="00127F03" w:rsidP="00833E01">
            <w:pPr>
              <w:ind w:righ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9" w:type="pct"/>
          </w:tcPr>
          <w:p w14:paraId="1D7EBC2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1 р</w:t>
            </w:r>
            <w:r>
              <w:rPr>
                <w:sz w:val="28"/>
                <w:szCs w:val="28"/>
              </w:rPr>
              <w:t>а</w:t>
            </w:r>
            <w:r w:rsidRPr="00DE6101">
              <w:rPr>
                <w:sz w:val="28"/>
                <w:szCs w:val="28"/>
              </w:rPr>
              <w:t>з на 2 роки</w:t>
            </w:r>
          </w:p>
          <w:p w14:paraId="220614E4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E5C430C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485037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DE3D456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855BFBC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CA956A1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76D3555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3A3C55C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CD73F33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8A06D21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BAAA225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постійно</w:t>
            </w:r>
          </w:p>
          <w:p w14:paraId="4C1B1D43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1328" w:type="pct"/>
          </w:tcPr>
          <w:p w14:paraId="473E798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«Лисичанський міський центр соціальних служб» (за згодою)</w:t>
            </w:r>
          </w:p>
          <w:p w14:paraId="42C99A0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B277BF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CAFEF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AA3C32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781F02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EE6EB3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BDAC87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34A5AF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F92CE8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«Лисичанський міський центр соціальних служб» (за згодою)</w:t>
            </w:r>
          </w:p>
          <w:p w14:paraId="5E08CD2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</w:tr>
      <w:tr w:rsidR="00127F03" w:rsidRPr="00A85BA3" w14:paraId="7C7ECCDD" w14:textId="77777777" w:rsidTr="00127F03">
        <w:tc>
          <w:tcPr>
            <w:tcW w:w="5000" w:type="pct"/>
            <w:gridSpan w:val="5"/>
          </w:tcPr>
          <w:p w14:paraId="27DDA139" w14:textId="77777777" w:rsidR="00127F03" w:rsidRPr="00DE6101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DE6101">
              <w:rPr>
                <w:b/>
                <w:sz w:val="28"/>
                <w:szCs w:val="28"/>
                <w:lang w:val="en-US"/>
              </w:rPr>
              <w:t>X</w:t>
            </w:r>
            <w:r w:rsidRPr="00DE6101">
              <w:rPr>
                <w:b/>
                <w:sz w:val="28"/>
                <w:szCs w:val="28"/>
              </w:rPr>
              <w:t>. Освіта (стаття 24 Конвенції)</w:t>
            </w:r>
          </w:p>
        </w:tc>
      </w:tr>
      <w:tr w:rsidR="00127F03" w:rsidRPr="00A85BA3" w14:paraId="04175307" w14:textId="77777777" w:rsidTr="00127F03">
        <w:tc>
          <w:tcPr>
            <w:tcW w:w="192" w:type="pct"/>
          </w:tcPr>
          <w:p w14:paraId="27862D3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6" w:type="pct"/>
          </w:tcPr>
          <w:p w14:paraId="6181D61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 xml:space="preserve">Сприяння доступу осіб з інвалідністю до будівель, споруд та приміщень закладів </w:t>
            </w:r>
            <w:r w:rsidRPr="00DE6101">
              <w:rPr>
                <w:sz w:val="28"/>
                <w:szCs w:val="28"/>
              </w:rPr>
              <w:lastRenderedPageBreak/>
              <w:t>освіти</w:t>
            </w:r>
          </w:p>
        </w:tc>
        <w:tc>
          <w:tcPr>
            <w:tcW w:w="1455" w:type="pct"/>
          </w:tcPr>
          <w:p w14:paraId="4D004B1D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з</w:t>
            </w:r>
            <w:r w:rsidRPr="00DE6101">
              <w:rPr>
                <w:sz w:val="28"/>
                <w:szCs w:val="28"/>
              </w:rPr>
              <w:t xml:space="preserve">дійснення регулярного моніторингу та оцінки реалізації права на освіту осіб з </w:t>
            </w:r>
            <w:r w:rsidRPr="00DE6101">
              <w:rPr>
                <w:sz w:val="28"/>
                <w:szCs w:val="28"/>
              </w:rPr>
              <w:lastRenderedPageBreak/>
              <w:t xml:space="preserve">інвалідністю з використанням індикаторів до статті 24 Конвенції із залученням ГО, батьків/осіб, які здійснюють догляд за дітьми з інвалідністю  </w:t>
            </w:r>
          </w:p>
        </w:tc>
        <w:tc>
          <w:tcPr>
            <w:tcW w:w="669" w:type="pct"/>
          </w:tcPr>
          <w:p w14:paraId="1F4E67E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</w:t>
            </w:r>
            <w:r w:rsidRPr="00DE6101">
              <w:rPr>
                <w:sz w:val="28"/>
                <w:szCs w:val="28"/>
              </w:rPr>
              <w:t>ороку до 15 лютого</w:t>
            </w:r>
          </w:p>
        </w:tc>
        <w:tc>
          <w:tcPr>
            <w:tcW w:w="1328" w:type="pct"/>
          </w:tcPr>
          <w:p w14:paraId="1DF611D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Управління освіти</w:t>
            </w:r>
          </w:p>
        </w:tc>
      </w:tr>
      <w:tr w:rsidR="00127F03" w:rsidRPr="00A85BA3" w14:paraId="03EB506F" w14:textId="77777777" w:rsidTr="00127F03">
        <w:tc>
          <w:tcPr>
            <w:tcW w:w="192" w:type="pct"/>
          </w:tcPr>
          <w:p w14:paraId="0DD8F8E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356" w:type="pct"/>
          </w:tcPr>
          <w:p w14:paraId="57D27D94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Розвиток інклюзивної освіти</w:t>
            </w:r>
          </w:p>
        </w:tc>
        <w:tc>
          <w:tcPr>
            <w:tcW w:w="1455" w:type="pct"/>
          </w:tcPr>
          <w:p w14:paraId="41287CA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с</w:t>
            </w:r>
            <w:r w:rsidRPr="00DE6101">
              <w:rPr>
                <w:sz w:val="28"/>
                <w:szCs w:val="28"/>
              </w:rPr>
              <w:t>прияння розвитку інклюзивного освітнього середовища у закладах позашкільної освіти, найбільш доступних і наближених до місця проживання дітей, у тому числі з особливими потребами, відповідно до Закону У</w:t>
            </w:r>
            <w:r>
              <w:rPr>
                <w:sz w:val="28"/>
                <w:szCs w:val="28"/>
              </w:rPr>
              <w:t>країни «Про позашкільну освіту»</w:t>
            </w:r>
          </w:p>
          <w:p w14:paraId="49438729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EA4FDF8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з</w:t>
            </w:r>
            <w:r w:rsidRPr="00DE6101">
              <w:rPr>
                <w:sz w:val="28"/>
                <w:szCs w:val="28"/>
              </w:rPr>
              <w:t>абезпечення надання послуг інклюзивно-ресурсними центрами особам з особливими освітніми потребами</w:t>
            </w:r>
          </w:p>
          <w:p w14:paraId="5AAFF74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BAE0CA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з</w:t>
            </w:r>
            <w:r w:rsidRPr="00DE6101">
              <w:rPr>
                <w:sz w:val="28"/>
                <w:szCs w:val="28"/>
              </w:rPr>
              <w:t xml:space="preserve">абезпечення фінансування додатково психолого-педагогічних і </w:t>
            </w:r>
            <w:proofErr w:type="spellStart"/>
            <w:r w:rsidRPr="00DE6101">
              <w:rPr>
                <w:sz w:val="28"/>
                <w:szCs w:val="28"/>
              </w:rPr>
              <w:t>корекційно-розвиткових</w:t>
            </w:r>
            <w:proofErr w:type="spellEnd"/>
            <w:r w:rsidRPr="00DE6101">
              <w:rPr>
                <w:sz w:val="28"/>
                <w:szCs w:val="28"/>
              </w:rPr>
              <w:t xml:space="preserve"> послуг для дітей з </w:t>
            </w:r>
            <w:r>
              <w:rPr>
                <w:sz w:val="28"/>
                <w:szCs w:val="28"/>
              </w:rPr>
              <w:t>особливими освітніми потребами</w:t>
            </w:r>
          </w:p>
          <w:p w14:paraId="4F281C70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50D7D040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2022 рік</w:t>
            </w:r>
          </w:p>
          <w:p w14:paraId="025CFFB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CBE35B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CDDF0E7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96FAC67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C35C721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625236B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9CC7EF6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52F7AF6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98CEFCF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9C09CE7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 w:rsidRPr="00DE6101">
              <w:rPr>
                <w:sz w:val="28"/>
                <w:szCs w:val="28"/>
              </w:rPr>
              <w:t>ІІ квартал 2022 року</w:t>
            </w:r>
          </w:p>
          <w:p w14:paraId="3D4FF3F4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F4EADA9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868F3F3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18BD0A9" w14:textId="77777777" w:rsidR="00127F03" w:rsidRPr="00DE6101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E6101">
              <w:rPr>
                <w:sz w:val="28"/>
                <w:szCs w:val="28"/>
              </w:rPr>
              <w:t>о 2023 року</w:t>
            </w:r>
          </w:p>
        </w:tc>
        <w:tc>
          <w:tcPr>
            <w:tcW w:w="1328" w:type="pct"/>
          </w:tcPr>
          <w:p w14:paraId="1BD0C960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Управління освіти</w:t>
            </w:r>
          </w:p>
          <w:p w14:paraId="33CA239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CC44F2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21CF88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C768AB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AB543A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6F0891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4C774F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2DF2A7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66D891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051AC5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Управління освіти</w:t>
            </w:r>
          </w:p>
          <w:p w14:paraId="484E541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FFCA3D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A262C6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5820F0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D592EDB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Управління освіти</w:t>
            </w:r>
          </w:p>
          <w:p w14:paraId="5167531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</w:tr>
      <w:tr w:rsidR="00127F03" w:rsidRPr="00A85BA3" w14:paraId="48B827A9" w14:textId="77777777" w:rsidTr="00127F03">
        <w:tc>
          <w:tcPr>
            <w:tcW w:w="192" w:type="pct"/>
          </w:tcPr>
          <w:p w14:paraId="757952D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6" w:type="pct"/>
          </w:tcPr>
          <w:p w14:paraId="4A6BFBD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Підготовка фахівців у сфері інклюзивної освіти </w:t>
            </w:r>
          </w:p>
        </w:tc>
        <w:tc>
          <w:tcPr>
            <w:tcW w:w="1455" w:type="pct"/>
          </w:tcPr>
          <w:p w14:paraId="2BAA2D9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</w:t>
            </w:r>
            <w:r w:rsidRPr="00A85BA3">
              <w:rPr>
                <w:sz w:val="28"/>
                <w:szCs w:val="28"/>
              </w:rPr>
              <w:t>абезпечення підготовки-підвищення кваліфікації педагогічних працівників, у тому числі асистентів вчителя, фахівців, що працюю</w:t>
            </w:r>
            <w:r>
              <w:rPr>
                <w:sz w:val="28"/>
                <w:szCs w:val="28"/>
              </w:rPr>
              <w:t xml:space="preserve">ть у системі </w:t>
            </w:r>
            <w:r>
              <w:rPr>
                <w:sz w:val="28"/>
                <w:szCs w:val="28"/>
              </w:rPr>
              <w:lastRenderedPageBreak/>
              <w:t>інклюзивної освіти</w:t>
            </w:r>
          </w:p>
          <w:p w14:paraId="3AA2FD2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19D7779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  <w:p w14:paraId="7A13F0A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1328" w:type="pct"/>
          </w:tcPr>
          <w:p w14:paraId="6A04798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Управління освіти</w:t>
            </w:r>
          </w:p>
        </w:tc>
      </w:tr>
      <w:tr w:rsidR="00127F03" w:rsidRPr="00A85BA3" w14:paraId="4682C44F" w14:textId="77777777" w:rsidTr="00127F03">
        <w:tc>
          <w:tcPr>
            <w:tcW w:w="5000" w:type="pct"/>
            <w:gridSpan w:val="5"/>
          </w:tcPr>
          <w:p w14:paraId="5BD64786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X. </w:t>
            </w:r>
            <w:proofErr w:type="spellStart"/>
            <w:r>
              <w:rPr>
                <w:b/>
                <w:sz w:val="28"/>
                <w:szCs w:val="28"/>
              </w:rPr>
              <w:t>Абілітація</w:t>
            </w:r>
            <w:proofErr w:type="spellEnd"/>
            <w:r>
              <w:rPr>
                <w:b/>
                <w:sz w:val="28"/>
                <w:szCs w:val="28"/>
              </w:rPr>
              <w:t xml:space="preserve"> та реабілітація (стаття 26 Конвенції)</w:t>
            </w:r>
          </w:p>
        </w:tc>
      </w:tr>
      <w:tr w:rsidR="00127F03" w:rsidRPr="00A85BA3" w14:paraId="424074FC" w14:textId="77777777" w:rsidTr="00127F03">
        <w:tc>
          <w:tcPr>
            <w:tcW w:w="192" w:type="pct"/>
          </w:tcPr>
          <w:p w14:paraId="21B1E25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pct"/>
          </w:tcPr>
          <w:p w14:paraId="4045F78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Реабілітаційні та </w:t>
            </w:r>
            <w:proofErr w:type="spellStart"/>
            <w:r w:rsidRPr="00A85BA3">
              <w:rPr>
                <w:sz w:val="28"/>
                <w:szCs w:val="28"/>
              </w:rPr>
              <w:t>абілітаційні</w:t>
            </w:r>
            <w:proofErr w:type="spellEnd"/>
            <w:r w:rsidRPr="00A85BA3">
              <w:rPr>
                <w:sz w:val="28"/>
                <w:szCs w:val="28"/>
              </w:rPr>
              <w:t xml:space="preserve"> послуги</w:t>
            </w:r>
          </w:p>
        </w:tc>
        <w:tc>
          <w:tcPr>
            <w:tcW w:w="1455" w:type="pct"/>
          </w:tcPr>
          <w:p w14:paraId="5736E06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</w:t>
            </w:r>
            <w:r w:rsidRPr="00A85BA3">
              <w:rPr>
                <w:sz w:val="28"/>
                <w:szCs w:val="28"/>
              </w:rPr>
              <w:t>аправлення на реабілітацію/</w:t>
            </w:r>
            <w:proofErr w:type="spellStart"/>
            <w:r w:rsidRPr="00A85BA3">
              <w:rPr>
                <w:sz w:val="28"/>
                <w:szCs w:val="28"/>
              </w:rPr>
              <w:t>абілітацію</w:t>
            </w:r>
            <w:proofErr w:type="spellEnd"/>
            <w:r w:rsidRPr="00A85BA3">
              <w:rPr>
                <w:sz w:val="28"/>
                <w:szCs w:val="28"/>
              </w:rPr>
              <w:t xml:space="preserve"> до реабілітаційних центрів дітей з інвалідністю, осіб з інвалідністю</w:t>
            </w:r>
          </w:p>
          <w:p w14:paraId="6F4B6C6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3B8B03A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</w:tc>
        <w:tc>
          <w:tcPr>
            <w:tcW w:w="1328" w:type="pct"/>
          </w:tcPr>
          <w:p w14:paraId="5F184CA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Управління соціального захисту населення  </w:t>
            </w:r>
          </w:p>
        </w:tc>
      </w:tr>
      <w:tr w:rsidR="00127F03" w:rsidRPr="00A85BA3" w14:paraId="25CC877C" w14:textId="77777777" w:rsidTr="00127F03">
        <w:tc>
          <w:tcPr>
            <w:tcW w:w="5000" w:type="pct"/>
            <w:gridSpan w:val="5"/>
          </w:tcPr>
          <w:p w14:paraId="3DD4BFBD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XI. Праця та зайнятість (стаття 27 Конвенції)</w:t>
            </w:r>
          </w:p>
        </w:tc>
      </w:tr>
      <w:tr w:rsidR="00127F03" w:rsidRPr="00A85BA3" w14:paraId="2DFC7487" w14:textId="77777777" w:rsidTr="00127F03">
        <w:tc>
          <w:tcPr>
            <w:tcW w:w="192" w:type="pct"/>
          </w:tcPr>
          <w:p w14:paraId="3276610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6" w:type="pct"/>
          </w:tcPr>
          <w:p w14:paraId="02747614" w14:textId="77777777" w:rsidR="00127F03" w:rsidRPr="00A85BA3" w:rsidRDefault="00127F03" w:rsidP="00833E01">
            <w:pPr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Сприяння зайнятості, забезпечення розумного пристосування робочих місць для потреб осіб з інвалідністю, їх супроводу на робочому місці</w:t>
            </w:r>
          </w:p>
        </w:tc>
        <w:tc>
          <w:tcPr>
            <w:tcW w:w="1455" w:type="pct"/>
          </w:tcPr>
          <w:p w14:paraId="48E2836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з</w:t>
            </w:r>
            <w:r w:rsidRPr="00A85BA3">
              <w:rPr>
                <w:sz w:val="28"/>
                <w:szCs w:val="28"/>
              </w:rPr>
              <w:t>абезпечення впровадження ефективних програм зайнятості для осіб з інвалідністю</w:t>
            </w:r>
          </w:p>
          <w:p w14:paraId="34D7F1B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B60EE84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с</w:t>
            </w:r>
            <w:r w:rsidRPr="00A85BA3">
              <w:rPr>
                <w:sz w:val="28"/>
                <w:szCs w:val="28"/>
              </w:rPr>
              <w:t>прияння у висвітле</w:t>
            </w:r>
            <w:r>
              <w:rPr>
                <w:sz w:val="28"/>
                <w:szCs w:val="28"/>
              </w:rPr>
              <w:t>н</w:t>
            </w:r>
            <w:r w:rsidRPr="00A85BA3">
              <w:rPr>
                <w:sz w:val="28"/>
                <w:szCs w:val="28"/>
              </w:rPr>
              <w:t xml:space="preserve">ні заходів інформаційної кампанії для популяризації працевлаштування осіб з інвалідністю на офіційному </w:t>
            </w:r>
            <w:proofErr w:type="spellStart"/>
            <w:r w:rsidRPr="00A85BA3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бсайті</w:t>
            </w:r>
            <w:proofErr w:type="spellEnd"/>
            <w:r>
              <w:rPr>
                <w:sz w:val="28"/>
                <w:szCs w:val="28"/>
              </w:rPr>
              <w:t xml:space="preserve"> Лисичанської міської ВЦА</w:t>
            </w:r>
          </w:p>
          <w:p w14:paraId="30AB338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2E4289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</w:t>
            </w:r>
            <w:r w:rsidRPr="00A85BA3">
              <w:rPr>
                <w:sz w:val="28"/>
                <w:szCs w:val="28"/>
              </w:rPr>
              <w:t>абезпечення впровадження соціальної послуги супроводу під час працевлаштування та на робочому місці особи з інвалідністю</w:t>
            </w:r>
          </w:p>
          <w:p w14:paraId="75F525C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B88042D" w14:textId="77777777" w:rsidR="00DA6962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п</w:t>
            </w:r>
            <w:r w:rsidRPr="00A85BA3">
              <w:rPr>
                <w:sz w:val="28"/>
                <w:szCs w:val="28"/>
              </w:rPr>
              <w:t xml:space="preserve">роведення інформаційно-роз’яснювальної кампанії для популяризації працевлаштування осіб з інвалідністю, підвищення рівня поінформованості та </w:t>
            </w:r>
          </w:p>
          <w:p w14:paraId="58B83596" w14:textId="421645FE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боротьби із стигматизацією і стереотипами, з якими стикаються особи з інвалідн</w:t>
            </w:r>
            <w:r>
              <w:rPr>
                <w:sz w:val="28"/>
                <w:szCs w:val="28"/>
              </w:rPr>
              <w:t>істю, зокрема на робочому місці</w:t>
            </w:r>
          </w:p>
          <w:p w14:paraId="2DECAF1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14:paraId="6C06830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lastRenderedPageBreak/>
              <w:t>2021-2023 рок</w:t>
            </w:r>
            <w:r>
              <w:rPr>
                <w:sz w:val="28"/>
                <w:szCs w:val="28"/>
              </w:rPr>
              <w:t>и</w:t>
            </w:r>
          </w:p>
          <w:p w14:paraId="50DED80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0115417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B82F266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  <w:p w14:paraId="199A32E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B9EDD7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28A233F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1B10EA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08C212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AE04151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B42DF8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2021-2023 рок</w:t>
            </w:r>
            <w:r>
              <w:rPr>
                <w:sz w:val="28"/>
                <w:szCs w:val="28"/>
              </w:rPr>
              <w:t>и</w:t>
            </w:r>
          </w:p>
          <w:p w14:paraId="0F858DCB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19D592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C70D2D3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F54DD5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B725CA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5BA3">
              <w:rPr>
                <w:sz w:val="28"/>
                <w:szCs w:val="28"/>
              </w:rPr>
              <w:t>остійно</w:t>
            </w:r>
          </w:p>
          <w:p w14:paraId="0D59A0A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</w:tc>
        <w:tc>
          <w:tcPr>
            <w:tcW w:w="1328" w:type="pct"/>
          </w:tcPr>
          <w:p w14:paraId="4274F7A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охорони здоров’я, керівники медичних закладів</w:t>
            </w:r>
          </w:p>
          <w:p w14:paraId="1C4E1C29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B9B1DD8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8D4D637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з питань внутрішньої політики та організаційної роботи</w:t>
            </w:r>
          </w:p>
          <w:p w14:paraId="682AC170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B4BCE23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362FF67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910418C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C1F09D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Лисичанський міський центр зайнятості</w:t>
            </w:r>
          </w:p>
          <w:p w14:paraId="4DCA5FB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67C7CA9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6B5245A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E4094C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16A81A5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Лисичанський міський центр зайнятості</w:t>
            </w:r>
          </w:p>
        </w:tc>
      </w:tr>
      <w:tr w:rsidR="00127F03" w:rsidRPr="00A85BA3" w14:paraId="67457070" w14:textId="77777777" w:rsidTr="00127F03">
        <w:tc>
          <w:tcPr>
            <w:tcW w:w="5000" w:type="pct"/>
            <w:gridSpan w:val="5"/>
          </w:tcPr>
          <w:p w14:paraId="490F33DD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lastRenderedPageBreak/>
              <w:t>X</w:t>
            </w:r>
            <w:r>
              <w:rPr>
                <w:rFonts w:eastAsia="Arial"/>
                <w:b/>
                <w:sz w:val="28"/>
                <w:szCs w:val="28"/>
                <w:lang w:val="en-US"/>
              </w:rPr>
              <w:t>II</w:t>
            </w:r>
            <w:r>
              <w:rPr>
                <w:rFonts w:eastAsia="Arial"/>
                <w:b/>
                <w:sz w:val="28"/>
                <w:szCs w:val="28"/>
              </w:rPr>
              <w:t>. Участь у культурному житті, проведенні дозвілля й відпочинку та заняттях спортом (стаття 30 Конвенції)</w:t>
            </w:r>
          </w:p>
        </w:tc>
      </w:tr>
      <w:tr w:rsidR="00127F03" w:rsidRPr="00A85BA3" w14:paraId="78D42A3D" w14:textId="77777777" w:rsidTr="00127F03">
        <w:tc>
          <w:tcPr>
            <w:tcW w:w="192" w:type="pct"/>
          </w:tcPr>
          <w:p w14:paraId="6DF759A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56" w:type="pct"/>
          </w:tcPr>
          <w:p w14:paraId="4536EA6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Створення умов для забезпечення рівних прав та можливостей осіб з інвалідністю для занять фізичною культурою, спортом і фізкультурно-спортивною реабілітацією</w:t>
            </w:r>
          </w:p>
        </w:tc>
        <w:tc>
          <w:tcPr>
            <w:tcW w:w="1455" w:type="pct"/>
          </w:tcPr>
          <w:p w14:paraId="66CC4F8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A85BA3">
              <w:rPr>
                <w:sz w:val="28"/>
                <w:szCs w:val="28"/>
              </w:rPr>
              <w:t>прияння у забезпеченні архітектурної доступності та безперешкодного доступу до закладів фізичної культури і спорту, спортивних споруд</w:t>
            </w:r>
          </w:p>
          <w:p w14:paraId="4714F35F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9C955DD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з</w:t>
            </w:r>
            <w:r w:rsidRPr="00A85BA3">
              <w:rPr>
                <w:sz w:val="28"/>
                <w:szCs w:val="28"/>
              </w:rPr>
              <w:t>абезпечення організації та проведення заходів з фізичної культури, спорту, фізкультурно-спортивної реабілітації осіб/дітей з інвалідністю</w:t>
            </w:r>
          </w:p>
          <w:p w14:paraId="0BEFA44E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14:paraId="037EED7A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2021-2025 рок</w:t>
            </w:r>
            <w:r>
              <w:rPr>
                <w:sz w:val="28"/>
                <w:szCs w:val="28"/>
              </w:rPr>
              <w:t>и</w:t>
            </w:r>
          </w:p>
          <w:p w14:paraId="37690A1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3B49A4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28F56A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5FFD3696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0240F7B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2021-2025 рок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328" w:type="pct"/>
          </w:tcPr>
          <w:p w14:paraId="5272A63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молоді та спорту</w:t>
            </w:r>
          </w:p>
          <w:p w14:paraId="13607A15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77383E2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43B49BA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02C3644E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CEBBEA2" w14:textId="77777777" w:rsidR="00127F03" w:rsidRDefault="00127F03" w:rsidP="00833E01">
            <w:pPr>
              <w:ind w:right="-31"/>
              <w:rPr>
                <w:sz w:val="28"/>
                <w:szCs w:val="28"/>
              </w:rPr>
            </w:pPr>
          </w:p>
          <w:p w14:paraId="1AFD0C78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молоді та спорту</w:t>
            </w:r>
          </w:p>
        </w:tc>
      </w:tr>
      <w:tr w:rsidR="00127F03" w:rsidRPr="00A85BA3" w14:paraId="0F579AAD" w14:textId="77777777" w:rsidTr="00127F03">
        <w:tc>
          <w:tcPr>
            <w:tcW w:w="5000" w:type="pct"/>
            <w:gridSpan w:val="5"/>
          </w:tcPr>
          <w:p w14:paraId="7E654D68" w14:textId="77777777" w:rsidR="00127F03" w:rsidRPr="00A85BA3" w:rsidRDefault="00127F03" w:rsidP="00833E01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I. Міжнародне співробітництво. Національне виконання та моніторинг (статті 32-33 Конвенції)</w:t>
            </w:r>
          </w:p>
        </w:tc>
      </w:tr>
      <w:tr w:rsidR="00127F03" w:rsidRPr="00A85BA3" w14:paraId="318419EF" w14:textId="77777777" w:rsidTr="00127F03">
        <w:tc>
          <w:tcPr>
            <w:tcW w:w="192" w:type="pct"/>
          </w:tcPr>
          <w:p w14:paraId="2ED5971F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56" w:type="pct"/>
          </w:tcPr>
          <w:p w14:paraId="5313438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 xml:space="preserve">Забезпечення конструктивного залучення </w:t>
            </w:r>
            <w:r>
              <w:rPr>
                <w:sz w:val="28"/>
                <w:szCs w:val="28"/>
              </w:rPr>
              <w:t>громадських об’єднань</w:t>
            </w:r>
            <w:r w:rsidRPr="00A85BA3">
              <w:rPr>
                <w:sz w:val="28"/>
                <w:szCs w:val="28"/>
              </w:rPr>
              <w:t>, які працюють у сфері прав осіб з інвалідністю до формування політик і стратегій, спрямованих на виконання Конвенції</w:t>
            </w:r>
          </w:p>
        </w:tc>
        <w:tc>
          <w:tcPr>
            <w:tcW w:w="1455" w:type="pct"/>
          </w:tcPr>
          <w:p w14:paraId="2513300C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Pr="00A85BA3">
              <w:rPr>
                <w:sz w:val="28"/>
                <w:szCs w:val="28"/>
              </w:rPr>
              <w:t xml:space="preserve">прияння у наданні фінансової підтримки </w:t>
            </w:r>
            <w:r>
              <w:rPr>
                <w:sz w:val="28"/>
                <w:szCs w:val="28"/>
              </w:rPr>
              <w:t>громадським об’єднанням</w:t>
            </w:r>
            <w:r w:rsidRPr="00A85BA3">
              <w:rPr>
                <w:sz w:val="28"/>
                <w:szCs w:val="28"/>
              </w:rPr>
              <w:t xml:space="preserve"> на місцевому рівні</w:t>
            </w:r>
          </w:p>
        </w:tc>
        <w:tc>
          <w:tcPr>
            <w:tcW w:w="669" w:type="pct"/>
          </w:tcPr>
          <w:p w14:paraId="6C26FC32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A85BA3">
              <w:rPr>
                <w:sz w:val="28"/>
                <w:szCs w:val="28"/>
              </w:rPr>
              <w:t>ороку до 01 квітня</w:t>
            </w:r>
          </w:p>
        </w:tc>
        <w:tc>
          <w:tcPr>
            <w:tcW w:w="1328" w:type="pct"/>
          </w:tcPr>
          <w:p w14:paraId="2EA60114" w14:textId="77777777" w:rsidR="00127F03" w:rsidRPr="00A85BA3" w:rsidRDefault="00127F03" w:rsidP="00833E01">
            <w:pPr>
              <w:ind w:right="-31"/>
              <w:rPr>
                <w:sz w:val="28"/>
                <w:szCs w:val="28"/>
              </w:rPr>
            </w:pPr>
            <w:r w:rsidRPr="00A85BA3">
              <w:rPr>
                <w:sz w:val="28"/>
                <w:szCs w:val="28"/>
              </w:rPr>
              <w:t>Відділ з питан</w:t>
            </w:r>
            <w:r>
              <w:rPr>
                <w:sz w:val="28"/>
                <w:szCs w:val="28"/>
              </w:rPr>
              <w:t>ь</w:t>
            </w:r>
            <w:r w:rsidRPr="00A85BA3">
              <w:rPr>
                <w:sz w:val="28"/>
                <w:szCs w:val="28"/>
              </w:rPr>
              <w:t xml:space="preserve"> внутрішньої політики та організаційної роботи</w:t>
            </w:r>
          </w:p>
        </w:tc>
      </w:tr>
    </w:tbl>
    <w:p w14:paraId="33E3AC1C" w14:textId="77777777" w:rsidR="00127F03" w:rsidRDefault="00127F03" w:rsidP="00127F03">
      <w:pPr>
        <w:ind w:right="-31"/>
        <w:rPr>
          <w:sz w:val="28"/>
          <w:szCs w:val="28"/>
        </w:rPr>
      </w:pPr>
    </w:p>
    <w:p w14:paraId="404E702F" w14:textId="77777777" w:rsidR="00127F03" w:rsidRDefault="00127F03" w:rsidP="00127F03">
      <w:pPr>
        <w:ind w:right="-31"/>
        <w:rPr>
          <w:sz w:val="28"/>
          <w:szCs w:val="28"/>
        </w:rPr>
      </w:pPr>
    </w:p>
    <w:p w14:paraId="17A59B2F" w14:textId="77777777" w:rsidR="00127F03" w:rsidRDefault="00127F03" w:rsidP="00127F03">
      <w:pPr>
        <w:ind w:right="-31"/>
        <w:rPr>
          <w:sz w:val="28"/>
          <w:szCs w:val="28"/>
        </w:rPr>
      </w:pPr>
      <w:r>
        <w:rPr>
          <w:sz w:val="28"/>
          <w:szCs w:val="28"/>
        </w:rPr>
        <w:t>Начальник управління соціального захисту</w:t>
      </w:r>
    </w:p>
    <w:p w14:paraId="473F06CE" w14:textId="77777777" w:rsidR="00127F03" w:rsidRDefault="00127F03" w:rsidP="00127F03">
      <w:pPr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населення Лисичанської міської </w:t>
      </w:r>
    </w:p>
    <w:p w14:paraId="3D608977" w14:textId="0D00AABD" w:rsidR="00127F03" w:rsidRDefault="00127F03" w:rsidP="00DA6962">
      <w:pPr>
        <w:ind w:right="-31"/>
        <w:rPr>
          <w:b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Олена БЄЛАН</w:t>
      </w:r>
    </w:p>
    <w:sectPr w:rsidR="00127F03" w:rsidSect="00127F03">
      <w:pgSz w:w="16820" w:h="11900" w:orient="landscape"/>
      <w:pgMar w:top="1135" w:right="802" w:bottom="567" w:left="1418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A75F8" w14:textId="77777777" w:rsidR="00EE2327" w:rsidRDefault="00EE2327" w:rsidP="006D6D7E">
      <w:r>
        <w:separator/>
      </w:r>
    </w:p>
  </w:endnote>
  <w:endnote w:type="continuationSeparator" w:id="0">
    <w:p w14:paraId="24F485F2" w14:textId="77777777" w:rsidR="00EE2327" w:rsidRDefault="00EE2327" w:rsidP="006D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452E1" w14:textId="77777777" w:rsidR="00EE2327" w:rsidRDefault="00EE2327" w:rsidP="006D6D7E">
      <w:r>
        <w:separator/>
      </w:r>
    </w:p>
  </w:footnote>
  <w:footnote w:type="continuationSeparator" w:id="0">
    <w:p w14:paraId="15FAAE0D" w14:textId="77777777" w:rsidR="00EE2327" w:rsidRDefault="00EE2327" w:rsidP="006D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60E"/>
    <w:multiLevelType w:val="hybridMultilevel"/>
    <w:tmpl w:val="C2F6DF48"/>
    <w:lvl w:ilvl="0" w:tplc="5A689CE8">
      <w:start w:val="1"/>
      <w:numFmt w:val="decimal"/>
      <w:lvlText w:val="%1."/>
      <w:lvlJc w:val="left"/>
      <w:pPr>
        <w:ind w:left="947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E4C619E">
      <w:numFmt w:val="bullet"/>
      <w:lvlText w:val="•"/>
      <w:lvlJc w:val="left"/>
      <w:pPr>
        <w:ind w:left="1860" w:hanging="349"/>
      </w:pPr>
      <w:rPr>
        <w:rFonts w:hint="default"/>
        <w:lang w:val="uk-UA" w:eastAsia="en-US" w:bidi="ar-SA"/>
      </w:rPr>
    </w:lvl>
    <w:lvl w:ilvl="2" w:tplc="4F2CCC22">
      <w:numFmt w:val="bullet"/>
      <w:lvlText w:val="•"/>
      <w:lvlJc w:val="left"/>
      <w:pPr>
        <w:ind w:left="2780" w:hanging="349"/>
      </w:pPr>
      <w:rPr>
        <w:rFonts w:hint="default"/>
        <w:lang w:val="uk-UA" w:eastAsia="en-US" w:bidi="ar-SA"/>
      </w:rPr>
    </w:lvl>
    <w:lvl w:ilvl="3" w:tplc="BD309426">
      <w:numFmt w:val="bullet"/>
      <w:lvlText w:val="•"/>
      <w:lvlJc w:val="left"/>
      <w:pPr>
        <w:ind w:left="3700" w:hanging="349"/>
      </w:pPr>
      <w:rPr>
        <w:rFonts w:hint="default"/>
        <w:lang w:val="uk-UA" w:eastAsia="en-US" w:bidi="ar-SA"/>
      </w:rPr>
    </w:lvl>
    <w:lvl w:ilvl="4" w:tplc="14601818">
      <w:numFmt w:val="bullet"/>
      <w:lvlText w:val="•"/>
      <w:lvlJc w:val="left"/>
      <w:pPr>
        <w:ind w:left="4620" w:hanging="349"/>
      </w:pPr>
      <w:rPr>
        <w:rFonts w:hint="default"/>
        <w:lang w:val="uk-UA" w:eastAsia="en-US" w:bidi="ar-SA"/>
      </w:rPr>
    </w:lvl>
    <w:lvl w:ilvl="5" w:tplc="D556F63C">
      <w:numFmt w:val="bullet"/>
      <w:lvlText w:val="•"/>
      <w:lvlJc w:val="left"/>
      <w:pPr>
        <w:ind w:left="5540" w:hanging="349"/>
      </w:pPr>
      <w:rPr>
        <w:rFonts w:hint="default"/>
        <w:lang w:val="uk-UA" w:eastAsia="en-US" w:bidi="ar-SA"/>
      </w:rPr>
    </w:lvl>
    <w:lvl w:ilvl="6" w:tplc="E43425BE">
      <w:numFmt w:val="bullet"/>
      <w:lvlText w:val="•"/>
      <w:lvlJc w:val="left"/>
      <w:pPr>
        <w:ind w:left="6460" w:hanging="349"/>
      </w:pPr>
      <w:rPr>
        <w:rFonts w:hint="default"/>
        <w:lang w:val="uk-UA" w:eastAsia="en-US" w:bidi="ar-SA"/>
      </w:rPr>
    </w:lvl>
    <w:lvl w:ilvl="7" w:tplc="54BE963A">
      <w:numFmt w:val="bullet"/>
      <w:lvlText w:val="•"/>
      <w:lvlJc w:val="left"/>
      <w:pPr>
        <w:ind w:left="7380" w:hanging="349"/>
      </w:pPr>
      <w:rPr>
        <w:rFonts w:hint="default"/>
        <w:lang w:val="uk-UA" w:eastAsia="en-US" w:bidi="ar-SA"/>
      </w:rPr>
    </w:lvl>
    <w:lvl w:ilvl="8" w:tplc="B61AA638">
      <w:numFmt w:val="bullet"/>
      <w:lvlText w:val="•"/>
      <w:lvlJc w:val="left"/>
      <w:pPr>
        <w:ind w:left="8300" w:hanging="349"/>
      </w:pPr>
      <w:rPr>
        <w:rFonts w:hint="default"/>
        <w:lang w:val="uk-UA" w:eastAsia="en-US" w:bidi="ar-SA"/>
      </w:rPr>
    </w:lvl>
  </w:abstractNum>
  <w:abstractNum w:abstractNumId="1">
    <w:nsid w:val="1A323616"/>
    <w:multiLevelType w:val="hybridMultilevel"/>
    <w:tmpl w:val="3C283566"/>
    <w:lvl w:ilvl="0" w:tplc="1822540A">
      <w:start w:val="1"/>
      <w:numFmt w:val="decimal"/>
      <w:lvlText w:val="%1."/>
      <w:lvlJc w:val="left"/>
      <w:pPr>
        <w:ind w:left="5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D0DE64">
      <w:start w:val="1"/>
      <w:numFmt w:val="decimal"/>
      <w:lvlText w:val="%2."/>
      <w:lvlJc w:val="left"/>
      <w:pPr>
        <w:ind w:left="805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B8A47A8">
      <w:numFmt w:val="bullet"/>
      <w:lvlText w:val="•"/>
      <w:lvlJc w:val="left"/>
      <w:pPr>
        <w:ind w:left="940" w:hanging="711"/>
      </w:pPr>
      <w:rPr>
        <w:rFonts w:hint="default"/>
        <w:lang w:val="uk-UA" w:eastAsia="en-US" w:bidi="ar-SA"/>
      </w:rPr>
    </w:lvl>
    <w:lvl w:ilvl="3" w:tplc="6F9C13F2">
      <w:numFmt w:val="bullet"/>
      <w:lvlText w:val="•"/>
      <w:lvlJc w:val="left"/>
      <w:pPr>
        <w:ind w:left="2090" w:hanging="711"/>
      </w:pPr>
      <w:rPr>
        <w:rFonts w:hint="default"/>
        <w:lang w:val="uk-UA" w:eastAsia="en-US" w:bidi="ar-SA"/>
      </w:rPr>
    </w:lvl>
    <w:lvl w:ilvl="4" w:tplc="986E45A0">
      <w:numFmt w:val="bullet"/>
      <w:lvlText w:val="•"/>
      <w:lvlJc w:val="left"/>
      <w:pPr>
        <w:ind w:left="3240" w:hanging="711"/>
      </w:pPr>
      <w:rPr>
        <w:rFonts w:hint="default"/>
        <w:lang w:val="uk-UA" w:eastAsia="en-US" w:bidi="ar-SA"/>
      </w:rPr>
    </w:lvl>
    <w:lvl w:ilvl="5" w:tplc="633C5F44">
      <w:numFmt w:val="bullet"/>
      <w:lvlText w:val="•"/>
      <w:lvlJc w:val="left"/>
      <w:pPr>
        <w:ind w:left="4390" w:hanging="711"/>
      </w:pPr>
      <w:rPr>
        <w:rFonts w:hint="default"/>
        <w:lang w:val="uk-UA" w:eastAsia="en-US" w:bidi="ar-SA"/>
      </w:rPr>
    </w:lvl>
    <w:lvl w:ilvl="6" w:tplc="4DB23D20">
      <w:numFmt w:val="bullet"/>
      <w:lvlText w:val="•"/>
      <w:lvlJc w:val="left"/>
      <w:pPr>
        <w:ind w:left="5540" w:hanging="711"/>
      </w:pPr>
      <w:rPr>
        <w:rFonts w:hint="default"/>
        <w:lang w:val="uk-UA" w:eastAsia="en-US" w:bidi="ar-SA"/>
      </w:rPr>
    </w:lvl>
    <w:lvl w:ilvl="7" w:tplc="62141D28">
      <w:numFmt w:val="bullet"/>
      <w:lvlText w:val="•"/>
      <w:lvlJc w:val="left"/>
      <w:pPr>
        <w:ind w:left="6690" w:hanging="711"/>
      </w:pPr>
      <w:rPr>
        <w:rFonts w:hint="default"/>
        <w:lang w:val="uk-UA" w:eastAsia="en-US" w:bidi="ar-SA"/>
      </w:rPr>
    </w:lvl>
    <w:lvl w:ilvl="8" w:tplc="FBDA6E7C">
      <w:numFmt w:val="bullet"/>
      <w:lvlText w:val="•"/>
      <w:lvlJc w:val="left"/>
      <w:pPr>
        <w:ind w:left="7840" w:hanging="711"/>
      </w:pPr>
      <w:rPr>
        <w:rFonts w:hint="default"/>
        <w:lang w:val="uk-UA" w:eastAsia="en-US" w:bidi="ar-SA"/>
      </w:rPr>
    </w:lvl>
  </w:abstractNum>
  <w:abstractNum w:abstractNumId="2">
    <w:nsid w:val="30EE587B"/>
    <w:multiLevelType w:val="multilevel"/>
    <w:tmpl w:val="C38EC49C"/>
    <w:lvl w:ilvl="0">
      <w:start w:val="1"/>
      <w:numFmt w:val="decimal"/>
      <w:lvlText w:val="%1."/>
      <w:lvlJc w:val="left"/>
      <w:pPr>
        <w:ind w:left="12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" w:hanging="5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11" w:hanging="5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2" w:hanging="5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3" w:hanging="5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4" w:hanging="5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5" w:hanging="5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6" w:hanging="5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51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3607"/>
    <w:rsid w:val="00043380"/>
    <w:rsid w:val="000A0079"/>
    <w:rsid w:val="0011075F"/>
    <w:rsid w:val="00127F03"/>
    <w:rsid w:val="00144868"/>
    <w:rsid w:val="00167C93"/>
    <w:rsid w:val="001728EA"/>
    <w:rsid w:val="001947CE"/>
    <w:rsid w:val="001C2A48"/>
    <w:rsid w:val="001C598C"/>
    <w:rsid w:val="00245CC7"/>
    <w:rsid w:val="002542CF"/>
    <w:rsid w:val="002629CA"/>
    <w:rsid w:val="00271C3D"/>
    <w:rsid w:val="002B27CE"/>
    <w:rsid w:val="002B596A"/>
    <w:rsid w:val="002B703B"/>
    <w:rsid w:val="002D24E6"/>
    <w:rsid w:val="002E7692"/>
    <w:rsid w:val="00307403"/>
    <w:rsid w:val="00320329"/>
    <w:rsid w:val="0032500F"/>
    <w:rsid w:val="00326959"/>
    <w:rsid w:val="003426A8"/>
    <w:rsid w:val="00372D99"/>
    <w:rsid w:val="00376DBA"/>
    <w:rsid w:val="00393FC5"/>
    <w:rsid w:val="003B151B"/>
    <w:rsid w:val="00415157"/>
    <w:rsid w:val="0042746E"/>
    <w:rsid w:val="004543DC"/>
    <w:rsid w:val="004566E0"/>
    <w:rsid w:val="00471296"/>
    <w:rsid w:val="004A5601"/>
    <w:rsid w:val="004B2C01"/>
    <w:rsid w:val="004C4414"/>
    <w:rsid w:val="004E1211"/>
    <w:rsid w:val="004E31E5"/>
    <w:rsid w:val="00533607"/>
    <w:rsid w:val="005512A5"/>
    <w:rsid w:val="005607BF"/>
    <w:rsid w:val="00590BA1"/>
    <w:rsid w:val="005A04E2"/>
    <w:rsid w:val="005A46A1"/>
    <w:rsid w:val="005A7039"/>
    <w:rsid w:val="005D4798"/>
    <w:rsid w:val="005D4EF0"/>
    <w:rsid w:val="00612B78"/>
    <w:rsid w:val="00615C50"/>
    <w:rsid w:val="00633891"/>
    <w:rsid w:val="00637CFA"/>
    <w:rsid w:val="00662CB0"/>
    <w:rsid w:val="00676BFC"/>
    <w:rsid w:val="006B0ED1"/>
    <w:rsid w:val="006C1118"/>
    <w:rsid w:val="006D6D7E"/>
    <w:rsid w:val="006E2EE6"/>
    <w:rsid w:val="00710279"/>
    <w:rsid w:val="00730CD1"/>
    <w:rsid w:val="0075360B"/>
    <w:rsid w:val="007E0F8B"/>
    <w:rsid w:val="00852597"/>
    <w:rsid w:val="00852FA4"/>
    <w:rsid w:val="008D47DA"/>
    <w:rsid w:val="009039A6"/>
    <w:rsid w:val="00922FFE"/>
    <w:rsid w:val="009404F8"/>
    <w:rsid w:val="0096196C"/>
    <w:rsid w:val="00965E1B"/>
    <w:rsid w:val="009919B2"/>
    <w:rsid w:val="009A548A"/>
    <w:rsid w:val="009A6B30"/>
    <w:rsid w:val="009C7546"/>
    <w:rsid w:val="00A25C5D"/>
    <w:rsid w:val="00A31745"/>
    <w:rsid w:val="00A32961"/>
    <w:rsid w:val="00A431D0"/>
    <w:rsid w:val="00A700E9"/>
    <w:rsid w:val="00A76278"/>
    <w:rsid w:val="00A77CAB"/>
    <w:rsid w:val="00A82CFD"/>
    <w:rsid w:val="00A832E8"/>
    <w:rsid w:val="00A84A2F"/>
    <w:rsid w:val="00A86A1F"/>
    <w:rsid w:val="00AB4BD0"/>
    <w:rsid w:val="00AB60D2"/>
    <w:rsid w:val="00AD38D3"/>
    <w:rsid w:val="00AD3DE1"/>
    <w:rsid w:val="00AD4380"/>
    <w:rsid w:val="00AD689C"/>
    <w:rsid w:val="00B12C36"/>
    <w:rsid w:val="00B34AC1"/>
    <w:rsid w:val="00B64996"/>
    <w:rsid w:val="00B72783"/>
    <w:rsid w:val="00B748E2"/>
    <w:rsid w:val="00C215C6"/>
    <w:rsid w:val="00C21FA0"/>
    <w:rsid w:val="00C326F7"/>
    <w:rsid w:val="00C47BB3"/>
    <w:rsid w:val="00C52DE6"/>
    <w:rsid w:val="00C5769A"/>
    <w:rsid w:val="00C77D2D"/>
    <w:rsid w:val="00C80D35"/>
    <w:rsid w:val="00C92277"/>
    <w:rsid w:val="00C95EB8"/>
    <w:rsid w:val="00CD755A"/>
    <w:rsid w:val="00CE75B6"/>
    <w:rsid w:val="00D215FA"/>
    <w:rsid w:val="00D369BE"/>
    <w:rsid w:val="00D55D60"/>
    <w:rsid w:val="00D84168"/>
    <w:rsid w:val="00D93D59"/>
    <w:rsid w:val="00DA6962"/>
    <w:rsid w:val="00DD2B29"/>
    <w:rsid w:val="00DE4C22"/>
    <w:rsid w:val="00E30CC2"/>
    <w:rsid w:val="00E67911"/>
    <w:rsid w:val="00EA2051"/>
    <w:rsid w:val="00EB452F"/>
    <w:rsid w:val="00EE2327"/>
    <w:rsid w:val="00F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4D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32500F"/>
    <w:pPr>
      <w:keepNext/>
      <w:widowControl/>
      <w:autoSpaceDE/>
      <w:autoSpaceDN/>
      <w:jc w:val="both"/>
      <w:outlineLvl w:val="1"/>
    </w:pPr>
    <w:rPr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8" w:right="264" w:firstLine="6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0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279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39"/>
    <w:rsid w:val="0075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6D7E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D7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D6D7E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D7E"/>
    <w:rPr>
      <w:rFonts w:ascii="Times New Roman" w:eastAsia="Times New Roman" w:hAnsi="Times New Roman" w:cs="Times New Roman"/>
      <w:lang w:val="uk-UA"/>
    </w:rPr>
  </w:style>
  <w:style w:type="character" w:styleId="ac">
    <w:name w:val="Strong"/>
    <w:basedOn w:val="a0"/>
    <w:uiPriority w:val="22"/>
    <w:qFormat/>
    <w:rsid w:val="0032500F"/>
    <w:rPr>
      <w:b/>
      <w:bCs/>
    </w:rPr>
  </w:style>
  <w:style w:type="character" w:customStyle="1" w:styleId="20">
    <w:name w:val="Заголовок 2 Знак"/>
    <w:basedOn w:val="a0"/>
    <w:link w:val="2"/>
    <w:rsid w:val="0032500F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customStyle="1" w:styleId="rvts9">
    <w:name w:val="rvts9"/>
    <w:basedOn w:val="a0"/>
    <w:rsid w:val="00B64996"/>
  </w:style>
  <w:style w:type="character" w:customStyle="1" w:styleId="rvts8">
    <w:name w:val="rvts8"/>
    <w:basedOn w:val="a0"/>
    <w:rsid w:val="00B64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32500F"/>
    <w:pPr>
      <w:keepNext/>
      <w:widowControl/>
      <w:autoSpaceDE/>
      <w:autoSpaceDN/>
      <w:jc w:val="both"/>
      <w:outlineLvl w:val="1"/>
    </w:pPr>
    <w:rPr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8" w:right="264" w:firstLine="6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0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279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39"/>
    <w:rsid w:val="0075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D6D7E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6D7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D6D7E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D7E"/>
    <w:rPr>
      <w:rFonts w:ascii="Times New Roman" w:eastAsia="Times New Roman" w:hAnsi="Times New Roman" w:cs="Times New Roman"/>
      <w:lang w:val="uk-UA"/>
    </w:rPr>
  </w:style>
  <w:style w:type="character" w:styleId="ac">
    <w:name w:val="Strong"/>
    <w:basedOn w:val="a0"/>
    <w:uiPriority w:val="22"/>
    <w:qFormat/>
    <w:rsid w:val="0032500F"/>
    <w:rPr>
      <w:b/>
      <w:bCs/>
    </w:rPr>
  </w:style>
  <w:style w:type="character" w:customStyle="1" w:styleId="20">
    <w:name w:val="Заголовок 2 Знак"/>
    <w:basedOn w:val="a0"/>
    <w:link w:val="2"/>
    <w:rsid w:val="0032500F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customStyle="1" w:styleId="rvts9">
    <w:name w:val="rvts9"/>
    <w:basedOn w:val="a0"/>
    <w:rsid w:val="00B64996"/>
  </w:style>
  <w:style w:type="character" w:customStyle="1" w:styleId="rvts8">
    <w:name w:val="rvts8"/>
    <w:basedOn w:val="a0"/>
    <w:rsid w:val="00B6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B63A-AFAC-4BB7-9E36-0D5B1BBF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Компик</cp:lastModifiedBy>
  <cp:revision>56</cp:revision>
  <cp:lastPrinted>2021-08-02T05:25:00Z</cp:lastPrinted>
  <dcterms:created xsi:type="dcterms:W3CDTF">2021-05-14T13:53:00Z</dcterms:created>
  <dcterms:modified xsi:type="dcterms:W3CDTF">2021-08-04T11:00:00Z</dcterms:modified>
</cp:coreProperties>
</file>