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436D82" w:rsidRDefault="00D5708F" w:rsidP="00D5708F">
      <w:pPr>
        <w:pStyle w:val="a3"/>
        <w:rPr>
          <w:rFonts w:ascii="Times New Roman" w:hAnsi="Times New Roman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36D82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EC3915" w:rsidRDefault="00EC3915" w:rsidP="00BF3489">
      <w:pPr>
        <w:rPr>
          <w:sz w:val="28"/>
        </w:rPr>
      </w:pPr>
      <w:r w:rsidRPr="00EC3915">
        <w:rPr>
          <w:sz w:val="28"/>
        </w:rPr>
        <w:t>11.08.2021</w:t>
      </w:r>
      <w:r w:rsidRPr="00EC3915">
        <w:rPr>
          <w:sz w:val="28"/>
        </w:rPr>
        <w:tab/>
      </w:r>
      <w:bookmarkStart w:id="0" w:name="_GoBack"/>
      <w:bookmarkEnd w:id="0"/>
      <w:r w:rsidR="006A1A96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746162">
        <w:rPr>
          <w:sz w:val="28"/>
          <w:lang w:val="uk-UA"/>
        </w:rPr>
        <w:t xml:space="preserve">           </w:t>
      </w:r>
      <w:r w:rsidR="005D6C14">
        <w:rPr>
          <w:sz w:val="28"/>
          <w:lang w:val="uk-UA"/>
        </w:rPr>
        <w:t xml:space="preserve">№ </w:t>
      </w:r>
      <w:r w:rsidRPr="00EC3915">
        <w:rPr>
          <w:sz w:val="28"/>
        </w:rPr>
        <w:t>862</w:t>
      </w:r>
    </w:p>
    <w:p w:rsidR="00D5708F" w:rsidRDefault="00D5708F" w:rsidP="00BF3489">
      <w:pPr>
        <w:jc w:val="center"/>
        <w:rPr>
          <w:sz w:val="28"/>
          <w:szCs w:val="28"/>
          <w:lang w:val="uk-UA"/>
        </w:rPr>
      </w:pPr>
    </w:p>
    <w:p w:rsidR="00436D82" w:rsidRPr="00160982" w:rsidRDefault="00436D82" w:rsidP="00BF3489">
      <w:pPr>
        <w:jc w:val="center"/>
        <w:rPr>
          <w:sz w:val="28"/>
          <w:szCs w:val="28"/>
          <w:lang w:val="uk-UA"/>
        </w:rPr>
      </w:pPr>
    </w:p>
    <w:p w:rsidR="00E1434A" w:rsidRPr="00200289" w:rsidRDefault="00165C01" w:rsidP="00AF0FAC">
      <w:pPr>
        <w:jc w:val="both"/>
        <w:rPr>
          <w:b/>
          <w:sz w:val="28"/>
          <w:szCs w:val="28"/>
          <w:lang w:val="uk-UA"/>
        </w:rPr>
      </w:pPr>
      <w:r w:rsidRPr="00200289">
        <w:rPr>
          <w:b/>
          <w:sz w:val="28"/>
          <w:szCs w:val="28"/>
          <w:lang w:val="uk-UA"/>
        </w:rPr>
        <w:t xml:space="preserve">Про </w:t>
      </w:r>
      <w:r w:rsidR="00AF0FAC" w:rsidRPr="00200289">
        <w:rPr>
          <w:b/>
          <w:sz w:val="28"/>
          <w:szCs w:val="28"/>
          <w:lang w:val="uk-UA"/>
        </w:rPr>
        <w:t xml:space="preserve">заборону </w:t>
      </w:r>
      <w:r w:rsidR="00746162" w:rsidRPr="00200289">
        <w:rPr>
          <w:b/>
          <w:sz w:val="28"/>
          <w:szCs w:val="28"/>
          <w:lang w:val="uk-UA"/>
        </w:rPr>
        <w:t xml:space="preserve">продажу та використання </w:t>
      </w:r>
      <w:r w:rsidR="00AF0FAC" w:rsidRPr="00200289">
        <w:rPr>
          <w:b/>
          <w:sz w:val="28"/>
          <w:szCs w:val="28"/>
          <w:lang w:val="uk-UA"/>
        </w:rPr>
        <w:t>на території Лисичанської міської</w:t>
      </w:r>
      <w:r w:rsidR="00746162" w:rsidRPr="00200289">
        <w:rPr>
          <w:b/>
          <w:sz w:val="28"/>
          <w:szCs w:val="28"/>
          <w:lang w:val="uk-UA"/>
        </w:rPr>
        <w:t xml:space="preserve"> територіальної громади </w:t>
      </w:r>
      <w:r w:rsidR="00436D82" w:rsidRPr="00436D82">
        <w:rPr>
          <w:b/>
          <w:sz w:val="28"/>
          <w:szCs w:val="28"/>
          <w:lang w:val="uk-UA"/>
        </w:rPr>
        <w:t>Сєвєродонецького району Луганської області</w:t>
      </w:r>
      <w:r w:rsidR="00436D82" w:rsidRPr="00200289">
        <w:rPr>
          <w:b/>
          <w:sz w:val="28"/>
          <w:szCs w:val="28"/>
          <w:lang w:val="uk-UA"/>
        </w:rPr>
        <w:t xml:space="preserve"> </w:t>
      </w:r>
      <w:r w:rsidR="00E1434A" w:rsidRPr="00200289">
        <w:rPr>
          <w:b/>
          <w:sz w:val="28"/>
          <w:szCs w:val="28"/>
          <w:lang w:val="uk-UA"/>
        </w:rPr>
        <w:t>піротехнічних виробів</w:t>
      </w:r>
    </w:p>
    <w:p w:rsidR="00165C01" w:rsidRDefault="00165C01" w:rsidP="00165C01">
      <w:pPr>
        <w:jc w:val="both"/>
        <w:rPr>
          <w:b/>
          <w:sz w:val="28"/>
          <w:szCs w:val="28"/>
          <w:lang w:val="uk-UA"/>
        </w:rPr>
      </w:pPr>
    </w:p>
    <w:p w:rsidR="00436D82" w:rsidRPr="00200289" w:rsidRDefault="00436D82" w:rsidP="00165C01">
      <w:pPr>
        <w:jc w:val="both"/>
        <w:rPr>
          <w:b/>
          <w:sz w:val="28"/>
          <w:szCs w:val="28"/>
          <w:lang w:val="uk-UA"/>
        </w:rPr>
      </w:pPr>
    </w:p>
    <w:p w:rsidR="00FF0765" w:rsidRPr="00551FF3" w:rsidRDefault="00165C01" w:rsidP="00D46AF0">
      <w:pPr>
        <w:jc w:val="both"/>
        <w:rPr>
          <w:sz w:val="28"/>
          <w:szCs w:val="28"/>
          <w:lang w:val="uk-UA"/>
        </w:rPr>
      </w:pPr>
      <w:r w:rsidRPr="00200289">
        <w:rPr>
          <w:b/>
          <w:sz w:val="28"/>
          <w:szCs w:val="28"/>
          <w:lang w:val="uk-UA"/>
        </w:rPr>
        <w:tab/>
      </w:r>
      <w:r w:rsidR="00200289" w:rsidRPr="00200289">
        <w:rPr>
          <w:sz w:val="28"/>
          <w:szCs w:val="28"/>
          <w:lang w:val="uk-UA"/>
        </w:rPr>
        <w:t>Розглянувши лист</w:t>
      </w:r>
      <w:r w:rsidR="00200289" w:rsidRPr="00200289">
        <w:rPr>
          <w:b/>
          <w:sz w:val="28"/>
          <w:szCs w:val="28"/>
          <w:lang w:val="uk-UA"/>
        </w:rPr>
        <w:t xml:space="preserve"> </w:t>
      </w:r>
      <w:r w:rsidR="0008606B" w:rsidRPr="0008606B">
        <w:rPr>
          <w:sz w:val="28"/>
          <w:szCs w:val="28"/>
          <w:lang w:val="uk-UA"/>
        </w:rPr>
        <w:t>Департаменту економічного розвитку та зовнішньоекономічної діяльності</w:t>
      </w:r>
      <w:r w:rsidR="0008606B">
        <w:rPr>
          <w:b/>
          <w:sz w:val="28"/>
          <w:szCs w:val="28"/>
          <w:lang w:val="uk-UA"/>
        </w:rPr>
        <w:t xml:space="preserve"> </w:t>
      </w:r>
      <w:r w:rsidR="00200289" w:rsidRPr="00455D74">
        <w:rPr>
          <w:sz w:val="28"/>
          <w:szCs w:val="28"/>
          <w:lang w:val="uk-UA"/>
        </w:rPr>
        <w:t>Луганської обласної державної адмін</w:t>
      </w:r>
      <w:r w:rsidR="00455D74">
        <w:rPr>
          <w:sz w:val="28"/>
          <w:szCs w:val="28"/>
          <w:lang w:val="uk-UA"/>
        </w:rPr>
        <w:t>і</w:t>
      </w:r>
      <w:r w:rsidR="00200289" w:rsidRPr="00455D74">
        <w:rPr>
          <w:sz w:val="28"/>
          <w:szCs w:val="28"/>
          <w:lang w:val="uk-UA"/>
        </w:rPr>
        <w:t>страції</w:t>
      </w:r>
      <w:r w:rsidR="00455D74" w:rsidRPr="00455D74">
        <w:rPr>
          <w:sz w:val="28"/>
          <w:szCs w:val="28"/>
          <w:lang w:val="uk-UA"/>
        </w:rPr>
        <w:t xml:space="preserve"> – Луганської обласної військово-цивільної адмін</w:t>
      </w:r>
      <w:r w:rsidR="00455D74">
        <w:rPr>
          <w:sz w:val="28"/>
          <w:szCs w:val="28"/>
          <w:lang w:val="uk-UA"/>
        </w:rPr>
        <w:t>і</w:t>
      </w:r>
      <w:r w:rsidR="00455D74" w:rsidRPr="00455D74">
        <w:rPr>
          <w:sz w:val="28"/>
          <w:szCs w:val="28"/>
          <w:lang w:val="uk-UA"/>
        </w:rPr>
        <w:t>страції</w:t>
      </w:r>
      <w:r w:rsidR="00455D74">
        <w:rPr>
          <w:b/>
          <w:sz w:val="28"/>
          <w:szCs w:val="28"/>
          <w:lang w:val="uk-UA"/>
        </w:rPr>
        <w:t xml:space="preserve"> </w:t>
      </w:r>
      <w:r w:rsidR="00455D74" w:rsidRPr="00455D74">
        <w:rPr>
          <w:sz w:val="28"/>
          <w:szCs w:val="28"/>
          <w:lang w:val="uk-UA"/>
        </w:rPr>
        <w:t>від 09.08.2021</w:t>
      </w:r>
      <w:r w:rsidR="00455D74">
        <w:rPr>
          <w:sz w:val="28"/>
          <w:szCs w:val="28"/>
          <w:lang w:val="uk-UA"/>
        </w:rPr>
        <w:t xml:space="preserve"> </w:t>
      </w:r>
      <w:r w:rsidR="004B74FE">
        <w:rPr>
          <w:sz w:val="28"/>
          <w:szCs w:val="28"/>
          <w:lang w:val="uk-UA"/>
        </w:rPr>
        <w:t xml:space="preserve">                         </w:t>
      </w:r>
      <w:r w:rsidR="00455D74">
        <w:rPr>
          <w:sz w:val="28"/>
          <w:szCs w:val="28"/>
          <w:lang w:val="uk-UA"/>
        </w:rPr>
        <w:t>№ 09/02-12/01604 «Щодо нормативно-пр</w:t>
      </w:r>
      <w:r w:rsidR="00934DA6">
        <w:rPr>
          <w:sz w:val="28"/>
          <w:szCs w:val="28"/>
          <w:lang w:val="uk-UA"/>
        </w:rPr>
        <w:t>а</w:t>
      </w:r>
      <w:r w:rsidR="00455D74">
        <w:rPr>
          <w:sz w:val="28"/>
          <w:szCs w:val="28"/>
          <w:lang w:val="uk-UA"/>
        </w:rPr>
        <w:t xml:space="preserve">вових актів, якими встановлюється заборона (обмеження) використання </w:t>
      </w:r>
      <w:r w:rsidR="00084706">
        <w:rPr>
          <w:sz w:val="28"/>
          <w:szCs w:val="28"/>
          <w:lang w:val="uk-UA"/>
        </w:rPr>
        <w:t>т</w:t>
      </w:r>
      <w:r w:rsidR="00455D74">
        <w:rPr>
          <w:sz w:val="28"/>
          <w:szCs w:val="28"/>
          <w:lang w:val="uk-UA"/>
        </w:rPr>
        <w:t>а продажу піротехнічних виробів</w:t>
      </w:r>
      <w:r w:rsidR="0022194C">
        <w:rPr>
          <w:sz w:val="28"/>
          <w:szCs w:val="28"/>
          <w:lang w:val="uk-UA"/>
        </w:rPr>
        <w:t>»,</w:t>
      </w:r>
      <w:r w:rsidR="00934DA6">
        <w:rPr>
          <w:sz w:val="28"/>
          <w:szCs w:val="28"/>
          <w:lang w:val="uk-UA"/>
        </w:rPr>
        <w:t xml:space="preserve"> </w:t>
      </w:r>
      <w:r w:rsidR="00084706">
        <w:rPr>
          <w:sz w:val="28"/>
          <w:szCs w:val="28"/>
          <w:lang w:val="uk-UA"/>
        </w:rPr>
        <w:t xml:space="preserve">                </w:t>
      </w:r>
      <w:r w:rsidR="00934DA6">
        <w:rPr>
          <w:sz w:val="28"/>
          <w:szCs w:val="28"/>
          <w:lang w:val="uk-UA"/>
        </w:rPr>
        <w:t xml:space="preserve">на виконання доручення голови Луганської обласної військово-цивільної адміністрації </w:t>
      </w:r>
      <w:r w:rsidR="00392283">
        <w:rPr>
          <w:sz w:val="28"/>
          <w:szCs w:val="28"/>
          <w:lang w:val="uk-UA"/>
        </w:rPr>
        <w:t>до листа оперативно-тактичного угруповання «Північ» Збройних Сил України від 02.08.2021 № 287</w:t>
      </w:r>
      <w:r w:rsidR="0022194C">
        <w:rPr>
          <w:sz w:val="28"/>
          <w:szCs w:val="28"/>
          <w:lang w:val="uk-UA"/>
        </w:rPr>
        <w:t xml:space="preserve">, з </w:t>
      </w:r>
      <w:r w:rsidR="00E1434A" w:rsidRPr="00200289">
        <w:rPr>
          <w:sz w:val="28"/>
          <w:szCs w:val="28"/>
          <w:lang w:val="uk-UA"/>
        </w:rPr>
        <w:t xml:space="preserve"> метою </w:t>
      </w:r>
      <w:r w:rsidR="0022194C">
        <w:rPr>
          <w:sz w:val="28"/>
          <w:szCs w:val="28"/>
          <w:lang w:val="uk-UA"/>
        </w:rPr>
        <w:t xml:space="preserve">захисту населення від шкідливого </w:t>
      </w:r>
      <w:r w:rsidR="004A35FC">
        <w:rPr>
          <w:sz w:val="28"/>
          <w:szCs w:val="28"/>
          <w:lang w:val="uk-UA"/>
        </w:rPr>
        <w:t>впливу шуму та дотримання правил додержання тиші в населених пунктах і громадських місцях</w:t>
      </w:r>
      <w:r w:rsidR="002C1776"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="004B74FE">
        <w:rPr>
          <w:sz w:val="28"/>
          <w:szCs w:val="28"/>
          <w:lang w:val="uk-UA"/>
        </w:rPr>
        <w:t xml:space="preserve"> </w:t>
      </w:r>
      <w:proofErr w:type="spellStart"/>
      <w:r w:rsidR="004B74FE" w:rsidRPr="00200289">
        <w:rPr>
          <w:sz w:val="28"/>
          <w:szCs w:val="28"/>
          <w:lang w:val="uk-UA"/>
        </w:rPr>
        <w:t>Сєвєродонецького</w:t>
      </w:r>
      <w:proofErr w:type="spellEnd"/>
      <w:r w:rsidR="004B74FE" w:rsidRPr="00200289">
        <w:rPr>
          <w:sz w:val="28"/>
          <w:szCs w:val="28"/>
          <w:lang w:val="uk-UA"/>
        </w:rPr>
        <w:t xml:space="preserve"> району Луганської області</w:t>
      </w:r>
      <w:r w:rsidR="004A35FC">
        <w:rPr>
          <w:sz w:val="28"/>
          <w:szCs w:val="28"/>
          <w:lang w:val="uk-UA"/>
        </w:rPr>
        <w:t xml:space="preserve">, недопущення порушення порядку виробництва, перевезення, зберігання, </w:t>
      </w:r>
      <w:r w:rsidR="002F4DDC">
        <w:rPr>
          <w:sz w:val="28"/>
          <w:szCs w:val="28"/>
          <w:lang w:val="uk-UA"/>
        </w:rPr>
        <w:t>торгівлі та використання піротехнічних виробів, вимог пожежної та техногенної безпеки</w:t>
      </w:r>
      <w:r w:rsidR="00BE78E5" w:rsidRPr="00200289">
        <w:rPr>
          <w:sz w:val="28"/>
          <w:szCs w:val="28"/>
          <w:lang w:val="uk-UA"/>
        </w:rPr>
        <w:t xml:space="preserve">, а також попередження нещасних випадків, </w:t>
      </w:r>
      <w:r w:rsidR="0055342C" w:rsidRPr="00200289">
        <w:rPr>
          <w:sz w:val="28"/>
          <w:szCs w:val="28"/>
          <w:lang w:val="uk-UA"/>
        </w:rPr>
        <w:t xml:space="preserve">пов’язаних із виростанням </w:t>
      </w:r>
      <w:r w:rsidR="002C1776">
        <w:rPr>
          <w:sz w:val="28"/>
          <w:szCs w:val="28"/>
          <w:lang w:val="uk-UA"/>
        </w:rPr>
        <w:t>піротехнічних виробів</w:t>
      </w:r>
      <w:r w:rsidR="004D75C1" w:rsidRPr="00200289">
        <w:rPr>
          <w:sz w:val="28"/>
          <w:szCs w:val="28"/>
          <w:lang w:val="uk-UA"/>
        </w:rPr>
        <w:t>,</w:t>
      </w:r>
      <w:r w:rsidR="00BD429F" w:rsidRPr="00200289">
        <w:rPr>
          <w:sz w:val="28"/>
          <w:szCs w:val="28"/>
          <w:lang w:val="uk-UA"/>
        </w:rPr>
        <w:t xml:space="preserve"> к</w:t>
      </w:r>
      <w:r w:rsidRPr="00200289">
        <w:rPr>
          <w:sz w:val="28"/>
          <w:szCs w:val="28"/>
          <w:lang w:val="uk-UA"/>
        </w:rPr>
        <w:t>еруючись</w:t>
      </w:r>
      <w:r w:rsidR="00F23108" w:rsidRPr="00200289">
        <w:rPr>
          <w:sz w:val="28"/>
          <w:szCs w:val="28"/>
          <w:lang w:val="uk-UA"/>
        </w:rPr>
        <w:t xml:space="preserve"> </w:t>
      </w:r>
      <w:r w:rsidR="00651300" w:rsidRPr="00200289">
        <w:rPr>
          <w:sz w:val="28"/>
          <w:szCs w:val="28"/>
          <w:lang w:val="uk-UA"/>
        </w:rPr>
        <w:t>статт</w:t>
      </w:r>
      <w:r w:rsidR="00AF3C70">
        <w:rPr>
          <w:sz w:val="28"/>
          <w:szCs w:val="28"/>
          <w:lang w:val="uk-UA"/>
        </w:rPr>
        <w:t>ею</w:t>
      </w:r>
      <w:r w:rsidR="00F23108" w:rsidRPr="00200289">
        <w:rPr>
          <w:sz w:val="28"/>
          <w:szCs w:val="28"/>
          <w:lang w:val="uk-UA"/>
        </w:rPr>
        <w:t xml:space="preserve"> 24 Закону України «Про забезпечення санітарного та епідемічного</w:t>
      </w:r>
      <w:r w:rsidR="00D56AB3" w:rsidRPr="00200289">
        <w:rPr>
          <w:sz w:val="28"/>
          <w:szCs w:val="28"/>
          <w:lang w:val="uk-UA"/>
        </w:rPr>
        <w:t xml:space="preserve"> благополуччя населення»</w:t>
      </w:r>
      <w:r w:rsidR="00084706">
        <w:rPr>
          <w:sz w:val="28"/>
          <w:szCs w:val="28"/>
          <w:lang w:val="uk-UA"/>
        </w:rPr>
        <w:t xml:space="preserve"> від </w:t>
      </w:r>
      <w:r w:rsidR="00084706" w:rsidRPr="00EC3915">
        <w:rPr>
          <w:rStyle w:val="rvts44"/>
          <w:bCs/>
          <w:sz w:val="28"/>
          <w:szCs w:val="28"/>
          <w:shd w:val="clear" w:color="auto" w:fill="FFFFFF"/>
          <w:lang w:val="uk-UA"/>
        </w:rPr>
        <w:t>24</w:t>
      </w:r>
      <w:r w:rsidR="00084706">
        <w:rPr>
          <w:rStyle w:val="rvts44"/>
          <w:bCs/>
          <w:sz w:val="28"/>
          <w:szCs w:val="28"/>
          <w:shd w:val="clear" w:color="auto" w:fill="FFFFFF"/>
          <w:lang w:val="uk-UA"/>
        </w:rPr>
        <w:t>.02.</w:t>
      </w:r>
      <w:r w:rsidR="00084706" w:rsidRPr="00EC3915">
        <w:rPr>
          <w:rStyle w:val="rvts44"/>
          <w:bCs/>
          <w:sz w:val="28"/>
          <w:szCs w:val="28"/>
          <w:shd w:val="clear" w:color="auto" w:fill="FFFFFF"/>
          <w:lang w:val="uk-UA"/>
        </w:rPr>
        <w:t>1994</w:t>
      </w:r>
      <w:r w:rsidR="00E15722" w:rsidRPr="00EC3915">
        <w:rPr>
          <w:rStyle w:val="rvts44"/>
          <w:bCs/>
          <w:sz w:val="28"/>
          <w:szCs w:val="28"/>
          <w:shd w:val="clear" w:color="auto" w:fill="FFFFFF"/>
          <w:lang w:val="uk-UA"/>
        </w:rPr>
        <w:t>№ 4004-</w:t>
      </w:r>
      <w:r w:rsidR="00E15722" w:rsidRPr="00084706">
        <w:rPr>
          <w:rStyle w:val="rvts44"/>
          <w:bCs/>
          <w:sz w:val="28"/>
          <w:szCs w:val="28"/>
          <w:shd w:val="clear" w:color="auto" w:fill="FFFFFF"/>
        </w:rPr>
        <w:t>XII</w:t>
      </w:r>
      <w:r w:rsidR="00E15722" w:rsidRPr="00084706">
        <w:rPr>
          <w:sz w:val="28"/>
          <w:szCs w:val="28"/>
          <w:lang w:val="uk-UA"/>
        </w:rPr>
        <w:t>,</w:t>
      </w:r>
      <w:r w:rsidR="00084706" w:rsidRPr="00EC3915">
        <w:rPr>
          <w:sz w:val="28"/>
          <w:szCs w:val="28"/>
          <w:lang w:val="uk-UA"/>
        </w:rPr>
        <w:br/>
      </w:r>
      <w:r w:rsidR="002A59FA">
        <w:rPr>
          <w:snapToGrid w:val="0"/>
          <w:sz w:val="28"/>
          <w:lang w:val="uk-UA"/>
        </w:rPr>
        <w:t>абзац</w:t>
      </w:r>
      <w:r w:rsidR="006424E1">
        <w:rPr>
          <w:snapToGrid w:val="0"/>
          <w:sz w:val="28"/>
          <w:lang w:val="uk-UA"/>
        </w:rPr>
        <w:t>ом</w:t>
      </w:r>
      <w:r w:rsidR="002A59FA">
        <w:rPr>
          <w:snapToGrid w:val="0"/>
          <w:sz w:val="28"/>
          <w:lang w:val="uk-UA"/>
        </w:rPr>
        <w:t xml:space="preserve"> четверт</w:t>
      </w:r>
      <w:r w:rsidR="006424E1">
        <w:rPr>
          <w:snapToGrid w:val="0"/>
          <w:sz w:val="28"/>
          <w:lang w:val="uk-UA"/>
        </w:rPr>
        <w:t>им</w:t>
      </w:r>
      <w:r w:rsidR="002A59FA">
        <w:rPr>
          <w:snapToGrid w:val="0"/>
          <w:sz w:val="28"/>
          <w:lang w:val="uk-UA"/>
        </w:rPr>
        <w:t xml:space="preserve"> частини першої статті 1</w:t>
      </w:r>
      <w:r w:rsidR="006424E1">
        <w:rPr>
          <w:snapToGrid w:val="0"/>
          <w:sz w:val="28"/>
          <w:lang w:val="uk-UA"/>
        </w:rPr>
        <w:t>,</w:t>
      </w:r>
      <w:r w:rsidR="002A59FA">
        <w:rPr>
          <w:snapToGrid w:val="0"/>
          <w:sz w:val="28"/>
          <w:lang w:val="uk-UA"/>
        </w:rPr>
        <w:t xml:space="preserve"> </w:t>
      </w:r>
      <w:r w:rsidR="006424E1" w:rsidRPr="00200289">
        <w:rPr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</w:t>
      </w:r>
      <w:r w:rsidR="006424E1" w:rsidRPr="00551FF3">
        <w:rPr>
          <w:sz w:val="28"/>
          <w:szCs w:val="28"/>
          <w:lang w:val="uk-UA"/>
        </w:rPr>
        <w:t xml:space="preserve">від 03.02.2015 </w:t>
      </w:r>
      <w:r w:rsidR="00E15722">
        <w:rPr>
          <w:sz w:val="28"/>
          <w:szCs w:val="28"/>
          <w:lang w:val="uk-UA"/>
        </w:rPr>
        <w:t xml:space="preserve">                 </w:t>
      </w:r>
      <w:r w:rsidR="006424E1" w:rsidRPr="00551FF3">
        <w:rPr>
          <w:bCs/>
          <w:sz w:val="28"/>
          <w:szCs w:val="28"/>
          <w:lang w:val="uk-UA"/>
        </w:rPr>
        <w:t>№ 141-VIII</w:t>
      </w:r>
      <w:r w:rsidR="006424E1">
        <w:rPr>
          <w:sz w:val="28"/>
          <w:szCs w:val="28"/>
          <w:lang w:val="uk-UA"/>
        </w:rPr>
        <w:t xml:space="preserve"> </w:t>
      </w:r>
    </w:p>
    <w:p w:rsidR="00165C01" w:rsidRPr="00436D82" w:rsidRDefault="00165C01" w:rsidP="00165C01">
      <w:pPr>
        <w:rPr>
          <w:sz w:val="28"/>
          <w:szCs w:val="28"/>
          <w:lang w:val="uk-UA"/>
        </w:rPr>
      </w:pPr>
    </w:p>
    <w:p w:rsidR="00165C01" w:rsidRPr="00200289" w:rsidRDefault="00165C01" w:rsidP="00165C01">
      <w:pPr>
        <w:rPr>
          <w:b/>
          <w:sz w:val="28"/>
          <w:szCs w:val="28"/>
          <w:lang w:val="uk-UA"/>
        </w:rPr>
      </w:pPr>
      <w:r w:rsidRPr="00200289">
        <w:rPr>
          <w:b/>
          <w:sz w:val="28"/>
          <w:szCs w:val="28"/>
          <w:lang w:val="uk-UA"/>
        </w:rPr>
        <w:t xml:space="preserve">зобов’язую: </w:t>
      </w:r>
    </w:p>
    <w:p w:rsidR="00A43713" w:rsidRPr="00E30916" w:rsidRDefault="00165C01" w:rsidP="00A43713">
      <w:pPr>
        <w:rPr>
          <w:b/>
          <w:sz w:val="24"/>
          <w:szCs w:val="24"/>
          <w:lang w:val="uk-UA"/>
        </w:rPr>
      </w:pPr>
      <w:r w:rsidRPr="00200289">
        <w:rPr>
          <w:sz w:val="28"/>
          <w:szCs w:val="28"/>
          <w:lang w:val="uk-UA"/>
        </w:rPr>
        <w:tab/>
      </w:r>
    </w:p>
    <w:p w:rsidR="000A576A" w:rsidRPr="00200289" w:rsidRDefault="008E4DFA" w:rsidP="008E4DFA">
      <w:pPr>
        <w:ind w:firstLine="708"/>
        <w:jc w:val="both"/>
        <w:rPr>
          <w:sz w:val="28"/>
          <w:szCs w:val="28"/>
          <w:lang w:val="uk-UA"/>
        </w:rPr>
      </w:pPr>
      <w:r w:rsidRPr="00200289">
        <w:rPr>
          <w:sz w:val="28"/>
          <w:szCs w:val="28"/>
          <w:lang w:val="uk-UA"/>
        </w:rPr>
        <w:t xml:space="preserve">1. </w:t>
      </w:r>
      <w:r w:rsidR="00476174" w:rsidRPr="00200289">
        <w:rPr>
          <w:sz w:val="28"/>
          <w:szCs w:val="28"/>
          <w:lang w:val="uk-UA"/>
        </w:rPr>
        <w:t>Заборо</w:t>
      </w:r>
      <w:r w:rsidR="00EB42DE" w:rsidRPr="00200289">
        <w:rPr>
          <w:sz w:val="28"/>
          <w:szCs w:val="28"/>
          <w:lang w:val="uk-UA"/>
        </w:rPr>
        <w:t xml:space="preserve">нити на території Лисичанської міської </w:t>
      </w:r>
      <w:r w:rsidR="00D46AF0">
        <w:rPr>
          <w:sz w:val="28"/>
          <w:szCs w:val="28"/>
          <w:lang w:val="uk-UA"/>
        </w:rPr>
        <w:t xml:space="preserve">територіальної громади </w:t>
      </w:r>
      <w:r w:rsidR="00D5407C" w:rsidRPr="00200289">
        <w:rPr>
          <w:sz w:val="28"/>
          <w:szCs w:val="28"/>
          <w:lang w:val="uk-UA"/>
        </w:rPr>
        <w:t xml:space="preserve">Сєвєродонецького району Луганської області </w:t>
      </w:r>
      <w:r w:rsidR="00B94B9D">
        <w:rPr>
          <w:sz w:val="28"/>
          <w:szCs w:val="28"/>
          <w:lang w:val="uk-UA"/>
        </w:rPr>
        <w:t xml:space="preserve">продаж та </w:t>
      </w:r>
      <w:r w:rsidR="00D5407C" w:rsidRPr="00200289">
        <w:rPr>
          <w:sz w:val="28"/>
          <w:szCs w:val="28"/>
          <w:lang w:val="uk-UA"/>
        </w:rPr>
        <w:t>використання феєрверків, салютів, піротехнічних виробів та інших засобів піротехніки з</w:t>
      </w:r>
      <w:r w:rsidR="00866D6D" w:rsidRPr="00200289">
        <w:rPr>
          <w:sz w:val="28"/>
          <w:szCs w:val="28"/>
          <w:lang w:val="uk-UA"/>
        </w:rPr>
        <w:t>і</w:t>
      </w:r>
      <w:r w:rsidR="00D5407C" w:rsidRPr="00200289">
        <w:rPr>
          <w:sz w:val="28"/>
          <w:szCs w:val="28"/>
          <w:lang w:val="uk-UA"/>
        </w:rPr>
        <w:t xml:space="preserve"> світловим, іскровим, димовим, звуковим, змішувальним ефектами та </w:t>
      </w:r>
      <w:r w:rsidR="00113B99" w:rsidRPr="00200289">
        <w:rPr>
          <w:sz w:val="28"/>
          <w:szCs w:val="28"/>
          <w:lang w:val="uk-UA"/>
        </w:rPr>
        <w:t>інших вибухонебезпечних пристроїв.</w:t>
      </w:r>
    </w:p>
    <w:p w:rsidR="004855F7" w:rsidRDefault="00862364" w:rsidP="0059460D">
      <w:pPr>
        <w:ind w:firstLine="567"/>
        <w:jc w:val="both"/>
        <w:rPr>
          <w:sz w:val="28"/>
          <w:szCs w:val="28"/>
          <w:lang w:val="uk-UA"/>
        </w:rPr>
      </w:pPr>
      <w:r w:rsidRPr="00200289">
        <w:rPr>
          <w:sz w:val="28"/>
          <w:szCs w:val="28"/>
          <w:lang w:val="uk-UA"/>
        </w:rPr>
        <w:lastRenderedPageBreak/>
        <w:t>2. Рекомендувати</w:t>
      </w:r>
      <w:r w:rsidR="003148BE" w:rsidRPr="00200289">
        <w:rPr>
          <w:sz w:val="28"/>
          <w:szCs w:val="28"/>
          <w:lang w:val="uk-UA"/>
        </w:rPr>
        <w:t xml:space="preserve"> </w:t>
      </w:r>
      <w:r w:rsidR="00CF00D3">
        <w:rPr>
          <w:sz w:val="28"/>
          <w:szCs w:val="28"/>
          <w:lang w:val="uk-UA"/>
        </w:rPr>
        <w:t xml:space="preserve">суб’єктам підприємницької діяльності всіх форм власності припинити реалізацію у торгівельній мережі </w:t>
      </w:r>
      <w:r w:rsidR="004855F7" w:rsidRPr="00200289">
        <w:rPr>
          <w:sz w:val="28"/>
          <w:szCs w:val="28"/>
          <w:lang w:val="uk-UA"/>
        </w:rPr>
        <w:t>феєрверків, салютів, піротехнічних виробів та інших засобів піротехніки зі світловим, іскровим, димовим, звуковим, змішувальним ефектами та інших вибухонебезпечних пристроїв.</w:t>
      </w:r>
    </w:p>
    <w:p w:rsidR="00436D82" w:rsidRPr="00200289" w:rsidRDefault="00436D82" w:rsidP="004855F7">
      <w:pPr>
        <w:ind w:firstLine="708"/>
        <w:jc w:val="both"/>
        <w:rPr>
          <w:sz w:val="28"/>
          <w:szCs w:val="28"/>
          <w:lang w:val="uk-UA"/>
        </w:rPr>
      </w:pPr>
    </w:p>
    <w:p w:rsidR="006048D9" w:rsidRDefault="000F613E" w:rsidP="005946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45AE6">
        <w:rPr>
          <w:sz w:val="28"/>
          <w:szCs w:val="28"/>
          <w:lang w:val="uk-UA"/>
        </w:rPr>
        <w:t>Керівникам закладів ресторанного господарства під час проведення святкових заходів забезпечити недопущення проведення салютів, феєрверків, вик</w:t>
      </w:r>
      <w:r w:rsidR="006048D9">
        <w:rPr>
          <w:sz w:val="28"/>
          <w:szCs w:val="28"/>
          <w:lang w:val="uk-UA"/>
        </w:rPr>
        <w:t>о</w:t>
      </w:r>
      <w:r w:rsidR="00445AE6">
        <w:rPr>
          <w:sz w:val="28"/>
          <w:szCs w:val="28"/>
          <w:lang w:val="uk-UA"/>
        </w:rPr>
        <w:t xml:space="preserve">ристання </w:t>
      </w:r>
      <w:r w:rsidR="00C16C4D">
        <w:rPr>
          <w:sz w:val="28"/>
          <w:szCs w:val="28"/>
          <w:lang w:val="uk-UA"/>
        </w:rPr>
        <w:t xml:space="preserve">піротехнічних засобів </w:t>
      </w:r>
      <w:r w:rsidR="006048D9" w:rsidRPr="00200289">
        <w:rPr>
          <w:sz w:val="28"/>
          <w:szCs w:val="28"/>
          <w:lang w:val="uk-UA"/>
        </w:rPr>
        <w:t>та інших вибухонебезпечних пристроїв.</w:t>
      </w:r>
    </w:p>
    <w:p w:rsidR="0059460D" w:rsidRDefault="0059460D" w:rsidP="006048D9">
      <w:pPr>
        <w:ind w:firstLine="708"/>
        <w:jc w:val="both"/>
        <w:rPr>
          <w:sz w:val="28"/>
          <w:szCs w:val="28"/>
          <w:lang w:val="uk-UA"/>
        </w:rPr>
      </w:pPr>
    </w:p>
    <w:p w:rsidR="0059460D" w:rsidRPr="00200289" w:rsidRDefault="0059460D" w:rsidP="005946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Відділу споживчого ринку</w:t>
      </w:r>
      <w:r w:rsidR="00D47B2C">
        <w:rPr>
          <w:sz w:val="28"/>
          <w:szCs w:val="28"/>
          <w:lang w:val="uk-UA"/>
        </w:rPr>
        <w:t xml:space="preserve"> </w:t>
      </w:r>
      <w:r w:rsidR="00D47B2C">
        <w:rPr>
          <w:sz w:val="28"/>
          <w:lang w:val="uk-UA"/>
        </w:rPr>
        <w:t xml:space="preserve">Лисичанської міської військово-цивільної адміністрації Сєвєродонецького району Луганської області (Ігор КОРЯКІН) довести положення пунктів 2 та 3 цього розпорядження до відома вказаних в даних пунктах суб’єктів. </w:t>
      </w:r>
    </w:p>
    <w:p w:rsidR="006048D9" w:rsidRDefault="006048D9" w:rsidP="008E4DFA">
      <w:pPr>
        <w:ind w:firstLine="708"/>
        <w:jc w:val="both"/>
        <w:rPr>
          <w:sz w:val="28"/>
          <w:szCs w:val="28"/>
          <w:lang w:val="uk-UA"/>
        </w:rPr>
      </w:pPr>
    </w:p>
    <w:p w:rsidR="00862364" w:rsidRDefault="0059460D" w:rsidP="005946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15722">
        <w:rPr>
          <w:sz w:val="28"/>
          <w:szCs w:val="28"/>
          <w:lang w:val="uk-UA"/>
        </w:rPr>
        <w:t xml:space="preserve">. </w:t>
      </w:r>
      <w:r w:rsidR="000F613E">
        <w:rPr>
          <w:sz w:val="28"/>
          <w:szCs w:val="28"/>
          <w:lang w:val="uk-UA"/>
        </w:rPr>
        <w:t>Відділу поліції</w:t>
      </w:r>
      <w:r w:rsidR="003148BE" w:rsidRPr="00200289">
        <w:rPr>
          <w:sz w:val="28"/>
          <w:szCs w:val="28"/>
          <w:lang w:val="uk-UA"/>
        </w:rPr>
        <w:t xml:space="preserve"> №3 Сєвєродонецького РУП ГУНП в Луганській області </w:t>
      </w:r>
      <w:r w:rsidR="00E708B6">
        <w:rPr>
          <w:sz w:val="28"/>
          <w:szCs w:val="28"/>
          <w:lang w:val="uk-UA"/>
        </w:rPr>
        <w:t xml:space="preserve">(Володимир ЗОЛОТАРЬОВ) </w:t>
      </w:r>
      <w:r w:rsidR="003148BE" w:rsidRPr="00200289">
        <w:rPr>
          <w:sz w:val="28"/>
          <w:szCs w:val="28"/>
          <w:lang w:val="uk-UA"/>
        </w:rPr>
        <w:t xml:space="preserve">та Управлінню патрульної поліції в Луганській області </w:t>
      </w:r>
      <w:r w:rsidR="00E708B6">
        <w:rPr>
          <w:sz w:val="28"/>
          <w:szCs w:val="28"/>
          <w:lang w:val="uk-UA"/>
        </w:rPr>
        <w:t xml:space="preserve">(Віктор ЛЕВЧЕНКО) </w:t>
      </w:r>
      <w:r w:rsidR="003148BE" w:rsidRPr="00200289">
        <w:rPr>
          <w:sz w:val="28"/>
          <w:szCs w:val="28"/>
          <w:lang w:val="uk-UA"/>
        </w:rPr>
        <w:t>здійснювати заходи щодо неухильного виконання на</w:t>
      </w:r>
      <w:r w:rsidR="005D06AC" w:rsidRPr="00200289">
        <w:rPr>
          <w:sz w:val="28"/>
          <w:szCs w:val="28"/>
          <w:lang w:val="uk-UA"/>
        </w:rPr>
        <w:t xml:space="preserve"> території Лисичанської міської </w:t>
      </w:r>
      <w:r w:rsidR="00533A8A">
        <w:rPr>
          <w:sz w:val="28"/>
          <w:szCs w:val="28"/>
          <w:lang w:val="uk-UA"/>
        </w:rPr>
        <w:t xml:space="preserve">територіальної громади </w:t>
      </w:r>
      <w:r w:rsidR="005D06AC" w:rsidRPr="00200289">
        <w:rPr>
          <w:sz w:val="28"/>
          <w:szCs w:val="28"/>
          <w:lang w:val="uk-UA"/>
        </w:rPr>
        <w:t>Сєвєродонецького району Луганської області пункту 1 цього розпорядження.</w:t>
      </w:r>
    </w:p>
    <w:p w:rsidR="00C348A9" w:rsidRDefault="00C348A9" w:rsidP="008E4DFA">
      <w:pPr>
        <w:ind w:firstLine="708"/>
        <w:jc w:val="both"/>
        <w:rPr>
          <w:sz w:val="28"/>
          <w:szCs w:val="28"/>
          <w:lang w:val="uk-UA"/>
        </w:rPr>
      </w:pPr>
    </w:p>
    <w:p w:rsidR="00C348A9" w:rsidRDefault="0059460D" w:rsidP="002548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348A9">
        <w:rPr>
          <w:sz w:val="28"/>
          <w:szCs w:val="28"/>
          <w:lang w:val="uk-UA"/>
        </w:rPr>
        <w:t>. Р</w:t>
      </w:r>
      <w:r w:rsidR="00C348A9">
        <w:rPr>
          <w:sz w:val="28"/>
          <w:lang w:val="uk-UA"/>
        </w:rPr>
        <w:t>озпорядження керівника Лисичанської міської військово-цивільної адміністрації Сєвєродонецького району Луганської області від 14.05</w:t>
      </w:r>
      <w:r w:rsidR="00254896">
        <w:rPr>
          <w:sz w:val="28"/>
          <w:lang w:val="uk-UA"/>
        </w:rPr>
        <w:t>.2021                 № 370</w:t>
      </w:r>
      <w:r w:rsidR="00C348A9">
        <w:rPr>
          <w:sz w:val="28"/>
          <w:lang w:val="uk-UA"/>
        </w:rPr>
        <w:t xml:space="preserve"> </w:t>
      </w:r>
      <w:r w:rsidR="00254896">
        <w:rPr>
          <w:sz w:val="28"/>
          <w:lang w:val="uk-UA"/>
        </w:rPr>
        <w:t>«</w:t>
      </w:r>
      <w:r w:rsidR="00254896" w:rsidRPr="00533A8A">
        <w:rPr>
          <w:sz w:val="28"/>
          <w:szCs w:val="28"/>
          <w:lang w:val="uk-UA"/>
        </w:rPr>
        <w:t xml:space="preserve">Про заборону використання на території Лисичанської міської військово-цивільної адміністрації піротехнічних виробів» </w:t>
      </w:r>
      <w:r w:rsidR="00C348A9" w:rsidRPr="00533A8A">
        <w:rPr>
          <w:sz w:val="28"/>
          <w:szCs w:val="28"/>
          <w:lang w:val="uk-UA"/>
        </w:rPr>
        <w:t>вважати таким, що втрати</w:t>
      </w:r>
      <w:r w:rsidR="00254896" w:rsidRPr="00533A8A">
        <w:rPr>
          <w:sz w:val="28"/>
          <w:szCs w:val="28"/>
          <w:lang w:val="uk-UA"/>
        </w:rPr>
        <w:t>ло</w:t>
      </w:r>
      <w:r w:rsidR="00C348A9" w:rsidRPr="00533A8A">
        <w:rPr>
          <w:sz w:val="28"/>
          <w:szCs w:val="28"/>
          <w:lang w:val="uk-UA"/>
        </w:rPr>
        <w:t xml:space="preserve"> чинність.</w:t>
      </w:r>
    </w:p>
    <w:p w:rsidR="00FD5482" w:rsidRDefault="00FD5482" w:rsidP="00254896">
      <w:pPr>
        <w:ind w:firstLine="567"/>
        <w:jc w:val="both"/>
        <w:rPr>
          <w:sz w:val="28"/>
          <w:szCs w:val="28"/>
          <w:lang w:val="uk-UA"/>
        </w:rPr>
      </w:pPr>
    </w:p>
    <w:p w:rsidR="00FD5482" w:rsidRPr="004B74FE" w:rsidRDefault="00FD5482" w:rsidP="00FD5482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EC3915">
        <w:rPr>
          <w:sz w:val="28"/>
          <w:szCs w:val="28"/>
          <w:lang w:val="uk-UA"/>
        </w:rPr>
        <w:t xml:space="preserve">. Дане </w:t>
      </w:r>
      <w:r w:rsidRPr="004B74FE">
        <w:rPr>
          <w:sz w:val="28"/>
          <w:szCs w:val="28"/>
          <w:lang w:val="uk-UA"/>
        </w:rPr>
        <w:t>розпорядження підлягає оприлюдненню.</w:t>
      </w:r>
    </w:p>
    <w:p w:rsidR="00EE6AB2" w:rsidRDefault="00EE6AB2" w:rsidP="00254896">
      <w:pPr>
        <w:ind w:firstLine="567"/>
        <w:jc w:val="both"/>
        <w:rPr>
          <w:sz w:val="28"/>
          <w:szCs w:val="28"/>
          <w:lang w:val="uk-UA"/>
        </w:rPr>
      </w:pPr>
    </w:p>
    <w:p w:rsidR="00EE6AB2" w:rsidRPr="00533A8A" w:rsidRDefault="00FD5482" w:rsidP="002548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8</w:t>
      </w:r>
      <w:r w:rsidR="00EE6AB2">
        <w:rPr>
          <w:sz w:val="28"/>
          <w:lang w:val="uk-UA"/>
        </w:rPr>
        <w:t xml:space="preserve">. </w:t>
      </w:r>
      <w:r w:rsidR="00EE6AB2" w:rsidRPr="00E807E5">
        <w:rPr>
          <w:sz w:val="28"/>
          <w:lang w:val="uk-UA"/>
        </w:rPr>
        <w:t>Відділу з питань внутрішньої політики</w:t>
      </w:r>
      <w:r w:rsidR="00EE6AB2">
        <w:rPr>
          <w:sz w:val="28"/>
          <w:lang w:val="uk-UA"/>
        </w:rPr>
        <w:t xml:space="preserve"> та організаційної роботи </w:t>
      </w:r>
      <w:r>
        <w:rPr>
          <w:sz w:val="28"/>
          <w:lang w:val="uk-UA"/>
        </w:rPr>
        <w:t xml:space="preserve">Лисичанської міської військово-цивільної адміністрації Сєвєродонецького району Луганської області </w:t>
      </w:r>
      <w:r w:rsidR="009F5718">
        <w:rPr>
          <w:sz w:val="28"/>
          <w:lang w:val="uk-UA"/>
        </w:rPr>
        <w:t xml:space="preserve">(Олена РОМАНЮК) </w:t>
      </w:r>
      <w:r w:rsidR="00EE6AB2">
        <w:rPr>
          <w:sz w:val="28"/>
          <w:lang w:val="uk-UA"/>
        </w:rPr>
        <w:t xml:space="preserve">дане розпорядження </w:t>
      </w:r>
      <w:r w:rsidR="00EE6AB2" w:rsidRPr="00E807E5">
        <w:rPr>
          <w:sz w:val="28"/>
          <w:lang w:val="uk-UA"/>
        </w:rPr>
        <w:t xml:space="preserve">розмістити </w:t>
      </w:r>
      <w:r>
        <w:rPr>
          <w:sz w:val="28"/>
          <w:lang w:val="uk-UA"/>
        </w:rPr>
        <w:t xml:space="preserve">також  </w:t>
      </w:r>
      <w:r w:rsidR="00EE6AB2">
        <w:rPr>
          <w:sz w:val="28"/>
          <w:lang w:val="uk-UA"/>
        </w:rPr>
        <w:t>у друкованому засобі масової інформації</w:t>
      </w:r>
      <w:r w:rsidR="00EE6AB2" w:rsidRPr="00E807E5">
        <w:rPr>
          <w:sz w:val="28"/>
          <w:lang w:val="uk-UA"/>
        </w:rPr>
        <w:t>.</w:t>
      </w:r>
    </w:p>
    <w:p w:rsidR="0031532E" w:rsidRPr="00200289" w:rsidRDefault="0031532E" w:rsidP="0031532E">
      <w:pPr>
        <w:pStyle w:val="af3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  <w:lang w:eastAsia="ru-RU"/>
        </w:rPr>
      </w:pPr>
    </w:p>
    <w:p w:rsidR="0031532E" w:rsidRPr="00EC3915" w:rsidRDefault="00EE6AB2" w:rsidP="00254896">
      <w:pPr>
        <w:pStyle w:val="af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31532E" w:rsidRPr="00200289">
        <w:rPr>
          <w:sz w:val="28"/>
          <w:szCs w:val="28"/>
          <w:lang w:eastAsia="ru-RU"/>
        </w:rPr>
        <w:t xml:space="preserve">. Контроль за виконанням розпорядженням покласти на заступника керівника </w:t>
      </w:r>
      <w:r w:rsidR="00935CDA">
        <w:rPr>
          <w:sz w:val="28"/>
          <w:szCs w:val="28"/>
          <w:lang w:eastAsia="ru-RU"/>
        </w:rPr>
        <w:t xml:space="preserve">з питань безпеки та громадського порядку </w:t>
      </w:r>
      <w:r w:rsidR="009502DC">
        <w:rPr>
          <w:sz w:val="28"/>
          <w:szCs w:val="28"/>
          <w:lang w:eastAsia="ru-RU"/>
        </w:rPr>
        <w:t>Лисичанської міської військово-цивільної адміністрації Сєвєродонецького району Луганської області Максима ЧЕРЕВКА</w:t>
      </w:r>
      <w:r w:rsidR="004C07DB">
        <w:rPr>
          <w:sz w:val="28"/>
          <w:szCs w:val="28"/>
          <w:lang w:eastAsia="ru-RU"/>
        </w:rPr>
        <w:t>.</w:t>
      </w:r>
      <w:r w:rsidR="009502DC">
        <w:rPr>
          <w:sz w:val="28"/>
          <w:szCs w:val="28"/>
          <w:lang w:eastAsia="ru-RU"/>
        </w:rPr>
        <w:t xml:space="preserve"> </w:t>
      </w:r>
    </w:p>
    <w:p w:rsidR="00A52001" w:rsidRPr="00200289" w:rsidRDefault="00A520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A52001" w:rsidRDefault="00A52001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533A8A" w:rsidRDefault="00533A8A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533A8A" w:rsidRDefault="00533A8A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533A8A" w:rsidRPr="00200289" w:rsidRDefault="00533A8A" w:rsidP="00165C01">
      <w:pPr>
        <w:pStyle w:val="af3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165C01" w:rsidRPr="00200289" w:rsidRDefault="00165C01" w:rsidP="00165C01">
      <w:pPr>
        <w:rPr>
          <w:b/>
          <w:sz w:val="28"/>
          <w:szCs w:val="28"/>
          <w:lang w:val="uk-UA"/>
        </w:rPr>
      </w:pPr>
      <w:r w:rsidRPr="00200289">
        <w:rPr>
          <w:b/>
          <w:sz w:val="28"/>
          <w:szCs w:val="28"/>
          <w:lang w:val="uk-UA"/>
        </w:rPr>
        <w:t>Керівник Лисичанської міської</w:t>
      </w:r>
    </w:p>
    <w:p w:rsidR="00165C01" w:rsidRDefault="00165C01" w:rsidP="00165C01">
      <w:pPr>
        <w:rPr>
          <w:b/>
          <w:sz w:val="28"/>
          <w:szCs w:val="28"/>
          <w:lang w:val="uk-UA"/>
        </w:rPr>
      </w:pPr>
      <w:r w:rsidRPr="00200289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</w:t>
      </w:r>
      <w:r w:rsidR="00825E9E">
        <w:rPr>
          <w:b/>
          <w:sz w:val="28"/>
          <w:szCs w:val="28"/>
          <w:lang w:val="uk-UA"/>
        </w:rPr>
        <w:t xml:space="preserve">    </w:t>
      </w:r>
      <w:r w:rsidRPr="00200289">
        <w:rPr>
          <w:b/>
          <w:sz w:val="28"/>
          <w:szCs w:val="28"/>
          <w:lang w:val="uk-UA"/>
        </w:rPr>
        <w:t xml:space="preserve"> Олександр ЗАЇКА</w:t>
      </w:r>
    </w:p>
    <w:sectPr w:rsidR="00165C01" w:rsidSect="00436D82">
      <w:headerReference w:type="default" r:id="rId10"/>
      <w:pgSz w:w="11906" w:h="16838"/>
      <w:pgMar w:top="510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8E" w:rsidRDefault="00A5398E" w:rsidP="006F1556">
      <w:r>
        <w:separator/>
      </w:r>
    </w:p>
  </w:endnote>
  <w:endnote w:type="continuationSeparator" w:id="0">
    <w:p w:rsidR="00A5398E" w:rsidRDefault="00A5398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8E" w:rsidRDefault="00A5398E" w:rsidP="006F1556">
      <w:r>
        <w:separator/>
      </w:r>
    </w:p>
  </w:footnote>
  <w:footnote w:type="continuationSeparator" w:id="0">
    <w:p w:rsidR="00A5398E" w:rsidRDefault="00A5398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B6D41FC"/>
    <w:multiLevelType w:val="multilevel"/>
    <w:tmpl w:val="1EC01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94118"/>
    <w:multiLevelType w:val="multilevel"/>
    <w:tmpl w:val="E0BAC9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21C14"/>
    <w:multiLevelType w:val="multilevel"/>
    <w:tmpl w:val="B2B65F7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90DBD"/>
    <w:multiLevelType w:val="multilevel"/>
    <w:tmpl w:val="A11A0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045EF"/>
    <w:multiLevelType w:val="multilevel"/>
    <w:tmpl w:val="6136AA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033F0"/>
    <w:multiLevelType w:val="multilevel"/>
    <w:tmpl w:val="91A4D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CC12A05"/>
    <w:multiLevelType w:val="multilevel"/>
    <w:tmpl w:val="5F86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36C0388"/>
    <w:multiLevelType w:val="multilevel"/>
    <w:tmpl w:val="389C4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E616F"/>
    <w:multiLevelType w:val="multilevel"/>
    <w:tmpl w:val="4A7262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0054"/>
    <w:rsid w:val="000263AA"/>
    <w:rsid w:val="00042F1D"/>
    <w:rsid w:val="00054F47"/>
    <w:rsid w:val="00057132"/>
    <w:rsid w:val="000844C0"/>
    <w:rsid w:val="00084706"/>
    <w:rsid w:val="0008606B"/>
    <w:rsid w:val="0009216C"/>
    <w:rsid w:val="000A576A"/>
    <w:rsid w:val="000C47B1"/>
    <w:rsid w:val="000C6601"/>
    <w:rsid w:val="000E08BA"/>
    <w:rsid w:val="000F613E"/>
    <w:rsid w:val="001069F5"/>
    <w:rsid w:val="00113B99"/>
    <w:rsid w:val="0011419B"/>
    <w:rsid w:val="00130E34"/>
    <w:rsid w:val="00141451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872"/>
    <w:rsid w:val="001E092D"/>
    <w:rsid w:val="001F49E6"/>
    <w:rsid w:val="00200289"/>
    <w:rsid w:val="00201E26"/>
    <w:rsid w:val="00210B71"/>
    <w:rsid w:val="0022194C"/>
    <w:rsid w:val="002226B5"/>
    <w:rsid w:val="0023051D"/>
    <w:rsid w:val="00254896"/>
    <w:rsid w:val="002631EC"/>
    <w:rsid w:val="00282981"/>
    <w:rsid w:val="00294037"/>
    <w:rsid w:val="00297609"/>
    <w:rsid w:val="002A480F"/>
    <w:rsid w:val="002A59FA"/>
    <w:rsid w:val="002B42F6"/>
    <w:rsid w:val="002B6D1A"/>
    <w:rsid w:val="002C012F"/>
    <w:rsid w:val="002C1776"/>
    <w:rsid w:val="002D2EC5"/>
    <w:rsid w:val="002D6AA5"/>
    <w:rsid w:val="002E6BC7"/>
    <w:rsid w:val="002F4DDC"/>
    <w:rsid w:val="00300E7A"/>
    <w:rsid w:val="003148BE"/>
    <w:rsid w:val="0031532E"/>
    <w:rsid w:val="003157D2"/>
    <w:rsid w:val="00316C0B"/>
    <w:rsid w:val="00317619"/>
    <w:rsid w:val="003421AE"/>
    <w:rsid w:val="00372038"/>
    <w:rsid w:val="003804B3"/>
    <w:rsid w:val="00384F81"/>
    <w:rsid w:val="00392283"/>
    <w:rsid w:val="003C318A"/>
    <w:rsid w:val="003C64C6"/>
    <w:rsid w:val="003D40D1"/>
    <w:rsid w:val="003F587A"/>
    <w:rsid w:val="00431DDF"/>
    <w:rsid w:val="00436A5C"/>
    <w:rsid w:val="00436D82"/>
    <w:rsid w:val="0044051A"/>
    <w:rsid w:val="00443F3B"/>
    <w:rsid w:val="00445981"/>
    <w:rsid w:val="00445AE6"/>
    <w:rsid w:val="004550DA"/>
    <w:rsid w:val="00455D74"/>
    <w:rsid w:val="00460742"/>
    <w:rsid w:val="0046214F"/>
    <w:rsid w:val="00474600"/>
    <w:rsid w:val="00476174"/>
    <w:rsid w:val="004855F7"/>
    <w:rsid w:val="00490CDB"/>
    <w:rsid w:val="004A35FC"/>
    <w:rsid w:val="004A68E3"/>
    <w:rsid w:val="004B0EB9"/>
    <w:rsid w:val="004B74FE"/>
    <w:rsid w:val="004C07DB"/>
    <w:rsid w:val="004C15DE"/>
    <w:rsid w:val="004C4D9D"/>
    <w:rsid w:val="004D12DE"/>
    <w:rsid w:val="004D1C6B"/>
    <w:rsid w:val="004D431C"/>
    <w:rsid w:val="004D75C1"/>
    <w:rsid w:val="00506DFA"/>
    <w:rsid w:val="00520642"/>
    <w:rsid w:val="00533A8A"/>
    <w:rsid w:val="0055342C"/>
    <w:rsid w:val="0056517B"/>
    <w:rsid w:val="00572A3A"/>
    <w:rsid w:val="005730E8"/>
    <w:rsid w:val="0059460D"/>
    <w:rsid w:val="00595068"/>
    <w:rsid w:val="00595CC9"/>
    <w:rsid w:val="005A3C68"/>
    <w:rsid w:val="005A4F95"/>
    <w:rsid w:val="005C6DE5"/>
    <w:rsid w:val="005D06AC"/>
    <w:rsid w:val="005D6C14"/>
    <w:rsid w:val="005E6130"/>
    <w:rsid w:val="006048D9"/>
    <w:rsid w:val="0061223B"/>
    <w:rsid w:val="00642414"/>
    <w:rsid w:val="006424E1"/>
    <w:rsid w:val="00643775"/>
    <w:rsid w:val="00651300"/>
    <w:rsid w:val="0066542A"/>
    <w:rsid w:val="00665F7E"/>
    <w:rsid w:val="00667CE8"/>
    <w:rsid w:val="00673431"/>
    <w:rsid w:val="00692E69"/>
    <w:rsid w:val="00697DB1"/>
    <w:rsid w:val="006A1A96"/>
    <w:rsid w:val="006A5507"/>
    <w:rsid w:val="006C1120"/>
    <w:rsid w:val="006C32BC"/>
    <w:rsid w:val="006F1556"/>
    <w:rsid w:val="0072089B"/>
    <w:rsid w:val="0072102B"/>
    <w:rsid w:val="00722337"/>
    <w:rsid w:val="00740644"/>
    <w:rsid w:val="00746162"/>
    <w:rsid w:val="007514D5"/>
    <w:rsid w:val="00782DB2"/>
    <w:rsid w:val="007D38A0"/>
    <w:rsid w:val="007D6AE1"/>
    <w:rsid w:val="007E796D"/>
    <w:rsid w:val="00822F9F"/>
    <w:rsid w:val="00825E9E"/>
    <w:rsid w:val="008330BA"/>
    <w:rsid w:val="00861826"/>
    <w:rsid w:val="00862364"/>
    <w:rsid w:val="00864B53"/>
    <w:rsid w:val="00866D6D"/>
    <w:rsid w:val="00871755"/>
    <w:rsid w:val="00873B55"/>
    <w:rsid w:val="00887FF8"/>
    <w:rsid w:val="0089063B"/>
    <w:rsid w:val="00891364"/>
    <w:rsid w:val="008A2026"/>
    <w:rsid w:val="008C0234"/>
    <w:rsid w:val="008C6985"/>
    <w:rsid w:val="008E4787"/>
    <w:rsid w:val="008E4C78"/>
    <w:rsid w:val="008E4DFA"/>
    <w:rsid w:val="008F77E2"/>
    <w:rsid w:val="00902445"/>
    <w:rsid w:val="0091639E"/>
    <w:rsid w:val="00917C68"/>
    <w:rsid w:val="00934DA6"/>
    <w:rsid w:val="009352F7"/>
    <w:rsid w:val="00935CDA"/>
    <w:rsid w:val="00936C75"/>
    <w:rsid w:val="00941CB9"/>
    <w:rsid w:val="00946FD8"/>
    <w:rsid w:val="00947125"/>
    <w:rsid w:val="009502DC"/>
    <w:rsid w:val="00957D4B"/>
    <w:rsid w:val="0096097F"/>
    <w:rsid w:val="0096518D"/>
    <w:rsid w:val="0098778D"/>
    <w:rsid w:val="00992264"/>
    <w:rsid w:val="009930BA"/>
    <w:rsid w:val="009A0995"/>
    <w:rsid w:val="009A3E43"/>
    <w:rsid w:val="009B753D"/>
    <w:rsid w:val="009E1755"/>
    <w:rsid w:val="009E4F0F"/>
    <w:rsid w:val="009E65E2"/>
    <w:rsid w:val="009F5718"/>
    <w:rsid w:val="00A06EAB"/>
    <w:rsid w:val="00A07A63"/>
    <w:rsid w:val="00A11ACC"/>
    <w:rsid w:val="00A25575"/>
    <w:rsid w:val="00A258EE"/>
    <w:rsid w:val="00A27B6A"/>
    <w:rsid w:val="00A31AF7"/>
    <w:rsid w:val="00A43713"/>
    <w:rsid w:val="00A45826"/>
    <w:rsid w:val="00A52001"/>
    <w:rsid w:val="00A5398E"/>
    <w:rsid w:val="00A53F83"/>
    <w:rsid w:val="00A75843"/>
    <w:rsid w:val="00A95E1F"/>
    <w:rsid w:val="00AC6F08"/>
    <w:rsid w:val="00AD24F0"/>
    <w:rsid w:val="00AF0788"/>
    <w:rsid w:val="00AF0FAC"/>
    <w:rsid w:val="00AF3C70"/>
    <w:rsid w:val="00B07737"/>
    <w:rsid w:val="00B175EC"/>
    <w:rsid w:val="00B202E3"/>
    <w:rsid w:val="00B473D5"/>
    <w:rsid w:val="00B60BD2"/>
    <w:rsid w:val="00B753D9"/>
    <w:rsid w:val="00B879E1"/>
    <w:rsid w:val="00B94B9D"/>
    <w:rsid w:val="00B95850"/>
    <w:rsid w:val="00BB15F5"/>
    <w:rsid w:val="00BC55FB"/>
    <w:rsid w:val="00BD0B7F"/>
    <w:rsid w:val="00BD429F"/>
    <w:rsid w:val="00BE73E3"/>
    <w:rsid w:val="00BE78E5"/>
    <w:rsid w:val="00BF3489"/>
    <w:rsid w:val="00BF5360"/>
    <w:rsid w:val="00BF63A2"/>
    <w:rsid w:val="00C07B6D"/>
    <w:rsid w:val="00C16C4D"/>
    <w:rsid w:val="00C304F1"/>
    <w:rsid w:val="00C348A9"/>
    <w:rsid w:val="00C34E48"/>
    <w:rsid w:val="00C4217B"/>
    <w:rsid w:val="00C82260"/>
    <w:rsid w:val="00C84286"/>
    <w:rsid w:val="00C93C94"/>
    <w:rsid w:val="00C9496D"/>
    <w:rsid w:val="00C96C5A"/>
    <w:rsid w:val="00C97520"/>
    <w:rsid w:val="00CB280F"/>
    <w:rsid w:val="00CB747E"/>
    <w:rsid w:val="00CC6797"/>
    <w:rsid w:val="00CD457E"/>
    <w:rsid w:val="00CF00D3"/>
    <w:rsid w:val="00CF375A"/>
    <w:rsid w:val="00CF6835"/>
    <w:rsid w:val="00D00ED2"/>
    <w:rsid w:val="00D20BB6"/>
    <w:rsid w:val="00D317F6"/>
    <w:rsid w:val="00D35638"/>
    <w:rsid w:val="00D43926"/>
    <w:rsid w:val="00D46AF0"/>
    <w:rsid w:val="00D47B2C"/>
    <w:rsid w:val="00D51554"/>
    <w:rsid w:val="00D5407C"/>
    <w:rsid w:val="00D55F9E"/>
    <w:rsid w:val="00D56AB3"/>
    <w:rsid w:val="00D5708F"/>
    <w:rsid w:val="00D82BD7"/>
    <w:rsid w:val="00D9259A"/>
    <w:rsid w:val="00D9316F"/>
    <w:rsid w:val="00DA480A"/>
    <w:rsid w:val="00DA7E80"/>
    <w:rsid w:val="00DB39AC"/>
    <w:rsid w:val="00DD0427"/>
    <w:rsid w:val="00DE15A8"/>
    <w:rsid w:val="00DE5662"/>
    <w:rsid w:val="00DE6EE7"/>
    <w:rsid w:val="00E01BAF"/>
    <w:rsid w:val="00E07645"/>
    <w:rsid w:val="00E119FD"/>
    <w:rsid w:val="00E13D79"/>
    <w:rsid w:val="00E1434A"/>
    <w:rsid w:val="00E15722"/>
    <w:rsid w:val="00E15F35"/>
    <w:rsid w:val="00E27E78"/>
    <w:rsid w:val="00E30916"/>
    <w:rsid w:val="00E419C4"/>
    <w:rsid w:val="00E44A51"/>
    <w:rsid w:val="00E50A78"/>
    <w:rsid w:val="00E54AC8"/>
    <w:rsid w:val="00E56833"/>
    <w:rsid w:val="00E609D2"/>
    <w:rsid w:val="00E708B6"/>
    <w:rsid w:val="00E93D64"/>
    <w:rsid w:val="00EB42DE"/>
    <w:rsid w:val="00EC3915"/>
    <w:rsid w:val="00EC5158"/>
    <w:rsid w:val="00EE6AB2"/>
    <w:rsid w:val="00EE7D2B"/>
    <w:rsid w:val="00F23108"/>
    <w:rsid w:val="00F313AD"/>
    <w:rsid w:val="00F342E5"/>
    <w:rsid w:val="00F91691"/>
    <w:rsid w:val="00F959AC"/>
    <w:rsid w:val="00FC0C84"/>
    <w:rsid w:val="00FD04F5"/>
    <w:rsid w:val="00FD4433"/>
    <w:rsid w:val="00FD5482"/>
    <w:rsid w:val="00FE1024"/>
    <w:rsid w:val="00FF0765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Заголовок №1_"/>
    <w:basedOn w:val="a0"/>
    <w:link w:val="10"/>
    <w:rsid w:val="00D931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Колонтитул (2)_"/>
    <w:basedOn w:val="a0"/>
    <w:link w:val="21"/>
    <w:rsid w:val="00D9316F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rsid w:val="00D9316F"/>
    <w:rPr>
      <w:rFonts w:ascii="Arial" w:eastAsia="Arial" w:hAnsi="Arial" w:cs="Arial"/>
      <w:sz w:val="9"/>
      <w:szCs w:val="9"/>
    </w:rPr>
  </w:style>
  <w:style w:type="character" w:customStyle="1" w:styleId="3">
    <w:name w:val="Основной текст (3)_"/>
    <w:basedOn w:val="a0"/>
    <w:link w:val="30"/>
    <w:rsid w:val="00D9316F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D9316F"/>
    <w:rPr>
      <w:rFonts w:ascii="Arial" w:eastAsia="Arial" w:hAnsi="Arial" w:cs="Arial"/>
      <w:sz w:val="26"/>
      <w:szCs w:val="26"/>
    </w:rPr>
  </w:style>
  <w:style w:type="character" w:customStyle="1" w:styleId="af4">
    <w:name w:val="Другое_"/>
    <w:basedOn w:val="a0"/>
    <w:link w:val="af5"/>
    <w:rsid w:val="00D9316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D9316F"/>
    <w:pPr>
      <w:widowControl w:val="0"/>
      <w:spacing w:after="300"/>
      <w:ind w:firstLine="400"/>
    </w:pPr>
    <w:rPr>
      <w:color w:val="000000"/>
      <w:sz w:val="28"/>
      <w:szCs w:val="28"/>
      <w:lang w:val="uk-UA" w:eastAsia="uk-UA" w:bidi="uk-UA"/>
    </w:rPr>
  </w:style>
  <w:style w:type="paragraph" w:customStyle="1" w:styleId="10">
    <w:name w:val="Заголовок №1"/>
    <w:basedOn w:val="a"/>
    <w:link w:val="1"/>
    <w:rsid w:val="00D9316F"/>
    <w:pPr>
      <w:widowControl w:val="0"/>
      <w:spacing w:after="300"/>
      <w:jc w:val="center"/>
      <w:outlineLvl w:val="0"/>
    </w:pPr>
    <w:rPr>
      <w:b/>
      <w:bCs/>
      <w:sz w:val="28"/>
      <w:szCs w:val="28"/>
      <w:lang w:val="uk-UA" w:eastAsia="en-US"/>
    </w:rPr>
  </w:style>
  <w:style w:type="paragraph" w:customStyle="1" w:styleId="21">
    <w:name w:val="Колонтитул (2)"/>
    <w:basedOn w:val="a"/>
    <w:link w:val="20"/>
    <w:rsid w:val="00D9316F"/>
    <w:pPr>
      <w:widowControl w:val="0"/>
    </w:pPr>
    <w:rPr>
      <w:lang w:val="uk-UA" w:eastAsia="en-US"/>
    </w:rPr>
  </w:style>
  <w:style w:type="paragraph" w:customStyle="1" w:styleId="23">
    <w:name w:val="Основной текст (2)"/>
    <w:basedOn w:val="a"/>
    <w:link w:val="22"/>
    <w:rsid w:val="00D9316F"/>
    <w:pPr>
      <w:widowControl w:val="0"/>
      <w:ind w:left="1740"/>
    </w:pPr>
    <w:rPr>
      <w:rFonts w:ascii="Arial" w:eastAsia="Arial" w:hAnsi="Arial" w:cs="Arial"/>
      <w:sz w:val="9"/>
      <w:szCs w:val="9"/>
      <w:lang w:val="uk-UA" w:eastAsia="en-US"/>
    </w:rPr>
  </w:style>
  <w:style w:type="paragraph" w:customStyle="1" w:styleId="30">
    <w:name w:val="Основной текст (3)"/>
    <w:basedOn w:val="a"/>
    <w:link w:val="3"/>
    <w:rsid w:val="00D9316F"/>
    <w:pPr>
      <w:widowControl w:val="0"/>
      <w:spacing w:after="40" w:line="187" w:lineRule="auto"/>
      <w:ind w:left="6820"/>
    </w:pPr>
    <w:rPr>
      <w:rFonts w:ascii="Arial" w:eastAsia="Arial" w:hAnsi="Arial" w:cs="Arial"/>
      <w:sz w:val="32"/>
      <w:szCs w:val="32"/>
      <w:lang w:val="uk-UA" w:eastAsia="en-US"/>
    </w:rPr>
  </w:style>
  <w:style w:type="paragraph" w:customStyle="1" w:styleId="40">
    <w:name w:val="Основной текст (4)"/>
    <w:basedOn w:val="a"/>
    <w:link w:val="4"/>
    <w:rsid w:val="00D9316F"/>
    <w:pPr>
      <w:widowControl w:val="0"/>
      <w:ind w:left="6960"/>
    </w:pPr>
    <w:rPr>
      <w:rFonts w:ascii="Arial" w:eastAsia="Arial" w:hAnsi="Arial" w:cs="Arial"/>
      <w:sz w:val="26"/>
      <w:szCs w:val="26"/>
      <w:lang w:val="uk-UA" w:eastAsia="en-US"/>
    </w:rPr>
  </w:style>
  <w:style w:type="paragraph" w:customStyle="1" w:styleId="af5">
    <w:name w:val="Другое"/>
    <w:basedOn w:val="a"/>
    <w:link w:val="af4"/>
    <w:rsid w:val="00D9316F"/>
    <w:pPr>
      <w:widowControl w:val="0"/>
      <w:spacing w:after="300"/>
      <w:ind w:firstLine="400"/>
    </w:pPr>
    <w:rPr>
      <w:sz w:val="28"/>
      <w:szCs w:val="28"/>
      <w:lang w:val="uk-UA" w:eastAsia="en-US"/>
    </w:rPr>
  </w:style>
  <w:style w:type="character" w:customStyle="1" w:styleId="rvts44">
    <w:name w:val="rvts44"/>
    <w:basedOn w:val="a0"/>
    <w:rsid w:val="00084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Заголовок №1_"/>
    <w:basedOn w:val="a0"/>
    <w:link w:val="10"/>
    <w:rsid w:val="00D931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Колонтитул (2)_"/>
    <w:basedOn w:val="a0"/>
    <w:link w:val="21"/>
    <w:rsid w:val="00D9316F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rsid w:val="00D9316F"/>
    <w:rPr>
      <w:rFonts w:ascii="Arial" w:eastAsia="Arial" w:hAnsi="Arial" w:cs="Arial"/>
      <w:sz w:val="9"/>
      <w:szCs w:val="9"/>
    </w:rPr>
  </w:style>
  <w:style w:type="character" w:customStyle="1" w:styleId="3">
    <w:name w:val="Основной текст (3)_"/>
    <w:basedOn w:val="a0"/>
    <w:link w:val="30"/>
    <w:rsid w:val="00D9316F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D9316F"/>
    <w:rPr>
      <w:rFonts w:ascii="Arial" w:eastAsia="Arial" w:hAnsi="Arial" w:cs="Arial"/>
      <w:sz w:val="26"/>
      <w:szCs w:val="26"/>
    </w:rPr>
  </w:style>
  <w:style w:type="character" w:customStyle="1" w:styleId="af4">
    <w:name w:val="Другое_"/>
    <w:basedOn w:val="a0"/>
    <w:link w:val="af5"/>
    <w:rsid w:val="00D9316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D9316F"/>
    <w:pPr>
      <w:widowControl w:val="0"/>
      <w:spacing w:after="300"/>
      <w:ind w:firstLine="400"/>
    </w:pPr>
    <w:rPr>
      <w:color w:val="000000"/>
      <w:sz w:val="28"/>
      <w:szCs w:val="28"/>
      <w:lang w:val="uk-UA" w:eastAsia="uk-UA" w:bidi="uk-UA"/>
    </w:rPr>
  </w:style>
  <w:style w:type="paragraph" w:customStyle="1" w:styleId="10">
    <w:name w:val="Заголовок №1"/>
    <w:basedOn w:val="a"/>
    <w:link w:val="1"/>
    <w:rsid w:val="00D9316F"/>
    <w:pPr>
      <w:widowControl w:val="0"/>
      <w:spacing w:after="300"/>
      <w:jc w:val="center"/>
      <w:outlineLvl w:val="0"/>
    </w:pPr>
    <w:rPr>
      <w:b/>
      <w:bCs/>
      <w:sz w:val="28"/>
      <w:szCs w:val="28"/>
      <w:lang w:val="uk-UA" w:eastAsia="en-US"/>
    </w:rPr>
  </w:style>
  <w:style w:type="paragraph" w:customStyle="1" w:styleId="21">
    <w:name w:val="Колонтитул (2)"/>
    <w:basedOn w:val="a"/>
    <w:link w:val="20"/>
    <w:rsid w:val="00D9316F"/>
    <w:pPr>
      <w:widowControl w:val="0"/>
    </w:pPr>
    <w:rPr>
      <w:lang w:val="uk-UA" w:eastAsia="en-US"/>
    </w:rPr>
  </w:style>
  <w:style w:type="paragraph" w:customStyle="1" w:styleId="23">
    <w:name w:val="Основной текст (2)"/>
    <w:basedOn w:val="a"/>
    <w:link w:val="22"/>
    <w:rsid w:val="00D9316F"/>
    <w:pPr>
      <w:widowControl w:val="0"/>
      <w:ind w:left="1740"/>
    </w:pPr>
    <w:rPr>
      <w:rFonts w:ascii="Arial" w:eastAsia="Arial" w:hAnsi="Arial" w:cs="Arial"/>
      <w:sz w:val="9"/>
      <w:szCs w:val="9"/>
      <w:lang w:val="uk-UA" w:eastAsia="en-US"/>
    </w:rPr>
  </w:style>
  <w:style w:type="paragraph" w:customStyle="1" w:styleId="30">
    <w:name w:val="Основной текст (3)"/>
    <w:basedOn w:val="a"/>
    <w:link w:val="3"/>
    <w:rsid w:val="00D9316F"/>
    <w:pPr>
      <w:widowControl w:val="0"/>
      <w:spacing w:after="40" w:line="187" w:lineRule="auto"/>
      <w:ind w:left="6820"/>
    </w:pPr>
    <w:rPr>
      <w:rFonts w:ascii="Arial" w:eastAsia="Arial" w:hAnsi="Arial" w:cs="Arial"/>
      <w:sz w:val="32"/>
      <w:szCs w:val="32"/>
      <w:lang w:val="uk-UA" w:eastAsia="en-US"/>
    </w:rPr>
  </w:style>
  <w:style w:type="paragraph" w:customStyle="1" w:styleId="40">
    <w:name w:val="Основной текст (4)"/>
    <w:basedOn w:val="a"/>
    <w:link w:val="4"/>
    <w:rsid w:val="00D9316F"/>
    <w:pPr>
      <w:widowControl w:val="0"/>
      <w:ind w:left="6960"/>
    </w:pPr>
    <w:rPr>
      <w:rFonts w:ascii="Arial" w:eastAsia="Arial" w:hAnsi="Arial" w:cs="Arial"/>
      <w:sz w:val="26"/>
      <w:szCs w:val="26"/>
      <w:lang w:val="uk-UA" w:eastAsia="en-US"/>
    </w:rPr>
  </w:style>
  <w:style w:type="paragraph" w:customStyle="1" w:styleId="af5">
    <w:name w:val="Другое"/>
    <w:basedOn w:val="a"/>
    <w:link w:val="af4"/>
    <w:rsid w:val="00D9316F"/>
    <w:pPr>
      <w:widowControl w:val="0"/>
      <w:spacing w:after="300"/>
      <w:ind w:firstLine="400"/>
    </w:pPr>
    <w:rPr>
      <w:sz w:val="28"/>
      <w:szCs w:val="28"/>
      <w:lang w:val="uk-UA" w:eastAsia="en-US"/>
    </w:rPr>
  </w:style>
  <w:style w:type="character" w:customStyle="1" w:styleId="rvts44">
    <w:name w:val="rvts44"/>
    <w:basedOn w:val="a0"/>
    <w:rsid w:val="0008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65B4-7A9B-45BC-B409-68933054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</cp:revision>
  <cp:lastPrinted>2021-08-10T07:46:00Z</cp:lastPrinted>
  <dcterms:created xsi:type="dcterms:W3CDTF">2021-08-11T08:00:00Z</dcterms:created>
  <dcterms:modified xsi:type="dcterms:W3CDTF">2021-08-11T08:02:00Z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