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0C9F2" w14:textId="77777777" w:rsidR="00D5708F" w:rsidRPr="00D336D3" w:rsidRDefault="00D5708F" w:rsidP="00D5708F">
      <w:pPr>
        <w:pStyle w:val="a3"/>
        <w:rPr>
          <w:spacing w:val="10"/>
          <w:lang w:val="uk-UA"/>
        </w:rPr>
      </w:pPr>
      <w:r w:rsidRPr="00D336D3">
        <w:rPr>
          <w:noProof/>
          <w:spacing w:val="10"/>
        </w:rPr>
        <w:drawing>
          <wp:inline distT="0" distB="0" distL="0" distR="0" wp14:anchorId="0E1E948B" wp14:editId="463544A1">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14:paraId="74000A79" w14:textId="77777777" w:rsidR="00D5708F" w:rsidRPr="00D336D3" w:rsidRDefault="00D5708F" w:rsidP="00D5708F">
      <w:pPr>
        <w:pStyle w:val="a3"/>
        <w:rPr>
          <w:rFonts w:ascii="Times New Roman" w:hAnsi="Times New Roman"/>
          <w:sz w:val="24"/>
          <w:lang w:val="uk-UA"/>
        </w:rPr>
      </w:pPr>
    </w:p>
    <w:p w14:paraId="409EC1B0" w14:textId="77777777" w:rsidR="004410FC" w:rsidRPr="00F83BF7" w:rsidRDefault="004410FC" w:rsidP="004410FC">
      <w:pPr>
        <w:shd w:val="clear" w:color="auto" w:fill="FFFFFF"/>
        <w:jc w:val="center"/>
        <w:rPr>
          <w:b/>
          <w:bCs/>
          <w:color w:val="000000"/>
          <w:sz w:val="28"/>
          <w:szCs w:val="28"/>
          <w:lang w:val="uk-UA"/>
        </w:rPr>
      </w:pPr>
      <w:r w:rsidRPr="00F83BF7">
        <w:rPr>
          <w:b/>
          <w:bCs/>
          <w:color w:val="000000"/>
          <w:sz w:val="28"/>
          <w:szCs w:val="28"/>
          <w:lang w:val="uk-UA"/>
        </w:rPr>
        <w:t>УКРАЇНА</w:t>
      </w:r>
    </w:p>
    <w:p w14:paraId="25794EFC" w14:textId="77777777" w:rsidR="004410FC" w:rsidRPr="00F83BF7" w:rsidRDefault="004410FC" w:rsidP="004410FC">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Pr="00F83BF7">
        <w:rPr>
          <w:b/>
          <w:bCs/>
          <w:color w:val="000000"/>
          <w:sz w:val="28"/>
          <w:szCs w:val="28"/>
          <w:lang w:val="uk-UA"/>
        </w:rPr>
        <w:t>ВІЙСЬКОВО-ЦИВІЛЬН</w:t>
      </w:r>
      <w:r>
        <w:rPr>
          <w:b/>
          <w:bCs/>
          <w:color w:val="000000"/>
          <w:sz w:val="28"/>
          <w:szCs w:val="28"/>
          <w:lang w:val="uk-UA"/>
        </w:rPr>
        <w:t xml:space="preserve">А АДМІНІСТРАЦІЯ СЄВЄРОДОНЕЦЬКОГО РАЙОНУ </w:t>
      </w:r>
      <w:r w:rsidRPr="00F83BF7">
        <w:rPr>
          <w:b/>
          <w:bCs/>
          <w:color w:val="000000"/>
          <w:sz w:val="28"/>
          <w:szCs w:val="28"/>
          <w:lang w:val="uk-UA"/>
        </w:rPr>
        <w:t>ЛУГАНСЬКОЇ ОБЛАСТІ</w:t>
      </w:r>
    </w:p>
    <w:p w14:paraId="39D7EF6A" w14:textId="77777777" w:rsidR="004410FC" w:rsidRPr="00F83BF7" w:rsidRDefault="004410FC" w:rsidP="004410FC">
      <w:pPr>
        <w:shd w:val="clear" w:color="auto" w:fill="FFFFFF"/>
        <w:jc w:val="center"/>
        <w:rPr>
          <w:b/>
          <w:bCs/>
          <w:color w:val="000000"/>
          <w:sz w:val="28"/>
          <w:szCs w:val="28"/>
          <w:lang w:val="uk-UA"/>
        </w:rPr>
      </w:pPr>
    </w:p>
    <w:p w14:paraId="2C08957E" w14:textId="77777777" w:rsidR="004410FC" w:rsidRPr="00F83BF7" w:rsidRDefault="004410FC" w:rsidP="004410FC">
      <w:pPr>
        <w:shd w:val="clear" w:color="auto" w:fill="FFFFFF"/>
        <w:jc w:val="center"/>
        <w:rPr>
          <w:b/>
          <w:bCs/>
          <w:color w:val="000000"/>
          <w:sz w:val="28"/>
          <w:szCs w:val="28"/>
          <w:lang w:val="uk-UA"/>
        </w:rPr>
      </w:pPr>
      <w:r w:rsidRPr="00F83BF7">
        <w:rPr>
          <w:b/>
          <w:bCs/>
          <w:color w:val="000000"/>
          <w:sz w:val="28"/>
          <w:szCs w:val="28"/>
          <w:lang w:val="uk-UA"/>
        </w:rPr>
        <w:t>РОЗПОРЯДЖЕННЯ</w:t>
      </w:r>
    </w:p>
    <w:p w14:paraId="605BD066" w14:textId="77777777" w:rsidR="004410FC" w:rsidRDefault="004410FC" w:rsidP="004410FC">
      <w:pPr>
        <w:shd w:val="clear" w:color="auto" w:fill="FFFFFF"/>
        <w:jc w:val="center"/>
        <w:rPr>
          <w:b/>
          <w:bCs/>
          <w:color w:val="000000"/>
          <w:sz w:val="28"/>
          <w:szCs w:val="28"/>
          <w:lang w:val="uk-UA"/>
        </w:rPr>
      </w:pPr>
      <w:r w:rsidRPr="00F83BF7">
        <w:rPr>
          <w:b/>
          <w:bCs/>
          <w:color w:val="000000"/>
          <w:sz w:val="28"/>
          <w:szCs w:val="28"/>
          <w:lang w:val="uk-UA"/>
        </w:rPr>
        <w:t xml:space="preserve">КЕРІВНИКА </w:t>
      </w:r>
      <w:r>
        <w:rPr>
          <w:b/>
          <w:bCs/>
          <w:color w:val="000000"/>
          <w:sz w:val="28"/>
          <w:szCs w:val="28"/>
          <w:lang w:val="uk-UA"/>
        </w:rPr>
        <w:t xml:space="preserve">ЛИСИЧАНСЬКОЇ МІСЬКОЇ </w:t>
      </w:r>
    </w:p>
    <w:p w14:paraId="3D56B9CA" w14:textId="77777777" w:rsidR="004410FC" w:rsidRPr="00F83BF7" w:rsidRDefault="004410FC" w:rsidP="004410FC">
      <w:pPr>
        <w:shd w:val="clear" w:color="auto" w:fill="FFFFFF"/>
        <w:jc w:val="center"/>
        <w:rPr>
          <w:rFonts w:ascii="Arial" w:hAnsi="Arial" w:cs="Arial"/>
          <w:b/>
          <w:bCs/>
          <w:color w:val="000000"/>
          <w:sz w:val="24"/>
          <w:szCs w:val="24"/>
          <w:lang w:val="uk-UA"/>
        </w:rPr>
      </w:pPr>
      <w:r w:rsidRPr="00F83BF7">
        <w:rPr>
          <w:b/>
          <w:bCs/>
          <w:color w:val="000000"/>
          <w:sz w:val="28"/>
          <w:szCs w:val="28"/>
          <w:lang w:val="uk-UA"/>
        </w:rPr>
        <w:t>ВІЙСЬКОВО-ЦИВІЛЬНОЇ АДМІНІСТРАЦІЇ</w:t>
      </w:r>
    </w:p>
    <w:p w14:paraId="432240F7" w14:textId="77777777" w:rsidR="004410FC" w:rsidRPr="00F83BF7" w:rsidRDefault="004410FC" w:rsidP="004410FC">
      <w:pPr>
        <w:jc w:val="center"/>
        <w:rPr>
          <w:sz w:val="28"/>
          <w:lang w:val="uk-UA"/>
        </w:rPr>
      </w:pPr>
    </w:p>
    <w:p w14:paraId="1423219E" w14:textId="09FA7091" w:rsidR="004410FC" w:rsidRPr="00C25F7D" w:rsidRDefault="00C25F7D" w:rsidP="004410FC">
      <w:pPr>
        <w:rPr>
          <w:sz w:val="28"/>
        </w:rPr>
      </w:pPr>
      <w:r w:rsidRPr="00C25F7D">
        <w:rPr>
          <w:sz w:val="28"/>
        </w:rPr>
        <w:t>27.09.2021</w:t>
      </w:r>
      <w:r w:rsidRPr="00C25F7D">
        <w:rPr>
          <w:sz w:val="28"/>
        </w:rPr>
        <w:tab/>
      </w:r>
      <w:r>
        <w:rPr>
          <w:sz w:val="28"/>
          <w:lang w:val="uk-UA"/>
        </w:rPr>
        <w:tab/>
      </w:r>
      <w:r>
        <w:rPr>
          <w:sz w:val="28"/>
          <w:lang w:val="uk-UA"/>
        </w:rPr>
        <w:tab/>
        <w:t>м. Лисичанськ</w:t>
      </w:r>
      <w:r>
        <w:rPr>
          <w:sz w:val="28"/>
          <w:lang w:val="uk-UA"/>
        </w:rPr>
        <w:tab/>
      </w:r>
      <w:r>
        <w:rPr>
          <w:sz w:val="28"/>
          <w:lang w:val="uk-UA"/>
        </w:rPr>
        <w:tab/>
      </w:r>
      <w:r>
        <w:rPr>
          <w:sz w:val="28"/>
          <w:lang w:val="uk-UA"/>
        </w:rPr>
        <w:tab/>
      </w:r>
      <w:r>
        <w:rPr>
          <w:sz w:val="28"/>
          <w:lang w:val="uk-UA"/>
        </w:rPr>
        <w:tab/>
        <w:t xml:space="preserve">№ </w:t>
      </w:r>
      <w:r w:rsidRPr="00C25F7D">
        <w:rPr>
          <w:sz w:val="28"/>
        </w:rPr>
        <w:t>1097</w:t>
      </w:r>
    </w:p>
    <w:p w14:paraId="22CD74BB" w14:textId="77777777" w:rsidR="00D5708F" w:rsidRPr="00D336D3" w:rsidRDefault="00D5708F" w:rsidP="00BF3489">
      <w:pPr>
        <w:rPr>
          <w:sz w:val="28"/>
          <w:lang w:val="uk-UA"/>
        </w:rPr>
      </w:pPr>
    </w:p>
    <w:p w14:paraId="4C3DBF50" w14:textId="77777777" w:rsidR="007428AA" w:rsidRDefault="007F1829" w:rsidP="00BF0BEB">
      <w:pPr>
        <w:rPr>
          <w:b/>
          <w:sz w:val="28"/>
          <w:szCs w:val="28"/>
          <w:lang w:val="uk-UA"/>
        </w:rPr>
      </w:pPr>
      <w:r w:rsidRPr="007F1829">
        <w:rPr>
          <w:b/>
          <w:sz w:val="28"/>
          <w:szCs w:val="28"/>
          <w:lang w:val="uk-UA"/>
        </w:rPr>
        <w:t xml:space="preserve">Про затвердження </w:t>
      </w:r>
      <w:r w:rsidR="007428AA">
        <w:rPr>
          <w:b/>
          <w:sz w:val="28"/>
          <w:szCs w:val="28"/>
          <w:lang w:val="uk-UA"/>
        </w:rPr>
        <w:t>П</w:t>
      </w:r>
      <w:r w:rsidR="00BF0BEB" w:rsidRPr="00BF0BEB">
        <w:rPr>
          <w:b/>
          <w:sz w:val="28"/>
          <w:szCs w:val="28"/>
          <w:lang w:val="uk-UA"/>
        </w:rPr>
        <w:t>рограм</w:t>
      </w:r>
      <w:r w:rsidR="00BF0BEB">
        <w:rPr>
          <w:b/>
          <w:sz w:val="28"/>
          <w:szCs w:val="28"/>
          <w:lang w:val="uk-UA"/>
        </w:rPr>
        <w:t>и</w:t>
      </w:r>
      <w:r w:rsidR="00BF0BEB" w:rsidRPr="00BF0BEB">
        <w:rPr>
          <w:b/>
          <w:sz w:val="28"/>
          <w:szCs w:val="28"/>
          <w:lang w:val="uk-UA"/>
        </w:rPr>
        <w:t xml:space="preserve"> з </w:t>
      </w:r>
    </w:p>
    <w:p w14:paraId="7230D8E8" w14:textId="77777777" w:rsidR="007428AA" w:rsidRDefault="00BF0BEB" w:rsidP="00BF0BEB">
      <w:pPr>
        <w:rPr>
          <w:b/>
          <w:sz w:val="28"/>
          <w:szCs w:val="28"/>
          <w:lang w:val="uk-UA"/>
        </w:rPr>
      </w:pPr>
      <w:r w:rsidRPr="00BF0BEB">
        <w:rPr>
          <w:b/>
          <w:sz w:val="28"/>
          <w:szCs w:val="28"/>
          <w:lang w:val="uk-UA"/>
        </w:rPr>
        <w:t>національно-патріотичного</w:t>
      </w:r>
      <w:r w:rsidR="007428AA">
        <w:rPr>
          <w:b/>
          <w:sz w:val="28"/>
          <w:szCs w:val="28"/>
          <w:lang w:val="uk-UA"/>
        </w:rPr>
        <w:t xml:space="preserve"> </w:t>
      </w:r>
      <w:r w:rsidRPr="00BF0BEB">
        <w:rPr>
          <w:b/>
          <w:sz w:val="28"/>
          <w:szCs w:val="28"/>
          <w:lang w:val="uk-UA"/>
        </w:rPr>
        <w:t xml:space="preserve">виховання </w:t>
      </w:r>
    </w:p>
    <w:p w14:paraId="357B7836" w14:textId="33C3F181" w:rsidR="00BF0BEB" w:rsidRDefault="00BF0BEB" w:rsidP="00BF0BEB">
      <w:pPr>
        <w:rPr>
          <w:b/>
          <w:sz w:val="28"/>
          <w:szCs w:val="28"/>
          <w:lang w:val="uk-UA"/>
        </w:rPr>
      </w:pPr>
      <w:r w:rsidRPr="00BF0BEB">
        <w:rPr>
          <w:b/>
          <w:sz w:val="28"/>
          <w:szCs w:val="28"/>
          <w:lang w:val="uk-UA"/>
        </w:rPr>
        <w:t>дітей та молоді Лисичанської</w:t>
      </w:r>
      <w:r w:rsidR="007428AA">
        <w:rPr>
          <w:b/>
          <w:sz w:val="28"/>
          <w:szCs w:val="28"/>
          <w:lang w:val="uk-UA"/>
        </w:rPr>
        <w:t xml:space="preserve"> міської</w:t>
      </w:r>
    </w:p>
    <w:p w14:paraId="053135B0" w14:textId="6FFC0E77" w:rsidR="007F1829" w:rsidRDefault="00BF0BEB" w:rsidP="00BF0BEB">
      <w:pPr>
        <w:rPr>
          <w:sz w:val="28"/>
          <w:szCs w:val="28"/>
          <w:lang w:val="uk-UA"/>
        </w:rPr>
      </w:pPr>
      <w:r w:rsidRPr="00BF0BEB">
        <w:rPr>
          <w:b/>
          <w:sz w:val="28"/>
          <w:szCs w:val="28"/>
          <w:lang w:val="uk-UA"/>
        </w:rPr>
        <w:t>територіальної громади на 2022-2025 роки</w:t>
      </w:r>
    </w:p>
    <w:p w14:paraId="389C3B1C" w14:textId="77777777" w:rsidR="00BF0BEB" w:rsidRDefault="00BF0BEB" w:rsidP="00370C10">
      <w:pPr>
        <w:ind w:firstLine="567"/>
        <w:jc w:val="both"/>
        <w:rPr>
          <w:sz w:val="28"/>
          <w:szCs w:val="28"/>
          <w:lang w:val="uk-UA"/>
        </w:rPr>
      </w:pPr>
    </w:p>
    <w:p w14:paraId="067F99C3" w14:textId="4E18B1C4" w:rsidR="00370C10" w:rsidRPr="00D336D3" w:rsidRDefault="007F1829" w:rsidP="00370C10">
      <w:pPr>
        <w:ind w:firstLine="567"/>
        <w:jc w:val="both"/>
        <w:rPr>
          <w:rFonts w:eastAsia="Calibri"/>
          <w:sz w:val="28"/>
          <w:szCs w:val="28"/>
          <w:lang w:val="uk-UA" w:eastAsia="en-US"/>
        </w:rPr>
      </w:pPr>
      <w:r w:rsidRPr="007F1829">
        <w:rPr>
          <w:sz w:val="28"/>
          <w:szCs w:val="28"/>
          <w:lang w:val="uk-UA"/>
        </w:rPr>
        <w:t xml:space="preserve">З </w:t>
      </w:r>
      <w:r w:rsidR="006F6FC8">
        <w:rPr>
          <w:sz w:val="28"/>
          <w:szCs w:val="28"/>
          <w:lang w:val="uk-UA"/>
        </w:rPr>
        <w:t xml:space="preserve">метою </w:t>
      </w:r>
      <w:r>
        <w:rPr>
          <w:sz w:val="28"/>
          <w:szCs w:val="28"/>
          <w:lang w:val="uk-UA"/>
        </w:rPr>
        <w:t>подальшого</w:t>
      </w:r>
      <w:r w:rsidR="006F6FC8">
        <w:rPr>
          <w:sz w:val="28"/>
          <w:szCs w:val="28"/>
          <w:lang w:val="uk-UA"/>
        </w:rPr>
        <w:t xml:space="preserve"> удосконалення та</w:t>
      </w:r>
      <w:r>
        <w:rPr>
          <w:sz w:val="28"/>
          <w:szCs w:val="28"/>
          <w:lang w:val="uk-UA"/>
        </w:rPr>
        <w:t xml:space="preserve"> розвитку в </w:t>
      </w:r>
      <w:r w:rsidR="006F6FC8">
        <w:rPr>
          <w:sz w:val="28"/>
          <w:szCs w:val="28"/>
          <w:lang w:val="uk-UA"/>
        </w:rPr>
        <w:t>громаді</w:t>
      </w:r>
      <w:r w:rsidR="006F6FC8" w:rsidRPr="006F6FC8">
        <w:rPr>
          <w:lang w:val="uk-UA"/>
        </w:rPr>
        <w:t xml:space="preserve"> </w:t>
      </w:r>
      <w:r w:rsidR="006F6FC8" w:rsidRPr="006F6FC8">
        <w:rPr>
          <w:sz w:val="28"/>
          <w:szCs w:val="28"/>
          <w:lang w:val="uk-UA"/>
        </w:rPr>
        <w:t>національної свідомост</w:t>
      </w:r>
      <w:r w:rsidR="006F6FC8">
        <w:rPr>
          <w:sz w:val="28"/>
          <w:szCs w:val="28"/>
          <w:lang w:val="uk-UA"/>
        </w:rPr>
        <w:t>і,</w:t>
      </w:r>
      <w:r>
        <w:rPr>
          <w:sz w:val="28"/>
          <w:szCs w:val="28"/>
          <w:lang w:val="uk-UA"/>
        </w:rPr>
        <w:t xml:space="preserve"> ефективної та дієвої системи національно-патріотичного виховання</w:t>
      </w:r>
      <w:r w:rsidRPr="007F1829">
        <w:rPr>
          <w:sz w:val="28"/>
          <w:szCs w:val="28"/>
          <w:lang w:val="uk-UA"/>
        </w:rPr>
        <w:t>,</w:t>
      </w:r>
      <w:r>
        <w:rPr>
          <w:sz w:val="28"/>
          <w:szCs w:val="28"/>
          <w:lang w:val="uk-UA"/>
        </w:rPr>
        <w:t xml:space="preserve"> </w:t>
      </w:r>
      <w:r w:rsidR="00370C10">
        <w:rPr>
          <w:sz w:val="28"/>
          <w:szCs w:val="28"/>
          <w:lang w:val="uk-UA"/>
        </w:rPr>
        <w:t xml:space="preserve">враховуючи </w:t>
      </w:r>
      <w:r w:rsidRPr="007F1829">
        <w:rPr>
          <w:sz w:val="28"/>
          <w:szCs w:val="28"/>
          <w:lang w:val="uk-UA"/>
        </w:rPr>
        <w:t>Указ Президента України від 18 травня 2019 року № 286/2019 «Про Стратегію національно-патріотичного виховання», розпорядження Кабінету Міністрів України від 09 жовтня 2020 року № 1233-р «Про схвалення Концепції Державної цільової соціальної програми національно-патріотичного вихо</w:t>
      </w:r>
      <w:r w:rsidR="006F6FC8">
        <w:rPr>
          <w:sz w:val="28"/>
          <w:szCs w:val="28"/>
          <w:lang w:val="uk-UA"/>
        </w:rPr>
        <w:t>вання на період до 2025 року», п</w:t>
      </w:r>
      <w:r w:rsidRPr="007F1829">
        <w:rPr>
          <w:sz w:val="28"/>
          <w:szCs w:val="28"/>
          <w:lang w:val="uk-UA"/>
        </w:rPr>
        <w:t>останов</w:t>
      </w:r>
      <w:r w:rsidR="00370C10">
        <w:rPr>
          <w:sz w:val="28"/>
          <w:szCs w:val="28"/>
          <w:lang w:val="uk-UA"/>
        </w:rPr>
        <w:t>у</w:t>
      </w:r>
      <w:r w:rsidRPr="007F1829">
        <w:rPr>
          <w:sz w:val="28"/>
          <w:szCs w:val="28"/>
          <w:lang w:val="uk-UA"/>
        </w:rPr>
        <w:t xml:space="preserve"> Кабінету Міністрів України від 09 жовтня 2020 року № 932 «Про затвердження плану дій щодо реалізації Стратегії національно-патріотичного виховання на 2020-2025 роки», </w:t>
      </w:r>
      <w:r w:rsidR="006F6FC8">
        <w:rPr>
          <w:sz w:val="28"/>
          <w:szCs w:val="28"/>
          <w:lang w:val="uk-UA"/>
        </w:rPr>
        <w:t>п</w:t>
      </w:r>
      <w:r w:rsidRPr="007F1829">
        <w:rPr>
          <w:sz w:val="28"/>
          <w:szCs w:val="28"/>
          <w:lang w:val="uk-UA"/>
        </w:rPr>
        <w:t>останов</w:t>
      </w:r>
      <w:r w:rsidR="00370C10">
        <w:rPr>
          <w:sz w:val="28"/>
          <w:szCs w:val="28"/>
          <w:lang w:val="uk-UA"/>
        </w:rPr>
        <w:t>у</w:t>
      </w:r>
      <w:r w:rsidRPr="007F1829">
        <w:rPr>
          <w:sz w:val="28"/>
          <w:szCs w:val="28"/>
          <w:lang w:val="uk-UA"/>
        </w:rPr>
        <w:t xml:space="preserve"> Кабінету Міністрів України від 30 червня 2021 р</w:t>
      </w:r>
      <w:r w:rsidR="006F6FC8">
        <w:rPr>
          <w:sz w:val="28"/>
          <w:szCs w:val="28"/>
          <w:lang w:val="uk-UA"/>
        </w:rPr>
        <w:t>оку</w:t>
      </w:r>
      <w:r w:rsidRPr="007F1829">
        <w:rPr>
          <w:sz w:val="28"/>
          <w:szCs w:val="28"/>
          <w:lang w:val="uk-UA"/>
        </w:rPr>
        <w:t xml:space="preserve"> № 673 «Про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w:t>
      </w:r>
      <w:r w:rsidR="00370C10">
        <w:rPr>
          <w:sz w:val="28"/>
          <w:szCs w:val="28"/>
          <w:lang w:val="uk-UA"/>
        </w:rPr>
        <w:t xml:space="preserve">, </w:t>
      </w:r>
      <w:r w:rsidR="000A4DFD">
        <w:rPr>
          <w:sz w:val="28"/>
          <w:szCs w:val="28"/>
          <w:lang w:val="uk-UA"/>
        </w:rPr>
        <w:t>р</w:t>
      </w:r>
      <w:r w:rsidR="00370C10">
        <w:rPr>
          <w:sz w:val="28"/>
          <w:szCs w:val="28"/>
          <w:lang w:val="uk-UA"/>
        </w:rPr>
        <w:t xml:space="preserve">озпорядження голови Луганської обласної державної адміністрації від 15.01.2021 </w:t>
      </w:r>
      <w:r w:rsidR="006F6FC8">
        <w:rPr>
          <w:sz w:val="28"/>
          <w:szCs w:val="28"/>
          <w:lang w:val="uk-UA"/>
        </w:rPr>
        <w:t xml:space="preserve">року </w:t>
      </w:r>
      <w:r w:rsidR="00370C10">
        <w:rPr>
          <w:sz w:val="28"/>
          <w:szCs w:val="28"/>
          <w:lang w:val="uk-UA"/>
        </w:rPr>
        <w:t>№ 8 «</w:t>
      </w:r>
      <w:r w:rsidR="000A4DFD">
        <w:rPr>
          <w:sz w:val="28"/>
          <w:szCs w:val="28"/>
          <w:lang w:val="uk-UA"/>
        </w:rPr>
        <w:t>П</w:t>
      </w:r>
      <w:r w:rsidR="00370C10">
        <w:rPr>
          <w:sz w:val="28"/>
          <w:szCs w:val="28"/>
          <w:lang w:val="uk-UA"/>
        </w:rPr>
        <w:t xml:space="preserve">ро затвердження Регіональної цільової програми національно-патріотичного виховання дітей та молоді на 2021-2025 роки», </w:t>
      </w:r>
      <w:r w:rsidR="00370C10" w:rsidRPr="007F1829">
        <w:rPr>
          <w:sz w:val="28"/>
          <w:szCs w:val="28"/>
          <w:lang w:val="uk-UA"/>
        </w:rPr>
        <w:t>керуючись</w:t>
      </w:r>
      <w:r w:rsidR="00370C10">
        <w:rPr>
          <w:sz w:val="28"/>
          <w:szCs w:val="28"/>
          <w:lang w:val="uk-UA"/>
        </w:rPr>
        <w:t xml:space="preserve"> </w:t>
      </w:r>
      <w:r w:rsidR="00370C10" w:rsidRPr="00D336D3">
        <w:rPr>
          <w:sz w:val="28"/>
          <w:szCs w:val="28"/>
          <w:lang w:val="uk-UA"/>
        </w:rPr>
        <w:t>пунктом 1 частини першої статті 4</w:t>
      </w:r>
      <w:r w:rsidR="00BF0BEB">
        <w:rPr>
          <w:sz w:val="28"/>
          <w:szCs w:val="28"/>
          <w:lang w:val="uk-UA"/>
        </w:rPr>
        <w:t>,</w:t>
      </w:r>
      <w:r w:rsidR="00370C10" w:rsidRPr="00D336D3">
        <w:rPr>
          <w:sz w:val="28"/>
          <w:szCs w:val="28"/>
          <w:lang w:val="uk-UA"/>
        </w:rPr>
        <w:t xml:space="preserve"> </w:t>
      </w:r>
      <w:r w:rsidR="00BF0BEB" w:rsidRPr="00D549F3">
        <w:rPr>
          <w:sz w:val="28"/>
          <w:szCs w:val="28"/>
          <w:lang w:val="uk-UA"/>
        </w:rPr>
        <w:t xml:space="preserve">пунктом 8 частини третьої статті 6 </w:t>
      </w:r>
      <w:r w:rsidR="00370C10" w:rsidRPr="00D336D3">
        <w:rPr>
          <w:sz w:val="28"/>
          <w:szCs w:val="28"/>
          <w:lang w:val="uk-UA"/>
        </w:rPr>
        <w:t>Закону України «Про військово-цивільні адміністрації»</w:t>
      </w:r>
    </w:p>
    <w:p w14:paraId="5740223B" w14:textId="23C2E2B2" w:rsidR="00A26FB6" w:rsidRPr="003147E0" w:rsidRDefault="00A26FB6" w:rsidP="00370C10">
      <w:pPr>
        <w:ind w:firstLine="567"/>
        <w:jc w:val="both"/>
        <w:rPr>
          <w:sz w:val="28"/>
          <w:szCs w:val="28"/>
          <w:lang w:val="uk-UA"/>
        </w:rPr>
      </w:pPr>
    </w:p>
    <w:p w14:paraId="526E0654" w14:textId="77777777" w:rsidR="00A26FB6" w:rsidRPr="00D336D3" w:rsidRDefault="00A26FB6" w:rsidP="00A26FB6">
      <w:pPr>
        <w:rPr>
          <w:b/>
          <w:sz w:val="28"/>
          <w:szCs w:val="28"/>
          <w:lang w:val="uk-UA"/>
        </w:rPr>
      </w:pPr>
      <w:r w:rsidRPr="00D336D3">
        <w:rPr>
          <w:b/>
          <w:sz w:val="28"/>
          <w:szCs w:val="28"/>
          <w:lang w:val="uk-UA"/>
        </w:rPr>
        <w:t>зобов’язую:</w:t>
      </w:r>
    </w:p>
    <w:p w14:paraId="61F596A3" w14:textId="77777777" w:rsidR="00A26FB6" w:rsidRPr="003147E0" w:rsidRDefault="00A26FB6" w:rsidP="00A26FB6">
      <w:pPr>
        <w:rPr>
          <w:sz w:val="28"/>
          <w:szCs w:val="28"/>
          <w:lang w:val="uk-UA"/>
        </w:rPr>
      </w:pPr>
    </w:p>
    <w:p w14:paraId="090BBFA4" w14:textId="25394FDD" w:rsidR="000A4DFD" w:rsidRPr="00D336D3" w:rsidRDefault="0085178C" w:rsidP="000A4DFD">
      <w:pPr>
        <w:ind w:firstLine="567"/>
        <w:jc w:val="both"/>
        <w:rPr>
          <w:sz w:val="28"/>
          <w:szCs w:val="28"/>
          <w:lang w:val="uk-UA"/>
        </w:rPr>
      </w:pPr>
      <w:r>
        <w:rPr>
          <w:sz w:val="28"/>
          <w:szCs w:val="28"/>
          <w:lang w:val="uk-UA"/>
        </w:rPr>
        <w:t xml:space="preserve">1. </w:t>
      </w:r>
      <w:r w:rsidR="0047322C" w:rsidRPr="00CF6C77">
        <w:rPr>
          <w:sz w:val="28"/>
          <w:szCs w:val="28"/>
          <w:lang w:val="uk-UA"/>
        </w:rPr>
        <w:t xml:space="preserve">Затвердити </w:t>
      </w:r>
      <w:r w:rsidR="006F6FC8">
        <w:rPr>
          <w:sz w:val="28"/>
          <w:szCs w:val="28"/>
          <w:lang w:val="uk-UA"/>
        </w:rPr>
        <w:t>П</w:t>
      </w:r>
      <w:r w:rsidR="000A4DFD" w:rsidRPr="000A4DFD">
        <w:rPr>
          <w:sz w:val="28"/>
          <w:szCs w:val="28"/>
          <w:lang w:val="uk-UA"/>
        </w:rPr>
        <w:t>рограм</w:t>
      </w:r>
      <w:r w:rsidR="000A4DFD">
        <w:rPr>
          <w:sz w:val="28"/>
          <w:szCs w:val="28"/>
          <w:lang w:val="uk-UA"/>
        </w:rPr>
        <w:t>у</w:t>
      </w:r>
      <w:r w:rsidR="000A4DFD" w:rsidRPr="000A4DFD">
        <w:rPr>
          <w:sz w:val="28"/>
          <w:szCs w:val="28"/>
          <w:lang w:val="uk-UA"/>
        </w:rPr>
        <w:t xml:space="preserve"> з національно-патріотичного виховання дітей та молоді Лисичанської </w:t>
      </w:r>
      <w:r w:rsidR="006F6FC8">
        <w:rPr>
          <w:sz w:val="28"/>
          <w:szCs w:val="28"/>
          <w:lang w:val="uk-UA"/>
        </w:rPr>
        <w:t xml:space="preserve">міської </w:t>
      </w:r>
      <w:r w:rsidR="000A4DFD" w:rsidRPr="000A4DFD">
        <w:rPr>
          <w:sz w:val="28"/>
          <w:szCs w:val="28"/>
          <w:lang w:val="uk-UA"/>
        </w:rPr>
        <w:t>територіальної громади на 2022-2025 роки</w:t>
      </w:r>
      <w:r w:rsidR="00281461">
        <w:rPr>
          <w:sz w:val="28"/>
          <w:szCs w:val="28"/>
          <w:lang w:val="uk-UA"/>
        </w:rPr>
        <w:t xml:space="preserve"> (далі - Програма), </w:t>
      </w:r>
      <w:r w:rsidR="000A4DFD" w:rsidRPr="00D336D3">
        <w:rPr>
          <w:sz w:val="28"/>
          <w:szCs w:val="28"/>
          <w:lang w:val="uk-UA"/>
        </w:rPr>
        <w:t>(Додаток).</w:t>
      </w:r>
    </w:p>
    <w:p w14:paraId="22B99998" w14:textId="77777777" w:rsidR="006F6FC8" w:rsidRDefault="006F6FC8" w:rsidP="000A4DFD">
      <w:pPr>
        <w:ind w:firstLine="567"/>
        <w:jc w:val="both"/>
        <w:rPr>
          <w:sz w:val="28"/>
          <w:szCs w:val="28"/>
          <w:lang w:val="uk-UA"/>
        </w:rPr>
      </w:pPr>
    </w:p>
    <w:p w14:paraId="01640C74" w14:textId="2D75BE96" w:rsidR="000A4DFD" w:rsidRPr="00D336D3" w:rsidRDefault="000A4DFD" w:rsidP="000A4DFD">
      <w:pPr>
        <w:ind w:firstLine="567"/>
        <w:jc w:val="both"/>
        <w:rPr>
          <w:sz w:val="28"/>
          <w:szCs w:val="28"/>
          <w:lang w:val="uk-UA"/>
        </w:rPr>
      </w:pPr>
      <w:r w:rsidRPr="00D336D3">
        <w:rPr>
          <w:sz w:val="28"/>
          <w:szCs w:val="28"/>
          <w:lang w:val="uk-UA"/>
        </w:rPr>
        <w:t xml:space="preserve">2. </w:t>
      </w:r>
      <w:r w:rsidR="006F6FC8">
        <w:rPr>
          <w:sz w:val="28"/>
          <w:szCs w:val="28"/>
          <w:lang w:val="uk-UA"/>
        </w:rPr>
        <w:t>Структурним підрозділам</w:t>
      </w:r>
      <w:r w:rsidRPr="00D336D3">
        <w:rPr>
          <w:sz w:val="28"/>
          <w:szCs w:val="28"/>
          <w:lang w:val="uk-UA"/>
        </w:rPr>
        <w:t xml:space="preserve"> </w:t>
      </w:r>
      <w:r>
        <w:rPr>
          <w:sz w:val="28"/>
          <w:szCs w:val="28"/>
          <w:lang w:val="uk-UA"/>
        </w:rPr>
        <w:t xml:space="preserve">Лисичанської міської </w:t>
      </w:r>
      <w:r w:rsidRPr="00D336D3">
        <w:rPr>
          <w:sz w:val="28"/>
          <w:szCs w:val="28"/>
          <w:lang w:val="uk-UA"/>
        </w:rPr>
        <w:t>військово-цивільної адміністрації</w:t>
      </w:r>
      <w:r>
        <w:rPr>
          <w:sz w:val="28"/>
          <w:szCs w:val="28"/>
          <w:lang w:val="uk-UA"/>
        </w:rPr>
        <w:t xml:space="preserve"> </w:t>
      </w:r>
      <w:proofErr w:type="spellStart"/>
      <w:r>
        <w:rPr>
          <w:sz w:val="28"/>
          <w:szCs w:val="28"/>
          <w:lang w:val="uk-UA"/>
        </w:rPr>
        <w:t>Сєвєродонецького</w:t>
      </w:r>
      <w:proofErr w:type="spellEnd"/>
      <w:r>
        <w:rPr>
          <w:sz w:val="28"/>
          <w:szCs w:val="28"/>
          <w:lang w:val="uk-UA"/>
        </w:rPr>
        <w:t xml:space="preserve"> району Луганської області</w:t>
      </w:r>
      <w:r w:rsidRPr="00D336D3">
        <w:rPr>
          <w:sz w:val="28"/>
          <w:szCs w:val="28"/>
          <w:lang w:val="uk-UA"/>
        </w:rPr>
        <w:t>:</w:t>
      </w:r>
    </w:p>
    <w:p w14:paraId="526BE529" w14:textId="1F31B986" w:rsidR="000A4DFD" w:rsidRPr="00D336D3" w:rsidRDefault="000A4DFD" w:rsidP="000A4DFD">
      <w:pPr>
        <w:ind w:firstLine="567"/>
        <w:contextualSpacing/>
        <w:jc w:val="both"/>
        <w:rPr>
          <w:sz w:val="28"/>
          <w:szCs w:val="28"/>
          <w:lang w:val="uk-UA"/>
        </w:rPr>
      </w:pPr>
      <w:r w:rsidRPr="00D336D3">
        <w:rPr>
          <w:sz w:val="28"/>
          <w:szCs w:val="28"/>
          <w:lang w:val="uk-UA"/>
        </w:rPr>
        <w:t>2.</w:t>
      </w:r>
      <w:r w:rsidR="006F6FC8">
        <w:rPr>
          <w:sz w:val="28"/>
          <w:szCs w:val="28"/>
          <w:lang w:val="uk-UA"/>
        </w:rPr>
        <w:t>1</w:t>
      </w:r>
      <w:r w:rsidRPr="00D336D3">
        <w:rPr>
          <w:sz w:val="28"/>
          <w:szCs w:val="28"/>
          <w:lang w:val="uk-UA"/>
        </w:rPr>
        <w:t>. Забезпечити організацію виконання вказаних в Програмі заходів;</w:t>
      </w:r>
    </w:p>
    <w:p w14:paraId="104334AF" w14:textId="6BD8FC0D" w:rsidR="000A4DFD" w:rsidRPr="00D336D3" w:rsidRDefault="000A4DFD" w:rsidP="000A4DFD">
      <w:pPr>
        <w:ind w:firstLine="567"/>
        <w:contextualSpacing/>
        <w:jc w:val="both"/>
        <w:rPr>
          <w:sz w:val="28"/>
          <w:szCs w:val="28"/>
          <w:lang w:val="uk-UA"/>
        </w:rPr>
      </w:pPr>
      <w:r w:rsidRPr="00D336D3">
        <w:rPr>
          <w:sz w:val="28"/>
          <w:szCs w:val="28"/>
          <w:lang w:val="uk-UA"/>
        </w:rPr>
        <w:t>2.</w:t>
      </w:r>
      <w:r w:rsidR="006F6FC8">
        <w:rPr>
          <w:sz w:val="28"/>
          <w:szCs w:val="28"/>
          <w:lang w:val="uk-UA"/>
        </w:rPr>
        <w:t>2</w:t>
      </w:r>
      <w:r w:rsidRPr="00D336D3">
        <w:rPr>
          <w:sz w:val="28"/>
          <w:szCs w:val="28"/>
          <w:lang w:val="uk-UA"/>
        </w:rPr>
        <w:t>. Щоквартал</w:t>
      </w:r>
      <w:r w:rsidR="006F6FC8">
        <w:rPr>
          <w:sz w:val="28"/>
          <w:szCs w:val="28"/>
          <w:lang w:val="uk-UA"/>
        </w:rPr>
        <w:t>у</w:t>
      </w:r>
      <w:r w:rsidRPr="00D336D3">
        <w:rPr>
          <w:sz w:val="28"/>
          <w:szCs w:val="28"/>
          <w:lang w:val="uk-UA"/>
        </w:rPr>
        <w:t xml:space="preserve"> до 10 числа наступного за звітним періодом місяця інформувати відділ молоді </w:t>
      </w:r>
      <w:r>
        <w:rPr>
          <w:sz w:val="28"/>
          <w:szCs w:val="28"/>
          <w:lang w:val="uk-UA"/>
        </w:rPr>
        <w:t>та с</w:t>
      </w:r>
      <w:r w:rsidRPr="00D336D3">
        <w:rPr>
          <w:sz w:val="28"/>
          <w:szCs w:val="28"/>
          <w:lang w:val="uk-UA"/>
        </w:rPr>
        <w:t>п</w:t>
      </w:r>
      <w:r>
        <w:rPr>
          <w:sz w:val="28"/>
          <w:szCs w:val="28"/>
          <w:lang w:val="uk-UA"/>
        </w:rPr>
        <w:t>орту п</w:t>
      </w:r>
      <w:r w:rsidRPr="00D336D3">
        <w:rPr>
          <w:sz w:val="28"/>
          <w:szCs w:val="28"/>
          <w:lang w:val="uk-UA"/>
        </w:rPr>
        <w:t xml:space="preserve">ро виконану роботу по реалізації завдань </w:t>
      </w:r>
      <w:r w:rsidRPr="00D336D3">
        <w:rPr>
          <w:sz w:val="28"/>
          <w:szCs w:val="28"/>
          <w:lang w:val="uk-UA"/>
        </w:rPr>
        <w:lastRenderedPageBreak/>
        <w:t>Програми для подальшого узагальнення та передачі інформації до Луганської обласної державної адміністрації.</w:t>
      </w:r>
    </w:p>
    <w:p w14:paraId="7D48C86E" w14:textId="77777777" w:rsidR="000A4DFD" w:rsidRPr="00AB0A6C" w:rsidRDefault="000A4DFD" w:rsidP="000A4DFD">
      <w:pPr>
        <w:ind w:left="360" w:firstLine="567"/>
        <w:contextualSpacing/>
        <w:rPr>
          <w:sz w:val="28"/>
          <w:szCs w:val="28"/>
          <w:lang w:val="uk-UA"/>
        </w:rPr>
      </w:pPr>
    </w:p>
    <w:p w14:paraId="7E4A7F85" w14:textId="42CDA99D" w:rsidR="006F6FC8" w:rsidRDefault="000A4DFD" w:rsidP="000A4DFD">
      <w:pPr>
        <w:ind w:firstLine="567"/>
        <w:contextualSpacing/>
        <w:rPr>
          <w:sz w:val="28"/>
          <w:szCs w:val="28"/>
          <w:lang w:val="uk-UA"/>
        </w:rPr>
      </w:pPr>
      <w:r w:rsidRPr="00D336D3">
        <w:rPr>
          <w:sz w:val="28"/>
          <w:szCs w:val="28"/>
          <w:lang w:val="uk-UA"/>
        </w:rPr>
        <w:t xml:space="preserve">3. </w:t>
      </w:r>
      <w:r w:rsidR="006F6FC8">
        <w:rPr>
          <w:sz w:val="28"/>
          <w:szCs w:val="28"/>
          <w:lang w:val="uk-UA"/>
        </w:rPr>
        <w:t xml:space="preserve">Фінансовому управлінню </w:t>
      </w:r>
    </w:p>
    <w:p w14:paraId="5B6A7D42" w14:textId="77777777" w:rsidR="0040566D" w:rsidRDefault="0040566D" w:rsidP="000A4DFD">
      <w:pPr>
        <w:ind w:firstLine="567"/>
        <w:contextualSpacing/>
        <w:rPr>
          <w:sz w:val="28"/>
          <w:szCs w:val="28"/>
          <w:lang w:val="uk-UA"/>
        </w:rPr>
      </w:pPr>
    </w:p>
    <w:p w14:paraId="6C3E2044" w14:textId="1F543CB2" w:rsidR="000A4DFD" w:rsidRPr="00D336D3" w:rsidRDefault="0040566D" w:rsidP="000A4DFD">
      <w:pPr>
        <w:ind w:firstLine="567"/>
        <w:contextualSpacing/>
        <w:rPr>
          <w:sz w:val="28"/>
          <w:szCs w:val="28"/>
          <w:lang w:val="uk-UA"/>
        </w:rPr>
      </w:pPr>
      <w:r>
        <w:rPr>
          <w:sz w:val="28"/>
          <w:szCs w:val="28"/>
          <w:lang w:val="uk-UA"/>
        </w:rPr>
        <w:t xml:space="preserve">4. </w:t>
      </w:r>
      <w:r w:rsidR="000A4DFD" w:rsidRPr="00D336D3">
        <w:rPr>
          <w:sz w:val="28"/>
          <w:szCs w:val="28"/>
          <w:lang w:val="uk-UA"/>
        </w:rPr>
        <w:t>Розпорядження підлягає оприлюдненню.</w:t>
      </w:r>
    </w:p>
    <w:p w14:paraId="7D10CF86" w14:textId="77777777" w:rsidR="00AB0A6C" w:rsidRPr="00AB0A6C" w:rsidRDefault="00AB0A6C" w:rsidP="00A26FB6">
      <w:pPr>
        <w:ind w:left="360" w:firstLine="567"/>
        <w:contextualSpacing/>
        <w:rPr>
          <w:sz w:val="28"/>
          <w:szCs w:val="28"/>
          <w:lang w:val="uk-UA"/>
        </w:rPr>
      </w:pPr>
    </w:p>
    <w:p w14:paraId="08F64FD4" w14:textId="62CF1C0B" w:rsidR="00A26FB6" w:rsidRPr="00D336D3" w:rsidRDefault="0040566D" w:rsidP="003147E0">
      <w:pPr>
        <w:ind w:firstLine="567"/>
        <w:contextualSpacing/>
        <w:jc w:val="both"/>
        <w:rPr>
          <w:sz w:val="28"/>
          <w:szCs w:val="28"/>
          <w:lang w:val="uk-UA"/>
        </w:rPr>
      </w:pPr>
      <w:r>
        <w:rPr>
          <w:sz w:val="28"/>
          <w:szCs w:val="28"/>
          <w:lang w:val="uk-UA"/>
        </w:rPr>
        <w:t>5</w:t>
      </w:r>
      <w:r w:rsidR="00A26FB6" w:rsidRPr="00D336D3">
        <w:rPr>
          <w:sz w:val="28"/>
          <w:szCs w:val="28"/>
          <w:lang w:val="uk-UA"/>
        </w:rPr>
        <w:t xml:space="preserve">. </w:t>
      </w:r>
      <w:r w:rsidR="00C2024B" w:rsidRPr="00C2024B">
        <w:rPr>
          <w:sz w:val="28"/>
          <w:szCs w:val="28"/>
          <w:lang w:val="uk-UA"/>
        </w:rPr>
        <w:t>Контроль за виконанням розпорядження покласти на заступника керівника Лисичанської міської військово-цивільної адміністрації Олега КАЛІНІНА.</w:t>
      </w:r>
    </w:p>
    <w:p w14:paraId="6C612D23" w14:textId="77777777" w:rsidR="00AB0A6C" w:rsidRDefault="00AB0A6C" w:rsidP="00AE7F11">
      <w:pPr>
        <w:jc w:val="both"/>
        <w:rPr>
          <w:b/>
          <w:sz w:val="28"/>
          <w:szCs w:val="28"/>
          <w:lang w:val="uk-UA"/>
        </w:rPr>
      </w:pPr>
    </w:p>
    <w:p w14:paraId="670D8F99" w14:textId="77777777" w:rsidR="00AB0A6C" w:rsidRDefault="00AB0A6C" w:rsidP="00AE7F11">
      <w:pPr>
        <w:jc w:val="both"/>
        <w:rPr>
          <w:b/>
          <w:sz w:val="28"/>
          <w:szCs w:val="28"/>
          <w:lang w:val="uk-UA"/>
        </w:rPr>
      </w:pPr>
    </w:p>
    <w:p w14:paraId="0E4AD267" w14:textId="77777777" w:rsidR="00AB0A6C" w:rsidRDefault="00AB0A6C" w:rsidP="00AE7F11">
      <w:pPr>
        <w:jc w:val="both"/>
        <w:rPr>
          <w:b/>
          <w:sz w:val="28"/>
          <w:szCs w:val="28"/>
          <w:lang w:val="uk-UA"/>
        </w:rPr>
      </w:pPr>
    </w:p>
    <w:p w14:paraId="67766985" w14:textId="77777777" w:rsidR="00AB0A6C" w:rsidRDefault="00AB0A6C" w:rsidP="00AE7F11">
      <w:pPr>
        <w:jc w:val="both"/>
        <w:rPr>
          <w:b/>
          <w:sz w:val="28"/>
          <w:szCs w:val="28"/>
          <w:lang w:val="uk-UA"/>
        </w:rPr>
      </w:pPr>
    </w:p>
    <w:p w14:paraId="55AF8098" w14:textId="77777777" w:rsidR="00F04AFB" w:rsidRDefault="00F04AFB" w:rsidP="00102304">
      <w:pPr>
        <w:jc w:val="both"/>
        <w:rPr>
          <w:b/>
          <w:sz w:val="28"/>
          <w:szCs w:val="28"/>
          <w:lang w:val="uk-UA"/>
        </w:rPr>
      </w:pPr>
      <w:r>
        <w:rPr>
          <w:b/>
          <w:sz w:val="28"/>
          <w:szCs w:val="28"/>
          <w:lang w:val="uk-UA"/>
        </w:rPr>
        <w:t>Керівник</w:t>
      </w:r>
    </w:p>
    <w:p w14:paraId="48E52AF3" w14:textId="77777777" w:rsidR="00102304" w:rsidRDefault="00102304" w:rsidP="00102304">
      <w:pPr>
        <w:jc w:val="both"/>
        <w:rPr>
          <w:b/>
          <w:sz w:val="28"/>
          <w:szCs w:val="28"/>
          <w:lang w:val="uk-UA"/>
        </w:rPr>
      </w:pPr>
      <w:r>
        <w:rPr>
          <w:b/>
          <w:sz w:val="28"/>
          <w:szCs w:val="28"/>
          <w:lang w:val="uk-UA"/>
        </w:rPr>
        <w:t>Лисичанської міської</w:t>
      </w:r>
    </w:p>
    <w:p w14:paraId="1AAD7D0D" w14:textId="77777777" w:rsidR="00AE7F11" w:rsidRPr="00D336D3" w:rsidRDefault="00102304" w:rsidP="00102304">
      <w:pPr>
        <w:jc w:val="both"/>
        <w:rPr>
          <w:b/>
          <w:sz w:val="28"/>
          <w:szCs w:val="28"/>
          <w:lang w:val="uk-UA"/>
        </w:rPr>
      </w:pPr>
      <w:r>
        <w:rPr>
          <w:b/>
          <w:sz w:val="28"/>
          <w:szCs w:val="28"/>
          <w:lang w:val="uk-UA"/>
        </w:rPr>
        <w:t>військово-цивільної адміністрації</w:t>
      </w:r>
      <w:r>
        <w:rPr>
          <w:b/>
          <w:sz w:val="28"/>
          <w:szCs w:val="28"/>
          <w:lang w:val="uk-UA"/>
        </w:rPr>
        <w:tab/>
      </w:r>
      <w:r>
        <w:rPr>
          <w:b/>
          <w:sz w:val="28"/>
          <w:szCs w:val="28"/>
          <w:lang w:val="uk-UA"/>
        </w:rPr>
        <w:tab/>
      </w:r>
      <w:r>
        <w:rPr>
          <w:b/>
          <w:sz w:val="28"/>
          <w:szCs w:val="28"/>
          <w:lang w:val="uk-UA"/>
        </w:rPr>
        <w:tab/>
      </w:r>
      <w:r w:rsidR="00F04AFB">
        <w:rPr>
          <w:b/>
          <w:sz w:val="28"/>
          <w:szCs w:val="28"/>
          <w:lang w:val="uk-UA"/>
        </w:rPr>
        <w:tab/>
        <w:t>Олександр ЗАЇКА</w:t>
      </w:r>
    </w:p>
    <w:p w14:paraId="0CA32E39" w14:textId="77777777" w:rsidR="00282981" w:rsidRPr="00D336D3" w:rsidRDefault="00282981" w:rsidP="00AE7F11">
      <w:pPr>
        <w:spacing w:line="276" w:lineRule="auto"/>
        <w:jc w:val="both"/>
        <w:rPr>
          <w:b/>
          <w:sz w:val="28"/>
          <w:szCs w:val="28"/>
          <w:lang w:val="uk-UA"/>
        </w:rPr>
      </w:pPr>
    </w:p>
    <w:p w14:paraId="6B30F3A8" w14:textId="77777777" w:rsidR="00A26FB6" w:rsidRPr="00D336D3" w:rsidRDefault="00A26FB6" w:rsidP="00A26FB6">
      <w:pPr>
        <w:spacing w:line="276" w:lineRule="auto"/>
        <w:jc w:val="both"/>
        <w:rPr>
          <w:sz w:val="28"/>
          <w:szCs w:val="28"/>
          <w:lang w:val="uk-UA"/>
        </w:rPr>
      </w:pPr>
    </w:p>
    <w:p w14:paraId="500061A7" w14:textId="77777777" w:rsidR="00A26FB6" w:rsidRPr="00D336D3" w:rsidRDefault="00A26FB6" w:rsidP="00A26FB6">
      <w:pPr>
        <w:spacing w:line="276" w:lineRule="auto"/>
        <w:jc w:val="both"/>
        <w:rPr>
          <w:sz w:val="28"/>
          <w:szCs w:val="28"/>
          <w:lang w:val="uk-UA"/>
        </w:rPr>
      </w:pPr>
    </w:p>
    <w:p w14:paraId="39AF139E" w14:textId="77777777" w:rsidR="00A26FB6" w:rsidRPr="00D336D3" w:rsidRDefault="00A26FB6" w:rsidP="00A26FB6">
      <w:pPr>
        <w:spacing w:line="276" w:lineRule="auto"/>
        <w:jc w:val="both"/>
        <w:rPr>
          <w:sz w:val="28"/>
          <w:szCs w:val="28"/>
          <w:lang w:val="uk-UA"/>
        </w:rPr>
      </w:pPr>
    </w:p>
    <w:p w14:paraId="0C9066F9" w14:textId="77777777" w:rsidR="00A26FB6" w:rsidRPr="00D336D3" w:rsidRDefault="00A26FB6" w:rsidP="00A26FB6">
      <w:pPr>
        <w:spacing w:line="276" w:lineRule="auto"/>
        <w:jc w:val="both"/>
        <w:rPr>
          <w:sz w:val="28"/>
          <w:szCs w:val="28"/>
          <w:lang w:val="uk-UA"/>
        </w:rPr>
      </w:pPr>
    </w:p>
    <w:p w14:paraId="1ACB1861" w14:textId="77777777" w:rsidR="00A26FB6" w:rsidRPr="00D336D3" w:rsidRDefault="00A26FB6" w:rsidP="00A26FB6">
      <w:pPr>
        <w:spacing w:line="276" w:lineRule="auto"/>
        <w:jc w:val="both"/>
        <w:rPr>
          <w:sz w:val="28"/>
          <w:szCs w:val="28"/>
          <w:lang w:val="uk-UA"/>
        </w:rPr>
      </w:pPr>
    </w:p>
    <w:p w14:paraId="7C73045F" w14:textId="77777777" w:rsidR="00A26FB6" w:rsidRPr="00D336D3" w:rsidRDefault="00A26FB6" w:rsidP="00A26FB6">
      <w:pPr>
        <w:spacing w:line="276" w:lineRule="auto"/>
        <w:jc w:val="both"/>
        <w:rPr>
          <w:sz w:val="28"/>
          <w:szCs w:val="28"/>
          <w:lang w:val="uk-UA"/>
        </w:rPr>
      </w:pPr>
    </w:p>
    <w:p w14:paraId="637BA71F" w14:textId="77777777" w:rsidR="00A26FB6" w:rsidRPr="00D336D3" w:rsidRDefault="00A26FB6" w:rsidP="00A26FB6">
      <w:pPr>
        <w:spacing w:line="276" w:lineRule="auto"/>
        <w:jc w:val="both"/>
        <w:rPr>
          <w:sz w:val="28"/>
          <w:szCs w:val="28"/>
          <w:lang w:val="uk-UA"/>
        </w:rPr>
      </w:pPr>
    </w:p>
    <w:p w14:paraId="19C73EC9" w14:textId="77777777" w:rsidR="00A26FB6" w:rsidRPr="00D336D3" w:rsidRDefault="00A26FB6" w:rsidP="00A26FB6">
      <w:pPr>
        <w:spacing w:line="276" w:lineRule="auto"/>
        <w:jc w:val="both"/>
        <w:rPr>
          <w:sz w:val="28"/>
          <w:szCs w:val="28"/>
          <w:lang w:val="uk-UA"/>
        </w:rPr>
      </w:pPr>
    </w:p>
    <w:p w14:paraId="0BC0556D" w14:textId="77777777" w:rsidR="00A26FB6" w:rsidRPr="00D336D3" w:rsidRDefault="00A26FB6" w:rsidP="00A26FB6">
      <w:pPr>
        <w:spacing w:line="276" w:lineRule="auto"/>
        <w:jc w:val="both"/>
        <w:rPr>
          <w:sz w:val="28"/>
          <w:szCs w:val="28"/>
          <w:lang w:val="uk-UA"/>
        </w:rPr>
      </w:pPr>
    </w:p>
    <w:p w14:paraId="6B2775F9" w14:textId="77777777" w:rsidR="00901335" w:rsidRDefault="00901335" w:rsidP="00A26FB6">
      <w:pPr>
        <w:spacing w:line="276" w:lineRule="auto"/>
        <w:jc w:val="both"/>
        <w:rPr>
          <w:sz w:val="28"/>
          <w:szCs w:val="28"/>
          <w:lang w:val="uk-UA"/>
        </w:rPr>
        <w:sectPr w:rsidR="00901335" w:rsidSect="00901335">
          <w:headerReference w:type="default" r:id="rId10"/>
          <w:pgSz w:w="11906" w:h="16838"/>
          <w:pgMar w:top="284" w:right="567" w:bottom="1134" w:left="1701" w:header="567" w:footer="567" w:gutter="0"/>
          <w:cols w:space="708"/>
          <w:titlePg/>
          <w:docGrid w:linePitch="360"/>
        </w:sectPr>
      </w:pPr>
    </w:p>
    <w:p w14:paraId="21BDB44B" w14:textId="77777777" w:rsidR="00067161" w:rsidRPr="00067161" w:rsidRDefault="00067161" w:rsidP="00067161">
      <w:pPr>
        <w:ind w:left="4944" w:firstLine="720"/>
        <w:jc w:val="both"/>
        <w:rPr>
          <w:sz w:val="28"/>
          <w:szCs w:val="28"/>
          <w:lang w:val="uk-UA" w:eastAsia="uk-UA"/>
        </w:rPr>
      </w:pPr>
      <w:r w:rsidRPr="00067161">
        <w:rPr>
          <w:sz w:val="28"/>
          <w:szCs w:val="28"/>
          <w:lang w:val="uk-UA" w:eastAsia="uk-UA"/>
        </w:rPr>
        <w:lastRenderedPageBreak/>
        <w:t xml:space="preserve">Додаток </w:t>
      </w:r>
    </w:p>
    <w:p w14:paraId="05BA7279" w14:textId="77777777" w:rsidR="00067161" w:rsidRPr="00067161" w:rsidRDefault="00067161" w:rsidP="00067161">
      <w:pPr>
        <w:ind w:left="5670"/>
        <w:jc w:val="both"/>
        <w:rPr>
          <w:sz w:val="28"/>
          <w:szCs w:val="28"/>
          <w:lang w:val="uk-UA" w:eastAsia="uk-UA"/>
        </w:rPr>
      </w:pPr>
      <w:r w:rsidRPr="00067161">
        <w:rPr>
          <w:sz w:val="28"/>
          <w:szCs w:val="28"/>
          <w:lang w:val="uk-UA" w:eastAsia="uk-UA"/>
        </w:rPr>
        <w:t xml:space="preserve">до розпорядження керівника </w:t>
      </w:r>
    </w:p>
    <w:p w14:paraId="5CC63B89" w14:textId="77777777" w:rsidR="00067161" w:rsidRPr="00067161" w:rsidRDefault="00067161" w:rsidP="00067161">
      <w:pPr>
        <w:ind w:left="5670"/>
        <w:jc w:val="both"/>
        <w:rPr>
          <w:sz w:val="28"/>
          <w:szCs w:val="28"/>
          <w:lang w:val="uk-UA" w:eastAsia="uk-UA"/>
        </w:rPr>
      </w:pPr>
      <w:r w:rsidRPr="00067161">
        <w:rPr>
          <w:sz w:val="28"/>
          <w:szCs w:val="28"/>
          <w:lang w:val="uk-UA" w:eastAsia="uk-UA"/>
        </w:rPr>
        <w:t>Лисичанської міської військово-цивільної адміністрації</w:t>
      </w:r>
    </w:p>
    <w:p w14:paraId="3BE6DDB9" w14:textId="77777777" w:rsidR="00067161" w:rsidRPr="00067161" w:rsidRDefault="00067161" w:rsidP="00067161">
      <w:pPr>
        <w:ind w:left="5670"/>
        <w:jc w:val="both"/>
        <w:rPr>
          <w:sz w:val="28"/>
          <w:szCs w:val="28"/>
          <w:lang w:val="uk-UA" w:eastAsia="uk-UA"/>
        </w:rPr>
      </w:pPr>
      <w:proofErr w:type="spellStart"/>
      <w:r w:rsidRPr="00067161">
        <w:rPr>
          <w:sz w:val="28"/>
          <w:szCs w:val="28"/>
          <w:lang w:val="uk-UA" w:eastAsia="uk-UA"/>
        </w:rPr>
        <w:t>Сєвєродонецького</w:t>
      </w:r>
      <w:proofErr w:type="spellEnd"/>
      <w:r w:rsidRPr="00067161">
        <w:rPr>
          <w:sz w:val="28"/>
          <w:szCs w:val="28"/>
          <w:lang w:val="uk-UA" w:eastAsia="uk-UA"/>
        </w:rPr>
        <w:t xml:space="preserve"> району Луганської області</w:t>
      </w:r>
    </w:p>
    <w:p w14:paraId="22D4CBB7" w14:textId="2C6DA850" w:rsidR="00067161" w:rsidRPr="0066668E" w:rsidRDefault="0066668E" w:rsidP="00067161">
      <w:pPr>
        <w:ind w:left="5670"/>
        <w:jc w:val="both"/>
        <w:rPr>
          <w:sz w:val="28"/>
          <w:szCs w:val="28"/>
          <w:lang w:eastAsia="uk-UA"/>
        </w:rPr>
      </w:pPr>
      <w:r>
        <w:rPr>
          <w:sz w:val="28"/>
          <w:szCs w:val="28"/>
          <w:lang w:val="uk-UA" w:eastAsia="uk-UA"/>
        </w:rPr>
        <w:t xml:space="preserve">від </w:t>
      </w:r>
      <w:r w:rsidRPr="0066668E">
        <w:rPr>
          <w:sz w:val="28"/>
          <w:szCs w:val="28"/>
          <w:lang w:eastAsia="uk-UA"/>
        </w:rPr>
        <w:t>27.09.</w:t>
      </w:r>
      <w:r w:rsidR="00CA3788">
        <w:rPr>
          <w:sz w:val="28"/>
          <w:szCs w:val="28"/>
          <w:lang w:val="en-US" w:eastAsia="uk-UA"/>
        </w:rPr>
        <w:t>2021</w:t>
      </w:r>
      <w:bookmarkStart w:id="0" w:name="_GoBack"/>
      <w:bookmarkEnd w:id="0"/>
      <w:r>
        <w:rPr>
          <w:sz w:val="28"/>
          <w:szCs w:val="28"/>
          <w:lang w:val="uk-UA" w:eastAsia="uk-UA"/>
        </w:rPr>
        <w:t xml:space="preserve">  № </w:t>
      </w:r>
      <w:r w:rsidRPr="0066668E">
        <w:rPr>
          <w:sz w:val="28"/>
          <w:szCs w:val="28"/>
          <w:lang w:eastAsia="uk-UA"/>
        </w:rPr>
        <w:t>1097</w:t>
      </w:r>
    </w:p>
    <w:p w14:paraId="5897E639" w14:textId="77777777" w:rsidR="00067161" w:rsidRPr="00067161" w:rsidRDefault="00067161" w:rsidP="00067161">
      <w:pPr>
        <w:ind w:firstLine="720"/>
        <w:jc w:val="right"/>
        <w:rPr>
          <w:b/>
          <w:sz w:val="28"/>
          <w:szCs w:val="28"/>
          <w:lang w:val="uk-UA"/>
        </w:rPr>
      </w:pPr>
    </w:p>
    <w:p w14:paraId="56680221" w14:textId="77777777" w:rsidR="00067161" w:rsidRPr="00067161" w:rsidRDefault="00067161" w:rsidP="00067161">
      <w:pPr>
        <w:ind w:firstLine="720"/>
        <w:jc w:val="right"/>
        <w:rPr>
          <w:b/>
          <w:sz w:val="28"/>
          <w:szCs w:val="28"/>
          <w:lang w:val="uk-UA"/>
        </w:rPr>
      </w:pPr>
    </w:p>
    <w:p w14:paraId="6F269BA1" w14:textId="77777777" w:rsidR="00067161" w:rsidRPr="00067161" w:rsidRDefault="00067161" w:rsidP="00067161">
      <w:pPr>
        <w:ind w:firstLine="720"/>
        <w:jc w:val="right"/>
        <w:rPr>
          <w:b/>
          <w:sz w:val="28"/>
          <w:szCs w:val="28"/>
          <w:lang w:val="uk-UA"/>
        </w:rPr>
      </w:pPr>
    </w:p>
    <w:p w14:paraId="372D620E" w14:textId="77777777" w:rsidR="00067161" w:rsidRPr="00067161" w:rsidRDefault="00067161" w:rsidP="00067161">
      <w:pPr>
        <w:ind w:firstLine="720"/>
        <w:jc w:val="right"/>
        <w:rPr>
          <w:b/>
          <w:sz w:val="28"/>
          <w:szCs w:val="28"/>
          <w:lang w:val="uk-UA"/>
        </w:rPr>
      </w:pPr>
    </w:p>
    <w:p w14:paraId="63178295" w14:textId="77777777" w:rsidR="00067161" w:rsidRPr="00067161" w:rsidRDefault="00067161" w:rsidP="00067161">
      <w:pPr>
        <w:jc w:val="center"/>
        <w:rPr>
          <w:b/>
          <w:sz w:val="28"/>
          <w:szCs w:val="28"/>
          <w:lang w:val="uk-UA"/>
        </w:rPr>
      </w:pPr>
    </w:p>
    <w:p w14:paraId="17F9839F" w14:textId="77777777" w:rsidR="00067161" w:rsidRPr="00067161" w:rsidRDefault="00067161" w:rsidP="00067161">
      <w:pPr>
        <w:jc w:val="center"/>
        <w:rPr>
          <w:b/>
          <w:sz w:val="28"/>
          <w:szCs w:val="28"/>
          <w:lang w:val="uk-UA"/>
        </w:rPr>
      </w:pPr>
    </w:p>
    <w:p w14:paraId="5A3B170B" w14:textId="77777777" w:rsidR="00067161" w:rsidRPr="00067161" w:rsidRDefault="00067161" w:rsidP="00067161">
      <w:pPr>
        <w:jc w:val="center"/>
        <w:rPr>
          <w:b/>
          <w:sz w:val="28"/>
          <w:szCs w:val="28"/>
          <w:lang w:val="uk-UA"/>
        </w:rPr>
      </w:pPr>
    </w:p>
    <w:p w14:paraId="27EFE840" w14:textId="77777777" w:rsidR="00067161" w:rsidRPr="00067161" w:rsidRDefault="00067161" w:rsidP="00067161">
      <w:pPr>
        <w:jc w:val="center"/>
        <w:rPr>
          <w:b/>
          <w:sz w:val="28"/>
          <w:szCs w:val="28"/>
          <w:lang w:val="uk-UA"/>
        </w:rPr>
      </w:pPr>
    </w:p>
    <w:p w14:paraId="39AD9E44" w14:textId="77777777" w:rsidR="00067161" w:rsidRPr="00067161" w:rsidRDefault="00067161" w:rsidP="00067161">
      <w:pPr>
        <w:jc w:val="center"/>
        <w:rPr>
          <w:b/>
          <w:sz w:val="28"/>
          <w:szCs w:val="28"/>
          <w:lang w:val="uk-UA"/>
        </w:rPr>
      </w:pPr>
    </w:p>
    <w:p w14:paraId="549D6753" w14:textId="77777777" w:rsidR="00067161" w:rsidRPr="00067161" w:rsidRDefault="00067161" w:rsidP="00067161">
      <w:pPr>
        <w:jc w:val="center"/>
        <w:rPr>
          <w:b/>
          <w:bCs/>
          <w:sz w:val="36"/>
          <w:szCs w:val="36"/>
          <w:lang w:val="uk-UA"/>
        </w:rPr>
      </w:pPr>
    </w:p>
    <w:p w14:paraId="3591C613" w14:textId="77777777" w:rsidR="00067161" w:rsidRPr="00067161" w:rsidRDefault="00067161" w:rsidP="00067161">
      <w:pPr>
        <w:jc w:val="center"/>
        <w:rPr>
          <w:b/>
          <w:bCs/>
          <w:sz w:val="36"/>
          <w:szCs w:val="36"/>
          <w:lang w:val="uk-UA"/>
        </w:rPr>
      </w:pPr>
    </w:p>
    <w:p w14:paraId="3468A876" w14:textId="77777777" w:rsidR="00067161" w:rsidRPr="00067161" w:rsidRDefault="00067161" w:rsidP="00067161">
      <w:pPr>
        <w:jc w:val="center"/>
        <w:rPr>
          <w:b/>
          <w:sz w:val="28"/>
          <w:szCs w:val="28"/>
          <w:lang w:val="uk-UA" w:eastAsia="uk-UA"/>
        </w:rPr>
      </w:pPr>
      <w:bookmarkStart w:id="1" w:name="_Hlk82591330"/>
      <w:r w:rsidRPr="00067161">
        <w:rPr>
          <w:b/>
          <w:sz w:val="28"/>
          <w:szCs w:val="28"/>
          <w:lang w:val="uk-UA" w:eastAsia="uk-UA"/>
        </w:rPr>
        <w:t>ПРОГРАМА</w:t>
      </w:r>
    </w:p>
    <w:p w14:paraId="2E137D60" w14:textId="77777777" w:rsidR="00067161" w:rsidRPr="00067161" w:rsidRDefault="00067161" w:rsidP="00067161">
      <w:pPr>
        <w:ind w:firstLine="709"/>
        <w:jc w:val="center"/>
        <w:rPr>
          <w:b/>
          <w:sz w:val="28"/>
          <w:szCs w:val="28"/>
          <w:lang w:val="uk-UA" w:eastAsia="uk-UA"/>
        </w:rPr>
      </w:pPr>
      <w:r w:rsidRPr="00067161">
        <w:rPr>
          <w:b/>
          <w:sz w:val="28"/>
          <w:szCs w:val="28"/>
          <w:lang w:val="uk-UA" w:eastAsia="uk-UA"/>
        </w:rPr>
        <w:t>з національно-патріотичного виховання дітей та молоді</w:t>
      </w:r>
    </w:p>
    <w:p w14:paraId="3CBDA2CB" w14:textId="77777777" w:rsidR="00067161" w:rsidRPr="00067161" w:rsidRDefault="00067161" w:rsidP="00067161">
      <w:pPr>
        <w:ind w:firstLine="709"/>
        <w:jc w:val="center"/>
        <w:rPr>
          <w:b/>
          <w:sz w:val="28"/>
          <w:szCs w:val="28"/>
          <w:lang w:val="uk-UA" w:eastAsia="uk-UA"/>
        </w:rPr>
      </w:pPr>
      <w:r w:rsidRPr="00067161">
        <w:rPr>
          <w:b/>
          <w:sz w:val="28"/>
          <w:szCs w:val="28"/>
          <w:lang w:val="uk-UA" w:eastAsia="uk-UA"/>
        </w:rPr>
        <w:t xml:space="preserve">Лисичанської міської територіальної громади </w:t>
      </w:r>
    </w:p>
    <w:p w14:paraId="521B1432" w14:textId="77777777" w:rsidR="00067161" w:rsidRPr="00067161" w:rsidRDefault="00067161" w:rsidP="00067161">
      <w:pPr>
        <w:ind w:firstLine="709"/>
        <w:jc w:val="center"/>
        <w:rPr>
          <w:b/>
          <w:sz w:val="28"/>
          <w:szCs w:val="28"/>
          <w:lang w:val="uk-UA" w:eastAsia="uk-UA"/>
        </w:rPr>
      </w:pPr>
      <w:r w:rsidRPr="00067161">
        <w:rPr>
          <w:b/>
          <w:sz w:val="28"/>
          <w:szCs w:val="28"/>
          <w:lang w:val="uk-UA" w:eastAsia="uk-UA"/>
        </w:rPr>
        <w:t xml:space="preserve">на 2022-2025 роки </w:t>
      </w:r>
    </w:p>
    <w:bookmarkEnd w:id="1"/>
    <w:p w14:paraId="73E2A2D2" w14:textId="77777777" w:rsidR="00067161" w:rsidRPr="00067161" w:rsidRDefault="00067161" w:rsidP="00067161">
      <w:pPr>
        <w:ind w:firstLine="720"/>
        <w:jc w:val="right"/>
        <w:rPr>
          <w:b/>
          <w:sz w:val="28"/>
          <w:szCs w:val="28"/>
          <w:lang w:val="uk-UA"/>
        </w:rPr>
      </w:pPr>
    </w:p>
    <w:p w14:paraId="588D3844" w14:textId="77777777" w:rsidR="00067161" w:rsidRPr="00067161" w:rsidRDefault="00067161" w:rsidP="00067161">
      <w:pPr>
        <w:ind w:firstLine="720"/>
        <w:jc w:val="right"/>
        <w:rPr>
          <w:b/>
          <w:sz w:val="28"/>
          <w:szCs w:val="28"/>
          <w:lang w:val="uk-UA"/>
        </w:rPr>
      </w:pPr>
    </w:p>
    <w:p w14:paraId="3CB46AC9" w14:textId="77777777" w:rsidR="00067161" w:rsidRPr="00067161" w:rsidRDefault="00067161" w:rsidP="00067161">
      <w:pPr>
        <w:ind w:firstLine="720"/>
        <w:jc w:val="right"/>
        <w:rPr>
          <w:b/>
          <w:sz w:val="28"/>
          <w:szCs w:val="28"/>
          <w:lang w:val="uk-UA"/>
        </w:rPr>
      </w:pPr>
    </w:p>
    <w:p w14:paraId="707171F1" w14:textId="77777777" w:rsidR="00067161" w:rsidRPr="00067161" w:rsidRDefault="00067161" w:rsidP="00067161">
      <w:pPr>
        <w:ind w:firstLine="720"/>
        <w:jc w:val="right"/>
        <w:rPr>
          <w:b/>
          <w:sz w:val="28"/>
          <w:szCs w:val="28"/>
          <w:lang w:val="uk-UA"/>
        </w:rPr>
      </w:pPr>
    </w:p>
    <w:p w14:paraId="4B2D0AFC" w14:textId="77777777" w:rsidR="00067161" w:rsidRPr="00067161" w:rsidRDefault="00067161" w:rsidP="00067161">
      <w:pPr>
        <w:ind w:firstLine="720"/>
        <w:jc w:val="right"/>
        <w:rPr>
          <w:b/>
          <w:sz w:val="28"/>
          <w:szCs w:val="28"/>
          <w:lang w:val="uk-UA"/>
        </w:rPr>
      </w:pPr>
    </w:p>
    <w:p w14:paraId="1A0B36B2" w14:textId="77777777" w:rsidR="00067161" w:rsidRPr="00067161" w:rsidRDefault="00067161" w:rsidP="00067161">
      <w:pPr>
        <w:ind w:firstLine="720"/>
        <w:jc w:val="right"/>
        <w:rPr>
          <w:b/>
          <w:sz w:val="28"/>
          <w:szCs w:val="28"/>
          <w:lang w:val="uk-UA"/>
        </w:rPr>
      </w:pPr>
    </w:p>
    <w:p w14:paraId="3B3E19A4" w14:textId="77777777" w:rsidR="00067161" w:rsidRPr="00067161" w:rsidRDefault="00067161" w:rsidP="00067161">
      <w:pPr>
        <w:ind w:firstLine="720"/>
        <w:jc w:val="right"/>
        <w:rPr>
          <w:b/>
          <w:sz w:val="28"/>
          <w:szCs w:val="28"/>
          <w:lang w:val="uk-UA"/>
        </w:rPr>
      </w:pPr>
    </w:p>
    <w:p w14:paraId="586A6D49" w14:textId="77777777" w:rsidR="00067161" w:rsidRPr="00067161" w:rsidRDefault="00067161" w:rsidP="00067161">
      <w:pPr>
        <w:ind w:firstLine="720"/>
        <w:jc w:val="right"/>
        <w:rPr>
          <w:b/>
          <w:sz w:val="28"/>
          <w:szCs w:val="28"/>
          <w:lang w:val="uk-UA"/>
        </w:rPr>
      </w:pPr>
    </w:p>
    <w:p w14:paraId="05EF7904" w14:textId="77777777" w:rsidR="00067161" w:rsidRPr="00067161" w:rsidRDefault="00067161" w:rsidP="00067161">
      <w:pPr>
        <w:ind w:firstLine="720"/>
        <w:jc w:val="right"/>
        <w:rPr>
          <w:b/>
          <w:sz w:val="28"/>
          <w:szCs w:val="28"/>
          <w:lang w:val="uk-UA"/>
        </w:rPr>
      </w:pPr>
    </w:p>
    <w:p w14:paraId="4F024CB8" w14:textId="77777777" w:rsidR="00067161" w:rsidRPr="00067161" w:rsidRDefault="00067161" w:rsidP="00067161">
      <w:pPr>
        <w:ind w:firstLine="720"/>
        <w:jc w:val="both"/>
        <w:rPr>
          <w:sz w:val="24"/>
          <w:szCs w:val="24"/>
          <w:lang w:val="uk-UA"/>
        </w:rPr>
      </w:pPr>
    </w:p>
    <w:p w14:paraId="26460683" w14:textId="77777777" w:rsidR="00067161" w:rsidRPr="00067161" w:rsidRDefault="00067161" w:rsidP="00067161">
      <w:pPr>
        <w:ind w:firstLine="720"/>
        <w:jc w:val="both"/>
        <w:rPr>
          <w:sz w:val="28"/>
          <w:lang w:val="uk-UA"/>
        </w:rPr>
      </w:pPr>
    </w:p>
    <w:p w14:paraId="677496FF" w14:textId="77777777" w:rsidR="00067161" w:rsidRPr="00067161" w:rsidRDefault="00067161" w:rsidP="00067161">
      <w:pPr>
        <w:ind w:firstLine="720"/>
        <w:jc w:val="both"/>
        <w:rPr>
          <w:sz w:val="28"/>
          <w:lang w:val="uk-UA"/>
        </w:rPr>
      </w:pPr>
    </w:p>
    <w:p w14:paraId="7ED19272" w14:textId="77777777" w:rsidR="00067161" w:rsidRPr="00067161" w:rsidRDefault="00067161" w:rsidP="00067161">
      <w:pPr>
        <w:ind w:firstLine="720"/>
        <w:jc w:val="both"/>
        <w:rPr>
          <w:sz w:val="28"/>
          <w:lang w:val="uk-UA"/>
        </w:rPr>
      </w:pPr>
    </w:p>
    <w:p w14:paraId="48EC0923" w14:textId="77777777" w:rsidR="00067161" w:rsidRPr="00067161" w:rsidRDefault="00067161" w:rsidP="00067161">
      <w:pPr>
        <w:ind w:firstLine="720"/>
        <w:jc w:val="both"/>
        <w:rPr>
          <w:sz w:val="28"/>
          <w:lang w:val="uk-UA"/>
        </w:rPr>
      </w:pPr>
    </w:p>
    <w:p w14:paraId="222768F2" w14:textId="77777777" w:rsidR="00067161" w:rsidRPr="00067161" w:rsidRDefault="00067161" w:rsidP="00067161">
      <w:pPr>
        <w:ind w:firstLine="720"/>
        <w:jc w:val="both"/>
        <w:rPr>
          <w:sz w:val="28"/>
          <w:lang w:val="uk-UA"/>
        </w:rPr>
      </w:pPr>
    </w:p>
    <w:p w14:paraId="5CF1CE99" w14:textId="77777777" w:rsidR="00067161" w:rsidRPr="00067161" w:rsidRDefault="00067161" w:rsidP="00067161">
      <w:pPr>
        <w:ind w:firstLine="720"/>
        <w:jc w:val="both"/>
        <w:rPr>
          <w:sz w:val="28"/>
          <w:lang w:val="uk-UA"/>
        </w:rPr>
      </w:pPr>
    </w:p>
    <w:p w14:paraId="438FB6BF" w14:textId="77777777" w:rsidR="00067161" w:rsidRPr="00067161" w:rsidRDefault="00067161" w:rsidP="00067161">
      <w:pPr>
        <w:ind w:firstLine="720"/>
        <w:jc w:val="both"/>
        <w:rPr>
          <w:sz w:val="28"/>
          <w:lang w:val="uk-UA"/>
        </w:rPr>
      </w:pPr>
    </w:p>
    <w:p w14:paraId="7B629E31" w14:textId="77777777" w:rsidR="00067161" w:rsidRPr="00067161" w:rsidRDefault="00067161" w:rsidP="00067161">
      <w:pPr>
        <w:ind w:firstLine="720"/>
        <w:jc w:val="both"/>
        <w:rPr>
          <w:sz w:val="28"/>
          <w:lang w:val="uk-UA"/>
        </w:rPr>
      </w:pPr>
    </w:p>
    <w:p w14:paraId="115BB1B8" w14:textId="77777777" w:rsidR="00067161" w:rsidRPr="00067161" w:rsidRDefault="00067161" w:rsidP="00067161">
      <w:pPr>
        <w:ind w:firstLine="720"/>
        <w:jc w:val="both"/>
        <w:rPr>
          <w:sz w:val="28"/>
          <w:lang w:val="uk-UA"/>
        </w:rPr>
      </w:pPr>
    </w:p>
    <w:p w14:paraId="05BD9353" w14:textId="77777777" w:rsidR="00067161" w:rsidRPr="00067161" w:rsidRDefault="00067161" w:rsidP="00067161">
      <w:pPr>
        <w:ind w:firstLine="720"/>
        <w:jc w:val="both"/>
        <w:rPr>
          <w:sz w:val="28"/>
          <w:lang w:val="uk-UA"/>
        </w:rPr>
      </w:pPr>
    </w:p>
    <w:p w14:paraId="54C98276" w14:textId="77777777" w:rsidR="00067161" w:rsidRPr="00067161" w:rsidRDefault="00067161" w:rsidP="00067161">
      <w:pPr>
        <w:ind w:firstLine="720"/>
        <w:jc w:val="both"/>
        <w:rPr>
          <w:sz w:val="28"/>
          <w:lang w:val="uk-UA"/>
        </w:rPr>
      </w:pPr>
    </w:p>
    <w:p w14:paraId="519EC242" w14:textId="77777777" w:rsidR="00067161" w:rsidRPr="00067161" w:rsidRDefault="00067161" w:rsidP="00067161">
      <w:pPr>
        <w:jc w:val="center"/>
        <w:rPr>
          <w:sz w:val="28"/>
          <w:szCs w:val="28"/>
          <w:lang w:val="uk-UA"/>
        </w:rPr>
      </w:pPr>
      <w:r w:rsidRPr="00067161">
        <w:rPr>
          <w:sz w:val="28"/>
          <w:szCs w:val="28"/>
          <w:lang w:val="uk-UA"/>
        </w:rPr>
        <w:t>м. Лисичанськ</w:t>
      </w:r>
    </w:p>
    <w:p w14:paraId="528F2C33" w14:textId="77777777" w:rsidR="00067161" w:rsidRPr="00067161" w:rsidRDefault="00067161" w:rsidP="00067161">
      <w:pPr>
        <w:ind w:firstLine="567"/>
        <w:jc w:val="both"/>
        <w:rPr>
          <w:sz w:val="28"/>
          <w:szCs w:val="28"/>
          <w:lang w:val="uk-UA" w:eastAsia="uk-UA"/>
        </w:rPr>
      </w:pPr>
      <w:r w:rsidRPr="00067161">
        <w:rPr>
          <w:sz w:val="28"/>
          <w:szCs w:val="28"/>
          <w:lang w:val="uk-UA" w:eastAsia="uk-UA"/>
        </w:rPr>
        <w:lastRenderedPageBreak/>
        <w:t>Назва: «Програма з національно-патріотичного виховання дітей та молоді Лисичанської міської територіальної громади на 2022-2025 роки» (далі Програма).</w:t>
      </w:r>
    </w:p>
    <w:p w14:paraId="599F92A4" w14:textId="77777777" w:rsidR="00067161" w:rsidRPr="00067161" w:rsidRDefault="00067161" w:rsidP="00067161">
      <w:pPr>
        <w:ind w:firstLine="567"/>
        <w:contextualSpacing/>
        <w:jc w:val="both"/>
        <w:rPr>
          <w:bCs/>
          <w:sz w:val="28"/>
          <w:szCs w:val="28"/>
          <w:shd w:val="clear" w:color="auto" w:fill="FFFFFF"/>
          <w:lang w:val="uk-UA"/>
        </w:rPr>
      </w:pPr>
      <w:r w:rsidRPr="00067161">
        <w:rPr>
          <w:sz w:val="28"/>
          <w:szCs w:val="28"/>
          <w:lang w:val="uk-UA" w:eastAsia="uk-UA"/>
        </w:rPr>
        <w:t xml:space="preserve">Підстава для розроблення: Указ Президента України від 12.06.2015 року №334 «Про заходи щодо поліпшення національно-патріотичного виховання дітей та молоді», Указ Президента України від 18 травня 2019 року № 286/2019 «Про Стратегію національно-патріотичного виховання», розпорядження Кабінету Міністрів України від 09 жовтня 2020 року № 1233-р «Про схвалення Концепції Державної цільової соціальної програми національно-патріотичного виховання на період до 2025 року», </w:t>
      </w:r>
      <w:bookmarkStart w:id="2" w:name="_Hlk81917075"/>
      <w:r w:rsidRPr="00067161">
        <w:rPr>
          <w:sz w:val="28"/>
          <w:szCs w:val="28"/>
          <w:lang w:val="uk-UA"/>
        </w:rPr>
        <w:t xml:space="preserve">постанова Кабінету Міністрів України </w:t>
      </w:r>
      <w:bookmarkEnd w:id="2"/>
      <w:r w:rsidRPr="00067161">
        <w:rPr>
          <w:sz w:val="28"/>
          <w:szCs w:val="28"/>
          <w:lang w:val="uk-UA"/>
        </w:rPr>
        <w:t xml:space="preserve">від </w:t>
      </w:r>
      <w:r w:rsidRPr="00067161">
        <w:rPr>
          <w:bCs/>
          <w:sz w:val="28"/>
          <w:szCs w:val="28"/>
          <w:shd w:val="clear" w:color="auto" w:fill="FFFFFF"/>
          <w:lang w:val="uk-UA"/>
        </w:rPr>
        <w:t xml:space="preserve">09 жовтня 2020 року № 932 </w:t>
      </w:r>
      <w:r w:rsidRPr="00067161">
        <w:rPr>
          <w:sz w:val="28"/>
          <w:szCs w:val="28"/>
          <w:lang w:val="uk-UA"/>
        </w:rPr>
        <w:t>«</w:t>
      </w:r>
      <w:r w:rsidRPr="00067161">
        <w:rPr>
          <w:bCs/>
          <w:sz w:val="28"/>
          <w:szCs w:val="28"/>
          <w:shd w:val="clear" w:color="auto" w:fill="FFFFFF"/>
          <w:lang w:val="uk-UA"/>
        </w:rPr>
        <w:t xml:space="preserve">Про затвердження плану дій щодо реалізації Стратегії національно-патріотичного виховання на 2020-2025 роки», </w:t>
      </w:r>
      <w:r w:rsidRPr="00067161">
        <w:rPr>
          <w:sz w:val="28"/>
          <w:szCs w:val="28"/>
          <w:lang w:val="uk-UA"/>
        </w:rPr>
        <w:t xml:space="preserve">постанова Кабінету Міністрів України </w:t>
      </w:r>
      <w:r w:rsidRPr="00067161">
        <w:rPr>
          <w:bCs/>
          <w:sz w:val="28"/>
          <w:szCs w:val="28"/>
          <w:shd w:val="clear" w:color="auto" w:fill="FFFFFF"/>
          <w:lang w:val="uk-UA"/>
        </w:rPr>
        <w:t xml:space="preserve">від 30 червня 2021 року № 673 «Про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 </w:t>
      </w:r>
      <w:r w:rsidRPr="00067161">
        <w:rPr>
          <w:sz w:val="28"/>
          <w:szCs w:val="28"/>
          <w:lang w:val="uk-UA"/>
        </w:rPr>
        <w:t xml:space="preserve">розпорядження голови Луганської обласної державної адміністрації від 15.01.2021 року № 8 «Про </w:t>
      </w:r>
      <w:r w:rsidRPr="00067161">
        <w:rPr>
          <w:bCs/>
          <w:sz w:val="28"/>
          <w:szCs w:val="28"/>
          <w:shd w:val="clear" w:color="auto" w:fill="FFFFFF"/>
          <w:lang w:val="uk-UA"/>
        </w:rPr>
        <w:t>Регіональну цільову програму національно-патріотичного виховання дітей та молоді на 2021-2025 роки».</w:t>
      </w:r>
    </w:p>
    <w:p w14:paraId="59C98FEB" w14:textId="77777777" w:rsidR="00067161" w:rsidRPr="00067161" w:rsidRDefault="00067161" w:rsidP="00067161">
      <w:pPr>
        <w:tabs>
          <w:tab w:val="left" w:pos="0"/>
          <w:tab w:val="left" w:pos="10992"/>
          <w:tab w:val="left" w:pos="11908"/>
          <w:tab w:val="left" w:pos="12824"/>
          <w:tab w:val="left" w:pos="13740"/>
          <w:tab w:val="left" w:pos="14656"/>
        </w:tabs>
        <w:ind w:firstLine="720"/>
        <w:jc w:val="both"/>
        <w:rPr>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2939"/>
        <w:gridCol w:w="5840"/>
      </w:tblGrid>
      <w:tr w:rsidR="00067161" w:rsidRPr="00C25F7D" w14:paraId="1F2DF3B8" w14:textId="77777777" w:rsidTr="009C03D1">
        <w:tc>
          <w:tcPr>
            <w:tcW w:w="792" w:type="dxa"/>
          </w:tcPr>
          <w:p w14:paraId="24A30B41" w14:textId="77777777" w:rsidR="00067161" w:rsidRPr="00067161" w:rsidRDefault="00067161" w:rsidP="00067161">
            <w:pPr>
              <w:jc w:val="center"/>
              <w:rPr>
                <w:sz w:val="28"/>
                <w:szCs w:val="28"/>
                <w:lang w:val="uk-UA" w:eastAsia="uk-UA"/>
              </w:rPr>
            </w:pPr>
            <w:r w:rsidRPr="00067161">
              <w:rPr>
                <w:sz w:val="28"/>
                <w:szCs w:val="28"/>
                <w:lang w:val="uk-UA" w:eastAsia="uk-UA"/>
              </w:rPr>
              <w:t>1.</w:t>
            </w:r>
          </w:p>
        </w:tc>
        <w:tc>
          <w:tcPr>
            <w:tcW w:w="2939" w:type="dxa"/>
          </w:tcPr>
          <w:p w14:paraId="1DF39123" w14:textId="77777777" w:rsidR="00067161" w:rsidRPr="00067161" w:rsidRDefault="00067161" w:rsidP="00067161">
            <w:pPr>
              <w:rPr>
                <w:sz w:val="28"/>
                <w:szCs w:val="28"/>
                <w:lang w:val="uk-UA" w:eastAsia="uk-UA"/>
              </w:rPr>
            </w:pPr>
            <w:r w:rsidRPr="00067161">
              <w:rPr>
                <w:sz w:val="28"/>
                <w:szCs w:val="28"/>
                <w:lang w:val="uk-UA" w:eastAsia="uk-UA"/>
              </w:rPr>
              <w:t>Ініціатор розроблення програми</w:t>
            </w:r>
          </w:p>
        </w:tc>
        <w:tc>
          <w:tcPr>
            <w:tcW w:w="5840" w:type="dxa"/>
          </w:tcPr>
          <w:p w14:paraId="24139AFF" w14:textId="77777777" w:rsidR="00067161" w:rsidRPr="00067161" w:rsidRDefault="00067161" w:rsidP="00067161">
            <w:pPr>
              <w:jc w:val="both"/>
              <w:rPr>
                <w:sz w:val="28"/>
                <w:szCs w:val="28"/>
                <w:lang w:val="uk-UA" w:eastAsia="uk-UA"/>
              </w:rPr>
            </w:pPr>
            <w:r w:rsidRPr="00067161">
              <w:rPr>
                <w:rFonts w:eastAsia="Calibri"/>
                <w:color w:val="000000"/>
                <w:sz w:val="28"/>
                <w:szCs w:val="28"/>
                <w:shd w:val="clear" w:color="auto" w:fill="FFFFFF"/>
                <w:lang w:val="uk-UA" w:eastAsia="en-US"/>
              </w:rPr>
              <w:t xml:space="preserve">Лисичанська міська військово-цивільна адміністрація </w:t>
            </w:r>
            <w:proofErr w:type="spellStart"/>
            <w:r w:rsidRPr="00067161">
              <w:rPr>
                <w:rFonts w:eastAsia="Calibri"/>
                <w:color w:val="000000"/>
                <w:sz w:val="28"/>
                <w:szCs w:val="28"/>
                <w:shd w:val="clear" w:color="auto" w:fill="FFFFFF"/>
                <w:lang w:val="uk-UA" w:eastAsia="en-US"/>
              </w:rPr>
              <w:t>Сєвєродонецького</w:t>
            </w:r>
            <w:proofErr w:type="spellEnd"/>
            <w:r w:rsidRPr="00067161">
              <w:rPr>
                <w:rFonts w:eastAsia="Calibri"/>
                <w:color w:val="000000"/>
                <w:sz w:val="28"/>
                <w:szCs w:val="28"/>
                <w:shd w:val="clear" w:color="auto" w:fill="FFFFFF"/>
                <w:lang w:val="uk-UA" w:eastAsia="en-US"/>
              </w:rPr>
              <w:t xml:space="preserve"> району Луганської області </w:t>
            </w:r>
          </w:p>
        </w:tc>
      </w:tr>
      <w:tr w:rsidR="00067161" w:rsidRPr="00067161" w14:paraId="77005B61" w14:textId="77777777" w:rsidTr="009C03D1">
        <w:tc>
          <w:tcPr>
            <w:tcW w:w="792" w:type="dxa"/>
          </w:tcPr>
          <w:p w14:paraId="40EB8D78" w14:textId="77777777" w:rsidR="00067161" w:rsidRPr="00067161" w:rsidRDefault="00067161" w:rsidP="00067161">
            <w:pPr>
              <w:jc w:val="center"/>
              <w:rPr>
                <w:sz w:val="28"/>
                <w:szCs w:val="28"/>
                <w:lang w:val="uk-UA" w:eastAsia="uk-UA"/>
              </w:rPr>
            </w:pPr>
            <w:r w:rsidRPr="00067161">
              <w:rPr>
                <w:sz w:val="28"/>
                <w:szCs w:val="28"/>
                <w:lang w:val="uk-UA" w:eastAsia="uk-UA"/>
              </w:rPr>
              <w:t>2.</w:t>
            </w:r>
          </w:p>
        </w:tc>
        <w:tc>
          <w:tcPr>
            <w:tcW w:w="2939" w:type="dxa"/>
          </w:tcPr>
          <w:p w14:paraId="279F1434" w14:textId="77777777" w:rsidR="00067161" w:rsidRPr="00067161" w:rsidRDefault="00067161" w:rsidP="00067161">
            <w:pPr>
              <w:jc w:val="both"/>
              <w:rPr>
                <w:sz w:val="28"/>
                <w:szCs w:val="28"/>
                <w:lang w:val="uk-UA" w:eastAsia="uk-UA"/>
              </w:rPr>
            </w:pPr>
            <w:r w:rsidRPr="00067161">
              <w:rPr>
                <w:sz w:val="28"/>
                <w:szCs w:val="28"/>
                <w:lang w:val="uk-UA" w:eastAsia="uk-UA"/>
              </w:rPr>
              <w:t>Дата, номер і назва розпорядчого документу органу виконавчої влади про розроблення Програми</w:t>
            </w:r>
          </w:p>
        </w:tc>
        <w:tc>
          <w:tcPr>
            <w:tcW w:w="5840" w:type="dxa"/>
          </w:tcPr>
          <w:p w14:paraId="1CD6E00A" w14:textId="77777777" w:rsidR="00067161" w:rsidRPr="00067161" w:rsidRDefault="00067161" w:rsidP="00067161">
            <w:pPr>
              <w:jc w:val="both"/>
              <w:rPr>
                <w:sz w:val="28"/>
                <w:szCs w:val="28"/>
                <w:lang w:val="uk-UA" w:eastAsia="uk-UA"/>
              </w:rPr>
            </w:pPr>
            <w:r w:rsidRPr="00067161">
              <w:rPr>
                <w:sz w:val="28"/>
                <w:szCs w:val="28"/>
                <w:lang w:val="uk-UA" w:eastAsia="uk-UA"/>
              </w:rPr>
              <w:t xml:space="preserve">Розпорядження </w:t>
            </w:r>
            <w:bookmarkStart w:id="3" w:name="_Hlk81992917"/>
            <w:r w:rsidRPr="00067161">
              <w:rPr>
                <w:sz w:val="28"/>
                <w:szCs w:val="28"/>
                <w:lang w:val="uk-UA" w:eastAsia="uk-UA"/>
              </w:rPr>
              <w:t xml:space="preserve">керівника </w:t>
            </w:r>
            <w:r w:rsidRPr="00067161">
              <w:rPr>
                <w:rFonts w:eastAsia="Calibri"/>
                <w:color w:val="000000"/>
                <w:sz w:val="28"/>
                <w:szCs w:val="28"/>
                <w:shd w:val="clear" w:color="auto" w:fill="FFFFFF"/>
                <w:lang w:val="uk-UA" w:eastAsia="en-US"/>
              </w:rPr>
              <w:t xml:space="preserve">Лисичанської міської військово-цивільної адміністрації </w:t>
            </w:r>
            <w:proofErr w:type="spellStart"/>
            <w:r w:rsidRPr="00067161">
              <w:rPr>
                <w:rFonts w:eastAsia="Calibri"/>
                <w:color w:val="000000"/>
                <w:sz w:val="28"/>
                <w:szCs w:val="28"/>
                <w:shd w:val="clear" w:color="auto" w:fill="FFFFFF"/>
                <w:lang w:val="uk-UA" w:eastAsia="en-US"/>
              </w:rPr>
              <w:t>Сєвєродонецького</w:t>
            </w:r>
            <w:proofErr w:type="spellEnd"/>
            <w:r w:rsidRPr="00067161">
              <w:rPr>
                <w:rFonts w:eastAsia="Calibri"/>
                <w:color w:val="000000"/>
                <w:sz w:val="28"/>
                <w:szCs w:val="28"/>
                <w:shd w:val="clear" w:color="auto" w:fill="FFFFFF"/>
                <w:lang w:val="uk-UA" w:eastAsia="en-US"/>
              </w:rPr>
              <w:t xml:space="preserve"> району Луганської області</w:t>
            </w:r>
            <w:r w:rsidRPr="00067161">
              <w:rPr>
                <w:sz w:val="28"/>
                <w:szCs w:val="28"/>
                <w:lang w:val="uk-UA" w:eastAsia="uk-UA"/>
              </w:rPr>
              <w:t xml:space="preserve"> </w:t>
            </w:r>
            <w:bookmarkEnd w:id="3"/>
            <w:r w:rsidRPr="00067161">
              <w:rPr>
                <w:sz w:val="28"/>
                <w:szCs w:val="28"/>
                <w:lang w:val="uk-UA" w:eastAsia="uk-UA"/>
              </w:rPr>
              <w:t>від ____________ року за № _____</w:t>
            </w:r>
          </w:p>
          <w:p w14:paraId="7A5DAE9B" w14:textId="77777777" w:rsidR="00067161" w:rsidRPr="00067161" w:rsidRDefault="00067161" w:rsidP="00067161">
            <w:pPr>
              <w:jc w:val="both"/>
              <w:rPr>
                <w:sz w:val="28"/>
                <w:szCs w:val="28"/>
                <w:lang w:val="uk-UA" w:eastAsia="uk-UA"/>
              </w:rPr>
            </w:pPr>
            <w:r w:rsidRPr="00067161">
              <w:rPr>
                <w:sz w:val="28"/>
                <w:szCs w:val="28"/>
                <w:lang w:val="uk-UA" w:eastAsia="uk-UA"/>
              </w:rPr>
              <w:t>«Про затвердження Програми з національно-патріотичного виховання дітей та молоді Лисичанської міської територіальної громади на 2022-2025 роки»</w:t>
            </w:r>
          </w:p>
        </w:tc>
      </w:tr>
      <w:tr w:rsidR="00067161" w:rsidRPr="00C25F7D" w14:paraId="333A5AAF" w14:textId="77777777" w:rsidTr="009C03D1">
        <w:tc>
          <w:tcPr>
            <w:tcW w:w="792" w:type="dxa"/>
          </w:tcPr>
          <w:p w14:paraId="63BE87CE" w14:textId="77777777" w:rsidR="00067161" w:rsidRPr="00067161" w:rsidRDefault="00067161" w:rsidP="00067161">
            <w:pPr>
              <w:jc w:val="center"/>
              <w:rPr>
                <w:sz w:val="28"/>
                <w:szCs w:val="28"/>
                <w:lang w:val="uk-UA" w:eastAsia="uk-UA"/>
              </w:rPr>
            </w:pPr>
            <w:r w:rsidRPr="00067161">
              <w:rPr>
                <w:sz w:val="28"/>
                <w:szCs w:val="28"/>
                <w:lang w:val="uk-UA" w:eastAsia="uk-UA"/>
              </w:rPr>
              <w:t>3.</w:t>
            </w:r>
          </w:p>
        </w:tc>
        <w:tc>
          <w:tcPr>
            <w:tcW w:w="2939" w:type="dxa"/>
          </w:tcPr>
          <w:p w14:paraId="1F6CD583" w14:textId="77777777" w:rsidR="00067161" w:rsidRPr="00067161" w:rsidRDefault="00067161" w:rsidP="00067161">
            <w:pPr>
              <w:jc w:val="both"/>
              <w:rPr>
                <w:sz w:val="28"/>
                <w:szCs w:val="28"/>
                <w:lang w:val="uk-UA" w:eastAsia="uk-UA"/>
              </w:rPr>
            </w:pPr>
            <w:r w:rsidRPr="00067161">
              <w:rPr>
                <w:sz w:val="28"/>
                <w:szCs w:val="28"/>
                <w:lang w:val="uk-UA" w:eastAsia="uk-UA"/>
              </w:rPr>
              <w:t>Розробник Програми</w:t>
            </w:r>
          </w:p>
        </w:tc>
        <w:tc>
          <w:tcPr>
            <w:tcW w:w="5840" w:type="dxa"/>
          </w:tcPr>
          <w:p w14:paraId="2D47B6BE" w14:textId="77777777" w:rsidR="00067161" w:rsidRPr="00067161" w:rsidRDefault="00067161" w:rsidP="00067161">
            <w:pPr>
              <w:jc w:val="both"/>
              <w:rPr>
                <w:sz w:val="28"/>
                <w:szCs w:val="28"/>
                <w:lang w:val="uk-UA" w:eastAsia="uk-UA"/>
              </w:rPr>
            </w:pPr>
            <w:r w:rsidRPr="00067161">
              <w:rPr>
                <w:sz w:val="28"/>
                <w:szCs w:val="28"/>
                <w:lang w:val="uk-UA" w:eastAsia="uk-UA"/>
              </w:rPr>
              <w:t xml:space="preserve">Відділ молоді та спорту Лисичанської міської військово-цивільної адміністрації </w:t>
            </w:r>
            <w:proofErr w:type="spellStart"/>
            <w:r w:rsidRPr="00067161">
              <w:rPr>
                <w:sz w:val="28"/>
                <w:szCs w:val="28"/>
                <w:lang w:val="uk-UA" w:eastAsia="uk-UA"/>
              </w:rPr>
              <w:t>Сєвєродонецького</w:t>
            </w:r>
            <w:proofErr w:type="spellEnd"/>
            <w:r w:rsidRPr="00067161">
              <w:rPr>
                <w:sz w:val="28"/>
                <w:szCs w:val="28"/>
                <w:lang w:val="uk-UA" w:eastAsia="uk-UA"/>
              </w:rPr>
              <w:t xml:space="preserve"> району Луганської області </w:t>
            </w:r>
          </w:p>
        </w:tc>
      </w:tr>
      <w:tr w:rsidR="00067161" w:rsidRPr="00C25F7D" w14:paraId="0E9A58E7" w14:textId="77777777" w:rsidTr="009C03D1">
        <w:tc>
          <w:tcPr>
            <w:tcW w:w="792" w:type="dxa"/>
          </w:tcPr>
          <w:p w14:paraId="60B5C63C" w14:textId="77777777" w:rsidR="00067161" w:rsidRPr="00067161" w:rsidRDefault="00067161" w:rsidP="00067161">
            <w:pPr>
              <w:jc w:val="center"/>
              <w:rPr>
                <w:sz w:val="28"/>
                <w:szCs w:val="28"/>
                <w:lang w:val="uk-UA" w:eastAsia="uk-UA"/>
              </w:rPr>
            </w:pPr>
            <w:r w:rsidRPr="00067161">
              <w:rPr>
                <w:sz w:val="28"/>
                <w:szCs w:val="28"/>
                <w:lang w:val="uk-UA" w:eastAsia="uk-UA"/>
              </w:rPr>
              <w:t>4.</w:t>
            </w:r>
          </w:p>
        </w:tc>
        <w:tc>
          <w:tcPr>
            <w:tcW w:w="2939" w:type="dxa"/>
          </w:tcPr>
          <w:p w14:paraId="3882E3C2" w14:textId="77777777" w:rsidR="00067161" w:rsidRPr="00067161" w:rsidRDefault="00067161" w:rsidP="00067161">
            <w:pPr>
              <w:rPr>
                <w:sz w:val="28"/>
                <w:szCs w:val="28"/>
                <w:lang w:val="uk-UA" w:eastAsia="uk-UA"/>
              </w:rPr>
            </w:pPr>
            <w:r w:rsidRPr="00067161">
              <w:rPr>
                <w:sz w:val="28"/>
                <w:szCs w:val="28"/>
                <w:lang w:val="uk-UA" w:eastAsia="uk-UA"/>
              </w:rPr>
              <w:t>Відповідальний виконавець</w:t>
            </w:r>
          </w:p>
        </w:tc>
        <w:tc>
          <w:tcPr>
            <w:tcW w:w="5840" w:type="dxa"/>
          </w:tcPr>
          <w:p w14:paraId="10685BE7" w14:textId="77777777" w:rsidR="00067161" w:rsidRPr="00067161" w:rsidRDefault="00067161" w:rsidP="00067161">
            <w:pPr>
              <w:jc w:val="both"/>
              <w:rPr>
                <w:sz w:val="28"/>
                <w:szCs w:val="28"/>
                <w:lang w:val="uk-UA" w:eastAsia="uk-UA"/>
              </w:rPr>
            </w:pPr>
            <w:r w:rsidRPr="00067161">
              <w:rPr>
                <w:sz w:val="28"/>
                <w:szCs w:val="28"/>
                <w:lang w:val="uk-UA" w:eastAsia="uk-UA"/>
              </w:rPr>
              <w:t xml:space="preserve">Відділ молоді та спорту Лисичанської міської військово-цивільної адміністрації </w:t>
            </w:r>
            <w:proofErr w:type="spellStart"/>
            <w:r w:rsidRPr="00067161">
              <w:rPr>
                <w:sz w:val="28"/>
                <w:szCs w:val="28"/>
                <w:lang w:val="uk-UA" w:eastAsia="uk-UA"/>
              </w:rPr>
              <w:t>Сєвєродонецького</w:t>
            </w:r>
            <w:proofErr w:type="spellEnd"/>
            <w:r w:rsidRPr="00067161">
              <w:rPr>
                <w:sz w:val="28"/>
                <w:szCs w:val="28"/>
                <w:lang w:val="uk-UA" w:eastAsia="uk-UA"/>
              </w:rPr>
              <w:t xml:space="preserve"> району Луганської області</w:t>
            </w:r>
          </w:p>
        </w:tc>
      </w:tr>
      <w:tr w:rsidR="00067161" w:rsidRPr="00C25F7D" w14:paraId="49718341" w14:textId="77777777" w:rsidTr="009C03D1">
        <w:tc>
          <w:tcPr>
            <w:tcW w:w="792" w:type="dxa"/>
          </w:tcPr>
          <w:p w14:paraId="5251614C" w14:textId="77777777" w:rsidR="00067161" w:rsidRPr="00067161" w:rsidRDefault="00067161" w:rsidP="00067161">
            <w:pPr>
              <w:jc w:val="center"/>
              <w:rPr>
                <w:sz w:val="28"/>
                <w:szCs w:val="28"/>
                <w:lang w:val="uk-UA" w:eastAsia="uk-UA"/>
              </w:rPr>
            </w:pPr>
            <w:r w:rsidRPr="00067161">
              <w:rPr>
                <w:sz w:val="28"/>
                <w:szCs w:val="28"/>
                <w:lang w:val="uk-UA" w:eastAsia="uk-UA"/>
              </w:rPr>
              <w:t>5.</w:t>
            </w:r>
          </w:p>
        </w:tc>
        <w:tc>
          <w:tcPr>
            <w:tcW w:w="2939" w:type="dxa"/>
          </w:tcPr>
          <w:p w14:paraId="170E701C" w14:textId="77777777" w:rsidR="00067161" w:rsidRPr="00067161" w:rsidRDefault="00067161" w:rsidP="00067161">
            <w:pPr>
              <w:jc w:val="both"/>
              <w:rPr>
                <w:sz w:val="28"/>
                <w:szCs w:val="28"/>
                <w:lang w:val="uk-UA" w:eastAsia="uk-UA"/>
              </w:rPr>
            </w:pPr>
            <w:r w:rsidRPr="00067161">
              <w:rPr>
                <w:sz w:val="28"/>
                <w:szCs w:val="28"/>
                <w:lang w:val="uk-UA" w:eastAsia="uk-UA"/>
              </w:rPr>
              <w:t>Учасники програми</w:t>
            </w:r>
          </w:p>
        </w:tc>
        <w:tc>
          <w:tcPr>
            <w:tcW w:w="5840" w:type="dxa"/>
          </w:tcPr>
          <w:p w14:paraId="1FEFB14C" w14:textId="77777777" w:rsidR="00067161" w:rsidRPr="00067161" w:rsidRDefault="00067161" w:rsidP="00067161">
            <w:pPr>
              <w:jc w:val="both"/>
              <w:rPr>
                <w:color w:val="FF0000"/>
                <w:sz w:val="28"/>
                <w:szCs w:val="28"/>
                <w:lang w:val="uk-UA" w:eastAsia="uk-UA"/>
              </w:rPr>
            </w:pPr>
            <w:bookmarkStart w:id="4" w:name="_Hlk82006771"/>
            <w:r w:rsidRPr="00067161">
              <w:rPr>
                <w:sz w:val="28"/>
                <w:szCs w:val="28"/>
                <w:lang w:val="uk-UA" w:eastAsia="uk-UA"/>
              </w:rPr>
              <w:t xml:space="preserve">Структурні підрозділи Лисичанської міської військово-цивільної адміністрації </w:t>
            </w:r>
            <w:proofErr w:type="spellStart"/>
            <w:r w:rsidRPr="00067161">
              <w:rPr>
                <w:sz w:val="28"/>
                <w:szCs w:val="28"/>
                <w:lang w:val="uk-UA" w:eastAsia="uk-UA"/>
              </w:rPr>
              <w:t>Сєвєродонецького</w:t>
            </w:r>
            <w:proofErr w:type="spellEnd"/>
            <w:r w:rsidRPr="00067161">
              <w:rPr>
                <w:sz w:val="28"/>
                <w:szCs w:val="28"/>
                <w:lang w:val="uk-UA" w:eastAsia="uk-UA"/>
              </w:rPr>
              <w:t xml:space="preserve"> району Луганської області, комунальні заклади, установи, організації, громадські організації </w:t>
            </w:r>
            <w:bookmarkEnd w:id="4"/>
          </w:p>
        </w:tc>
      </w:tr>
      <w:tr w:rsidR="00067161" w:rsidRPr="00067161" w14:paraId="1849D82A" w14:textId="77777777" w:rsidTr="009C03D1">
        <w:tc>
          <w:tcPr>
            <w:tcW w:w="792" w:type="dxa"/>
          </w:tcPr>
          <w:p w14:paraId="22C53BDE" w14:textId="77777777" w:rsidR="00067161" w:rsidRPr="00067161" w:rsidRDefault="00067161" w:rsidP="00067161">
            <w:pPr>
              <w:jc w:val="center"/>
              <w:rPr>
                <w:sz w:val="28"/>
                <w:szCs w:val="28"/>
                <w:lang w:val="uk-UA" w:eastAsia="uk-UA"/>
              </w:rPr>
            </w:pPr>
            <w:r w:rsidRPr="00067161">
              <w:rPr>
                <w:sz w:val="28"/>
                <w:szCs w:val="28"/>
                <w:lang w:val="uk-UA" w:eastAsia="uk-UA"/>
              </w:rPr>
              <w:t>6.</w:t>
            </w:r>
          </w:p>
        </w:tc>
        <w:tc>
          <w:tcPr>
            <w:tcW w:w="2939" w:type="dxa"/>
          </w:tcPr>
          <w:p w14:paraId="039672AB" w14:textId="77777777" w:rsidR="00067161" w:rsidRPr="00067161" w:rsidRDefault="00067161" w:rsidP="00067161">
            <w:pPr>
              <w:jc w:val="both"/>
              <w:rPr>
                <w:sz w:val="28"/>
                <w:szCs w:val="28"/>
                <w:lang w:val="uk-UA" w:eastAsia="uk-UA"/>
              </w:rPr>
            </w:pPr>
            <w:r w:rsidRPr="00067161">
              <w:rPr>
                <w:sz w:val="28"/>
                <w:szCs w:val="28"/>
                <w:lang w:val="uk-UA" w:eastAsia="uk-UA"/>
              </w:rPr>
              <w:t>Термін реалізації програми</w:t>
            </w:r>
          </w:p>
        </w:tc>
        <w:tc>
          <w:tcPr>
            <w:tcW w:w="5840" w:type="dxa"/>
          </w:tcPr>
          <w:p w14:paraId="3DB9B462" w14:textId="77777777" w:rsidR="00067161" w:rsidRPr="00067161" w:rsidRDefault="00067161" w:rsidP="00067161">
            <w:pPr>
              <w:jc w:val="both"/>
              <w:rPr>
                <w:sz w:val="28"/>
                <w:szCs w:val="28"/>
                <w:lang w:val="uk-UA" w:eastAsia="uk-UA"/>
              </w:rPr>
            </w:pPr>
            <w:r w:rsidRPr="00067161">
              <w:rPr>
                <w:sz w:val="28"/>
                <w:szCs w:val="28"/>
                <w:lang w:val="uk-UA" w:eastAsia="uk-UA"/>
              </w:rPr>
              <w:t>2022-2025 роки</w:t>
            </w:r>
          </w:p>
        </w:tc>
      </w:tr>
    </w:tbl>
    <w:p w14:paraId="63F67E73" w14:textId="77777777" w:rsidR="00067161" w:rsidRPr="00067161" w:rsidRDefault="00067161" w:rsidP="00067161">
      <w:pPr>
        <w:tabs>
          <w:tab w:val="left" w:pos="0"/>
          <w:tab w:val="left" w:pos="10992"/>
          <w:tab w:val="left" w:pos="11908"/>
          <w:tab w:val="left" w:pos="12824"/>
          <w:tab w:val="left" w:pos="13740"/>
          <w:tab w:val="left" w:pos="14656"/>
        </w:tabs>
        <w:ind w:firstLine="720"/>
        <w:jc w:val="both"/>
        <w:rPr>
          <w:color w:val="000000"/>
          <w:sz w:val="28"/>
          <w:szCs w:val="28"/>
          <w:lang w:val="uk-UA"/>
        </w:rPr>
      </w:pPr>
    </w:p>
    <w:p w14:paraId="025DEEA7" w14:textId="77777777" w:rsidR="00067161" w:rsidRPr="00067161" w:rsidRDefault="00067161" w:rsidP="00067161">
      <w:pPr>
        <w:tabs>
          <w:tab w:val="left" w:pos="0"/>
          <w:tab w:val="left" w:pos="10992"/>
          <w:tab w:val="left" w:pos="11908"/>
          <w:tab w:val="left" w:pos="12824"/>
          <w:tab w:val="left" w:pos="13740"/>
          <w:tab w:val="left" w:pos="14656"/>
        </w:tabs>
        <w:ind w:firstLine="720"/>
        <w:jc w:val="both"/>
        <w:rPr>
          <w:color w:val="000000"/>
          <w:sz w:val="28"/>
          <w:szCs w:val="28"/>
          <w:lang w:val="uk-UA"/>
        </w:rPr>
      </w:pPr>
    </w:p>
    <w:p w14:paraId="68992D38" w14:textId="77777777" w:rsidR="00067161" w:rsidRPr="00067161" w:rsidRDefault="00067161" w:rsidP="00067161">
      <w:pPr>
        <w:numPr>
          <w:ilvl w:val="0"/>
          <w:numId w:val="8"/>
        </w:numPr>
        <w:tabs>
          <w:tab w:val="left" w:pos="0"/>
          <w:tab w:val="left" w:pos="10992"/>
          <w:tab w:val="left" w:pos="11908"/>
          <w:tab w:val="left" w:pos="12824"/>
          <w:tab w:val="left" w:pos="13740"/>
          <w:tab w:val="left" w:pos="14656"/>
        </w:tabs>
        <w:spacing w:before="240"/>
        <w:contextualSpacing/>
        <w:jc w:val="center"/>
        <w:rPr>
          <w:b/>
          <w:sz w:val="28"/>
          <w:szCs w:val="28"/>
          <w:lang w:val="uk-UA"/>
        </w:rPr>
      </w:pPr>
      <w:r w:rsidRPr="00067161">
        <w:rPr>
          <w:b/>
          <w:sz w:val="28"/>
          <w:szCs w:val="28"/>
          <w:lang w:val="uk-UA"/>
        </w:rPr>
        <w:lastRenderedPageBreak/>
        <w:t>Визначення проблем, на розв’язання яких спрямована Програма</w:t>
      </w:r>
    </w:p>
    <w:p w14:paraId="5768B228" w14:textId="77777777" w:rsidR="00067161" w:rsidRPr="00067161" w:rsidRDefault="00067161" w:rsidP="00067161">
      <w:pPr>
        <w:spacing w:before="240"/>
        <w:ind w:firstLine="567"/>
        <w:jc w:val="both"/>
        <w:rPr>
          <w:sz w:val="28"/>
          <w:szCs w:val="28"/>
          <w:lang w:val="uk-UA"/>
        </w:rPr>
      </w:pPr>
      <w:bookmarkStart w:id="5" w:name="13"/>
      <w:bookmarkStart w:id="6" w:name="15"/>
      <w:bookmarkEnd w:id="5"/>
      <w:bookmarkEnd w:id="6"/>
      <w:r w:rsidRPr="00067161">
        <w:rPr>
          <w:sz w:val="28"/>
          <w:szCs w:val="28"/>
          <w:lang w:val="uk-UA"/>
        </w:rPr>
        <w:t>В Україні національно-патріотичне виховання дітей та молоді сьогодні є  одним із пріоритетних напрямів діяльності держави та суспільства щодо розвитку громадянина як високоморальної особистості, яка плекає українські традиції, духовні цінності, володіє відповідними знаннями, вміннями та навичками, здатна реалізувати свій потенціал в умовах сучасного суспільства, сповідує європейські цінності, готова до виконання обов’язку із захисту Батьківщини, незалежності та територіальної цілісності України та рідного краю.</w:t>
      </w:r>
    </w:p>
    <w:p w14:paraId="6687A031" w14:textId="77777777" w:rsidR="00067161" w:rsidRPr="00067161" w:rsidRDefault="00067161" w:rsidP="00067161">
      <w:pPr>
        <w:ind w:firstLine="567"/>
        <w:contextualSpacing/>
        <w:jc w:val="both"/>
        <w:rPr>
          <w:sz w:val="28"/>
          <w:szCs w:val="28"/>
          <w:lang w:val="uk-UA"/>
        </w:rPr>
      </w:pPr>
      <w:r w:rsidRPr="00067161">
        <w:rPr>
          <w:sz w:val="28"/>
          <w:szCs w:val="28"/>
          <w:lang w:val="uk-UA"/>
        </w:rPr>
        <w:t>Актуальність національно-патріотичного виховання громадян зумовлюється необхідністю консолідації та розвитку суспільства, сучасними викликами, що стоять перед Україною і вимагають постійного вдосконалення системи національно-патріотичного виховання.</w:t>
      </w:r>
    </w:p>
    <w:p w14:paraId="7C1954B5" w14:textId="77777777" w:rsidR="00067161" w:rsidRPr="00067161" w:rsidRDefault="00067161" w:rsidP="00067161">
      <w:pPr>
        <w:ind w:firstLine="567"/>
        <w:contextualSpacing/>
        <w:jc w:val="both"/>
        <w:rPr>
          <w:sz w:val="28"/>
          <w:szCs w:val="28"/>
          <w:lang w:val="uk-UA"/>
        </w:rPr>
      </w:pPr>
      <w:r w:rsidRPr="00067161">
        <w:rPr>
          <w:sz w:val="28"/>
          <w:szCs w:val="28"/>
          <w:lang w:val="uk-UA"/>
        </w:rPr>
        <w:t>Національно-патріотичне виховання дедалі більше набуває характеру системної і цілеспрямованої діяльності органів державної влади, органів місцевого самоврядування, закладів освіти, організацій громадянського суспільства, громадян з формування у людини і громадянина високої національно-патріотичної свідомості, почуття відданості своїй Українській державі.</w:t>
      </w:r>
    </w:p>
    <w:p w14:paraId="72D3ACF2" w14:textId="77777777" w:rsidR="00067161" w:rsidRPr="00067161" w:rsidRDefault="00067161" w:rsidP="00067161">
      <w:pPr>
        <w:ind w:firstLine="567"/>
        <w:contextualSpacing/>
        <w:jc w:val="both"/>
        <w:rPr>
          <w:sz w:val="28"/>
          <w:szCs w:val="28"/>
          <w:lang w:val="uk-UA"/>
        </w:rPr>
      </w:pPr>
      <w:r w:rsidRPr="00067161">
        <w:rPr>
          <w:sz w:val="28"/>
          <w:szCs w:val="28"/>
          <w:lang w:val="uk-UA"/>
        </w:rPr>
        <w:t>Формуючи пріоритети та напрямки нової програми національно-патріотичного виховання дітей та молоді Лисичанської міської територіальної громади, необхідно визначити основні ключові проблеми галузі та причини їх виникнення як на загальнодержавному, так і на обласному рівнях.</w:t>
      </w:r>
    </w:p>
    <w:p w14:paraId="3D9EB03B" w14:textId="77777777" w:rsidR="00067161" w:rsidRPr="00067161" w:rsidRDefault="00067161" w:rsidP="00067161">
      <w:pPr>
        <w:ind w:firstLine="567"/>
        <w:contextualSpacing/>
        <w:jc w:val="both"/>
        <w:rPr>
          <w:sz w:val="28"/>
          <w:szCs w:val="28"/>
          <w:lang w:val="uk-UA"/>
        </w:rPr>
      </w:pPr>
      <w:r w:rsidRPr="00067161">
        <w:rPr>
          <w:sz w:val="28"/>
          <w:szCs w:val="28"/>
          <w:lang w:val="uk-UA"/>
        </w:rPr>
        <w:t>Серед чинників, що обумовили виникнення проблеми, слід зазначити такі:</w:t>
      </w:r>
    </w:p>
    <w:p w14:paraId="0BDBAC11" w14:textId="77777777" w:rsidR="00067161" w:rsidRPr="00067161" w:rsidRDefault="00067161" w:rsidP="00067161">
      <w:pPr>
        <w:ind w:firstLine="567"/>
        <w:contextualSpacing/>
        <w:jc w:val="both"/>
        <w:rPr>
          <w:sz w:val="28"/>
          <w:szCs w:val="28"/>
          <w:lang w:val="uk-UA"/>
        </w:rPr>
      </w:pPr>
      <w:r w:rsidRPr="00067161">
        <w:rPr>
          <w:sz w:val="28"/>
          <w:szCs w:val="28"/>
          <w:lang w:val="uk-UA"/>
        </w:rPr>
        <w:t>несистемний характер заходів з формування активної громадянської позиції для утвердження національної ідентичності громадян на основі духовних цінностей українського народу, національної самобутності;</w:t>
      </w:r>
    </w:p>
    <w:p w14:paraId="0564B97C" w14:textId="77777777" w:rsidR="00067161" w:rsidRPr="00067161" w:rsidRDefault="00067161" w:rsidP="00067161">
      <w:pPr>
        <w:ind w:firstLine="567"/>
        <w:contextualSpacing/>
        <w:jc w:val="both"/>
        <w:rPr>
          <w:sz w:val="28"/>
          <w:szCs w:val="28"/>
          <w:lang w:val="uk-UA"/>
        </w:rPr>
      </w:pPr>
      <w:r w:rsidRPr="00067161">
        <w:rPr>
          <w:sz w:val="28"/>
          <w:szCs w:val="28"/>
          <w:lang w:val="uk-UA"/>
        </w:rPr>
        <w:t xml:space="preserve">наявність у суспільній свідомості, особливо молодого покоління, розбіжностей про історичне минуле нації, що створює підґрунтя для просування несумісних із незалежністю держави місцевих ідентичностей та мовних конфліктів; </w:t>
      </w:r>
    </w:p>
    <w:p w14:paraId="042C6B18" w14:textId="77777777" w:rsidR="00067161" w:rsidRPr="00067161" w:rsidRDefault="00067161" w:rsidP="00067161">
      <w:pPr>
        <w:ind w:firstLine="567"/>
        <w:contextualSpacing/>
        <w:jc w:val="both"/>
        <w:rPr>
          <w:sz w:val="28"/>
          <w:szCs w:val="28"/>
          <w:lang w:val="uk-UA"/>
        </w:rPr>
      </w:pPr>
      <w:r w:rsidRPr="00067161">
        <w:rPr>
          <w:sz w:val="28"/>
          <w:szCs w:val="28"/>
          <w:lang w:val="uk-UA"/>
        </w:rPr>
        <w:t>недостатня поінформованість та зацікавленість молоді про історичні факти героїчної боротьби та визволення від поневолення українського народу і здобуття незалежності України, у тому числі на прикладах історичних фактів рідного краю;</w:t>
      </w:r>
    </w:p>
    <w:p w14:paraId="37152F2B" w14:textId="77777777" w:rsidR="00067161" w:rsidRPr="00067161" w:rsidRDefault="00067161" w:rsidP="00067161">
      <w:pPr>
        <w:ind w:firstLine="567"/>
        <w:contextualSpacing/>
        <w:jc w:val="both"/>
        <w:rPr>
          <w:sz w:val="28"/>
          <w:szCs w:val="28"/>
          <w:lang w:val="uk-UA"/>
        </w:rPr>
      </w:pPr>
      <w:r w:rsidRPr="00067161">
        <w:rPr>
          <w:sz w:val="28"/>
          <w:szCs w:val="28"/>
          <w:lang w:val="uk-UA"/>
        </w:rPr>
        <w:t>наявні наслідки деструктивного впливу на українське суспільство імперського, колоніального і комуністичного тоталітарного режимів;</w:t>
      </w:r>
    </w:p>
    <w:p w14:paraId="42BF47FB" w14:textId="77777777" w:rsidR="00067161" w:rsidRPr="00067161" w:rsidRDefault="00067161" w:rsidP="00067161">
      <w:pPr>
        <w:ind w:firstLine="567"/>
        <w:contextualSpacing/>
        <w:jc w:val="both"/>
        <w:rPr>
          <w:sz w:val="28"/>
          <w:szCs w:val="28"/>
          <w:lang w:val="uk-UA"/>
        </w:rPr>
      </w:pPr>
      <w:r w:rsidRPr="00067161">
        <w:rPr>
          <w:sz w:val="28"/>
          <w:szCs w:val="28"/>
          <w:lang w:val="uk-UA"/>
        </w:rPr>
        <w:t>відсутність цілісного національного мовно-культурного простору, стійкості його до зовнішнього втручання та сталої роботи з розвитку української мови, особливо на соціально-побутовому неформальному рівні;</w:t>
      </w:r>
    </w:p>
    <w:p w14:paraId="3F394D56" w14:textId="77777777" w:rsidR="00067161" w:rsidRPr="00067161" w:rsidRDefault="00067161" w:rsidP="00067161">
      <w:pPr>
        <w:ind w:firstLine="567"/>
        <w:jc w:val="both"/>
        <w:rPr>
          <w:sz w:val="28"/>
          <w:szCs w:val="28"/>
          <w:lang w:val="uk-UA"/>
        </w:rPr>
      </w:pPr>
      <w:r w:rsidRPr="00067161">
        <w:rPr>
          <w:sz w:val="28"/>
          <w:szCs w:val="28"/>
          <w:lang w:val="uk-UA"/>
        </w:rPr>
        <w:t>низький рівень свідомості та готовності громадян з числа молоді до захисту територіальної цілісності та незалежності України в цілому та рідного краю зокрема.</w:t>
      </w:r>
    </w:p>
    <w:p w14:paraId="1458BE54" w14:textId="77777777" w:rsidR="00067161" w:rsidRPr="00067161" w:rsidRDefault="00067161" w:rsidP="00067161">
      <w:pPr>
        <w:spacing w:after="240"/>
        <w:ind w:firstLine="567"/>
        <w:jc w:val="both"/>
        <w:rPr>
          <w:sz w:val="28"/>
          <w:szCs w:val="28"/>
          <w:lang w:val="uk-UA"/>
        </w:rPr>
      </w:pPr>
      <w:r w:rsidRPr="00067161">
        <w:rPr>
          <w:sz w:val="28"/>
          <w:szCs w:val="28"/>
          <w:lang w:val="uk-UA"/>
        </w:rPr>
        <w:lastRenderedPageBreak/>
        <w:t xml:space="preserve">Першочерговою задачею, на виконання якої має бути спрямована дана Програма, має стати налагодження механізму скоординованої систематичної співпраці як відповідних державних структур, так і, безумовно, інститутів громадянського суспільства, ініціативних груп та створення належного методологічного підґрунтя для якісного розвитку, удосконалення системи національно-патріотичного виховання дітей та молоді  </w:t>
      </w:r>
      <w:r w:rsidRPr="00067161">
        <w:rPr>
          <w:kern w:val="3"/>
          <w:sz w:val="28"/>
          <w:szCs w:val="28"/>
          <w:lang w:val="uk-UA" w:eastAsia="ja-JP" w:bidi="fa-IR"/>
        </w:rPr>
        <w:t>Лисичанської міської територіальної громади</w:t>
      </w:r>
      <w:r w:rsidRPr="00067161">
        <w:rPr>
          <w:sz w:val="28"/>
          <w:szCs w:val="28"/>
          <w:lang w:val="uk-UA"/>
        </w:rPr>
        <w:t>. Максимальну увагу при цьому слід приділяти роботі закладів освіти які, починаючи з дошкільного віку, повинні формувати у підростаючого покоління сталу національно орієнтовану систему цінностей.</w:t>
      </w:r>
    </w:p>
    <w:p w14:paraId="2B8A4714" w14:textId="77777777" w:rsidR="00067161" w:rsidRPr="00067161" w:rsidRDefault="00067161" w:rsidP="00067161">
      <w:pPr>
        <w:tabs>
          <w:tab w:val="left" w:pos="0"/>
          <w:tab w:val="left" w:pos="10992"/>
          <w:tab w:val="left" w:pos="11908"/>
          <w:tab w:val="left" w:pos="12824"/>
          <w:tab w:val="left" w:pos="13740"/>
          <w:tab w:val="left" w:pos="14656"/>
        </w:tabs>
        <w:spacing w:after="240"/>
        <w:ind w:firstLine="720"/>
        <w:jc w:val="center"/>
        <w:rPr>
          <w:b/>
          <w:color w:val="000000"/>
          <w:sz w:val="28"/>
          <w:szCs w:val="28"/>
          <w:lang w:val="uk-UA"/>
        </w:rPr>
      </w:pPr>
      <w:bookmarkStart w:id="7" w:name="19"/>
      <w:bookmarkEnd w:id="7"/>
      <w:r w:rsidRPr="00067161">
        <w:rPr>
          <w:b/>
          <w:color w:val="000000"/>
          <w:sz w:val="28"/>
          <w:szCs w:val="28"/>
          <w:lang w:val="uk-UA"/>
        </w:rPr>
        <w:t>2. Мета Програми</w:t>
      </w:r>
    </w:p>
    <w:p w14:paraId="72D58455" w14:textId="77777777" w:rsidR="00067161" w:rsidRPr="00067161" w:rsidRDefault="00067161" w:rsidP="00067161">
      <w:pPr>
        <w:spacing w:after="240"/>
        <w:ind w:firstLine="567"/>
        <w:jc w:val="both"/>
        <w:rPr>
          <w:sz w:val="28"/>
          <w:szCs w:val="28"/>
          <w:shd w:val="clear" w:color="auto" w:fill="FFFFFF"/>
          <w:lang w:val="uk-UA"/>
        </w:rPr>
      </w:pPr>
      <w:bookmarkStart w:id="8" w:name="20"/>
      <w:bookmarkStart w:id="9" w:name="21"/>
      <w:bookmarkEnd w:id="8"/>
      <w:bookmarkEnd w:id="9"/>
      <w:r w:rsidRPr="00067161">
        <w:rPr>
          <w:bCs/>
          <w:sz w:val="28"/>
          <w:szCs w:val="28"/>
          <w:lang w:val="uk-UA"/>
        </w:rPr>
        <w:t xml:space="preserve">Метою </w:t>
      </w:r>
      <w:r w:rsidRPr="00067161">
        <w:rPr>
          <w:sz w:val="28"/>
          <w:szCs w:val="28"/>
          <w:lang w:val="uk-UA"/>
        </w:rPr>
        <w:t>Програми</w:t>
      </w:r>
      <w:r w:rsidRPr="00067161">
        <w:rPr>
          <w:bCs/>
          <w:sz w:val="28"/>
          <w:szCs w:val="28"/>
          <w:lang w:val="uk-UA"/>
        </w:rPr>
        <w:t xml:space="preserve"> є </w:t>
      </w:r>
      <w:r w:rsidRPr="00067161">
        <w:rPr>
          <w:sz w:val="28"/>
          <w:szCs w:val="28"/>
          <w:shd w:val="clear" w:color="auto" w:fill="FFFFFF"/>
          <w:lang w:val="uk-UA"/>
        </w:rPr>
        <w:t>формування та утвердження української громадянської ідентичності серед дітей та молоді на основі національних цінностей, любові і гордості за власну державу, її історію, мову, здобутки та досягнення, готовності до захисту державної незалежності країни та її територіальної цілісності.</w:t>
      </w:r>
    </w:p>
    <w:p w14:paraId="0442A852" w14:textId="77777777" w:rsidR="00067161" w:rsidRPr="00067161" w:rsidRDefault="00067161" w:rsidP="00067161">
      <w:pPr>
        <w:tabs>
          <w:tab w:val="left" w:pos="0"/>
          <w:tab w:val="left" w:pos="10992"/>
          <w:tab w:val="left" w:pos="11908"/>
          <w:tab w:val="left" w:pos="12824"/>
          <w:tab w:val="left" w:pos="13740"/>
          <w:tab w:val="left" w:pos="14656"/>
        </w:tabs>
        <w:spacing w:after="240"/>
        <w:ind w:firstLine="720"/>
        <w:jc w:val="center"/>
        <w:rPr>
          <w:b/>
          <w:sz w:val="28"/>
          <w:szCs w:val="28"/>
          <w:lang w:val="uk-UA"/>
        </w:rPr>
      </w:pPr>
      <w:r w:rsidRPr="00067161">
        <w:rPr>
          <w:b/>
          <w:sz w:val="28"/>
          <w:szCs w:val="28"/>
          <w:lang w:val="uk-UA"/>
        </w:rPr>
        <w:t>3. Аналіз факторів впливу на проблему та ресурси для реалізації Програми</w:t>
      </w:r>
    </w:p>
    <w:p w14:paraId="0C3FF396" w14:textId="77777777" w:rsidR="00067161" w:rsidRPr="00067161" w:rsidRDefault="00067161" w:rsidP="00067161">
      <w:pPr>
        <w:ind w:firstLine="567"/>
        <w:jc w:val="both"/>
        <w:rPr>
          <w:sz w:val="28"/>
          <w:lang w:val="uk-UA"/>
        </w:rPr>
      </w:pPr>
      <w:r w:rsidRPr="00067161">
        <w:rPr>
          <w:sz w:val="28"/>
          <w:lang w:val="uk-UA"/>
        </w:rPr>
        <w:t xml:space="preserve">Актуальність національно-патріотичного виховання зумовлюється водночас процесом становлення України як єдиної політичної нації. В умовах </w:t>
      </w:r>
      <w:proofErr w:type="spellStart"/>
      <w:r w:rsidRPr="00067161">
        <w:rPr>
          <w:sz w:val="28"/>
          <w:lang w:val="uk-UA"/>
        </w:rPr>
        <w:t>поліетнічної</w:t>
      </w:r>
      <w:proofErr w:type="spellEnd"/>
      <w:r w:rsidRPr="00067161">
        <w:rPr>
          <w:sz w:val="28"/>
          <w:lang w:val="uk-UA"/>
        </w:rPr>
        <w:t xml:space="preserve"> держави, воно покликане сприяти цілісності, соборності України, що є серцевиною української національної ідеї. При цьому важливо, щоб об’єднання різних етносів і регіонів України задля національного відродження, розбудови й вдосконалення суверенної правової держави і громадянського суспільства здійснювалось саме на базі демократичних цінностей, які в свою чергу мають лежати в основі патріотичного виховання.</w:t>
      </w:r>
    </w:p>
    <w:p w14:paraId="0C7071E6" w14:textId="77777777" w:rsidR="00067161" w:rsidRPr="00067161" w:rsidRDefault="00067161" w:rsidP="00067161">
      <w:pPr>
        <w:ind w:firstLine="567"/>
        <w:jc w:val="both"/>
        <w:rPr>
          <w:sz w:val="28"/>
          <w:lang w:val="uk-UA"/>
        </w:rPr>
      </w:pPr>
      <w:r w:rsidRPr="00067161">
        <w:rPr>
          <w:sz w:val="28"/>
          <w:lang w:val="uk-UA"/>
        </w:rPr>
        <w:t>Отже, з основних проблем, на розв’язання яких спрямована Програма, визначено наступні:</w:t>
      </w:r>
    </w:p>
    <w:p w14:paraId="50CE4511" w14:textId="77777777" w:rsidR="00067161" w:rsidRPr="00067161" w:rsidRDefault="00067161" w:rsidP="00067161">
      <w:pPr>
        <w:ind w:firstLine="567"/>
        <w:jc w:val="both"/>
        <w:rPr>
          <w:sz w:val="28"/>
          <w:lang w:val="uk-UA"/>
        </w:rPr>
      </w:pPr>
      <w:r w:rsidRPr="00067161">
        <w:rPr>
          <w:sz w:val="28"/>
          <w:lang w:val="uk-UA"/>
        </w:rPr>
        <w:t>недостатні зусилля щодо формування активної громадянської позиції та національно-патріотичної свідомості громадян України, особливо дітей і молоді;</w:t>
      </w:r>
    </w:p>
    <w:p w14:paraId="143C8614" w14:textId="77777777" w:rsidR="00067161" w:rsidRPr="00067161" w:rsidRDefault="00067161" w:rsidP="00067161">
      <w:pPr>
        <w:ind w:firstLine="567"/>
        <w:jc w:val="both"/>
        <w:rPr>
          <w:sz w:val="28"/>
          <w:lang w:val="uk-UA"/>
        </w:rPr>
      </w:pPr>
      <w:r w:rsidRPr="00067161">
        <w:rPr>
          <w:sz w:val="28"/>
          <w:lang w:val="uk-UA"/>
        </w:rPr>
        <w:t>брак духовності і моральності у суспільстві;</w:t>
      </w:r>
    </w:p>
    <w:p w14:paraId="70F06C21" w14:textId="77777777" w:rsidR="00067161" w:rsidRPr="00067161" w:rsidRDefault="00067161" w:rsidP="00067161">
      <w:pPr>
        <w:ind w:firstLine="567"/>
        <w:jc w:val="both"/>
        <w:rPr>
          <w:sz w:val="28"/>
          <w:lang w:val="uk-UA"/>
        </w:rPr>
      </w:pPr>
      <w:r w:rsidRPr="00067161">
        <w:rPr>
          <w:sz w:val="28"/>
          <w:lang w:val="uk-UA"/>
        </w:rPr>
        <w:t>наявність істотних відмінностей у системах цінностей, світоглядних орієнтирах груп суспільства, окремих громадян;</w:t>
      </w:r>
    </w:p>
    <w:p w14:paraId="52711709" w14:textId="77777777" w:rsidR="00067161" w:rsidRPr="00067161" w:rsidRDefault="00067161" w:rsidP="00067161">
      <w:pPr>
        <w:ind w:firstLine="567"/>
        <w:jc w:val="both"/>
        <w:rPr>
          <w:sz w:val="28"/>
          <w:lang w:val="uk-UA"/>
        </w:rPr>
      </w:pPr>
      <w:r w:rsidRPr="00067161">
        <w:rPr>
          <w:sz w:val="28"/>
          <w:lang w:val="uk-UA"/>
        </w:rPr>
        <w:t>незавершеність процесу формування національного мовно-культурного простору, стійкості його ціннісної основи до зовнішнього втручання;</w:t>
      </w:r>
    </w:p>
    <w:p w14:paraId="578DA795" w14:textId="77777777" w:rsidR="00067161" w:rsidRPr="00067161" w:rsidRDefault="00067161" w:rsidP="00067161">
      <w:pPr>
        <w:ind w:firstLine="567"/>
        <w:jc w:val="both"/>
        <w:rPr>
          <w:sz w:val="28"/>
          <w:lang w:val="uk-UA"/>
        </w:rPr>
      </w:pPr>
      <w:r w:rsidRPr="00067161">
        <w:rPr>
          <w:sz w:val="28"/>
          <w:lang w:val="uk-UA"/>
        </w:rPr>
        <w:t>нерозвиненість низової ланки в системі координації виховних процесів для організації та здійснення заходів із національно-патріотичного виховання;</w:t>
      </w:r>
    </w:p>
    <w:p w14:paraId="7062EDDF" w14:textId="77777777" w:rsidR="00067161" w:rsidRPr="00067161" w:rsidRDefault="00067161" w:rsidP="00067161">
      <w:pPr>
        <w:ind w:firstLine="567"/>
        <w:jc w:val="both"/>
        <w:rPr>
          <w:sz w:val="28"/>
          <w:lang w:val="uk-UA"/>
        </w:rPr>
      </w:pPr>
      <w:r w:rsidRPr="00067161">
        <w:rPr>
          <w:sz w:val="28"/>
          <w:lang w:val="uk-UA"/>
        </w:rPr>
        <w:t>низький рівень матеріально-технічного забезпечення та розвитку інфраструктури у сфері національно-патріотичного виховання;</w:t>
      </w:r>
    </w:p>
    <w:p w14:paraId="1E4C6FB0" w14:textId="77777777" w:rsidR="00067161" w:rsidRPr="00067161" w:rsidRDefault="00067161" w:rsidP="00067161">
      <w:pPr>
        <w:ind w:firstLine="567"/>
        <w:jc w:val="both"/>
        <w:rPr>
          <w:sz w:val="28"/>
          <w:lang w:val="uk-UA"/>
        </w:rPr>
      </w:pPr>
      <w:r w:rsidRPr="00067161">
        <w:rPr>
          <w:sz w:val="28"/>
          <w:lang w:val="uk-UA"/>
        </w:rPr>
        <w:t>брак комунікацій із громадянським суспільством щодо питань національно-патріотичного виховання.</w:t>
      </w:r>
    </w:p>
    <w:p w14:paraId="75656729" w14:textId="77777777" w:rsidR="00067161" w:rsidRPr="00067161" w:rsidRDefault="00067161" w:rsidP="00067161">
      <w:pPr>
        <w:tabs>
          <w:tab w:val="left" w:pos="0"/>
          <w:tab w:val="left" w:pos="10992"/>
          <w:tab w:val="left" w:pos="11908"/>
          <w:tab w:val="left" w:pos="12824"/>
          <w:tab w:val="left" w:pos="13740"/>
          <w:tab w:val="left" w:pos="14656"/>
        </w:tabs>
        <w:ind w:firstLine="567"/>
        <w:jc w:val="both"/>
        <w:rPr>
          <w:rFonts w:eastAsia="Calibri"/>
          <w:sz w:val="28"/>
          <w:lang w:val="uk-UA"/>
        </w:rPr>
      </w:pPr>
      <w:r w:rsidRPr="00067161">
        <w:rPr>
          <w:rFonts w:eastAsia="Calibri"/>
          <w:sz w:val="28"/>
          <w:lang w:val="uk-UA"/>
        </w:rPr>
        <w:t>низька активність інститутів громадянського суспільства.</w:t>
      </w:r>
    </w:p>
    <w:p w14:paraId="4E3380E3" w14:textId="77777777" w:rsidR="00067161" w:rsidRPr="00067161" w:rsidRDefault="00067161" w:rsidP="00067161">
      <w:pPr>
        <w:tabs>
          <w:tab w:val="left" w:pos="0"/>
          <w:tab w:val="left" w:pos="10992"/>
          <w:tab w:val="left" w:pos="11908"/>
          <w:tab w:val="left" w:pos="12824"/>
          <w:tab w:val="left" w:pos="13740"/>
          <w:tab w:val="left" w:pos="14656"/>
        </w:tabs>
        <w:ind w:firstLine="567"/>
        <w:jc w:val="both"/>
        <w:rPr>
          <w:b/>
          <w:sz w:val="28"/>
          <w:szCs w:val="28"/>
          <w:lang w:val="uk-UA"/>
        </w:rPr>
      </w:pPr>
      <w:r w:rsidRPr="00067161">
        <w:rPr>
          <w:rFonts w:eastAsia="Calibri"/>
          <w:sz w:val="28"/>
          <w:lang w:val="uk-UA"/>
        </w:rPr>
        <w:lastRenderedPageBreak/>
        <w:t>Таким чином, для розв’язання зазначених проблем необхідно продовжувати процес формування у молоді високої національно-патріотичної свідомості, ідентичності та почуття відданості своїй державі.</w:t>
      </w:r>
    </w:p>
    <w:p w14:paraId="28E45B02" w14:textId="77777777" w:rsidR="00067161" w:rsidRPr="00067161" w:rsidRDefault="00067161" w:rsidP="00067161">
      <w:pPr>
        <w:tabs>
          <w:tab w:val="left" w:pos="0"/>
          <w:tab w:val="left" w:pos="10992"/>
          <w:tab w:val="left" w:pos="11908"/>
          <w:tab w:val="left" w:pos="12824"/>
          <w:tab w:val="left" w:pos="13740"/>
          <w:tab w:val="left" w:pos="14656"/>
        </w:tabs>
        <w:spacing w:after="240"/>
        <w:ind w:firstLine="720"/>
        <w:jc w:val="center"/>
        <w:rPr>
          <w:b/>
          <w:sz w:val="28"/>
          <w:szCs w:val="28"/>
          <w:lang w:val="uk-UA"/>
        </w:rPr>
      </w:pPr>
    </w:p>
    <w:p w14:paraId="5B842DB2" w14:textId="77777777" w:rsidR="00067161" w:rsidRPr="00067161" w:rsidRDefault="00067161" w:rsidP="00067161">
      <w:pPr>
        <w:tabs>
          <w:tab w:val="left" w:pos="0"/>
          <w:tab w:val="left" w:pos="10992"/>
          <w:tab w:val="left" w:pos="11908"/>
          <w:tab w:val="left" w:pos="12824"/>
          <w:tab w:val="left" w:pos="13740"/>
          <w:tab w:val="left" w:pos="14656"/>
        </w:tabs>
        <w:spacing w:after="240"/>
        <w:ind w:firstLine="720"/>
        <w:jc w:val="center"/>
        <w:rPr>
          <w:b/>
          <w:sz w:val="28"/>
          <w:szCs w:val="28"/>
          <w:lang w:val="uk-UA"/>
        </w:rPr>
      </w:pPr>
      <w:r w:rsidRPr="00067161">
        <w:rPr>
          <w:b/>
          <w:sz w:val="28"/>
          <w:szCs w:val="28"/>
          <w:lang w:val="uk-UA"/>
        </w:rPr>
        <w:t>4. Обґрунтування шляхів і засобів розв’язання проблеми</w:t>
      </w:r>
    </w:p>
    <w:p w14:paraId="78D9FAEC" w14:textId="77777777" w:rsidR="00067161" w:rsidRPr="00067161" w:rsidRDefault="00067161" w:rsidP="00067161">
      <w:pPr>
        <w:tabs>
          <w:tab w:val="left" w:pos="0"/>
          <w:tab w:val="left" w:pos="567"/>
          <w:tab w:val="left" w:pos="10992"/>
          <w:tab w:val="left" w:pos="11908"/>
          <w:tab w:val="left" w:pos="12824"/>
          <w:tab w:val="left" w:pos="13740"/>
          <w:tab w:val="left" w:pos="14656"/>
        </w:tabs>
        <w:ind w:firstLine="567"/>
        <w:jc w:val="both"/>
        <w:rPr>
          <w:sz w:val="28"/>
          <w:szCs w:val="28"/>
          <w:lang w:val="uk-UA"/>
        </w:rPr>
      </w:pPr>
      <w:bookmarkStart w:id="10" w:name="23"/>
      <w:bookmarkEnd w:id="10"/>
      <w:r w:rsidRPr="00067161">
        <w:rPr>
          <w:sz w:val="28"/>
          <w:szCs w:val="28"/>
          <w:lang w:val="uk-UA"/>
        </w:rPr>
        <w:t>В основу системи національно-патріотичного виховання покладено ідеї зміцнення української державності як консолідуючого чинника розвитку суспільства, формування патріотизму та утвердження національних цінностей.</w:t>
      </w:r>
    </w:p>
    <w:p w14:paraId="5D7C3A33" w14:textId="77777777" w:rsidR="00067161" w:rsidRPr="00067161" w:rsidRDefault="00067161" w:rsidP="00067161">
      <w:pPr>
        <w:tabs>
          <w:tab w:val="left" w:pos="0"/>
          <w:tab w:val="left" w:pos="567"/>
          <w:tab w:val="left" w:pos="10992"/>
          <w:tab w:val="left" w:pos="11908"/>
          <w:tab w:val="left" w:pos="12824"/>
          <w:tab w:val="left" w:pos="13740"/>
          <w:tab w:val="left" w:pos="14656"/>
        </w:tabs>
        <w:ind w:firstLine="567"/>
        <w:jc w:val="both"/>
        <w:rPr>
          <w:sz w:val="28"/>
          <w:szCs w:val="28"/>
          <w:lang w:val="uk-UA"/>
        </w:rPr>
      </w:pPr>
      <w:r w:rsidRPr="00067161">
        <w:rPr>
          <w:sz w:val="28"/>
          <w:szCs w:val="28"/>
          <w:lang w:val="uk-UA"/>
        </w:rPr>
        <w:t>Подальше вдосконалення та розвиток системи національно-патріотичного виховання в області може бути забезпечено шляхом вибору відповідних дієвих механізмів та засобів.</w:t>
      </w:r>
    </w:p>
    <w:p w14:paraId="01D1AA25" w14:textId="77777777" w:rsidR="00067161" w:rsidRPr="00067161" w:rsidRDefault="00067161" w:rsidP="00067161">
      <w:pPr>
        <w:ind w:firstLine="567"/>
        <w:jc w:val="both"/>
        <w:rPr>
          <w:color w:val="333333"/>
          <w:sz w:val="28"/>
          <w:shd w:val="clear" w:color="auto" w:fill="FFFFFF"/>
          <w:lang w:val="uk-UA"/>
        </w:rPr>
      </w:pPr>
      <w:r w:rsidRPr="00067161">
        <w:rPr>
          <w:sz w:val="28"/>
          <w:szCs w:val="28"/>
          <w:lang w:val="uk-UA"/>
        </w:rPr>
        <w:t>Реалізація Програми передбачає формування цілісного бачення системи національно-патріотичного виховання, в основі якої є поєднання управлінської вертикалі з інститутами громадянського суспільства.</w:t>
      </w:r>
    </w:p>
    <w:p w14:paraId="63790B55" w14:textId="77777777" w:rsidR="00067161" w:rsidRPr="00067161" w:rsidRDefault="00067161" w:rsidP="00067161">
      <w:pPr>
        <w:ind w:firstLine="567"/>
        <w:jc w:val="both"/>
        <w:rPr>
          <w:sz w:val="28"/>
          <w:szCs w:val="28"/>
          <w:lang w:val="uk-UA"/>
        </w:rPr>
      </w:pPr>
      <w:r w:rsidRPr="00067161">
        <w:rPr>
          <w:sz w:val="28"/>
          <w:szCs w:val="28"/>
          <w:lang w:val="uk-UA"/>
        </w:rPr>
        <w:t>Водночас важливою складовою національно-патріотичного виховання має стати поширення інформації про досягнення наших співвітчизників та їх внесок у скарбницю світової цивілізації, зокрема у сферах освіти, науки, культури, мистецтва, спорту.</w:t>
      </w:r>
    </w:p>
    <w:p w14:paraId="35B49712" w14:textId="77777777" w:rsidR="00067161" w:rsidRPr="00067161" w:rsidRDefault="00067161" w:rsidP="00067161">
      <w:pPr>
        <w:tabs>
          <w:tab w:val="left" w:pos="0"/>
          <w:tab w:val="left" w:pos="567"/>
          <w:tab w:val="left" w:pos="10992"/>
          <w:tab w:val="left" w:pos="11908"/>
          <w:tab w:val="left" w:pos="12824"/>
          <w:tab w:val="left" w:pos="13740"/>
          <w:tab w:val="left" w:pos="14656"/>
        </w:tabs>
        <w:ind w:firstLine="567"/>
        <w:jc w:val="both"/>
        <w:rPr>
          <w:color w:val="000000"/>
          <w:sz w:val="28"/>
          <w:szCs w:val="28"/>
          <w:lang w:val="uk-UA"/>
        </w:rPr>
      </w:pPr>
      <w:r w:rsidRPr="00067161">
        <w:rPr>
          <w:color w:val="000000"/>
          <w:sz w:val="28"/>
          <w:szCs w:val="28"/>
          <w:lang w:val="uk-UA"/>
        </w:rPr>
        <w:t>Для досягнення мети Програми необхідним є виконання ряду першочергових завдань, а саме:</w:t>
      </w:r>
    </w:p>
    <w:p w14:paraId="6C145A30" w14:textId="77777777" w:rsidR="00067161" w:rsidRPr="00067161" w:rsidRDefault="00067161" w:rsidP="00067161">
      <w:pPr>
        <w:tabs>
          <w:tab w:val="left" w:pos="851"/>
          <w:tab w:val="left" w:pos="993"/>
          <w:tab w:val="left" w:pos="10992"/>
          <w:tab w:val="left" w:pos="11908"/>
          <w:tab w:val="left" w:pos="12824"/>
          <w:tab w:val="left" w:pos="13740"/>
          <w:tab w:val="left" w:pos="14656"/>
        </w:tabs>
        <w:ind w:firstLine="567"/>
        <w:contextualSpacing/>
        <w:jc w:val="both"/>
        <w:rPr>
          <w:color w:val="000000"/>
          <w:sz w:val="28"/>
          <w:szCs w:val="28"/>
          <w:lang w:val="uk-UA"/>
        </w:rPr>
      </w:pPr>
      <w:r w:rsidRPr="00067161">
        <w:rPr>
          <w:color w:val="000000"/>
          <w:sz w:val="28"/>
          <w:szCs w:val="28"/>
          <w:lang w:val="uk-UA"/>
        </w:rPr>
        <w:t>налагодження механізму скоординованої систематичної співпраці як відповідних державних структур, так і, безумовно, інститутів громадянського суспільства та ініціативних груп;</w:t>
      </w:r>
    </w:p>
    <w:p w14:paraId="63D4DCAB" w14:textId="77777777" w:rsidR="00067161" w:rsidRPr="00067161" w:rsidRDefault="00067161" w:rsidP="00067161">
      <w:pPr>
        <w:tabs>
          <w:tab w:val="left" w:pos="851"/>
          <w:tab w:val="left" w:pos="993"/>
          <w:tab w:val="left" w:pos="10992"/>
          <w:tab w:val="left" w:pos="11908"/>
          <w:tab w:val="left" w:pos="12824"/>
          <w:tab w:val="left" w:pos="13740"/>
          <w:tab w:val="left" w:pos="14656"/>
        </w:tabs>
        <w:ind w:firstLine="567"/>
        <w:contextualSpacing/>
        <w:jc w:val="both"/>
        <w:rPr>
          <w:color w:val="000000"/>
          <w:sz w:val="28"/>
          <w:szCs w:val="28"/>
          <w:lang w:val="uk-UA"/>
        </w:rPr>
      </w:pPr>
      <w:r w:rsidRPr="00067161">
        <w:rPr>
          <w:color w:val="000000"/>
          <w:sz w:val="28"/>
          <w:szCs w:val="28"/>
          <w:lang w:val="uk-UA"/>
        </w:rPr>
        <w:t>створення належного методологічного підґрунтя для якісного розвитку, удосконалення системи національно – патріотичного виховання дітей та молоді Лисичанської міської територіальної громади</w:t>
      </w:r>
      <w:r w:rsidRPr="00067161">
        <w:rPr>
          <w:color w:val="000000"/>
          <w:sz w:val="28"/>
          <w:szCs w:val="28"/>
        </w:rPr>
        <w:t>;</w:t>
      </w:r>
    </w:p>
    <w:p w14:paraId="7822886D" w14:textId="77777777" w:rsidR="00067161" w:rsidRPr="00067161" w:rsidRDefault="00067161" w:rsidP="00067161">
      <w:pPr>
        <w:tabs>
          <w:tab w:val="left" w:pos="851"/>
          <w:tab w:val="left" w:pos="993"/>
          <w:tab w:val="left" w:pos="10992"/>
          <w:tab w:val="left" w:pos="11908"/>
          <w:tab w:val="left" w:pos="12824"/>
          <w:tab w:val="left" w:pos="13740"/>
          <w:tab w:val="left" w:pos="14656"/>
        </w:tabs>
        <w:ind w:firstLine="567"/>
        <w:contextualSpacing/>
        <w:jc w:val="both"/>
        <w:rPr>
          <w:color w:val="000000"/>
          <w:sz w:val="28"/>
          <w:szCs w:val="28"/>
          <w:lang w:val="uk-UA"/>
        </w:rPr>
      </w:pPr>
      <w:r w:rsidRPr="00067161">
        <w:rPr>
          <w:color w:val="000000"/>
          <w:sz w:val="28"/>
          <w:szCs w:val="28"/>
          <w:lang w:val="uk-UA"/>
        </w:rPr>
        <w:t>підтримка та популяризація регіональних інноваційних підходів, кращих практик та дієвих форм роботи з дітьми та молоддю у напрямку національно-патріотичного виховання.</w:t>
      </w:r>
    </w:p>
    <w:p w14:paraId="5FD8A48C"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firstLine="567"/>
        <w:jc w:val="both"/>
        <w:rPr>
          <w:color w:val="000000"/>
          <w:sz w:val="28"/>
          <w:szCs w:val="28"/>
          <w:lang w:val="uk-UA"/>
        </w:rPr>
      </w:pPr>
      <w:r w:rsidRPr="00067161">
        <w:rPr>
          <w:color w:val="000000"/>
          <w:sz w:val="28"/>
          <w:szCs w:val="28"/>
          <w:lang w:val="uk-UA"/>
        </w:rPr>
        <w:t>З метою ефективного втілення у практику шляхів реалізації Програми та її ресурсного забезпечення визначено основні пріоритети, напрямки та механізми реалізації та впровадження національно – патріотичного виховання дітей та молоді:</w:t>
      </w:r>
    </w:p>
    <w:p w14:paraId="152D7EE1"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firstLine="567"/>
        <w:jc w:val="both"/>
        <w:rPr>
          <w:sz w:val="28"/>
          <w:szCs w:val="28"/>
          <w:lang w:val="uk-UA"/>
        </w:rPr>
      </w:pPr>
      <w:r w:rsidRPr="00067161">
        <w:rPr>
          <w:bCs/>
          <w:color w:val="000000"/>
          <w:sz w:val="28"/>
          <w:szCs w:val="28"/>
          <w:lang w:val="uk-UA"/>
        </w:rPr>
        <w:t xml:space="preserve">Пріоритет 1. </w:t>
      </w:r>
      <w:r w:rsidRPr="00067161">
        <w:rPr>
          <w:sz w:val="28"/>
          <w:szCs w:val="28"/>
          <w:lang w:val="uk-UA"/>
        </w:rPr>
        <w:t xml:space="preserve">Формування української громадянської ідентичності — здійснення заходів, спрямованих на впровадження та утвердження суспільно-державних (національних) цінностей, розвитку громадянської ідентичності населення України. </w:t>
      </w:r>
    </w:p>
    <w:p w14:paraId="0D69466C" w14:textId="77777777" w:rsidR="00067161" w:rsidRPr="00067161" w:rsidRDefault="00067161" w:rsidP="00067161">
      <w:pPr>
        <w:ind w:firstLine="567"/>
        <w:contextualSpacing/>
        <w:jc w:val="both"/>
        <w:rPr>
          <w:sz w:val="28"/>
          <w:szCs w:val="28"/>
          <w:lang w:val="uk-UA"/>
        </w:rPr>
      </w:pPr>
      <w:r w:rsidRPr="00067161">
        <w:rPr>
          <w:bCs/>
          <w:color w:val="000000"/>
          <w:sz w:val="28"/>
          <w:szCs w:val="28"/>
          <w:lang w:val="uk-UA"/>
        </w:rPr>
        <w:t xml:space="preserve">Пріоритет 2. </w:t>
      </w:r>
      <w:r w:rsidRPr="00067161">
        <w:rPr>
          <w:color w:val="000000"/>
          <w:sz w:val="28"/>
          <w:szCs w:val="28"/>
          <w:lang w:val="uk-UA"/>
        </w:rPr>
        <w:t xml:space="preserve">Військово-патріотичне виховання - </w:t>
      </w:r>
      <w:r w:rsidRPr="00067161">
        <w:rPr>
          <w:sz w:val="28"/>
          <w:szCs w:val="28"/>
          <w:lang w:val="uk-UA"/>
        </w:rPr>
        <w:t xml:space="preserve">здійснення заходів, спрямованих на формування у громадян готовності до захисту України, громадського сприяння безпеці та обороні України та підвищення престижу військової служби. </w:t>
      </w:r>
    </w:p>
    <w:p w14:paraId="1ABF580E"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firstLine="567"/>
        <w:jc w:val="both"/>
        <w:rPr>
          <w:bCs/>
          <w:color w:val="000000"/>
          <w:sz w:val="28"/>
          <w:szCs w:val="28"/>
          <w:lang w:val="uk-UA"/>
        </w:rPr>
      </w:pPr>
      <w:r w:rsidRPr="00067161">
        <w:rPr>
          <w:bCs/>
          <w:color w:val="000000"/>
          <w:sz w:val="28"/>
          <w:szCs w:val="28"/>
          <w:lang w:val="uk-UA"/>
        </w:rPr>
        <w:t xml:space="preserve">Пріоритет 3. Формування методичних засад національно-патріотичного виховання — здійснення заходів, спрямованих на розвиток цілісної системи </w:t>
      </w:r>
      <w:r w:rsidRPr="00067161">
        <w:rPr>
          <w:bCs/>
          <w:color w:val="000000"/>
          <w:sz w:val="28"/>
          <w:szCs w:val="28"/>
          <w:lang w:val="uk-UA"/>
        </w:rPr>
        <w:lastRenderedPageBreak/>
        <w:t>національно-патріотичного виховання, формування моделі історичної пам'яті, забезпечення інформаційного супроводу та формування якісного контенту національно-патріотичної спрямованості.</w:t>
      </w:r>
    </w:p>
    <w:p w14:paraId="39A1DB1E"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firstLine="567"/>
        <w:jc w:val="both"/>
        <w:rPr>
          <w:color w:val="000000"/>
          <w:sz w:val="28"/>
          <w:szCs w:val="28"/>
          <w:lang w:val="uk-UA"/>
        </w:rPr>
      </w:pPr>
      <w:r w:rsidRPr="00067161">
        <w:rPr>
          <w:bCs/>
          <w:color w:val="000000"/>
          <w:sz w:val="28"/>
          <w:szCs w:val="28"/>
          <w:lang w:val="uk-UA"/>
        </w:rPr>
        <w:t>Пріоритет 4. Підтримка та співпраця органів державної влади та органів виконавчої влади з інститутами громадянського суспільства щодо національно-патріотичного виховання.</w:t>
      </w:r>
    </w:p>
    <w:p w14:paraId="115FD30F"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spacing w:after="240"/>
        <w:ind w:firstLine="567"/>
        <w:jc w:val="both"/>
        <w:rPr>
          <w:color w:val="000000"/>
          <w:sz w:val="28"/>
          <w:szCs w:val="28"/>
          <w:lang w:val="uk-UA"/>
        </w:rPr>
      </w:pPr>
      <w:r w:rsidRPr="00067161">
        <w:rPr>
          <w:color w:val="000000"/>
          <w:sz w:val="28"/>
          <w:szCs w:val="28"/>
          <w:lang w:val="uk-UA"/>
        </w:rPr>
        <w:t>З метою ефективного розвитку зазначених пріоритетів Програми важливим є дотримання принципів прозорості, відкритості, доступності (у тому числі щодо використання фінансових ресурсів), делегування повноважень та створення конкурентоспроможного середовища.</w:t>
      </w:r>
    </w:p>
    <w:p w14:paraId="2430B307" w14:textId="77777777" w:rsidR="00067161" w:rsidRPr="00067161" w:rsidRDefault="00067161" w:rsidP="00067161">
      <w:pPr>
        <w:tabs>
          <w:tab w:val="left" w:pos="0"/>
          <w:tab w:val="left" w:pos="2625"/>
          <w:tab w:val="center" w:pos="5102"/>
          <w:tab w:val="left" w:pos="10992"/>
          <w:tab w:val="left" w:pos="11908"/>
          <w:tab w:val="left" w:pos="12824"/>
          <w:tab w:val="left" w:pos="13740"/>
          <w:tab w:val="left" w:pos="14656"/>
        </w:tabs>
        <w:spacing w:after="240"/>
        <w:ind w:firstLine="567"/>
        <w:jc w:val="center"/>
        <w:rPr>
          <w:b/>
          <w:sz w:val="28"/>
          <w:szCs w:val="28"/>
          <w:lang w:val="uk-UA"/>
        </w:rPr>
      </w:pPr>
      <w:r w:rsidRPr="00067161">
        <w:rPr>
          <w:b/>
          <w:sz w:val="28"/>
          <w:szCs w:val="28"/>
          <w:lang w:val="uk-UA"/>
        </w:rPr>
        <w:t>5. Перелік завдань і заходів Програми та результативні показники</w:t>
      </w:r>
    </w:p>
    <w:p w14:paraId="7B50DF71" w14:textId="77777777" w:rsidR="00067161" w:rsidRPr="00067161" w:rsidRDefault="00067161" w:rsidP="00067161">
      <w:pPr>
        <w:widowControl w:val="0"/>
        <w:spacing w:line="317" w:lineRule="exact"/>
        <w:ind w:firstLine="600"/>
        <w:jc w:val="both"/>
        <w:rPr>
          <w:sz w:val="28"/>
          <w:szCs w:val="28"/>
          <w:lang w:val="uk-UA" w:eastAsia="en-US"/>
        </w:rPr>
      </w:pPr>
      <w:r w:rsidRPr="00067161">
        <w:rPr>
          <w:sz w:val="28"/>
          <w:szCs w:val="28"/>
          <w:lang w:val="uk-UA" w:eastAsia="en-US"/>
        </w:rPr>
        <w:t>Основними завданнями Програми є:</w:t>
      </w:r>
    </w:p>
    <w:p w14:paraId="6898F253" w14:textId="77777777" w:rsidR="00067161" w:rsidRPr="00067161" w:rsidRDefault="00067161" w:rsidP="00067161">
      <w:pPr>
        <w:widowControl w:val="0"/>
        <w:tabs>
          <w:tab w:val="left" w:pos="954"/>
        </w:tabs>
        <w:spacing w:line="317" w:lineRule="exact"/>
        <w:ind w:firstLine="567"/>
        <w:jc w:val="both"/>
        <w:rPr>
          <w:sz w:val="28"/>
          <w:szCs w:val="28"/>
          <w:lang w:val="uk-UA" w:eastAsia="en-US"/>
        </w:rPr>
      </w:pPr>
      <w:r w:rsidRPr="00067161">
        <w:rPr>
          <w:sz w:val="28"/>
          <w:szCs w:val="28"/>
          <w:lang w:val="uk-UA" w:eastAsia="en-US"/>
        </w:rPr>
        <w:t>формування української громадянської ідентичності;</w:t>
      </w:r>
    </w:p>
    <w:p w14:paraId="4E955928" w14:textId="77777777" w:rsidR="00067161" w:rsidRPr="00067161" w:rsidRDefault="00067161" w:rsidP="00067161">
      <w:pPr>
        <w:widowControl w:val="0"/>
        <w:tabs>
          <w:tab w:val="left" w:pos="974"/>
        </w:tabs>
        <w:spacing w:line="317" w:lineRule="exact"/>
        <w:ind w:firstLine="567"/>
        <w:jc w:val="both"/>
        <w:rPr>
          <w:sz w:val="28"/>
          <w:szCs w:val="28"/>
          <w:lang w:val="uk-UA" w:eastAsia="en-US"/>
        </w:rPr>
      </w:pPr>
      <w:r w:rsidRPr="00067161">
        <w:rPr>
          <w:sz w:val="28"/>
          <w:szCs w:val="28"/>
          <w:lang w:val="uk-UA" w:eastAsia="en-US"/>
        </w:rPr>
        <w:t>військово-патріотичне виховання;</w:t>
      </w:r>
    </w:p>
    <w:p w14:paraId="528A28CD" w14:textId="77777777" w:rsidR="00067161" w:rsidRPr="00067161" w:rsidRDefault="00067161" w:rsidP="00067161">
      <w:pPr>
        <w:widowControl w:val="0"/>
        <w:tabs>
          <w:tab w:val="left" w:pos="968"/>
        </w:tabs>
        <w:spacing w:line="317" w:lineRule="exact"/>
        <w:ind w:firstLine="567"/>
        <w:jc w:val="both"/>
        <w:rPr>
          <w:sz w:val="28"/>
          <w:szCs w:val="28"/>
          <w:lang w:val="uk-UA" w:eastAsia="en-US"/>
        </w:rPr>
      </w:pPr>
      <w:r w:rsidRPr="00067161">
        <w:rPr>
          <w:sz w:val="28"/>
          <w:szCs w:val="28"/>
          <w:lang w:val="uk-UA" w:eastAsia="en-US"/>
        </w:rPr>
        <w:t xml:space="preserve">формування методичних засад </w:t>
      </w:r>
      <w:proofErr w:type="spellStart"/>
      <w:r w:rsidRPr="00067161">
        <w:rPr>
          <w:sz w:val="28"/>
          <w:szCs w:val="28"/>
          <w:lang w:val="uk-UA" w:eastAsia="en-US"/>
        </w:rPr>
        <w:t>національно-</w:t>
      </w:r>
      <w:proofErr w:type="spellEnd"/>
      <w:r w:rsidRPr="00067161">
        <w:rPr>
          <w:sz w:val="28"/>
          <w:szCs w:val="28"/>
          <w:lang w:val="uk-UA" w:eastAsia="en-US"/>
        </w:rPr>
        <w:t xml:space="preserve"> патріотичного виховання;</w:t>
      </w:r>
    </w:p>
    <w:p w14:paraId="194C0F13" w14:textId="77777777" w:rsidR="00067161" w:rsidRPr="00067161" w:rsidRDefault="00067161" w:rsidP="00067161">
      <w:pPr>
        <w:widowControl w:val="0"/>
        <w:tabs>
          <w:tab w:val="left" w:pos="968"/>
        </w:tabs>
        <w:spacing w:line="317" w:lineRule="exact"/>
        <w:ind w:firstLine="567"/>
        <w:jc w:val="both"/>
        <w:rPr>
          <w:sz w:val="28"/>
          <w:szCs w:val="28"/>
          <w:lang w:val="uk-UA" w:eastAsia="en-US"/>
        </w:rPr>
      </w:pPr>
      <w:r w:rsidRPr="00067161">
        <w:rPr>
          <w:sz w:val="28"/>
          <w:szCs w:val="28"/>
          <w:lang w:val="uk-UA" w:eastAsia="en-US"/>
        </w:rPr>
        <w:t xml:space="preserve">підтримка та співпраця органів державної влади та органів місцевого самоврядування з інститутами громадянського суспільства щодо </w:t>
      </w:r>
      <w:proofErr w:type="spellStart"/>
      <w:r w:rsidRPr="00067161">
        <w:rPr>
          <w:sz w:val="28"/>
          <w:szCs w:val="28"/>
          <w:lang w:val="uk-UA" w:eastAsia="en-US"/>
        </w:rPr>
        <w:t>національно-</w:t>
      </w:r>
      <w:proofErr w:type="spellEnd"/>
      <w:r w:rsidRPr="00067161">
        <w:rPr>
          <w:sz w:val="28"/>
          <w:szCs w:val="28"/>
          <w:lang w:val="uk-UA" w:eastAsia="en-US"/>
        </w:rPr>
        <w:t xml:space="preserve"> патріотичного виховання.</w:t>
      </w:r>
    </w:p>
    <w:p w14:paraId="15EB1423" w14:textId="77777777" w:rsidR="00067161" w:rsidRPr="00067161" w:rsidRDefault="00067161" w:rsidP="00067161">
      <w:pPr>
        <w:widowControl w:val="0"/>
        <w:spacing w:line="317" w:lineRule="exact"/>
        <w:ind w:firstLine="600"/>
        <w:jc w:val="both"/>
        <w:rPr>
          <w:sz w:val="28"/>
          <w:szCs w:val="28"/>
          <w:lang w:val="uk-UA" w:eastAsia="en-US"/>
        </w:rPr>
      </w:pPr>
      <w:r w:rsidRPr="00067161">
        <w:rPr>
          <w:sz w:val="28"/>
          <w:szCs w:val="28"/>
          <w:lang w:val="uk-UA" w:eastAsia="en-US"/>
        </w:rPr>
        <w:t>Розв’язання проблем здійснюватиметься, зокрема, шляхом:</w:t>
      </w:r>
    </w:p>
    <w:p w14:paraId="76703A15" w14:textId="77777777" w:rsidR="00067161" w:rsidRPr="00067161" w:rsidRDefault="00067161" w:rsidP="00067161">
      <w:pPr>
        <w:widowControl w:val="0"/>
        <w:tabs>
          <w:tab w:val="left" w:pos="973"/>
        </w:tabs>
        <w:spacing w:line="317" w:lineRule="exact"/>
        <w:ind w:firstLine="567"/>
        <w:jc w:val="both"/>
        <w:rPr>
          <w:sz w:val="28"/>
          <w:szCs w:val="28"/>
          <w:lang w:val="uk-UA" w:eastAsia="en-US"/>
        </w:rPr>
      </w:pPr>
      <w:r w:rsidRPr="00067161">
        <w:rPr>
          <w:sz w:val="28"/>
          <w:szCs w:val="28"/>
          <w:lang w:val="uk-UA" w:eastAsia="en-US"/>
        </w:rPr>
        <w:t>проведення заходів національно-патріотичного спрямування, у тому числі приурочених до державних свят;</w:t>
      </w:r>
    </w:p>
    <w:p w14:paraId="4A7140BF" w14:textId="77777777" w:rsidR="00067161" w:rsidRPr="00067161" w:rsidRDefault="00067161" w:rsidP="00067161">
      <w:pPr>
        <w:widowControl w:val="0"/>
        <w:tabs>
          <w:tab w:val="left" w:pos="973"/>
        </w:tabs>
        <w:spacing w:line="317" w:lineRule="exact"/>
        <w:ind w:firstLine="567"/>
        <w:jc w:val="both"/>
        <w:rPr>
          <w:sz w:val="28"/>
          <w:szCs w:val="28"/>
          <w:lang w:val="uk-UA" w:eastAsia="en-US"/>
        </w:rPr>
      </w:pPr>
      <w:r w:rsidRPr="00067161">
        <w:rPr>
          <w:sz w:val="28"/>
          <w:szCs w:val="28"/>
          <w:lang w:val="uk-UA" w:eastAsia="en-US"/>
        </w:rPr>
        <w:t>проведення заходів та інформаційних кампаній, спрямованих на підвищення ролі української мови як національної цінності;</w:t>
      </w:r>
    </w:p>
    <w:p w14:paraId="75CDC8CF" w14:textId="77777777" w:rsidR="00067161" w:rsidRPr="00067161" w:rsidRDefault="00067161" w:rsidP="00067161">
      <w:pPr>
        <w:widowControl w:val="0"/>
        <w:tabs>
          <w:tab w:val="left" w:pos="973"/>
        </w:tabs>
        <w:spacing w:line="317" w:lineRule="exact"/>
        <w:ind w:firstLine="567"/>
        <w:jc w:val="both"/>
        <w:rPr>
          <w:sz w:val="28"/>
          <w:szCs w:val="28"/>
          <w:lang w:val="uk-UA" w:eastAsia="en-US"/>
        </w:rPr>
      </w:pPr>
      <w:r w:rsidRPr="00067161">
        <w:rPr>
          <w:sz w:val="28"/>
          <w:szCs w:val="28"/>
          <w:lang w:val="uk-UA" w:eastAsia="en-US"/>
        </w:rPr>
        <w:t>популяризації та збереження історичної, духовно-культурної спадщини українського народу;</w:t>
      </w:r>
    </w:p>
    <w:p w14:paraId="729D9CD7" w14:textId="77777777" w:rsidR="00067161" w:rsidRPr="00067161" w:rsidRDefault="00067161" w:rsidP="00067161">
      <w:pPr>
        <w:widowControl w:val="0"/>
        <w:tabs>
          <w:tab w:val="left" w:pos="973"/>
        </w:tabs>
        <w:spacing w:line="317" w:lineRule="exact"/>
        <w:ind w:firstLine="567"/>
        <w:jc w:val="both"/>
        <w:rPr>
          <w:sz w:val="28"/>
          <w:szCs w:val="28"/>
          <w:lang w:val="uk-UA" w:eastAsia="en-US"/>
        </w:rPr>
      </w:pPr>
      <w:r w:rsidRPr="00067161">
        <w:rPr>
          <w:sz w:val="28"/>
          <w:szCs w:val="28"/>
          <w:lang w:val="uk-UA" w:eastAsia="en-US"/>
        </w:rPr>
        <w:t>залучення учасників і ветеранів антитерористичної операції та операції об’єднаних сил до процесів національно-патріотичного виховання;</w:t>
      </w:r>
    </w:p>
    <w:p w14:paraId="2396D6D3" w14:textId="77777777" w:rsidR="00067161" w:rsidRPr="00067161" w:rsidRDefault="00067161" w:rsidP="00067161">
      <w:pPr>
        <w:widowControl w:val="0"/>
        <w:tabs>
          <w:tab w:val="left" w:pos="982"/>
        </w:tabs>
        <w:spacing w:line="317" w:lineRule="exact"/>
        <w:ind w:firstLine="567"/>
        <w:jc w:val="both"/>
        <w:rPr>
          <w:sz w:val="28"/>
          <w:szCs w:val="28"/>
          <w:lang w:val="uk-UA" w:eastAsia="en-US"/>
        </w:rPr>
      </w:pPr>
      <w:r w:rsidRPr="00067161">
        <w:rPr>
          <w:sz w:val="28"/>
          <w:szCs w:val="28"/>
          <w:lang w:val="uk-UA" w:eastAsia="en-US"/>
        </w:rPr>
        <w:t>підвищення рівня знань про видатних осіб українського державотворення, борців за незалежність України;</w:t>
      </w:r>
    </w:p>
    <w:p w14:paraId="6CBC13B9" w14:textId="77777777" w:rsidR="00067161" w:rsidRPr="00067161" w:rsidRDefault="00067161" w:rsidP="00067161">
      <w:pPr>
        <w:widowControl w:val="0"/>
        <w:tabs>
          <w:tab w:val="left" w:pos="973"/>
        </w:tabs>
        <w:spacing w:line="317" w:lineRule="exact"/>
        <w:ind w:firstLine="567"/>
        <w:jc w:val="both"/>
        <w:rPr>
          <w:sz w:val="28"/>
          <w:szCs w:val="28"/>
          <w:lang w:val="uk-UA" w:eastAsia="en-US"/>
        </w:rPr>
      </w:pPr>
      <w:r w:rsidRPr="00067161">
        <w:rPr>
          <w:sz w:val="28"/>
          <w:szCs w:val="28"/>
          <w:lang w:val="uk-UA" w:eastAsia="en-US"/>
        </w:rPr>
        <w:t>проведення заходів щодо популяризації і підвищення престижу військової служби;</w:t>
      </w:r>
    </w:p>
    <w:p w14:paraId="064D8D75" w14:textId="77777777" w:rsidR="00067161" w:rsidRPr="00067161" w:rsidRDefault="00067161" w:rsidP="00067161">
      <w:pPr>
        <w:widowControl w:val="0"/>
        <w:tabs>
          <w:tab w:val="left" w:pos="978"/>
        </w:tabs>
        <w:spacing w:line="317" w:lineRule="exact"/>
        <w:ind w:firstLine="567"/>
        <w:jc w:val="both"/>
        <w:rPr>
          <w:sz w:val="28"/>
          <w:szCs w:val="28"/>
          <w:lang w:val="uk-UA" w:eastAsia="en-US"/>
        </w:rPr>
      </w:pPr>
      <w:r w:rsidRPr="00067161">
        <w:rPr>
          <w:sz w:val="28"/>
          <w:szCs w:val="28"/>
          <w:lang w:val="uk-UA" w:eastAsia="en-US"/>
        </w:rPr>
        <w:t>вшанування пам’яті захисників, полеглих у боротьбі за незалежність і територіальну цілісність України.</w:t>
      </w:r>
    </w:p>
    <w:p w14:paraId="68386EAF" w14:textId="77777777" w:rsidR="00067161" w:rsidRPr="00067161" w:rsidRDefault="00067161" w:rsidP="00067161">
      <w:pPr>
        <w:tabs>
          <w:tab w:val="left" w:pos="0"/>
          <w:tab w:val="left" w:pos="2625"/>
          <w:tab w:val="center" w:pos="5102"/>
          <w:tab w:val="left" w:pos="10992"/>
          <w:tab w:val="left" w:pos="11908"/>
          <w:tab w:val="left" w:pos="12824"/>
          <w:tab w:val="left" w:pos="13740"/>
          <w:tab w:val="left" w:pos="14656"/>
        </w:tabs>
        <w:spacing w:after="240"/>
        <w:ind w:firstLine="567"/>
        <w:jc w:val="both"/>
        <w:rPr>
          <w:b/>
          <w:sz w:val="28"/>
          <w:szCs w:val="28"/>
          <w:lang w:val="uk-UA"/>
        </w:rPr>
      </w:pPr>
    </w:p>
    <w:p w14:paraId="57FB1DB8" w14:textId="77777777" w:rsidR="00067161" w:rsidRPr="00067161" w:rsidRDefault="00067161" w:rsidP="00067161">
      <w:pPr>
        <w:tabs>
          <w:tab w:val="left" w:pos="0"/>
          <w:tab w:val="left" w:pos="10992"/>
          <w:tab w:val="left" w:pos="11908"/>
          <w:tab w:val="left" w:pos="12824"/>
          <w:tab w:val="left" w:pos="13740"/>
          <w:tab w:val="left" w:pos="14656"/>
        </w:tabs>
        <w:spacing w:before="240"/>
        <w:ind w:firstLine="567"/>
        <w:jc w:val="center"/>
        <w:rPr>
          <w:b/>
          <w:color w:val="000000"/>
          <w:sz w:val="28"/>
          <w:szCs w:val="28"/>
          <w:lang w:val="uk-UA"/>
        </w:rPr>
      </w:pPr>
      <w:bookmarkStart w:id="11" w:name="49"/>
      <w:bookmarkEnd w:id="11"/>
      <w:r w:rsidRPr="00067161">
        <w:rPr>
          <w:b/>
          <w:sz w:val="28"/>
          <w:szCs w:val="28"/>
          <w:lang w:val="uk-UA"/>
        </w:rPr>
        <w:t xml:space="preserve">6. </w:t>
      </w:r>
      <w:r w:rsidRPr="00067161">
        <w:rPr>
          <w:b/>
          <w:color w:val="000000"/>
          <w:sz w:val="28"/>
          <w:szCs w:val="28"/>
          <w:lang w:val="uk-UA"/>
        </w:rPr>
        <w:t>Очікувані результати Програми</w:t>
      </w:r>
    </w:p>
    <w:p w14:paraId="57AFF622" w14:textId="77777777" w:rsidR="00067161" w:rsidRPr="00067161" w:rsidRDefault="00067161" w:rsidP="00067161">
      <w:pPr>
        <w:spacing w:before="240"/>
        <w:ind w:firstLine="567"/>
        <w:jc w:val="both"/>
        <w:rPr>
          <w:sz w:val="28"/>
          <w:szCs w:val="28"/>
          <w:lang w:val="uk-UA"/>
        </w:rPr>
      </w:pPr>
      <w:r w:rsidRPr="00067161">
        <w:rPr>
          <w:sz w:val="28"/>
          <w:szCs w:val="28"/>
          <w:lang w:val="uk-UA"/>
        </w:rPr>
        <w:t>Виконання Програми дасть можливість:</w:t>
      </w:r>
    </w:p>
    <w:p w14:paraId="14824B79" w14:textId="77777777" w:rsidR="00067161" w:rsidRPr="00067161" w:rsidRDefault="00067161" w:rsidP="00067161">
      <w:pPr>
        <w:ind w:firstLine="567"/>
        <w:contextualSpacing/>
        <w:jc w:val="both"/>
        <w:rPr>
          <w:sz w:val="28"/>
          <w:szCs w:val="28"/>
          <w:lang w:val="uk-UA"/>
        </w:rPr>
      </w:pPr>
      <w:r w:rsidRPr="00067161">
        <w:rPr>
          <w:sz w:val="28"/>
          <w:szCs w:val="28"/>
          <w:lang w:val="uk-UA"/>
        </w:rPr>
        <w:t>збільшити кількість дітей та молоді, охоплених заходами національно-патріотичного виховання різного формату;</w:t>
      </w:r>
    </w:p>
    <w:p w14:paraId="6596219E" w14:textId="77777777" w:rsidR="00067161" w:rsidRPr="00067161" w:rsidRDefault="00067161" w:rsidP="00067161">
      <w:pPr>
        <w:ind w:firstLine="567"/>
        <w:contextualSpacing/>
        <w:jc w:val="both"/>
        <w:rPr>
          <w:sz w:val="28"/>
          <w:szCs w:val="28"/>
          <w:lang w:val="uk-UA"/>
        </w:rPr>
      </w:pPr>
      <w:r w:rsidRPr="00067161">
        <w:rPr>
          <w:sz w:val="28"/>
          <w:szCs w:val="28"/>
          <w:lang w:val="uk-UA"/>
        </w:rPr>
        <w:t>урізноманітнити та запровадити нові форми та формати роботи з дітьми і молоддю у напрямку національно-патріотичного виховання, зробивши найефективніші з них обов’язковими до виконання;</w:t>
      </w:r>
    </w:p>
    <w:p w14:paraId="4B94A13C" w14:textId="77777777" w:rsidR="00067161" w:rsidRPr="00067161" w:rsidRDefault="00067161" w:rsidP="00067161">
      <w:pPr>
        <w:widowControl w:val="0"/>
        <w:ind w:right="20" w:firstLine="567"/>
        <w:jc w:val="both"/>
        <w:rPr>
          <w:b/>
          <w:sz w:val="28"/>
          <w:szCs w:val="28"/>
          <w:lang w:val="uk-UA" w:eastAsia="en-US"/>
        </w:rPr>
      </w:pPr>
      <w:r w:rsidRPr="00067161">
        <w:rPr>
          <w:sz w:val="28"/>
          <w:szCs w:val="28"/>
          <w:lang w:val="uk-UA" w:eastAsia="uk-UA"/>
        </w:rPr>
        <w:t xml:space="preserve">сформувати та утвердити українську громадянську </w:t>
      </w:r>
      <w:proofErr w:type="spellStart"/>
      <w:r w:rsidRPr="00067161">
        <w:rPr>
          <w:sz w:val="28"/>
          <w:szCs w:val="28"/>
          <w:lang w:val="uk-UA" w:eastAsia="uk-UA"/>
        </w:rPr>
        <w:t>ідентичность</w:t>
      </w:r>
      <w:proofErr w:type="spellEnd"/>
      <w:r w:rsidRPr="00067161">
        <w:rPr>
          <w:sz w:val="28"/>
          <w:szCs w:val="28"/>
          <w:lang w:val="uk-UA" w:eastAsia="uk-UA"/>
        </w:rPr>
        <w:t xml:space="preserve">, шляхом </w:t>
      </w:r>
      <w:r w:rsidRPr="00067161">
        <w:rPr>
          <w:sz w:val="28"/>
          <w:szCs w:val="28"/>
          <w:lang w:val="uk-UA" w:eastAsia="uk-UA"/>
        </w:rPr>
        <w:lastRenderedPageBreak/>
        <w:t>налагодження системної освітньої, виховної, інформаційної роботи, проведення заходів за участі організацій, установ національно-патріотичного спрямування, громадських активістів, волонтерів;</w:t>
      </w:r>
    </w:p>
    <w:p w14:paraId="1FFA57C9" w14:textId="77777777" w:rsidR="00067161" w:rsidRPr="00067161" w:rsidRDefault="00067161" w:rsidP="00067161">
      <w:pPr>
        <w:widowControl w:val="0"/>
        <w:ind w:right="20" w:firstLine="567"/>
        <w:jc w:val="both"/>
        <w:rPr>
          <w:b/>
          <w:sz w:val="28"/>
          <w:szCs w:val="28"/>
          <w:lang w:val="uk-UA" w:eastAsia="en-US"/>
        </w:rPr>
      </w:pPr>
      <w:r w:rsidRPr="00067161">
        <w:rPr>
          <w:sz w:val="28"/>
          <w:szCs w:val="28"/>
          <w:lang w:val="uk-UA" w:eastAsia="uk-UA"/>
        </w:rPr>
        <w:t>підвищити соціальну і громадянську активність дітей та молоді через усвідомлення власної відповідальності за майбутнє України;</w:t>
      </w:r>
    </w:p>
    <w:p w14:paraId="62067D74" w14:textId="77777777" w:rsidR="00067161" w:rsidRPr="00067161" w:rsidRDefault="00067161" w:rsidP="00067161">
      <w:pPr>
        <w:widowControl w:val="0"/>
        <w:ind w:right="20" w:firstLine="567"/>
        <w:jc w:val="both"/>
        <w:rPr>
          <w:b/>
          <w:sz w:val="28"/>
          <w:szCs w:val="28"/>
          <w:lang w:val="uk-UA" w:eastAsia="en-US"/>
        </w:rPr>
      </w:pPr>
      <w:r w:rsidRPr="00067161">
        <w:rPr>
          <w:sz w:val="28"/>
          <w:szCs w:val="28"/>
          <w:lang w:val="uk-UA" w:eastAsia="uk-UA"/>
        </w:rPr>
        <w:t>збільшити усвідомлення особистої відповідальності громадянами України за дотримання вимог Конституції та законів України, у тому числі щодо військового обов'язку, посилення спроможності протистояти зовнішнім і внутрішнім загрозам та викликам; недопущення правопорушень та порушень норм суспільної моралі;</w:t>
      </w:r>
    </w:p>
    <w:p w14:paraId="2E07B743" w14:textId="77777777" w:rsidR="00067161" w:rsidRPr="00067161" w:rsidRDefault="00067161" w:rsidP="00067161">
      <w:pPr>
        <w:ind w:firstLine="567"/>
        <w:contextualSpacing/>
        <w:jc w:val="both"/>
        <w:rPr>
          <w:sz w:val="28"/>
          <w:szCs w:val="28"/>
          <w:lang w:val="uk-UA"/>
        </w:rPr>
      </w:pPr>
      <w:r w:rsidRPr="00067161">
        <w:rPr>
          <w:sz w:val="28"/>
          <w:szCs w:val="28"/>
          <w:lang w:val="uk-UA"/>
        </w:rPr>
        <w:t>підтримати та розширити існуючу мережу установ та організацій, що провадять свою діяльність у напрямку національно - патріотичного виховання;</w:t>
      </w:r>
    </w:p>
    <w:p w14:paraId="790E634C" w14:textId="77777777" w:rsidR="00067161" w:rsidRPr="00067161" w:rsidRDefault="00067161" w:rsidP="00067161">
      <w:pPr>
        <w:ind w:firstLine="567"/>
        <w:contextualSpacing/>
        <w:jc w:val="both"/>
        <w:rPr>
          <w:sz w:val="28"/>
          <w:szCs w:val="28"/>
          <w:lang w:val="uk-UA"/>
        </w:rPr>
      </w:pPr>
      <w:r w:rsidRPr="00067161">
        <w:rPr>
          <w:sz w:val="28"/>
          <w:szCs w:val="28"/>
          <w:lang w:val="uk-UA"/>
        </w:rPr>
        <w:t xml:space="preserve">здійснити аналіз духовних орієнтирів дітей та молоді, рівня їх знань щодо </w:t>
      </w:r>
      <w:proofErr w:type="spellStart"/>
      <w:r w:rsidRPr="00067161">
        <w:rPr>
          <w:sz w:val="28"/>
          <w:szCs w:val="28"/>
          <w:lang w:val="uk-UA"/>
        </w:rPr>
        <w:t>мілітарної</w:t>
      </w:r>
      <w:proofErr w:type="spellEnd"/>
      <w:r w:rsidRPr="00067161">
        <w:rPr>
          <w:sz w:val="28"/>
          <w:szCs w:val="28"/>
          <w:lang w:val="uk-UA"/>
        </w:rPr>
        <w:t xml:space="preserve"> культури, ставлення до військово-патріотичного виховання тощо;</w:t>
      </w:r>
    </w:p>
    <w:p w14:paraId="38045245" w14:textId="77777777" w:rsidR="00067161" w:rsidRPr="00067161" w:rsidRDefault="00067161" w:rsidP="00067161">
      <w:pPr>
        <w:ind w:firstLine="567"/>
        <w:contextualSpacing/>
        <w:jc w:val="both"/>
        <w:rPr>
          <w:sz w:val="28"/>
          <w:szCs w:val="28"/>
          <w:lang w:val="uk-UA"/>
        </w:rPr>
      </w:pPr>
      <w:r w:rsidRPr="00067161">
        <w:rPr>
          <w:sz w:val="28"/>
          <w:szCs w:val="28"/>
          <w:lang w:val="uk-UA"/>
        </w:rPr>
        <w:t xml:space="preserve">створити конкурентоспроможне середовище для інститутів громадянського суспільства, у тому числі шляхом застосування конкурсних засад фінансової підтримки їх </w:t>
      </w:r>
      <w:proofErr w:type="spellStart"/>
      <w:r w:rsidRPr="00067161">
        <w:rPr>
          <w:sz w:val="28"/>
          <w:szCs w:val="28"/>
          <w:lang w:val="uk-UA"/>
        </w:rPr>
        <w:t>проєктів</w:t>
      </w:r>
      <w:proofErr w:type="spellEnd"/>
      <w:r w:rsidRPr="00067161">
        <w:rPr>
          <w:sz w:val="28"/>
          <w:szCs w:val="28"/>
          <w:lang w:val="uk-UA"/>
        </w:rPr>
        <w:t xml:space="preserve"> та заходів за рахунок бюджетних коштів;</w:t>
      </w:r>
    </w:p>
    <w:p w14:paraId="18D4FE0E" w14:textId="77777777" w:rsidR="00067161" w:rsidRPr="00067161" w:rsidRDefault="00067161" w:rsidP="00067161">
      <w:pPr>
        <w:spacing w:after="240"/>
        <w:ind w:firstLine="567"/>
        <w:jc w:val="both"/>
        <w:rPr>
          <w:b/>
          <w:sz w:val="28"/>
          <w:szCs w:val="28"/>
          <w:lang w:val="uk-UA"/>
        </w:rPr>
      </w:pPr>
      <w:r w:rsidRPr="00067161">
        <w:rPr>
          <w:sz w:val="28"/>
          <w:szCs w:val="28"/>
          <w:lang w:val="uk-UA"/>
        </w:rPr>
        <w:t>підвищити рівень активності молоді, збільшивши рівень зацікавленості та участі органів влади у реалізації напрямку національно-патріотичного виховання.</w:t>
      </w:r>
    </w:p>
    <w:p w14:paraId="3E232286" w14:textId="77777777" w:rsidR="00067161" w:rsidRPr="00067161" w:rsidRDefault="00067161" w:rsidP="00067161">
      <w:pPr>
        <w:spacing w:after="240"/>
        <w:ind w:firstLine="567"/>
        <w:jc w:val="center"/>
        <w:rPr>
          <w:b/>
          <w:sz w:val="28"/>
          <w:szCs w:val="28"/>
          <w:lang w:val="uk-UA"/>
        </w:rPr>
      </w:pPr>
      <w:r w:rsidRPr="00067161">
        <w:rPr>
          <w:b/>
          <w:sz w:val="28"/>
          <w:szCs w:val="28"/>
          <w:lang w:val="uk-UA"/>
        </w:rPr>
        <w:t>7. Напрямки діяльності та заходи Програми</w:t>
      </w:r>
    </w:p>
    <w:p w14:paraId="64F03470" w14:textId="77777777" w:rsidR="00067161" w:rsidRPr="00067161" w:rsidRDefault="00067161" w:rsidP="00067161">
      <w:pPr>
        <w:spacing w:after="240"/>
        <w:ind w:firstLine="567"/>
        <w:jc w:val="both"/>
        <w:rPr>
          <w:sz w:val="28"/>
          <w:szCs w:val="28"/>
          <w:lang w:val="uk-UA"/>
        </w:rPr>
      </w:pPr>
      <w:r w:rsidRPr="00067161">
        <w:rPr>
          <w:sz w:val="28"/>
          <w:szCs w:val="28"/>
          <w:lang w:val="uk-UA"/>
        </w:rPr>
        <w:t xml:space="preserve">Завдання і заходи з виконання Програми, спрямовані на розв’язання проблем та досягнення мети Програми, наведені у </w:t>
      </w:r>
      <w:hyperlink r:id="rId11" w:anchor="n50" w:history="1">
        <w:r w:rsidRPr="00067161">
          <w:rPr>
            <w:sz w:val="28"/>
            <w:szCs w:val="28"/>
            <w:lang w:val="uk-UA"/>
          </w:rPr>
          <w:t>додатку</w:t>
        </w:r>
      </w:hyperlink>
      <w:r w:rsidRPr="00067161">
        <w:rPr>
          <w:sz w:val="28"/>
          <w:szCs w:val="28"/>
          <w:lang w:val="uk-UA"/>
        </w:rPr>
        <w:t xml:space="preserve"> до Програми.</w:t>
      </w:r>
    </w:p>
    <w:p w14:paraId="6E188AA5" w14:textId="77777777" w:rsidR="00067161" w:rsidRPr="00067161" w:rsidRDefault="00067161" w:rsidP="00067161">
      <w:pPr>
        <w:tabs>
          <w:tab w:val="left" w:pos="0"/>
          <w:tab w:val="left" w:pos="1134"/>
          <w:tab w:val="left" w:pos="1276"/>
          <w:tab w:val="left" w:pos="1843"/>
          <w:tab w:val="left" w:pos="1985"/>
          <w:tab w:val="left" w:pos="10992"/>
          <w:tab w:val="left" w:pos="11908"/>
          <w:tab w:val="left" w:pos="12824"/>
          <w:tab w:val="left" w:pos="13740"/>
          <w:tab w:val="left" w:pos="14656"/>
        </w:tabs>
        <w:spacing w:after="240"/>
        <w:ind w:firstLine="720"/>
        <w:jc w:val="center"/>
        <w:rPr>
          <w:b/>
          <w:sz w:val="28"/>
          <w:szCs w:val="28"/>
          <w:lang w:val="uk-UA"/>
        </w:rPr>
      </w:pPr>
      <w:bookmarkStart w:id="12" w:name="26"/>
      <w:bookmarkStart w:id="13" w:name="27"/>
      <w:bookmarkStart w:id="14" w:name="28"/>
      <w:bookmarkEnd w:id="12"/>
      <w:bookmarkEnd w:id="13"/>
      <w:bookmarkEnd w:id="14"/>
      <w:r w:rsidRPr="00067161">
        <w:rPr>
          <w:b/>
          <w:sz w:val="28"/>
          <w:szCs w:val="28"/>
          <w:lang w:val="uk-UA"/>
        </w:rPr>
        <w:t>8. Обґрунтування обсягів та джерел фінансування,</w:t>
      </w:r>
      <w:r w:rsidRPr="00067161">
        <w:rPr>
          <w:b/>
          <w:sz w:val="28"/>
          <w:szCs w:val="28"/>
          <w:lang w:val="uk-UA"/>
        </w:rPr>
        <w:br/>
        <w:t>строки та етапи виконання Програми</w:t>
      </w:r>
    </w:p>
    <w:p w14:paraId="3E8BD39A" w14:textId="77777777" w:rsidR="00067161" w:rsidRPr="00067161" w:rsidRDefault="00067161" w:rsidP="00067161">
      <w:pPr>
        <w:spacing w:line="237" w:lineRule="auto"/>
        <w:ind w:right="-1" w:firstLine="567"/>
        <w:jc w:val="both"/>
        <w:rPr>
          <w:sz w:val="28"/>
          <w:szCs w:val="28"/>
          <w:lang w:val="uk-UA" w:eastAsia="uk-UA"/>
        </w:rPr>
      </w:pPr>
      <w:r w:rsidRPr="00067161">
        <w:rPr>
          <w:sz w:val="28"/>
          <w:szCs w:val="28"/>
          <w:lang w:val="uk-UA"/>
        </w:rPr>
        <w:t xml:space="preserve">Фінансування Програми здійснюється за рахунок коштів бюджету Лисичанської міської територіальної громади, </w:t>
      </w:r>
      <w:r w:rsidRPr="00067161">
        <w:rPr>
          <w:sz w:val="28"/>
          <w:szCs w:val="28"/>
          <w:lang w:val="uk-UA" w:eastAsia="uk-UA"/>
        </w:rPr>
        <w:t>а також може здійснюватися за рахунок коштів державного, обласного бюджетів, інших джерел, не заборонених чинним законодавством України.</w:t>
      </w:r>
    </w:p>
    <w:p w14:paraId="154197EF" w14:textId="77777777" w:rsidR="00067161" w:rsidRPr="00067161" w:rsidRDefault="00067161" w:rsidP="00067161">
      <w:pPr>
        <w:spacing w:line="236" w:lineRule="auto"/>
        <w:ind w:left="120" w:right="120" w:firstLine="447"/>
        <w:jc w:val="both"/>
        <w:rPr>
          <w:sz w:val="28"/>
          <w:szCs w:val="28"/>
          <w:lang w:val="uk-UA" w:eastAsia="uk-UA"/>
        </w:rPr>
      </w:pPr>
      <w:r w:rsidRPr="00067161">
        <w:rPr>
          <w:sz w:val="28"/>
          <w:szCs w:val="28"/>
          <w:lang w:val="uk-UA" w:eastAsia="uk-UA"/>
        </w:rPr>
        <w:t>Оцінка матеріально-технічних і трудових ресурсів проводиться з урахуванням основних прогнозних показників економічного і соціального розвитку, які подаються разом з бюджетним запитом на відповідний рік.</w:t>
      </w:r>
    </w:p>
    <w:p w14:paraId="106E6F43" w14:textId="77777777" w:rsidR="00067161" w:rsidRPr="00067161" w:rsidRDefault="00067161" w:rsidP="00067161">
      <w:pPr>
        <w:spacing w:line="15" w:lineRule="exact"/>
        <w:ind w:firstLine="447"/>
        <w:rPr>
          <w:sz w:val="28"/>
          <w:szCs w:val="28"/>
          <w:lang w:val="uk-UA" w:eastAsia="uk-UA"/>
        </w:rPr>
      </w:pPr>
    </w:p>
    <w:p w14:paraId="77AF2318" w14:textId="77777777" w:rsidR="00067161" w:rsidRPr="00067161" w:rsidRDefault="00067161" w:rsidP="00067161">
      <w:pPr>
        <w:spacing w:after="240" w:line="240" w:lineRule="atLeast"/>
        <w:jc w:val="center"/>
        <w:rPr>
          <w:b/>
          <w:bCs/>
          <w:sz w:val="28"/>
          <w:szCs w:val="28"/>
          <w:lang w:val="uk-UA" w:eastAsia="uk-UA"/>
        </w:rPr>
      </w:pPr>
      <w:r w:rsidRPr="00067161">
        <w:rPr>
          <w:b/>
          <w:bCs/>
          <w:sz w:val="28"/>
          <w:szCs w:val="28"/>
          <w:lang w:val="uk-UA" w:eastAsia="uk-UA"/>
        </w:rPr>
        <w:t>Ресурсне забезпечення Програми:</w:t>
      </w:r>
    </w:p>
    <w:p w14:paraId="14E2540C" w14:textId="77777777" w:rsidR="00067161" w:rsidRPr="00067161" w:rsidRDefault="00067161" w:rsidP="00067161">
      <w:pPr>
        <w:tabs>
          <w:tab w:val="left" w:pos="0"/>
          <w:tab w:val="left" w:pos="2625"/>
          <w:tab w:val="center" w:pos="5102"/>
          <w:tab w:val="left" w:pos="10992"/>
          <w:tab w:val="left" w:pos="11908"/>
          <w:tab w:val="left" w:pos="12824"/>
          <w:tab w:val="left" w:pos="13740"/>
          <w:tab w:val="left" w:pos="14656"/>
        </w:tabs>
        <w:ind w:firstLine="567"/>
        <w:rPr>
          <w:b/>
          <w:lang w:val="uk-UA"/>
        </w:rPr>
      </w:pPr>
      <w:bookmarkStart w:id="15" w:name="29"/>
      <w:bookmarkEnd w:id="15"/>
      <w:r w:rsidRPr="00067161">
        <w:rPr>
          <w:b/>
          <w:sz w:val="28"/>
          <w:szCs w:val="28"/>
          <w:lang w:val="uk-UA"/>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134"/>
        <w:gridCol w:w="1276"/>
        <w:gridCol w:w="1418"/>
        <w:gridCol w:w="1842"/>
      </w:tblGrid>
      <w:tr w:rsidR="00067161" w:rsidRPr="00067161" w14:paraId="3FB236D8" w14:textId="77777777" w:rsidTr="009C03D1">
        <w:tc>
          <w:tcPr>
            <w:tcW w:w="2943" w:type="dxa"/>
            <w:shd w:val="clear" w:color="auto" w:fill="auto"/>
          </w:tcPr>
          <w:p w14:paraId="49BEFB71" w14:textId="77777777" w:rsidR="00067161" w:rsidRPr="00067161" w:rsidRDefault="00067161" w:rsidP="00067161">
            <w:pPr>
              <w:ind w:firstLine="720"/>
              <w:jc w:val="both"/>
              <w:rPr>
                <w:sz w:val="24"/>
                <w:szCs w:val="24"/>
                <w:lang w:val="uk-UA"/>
              </w:rPr>
            </w:pPr>
            <w:r w:rsidRPr="00067161">
              <w:rPr>
                <w:b/>
                <w:sz w:val="24"/>
                <w:szCs w:val="24"/>
                <w:lang w:val="uk-UA"/>
              </w:rPr>
              <w:t>Обсяг коштів, які пропонується залучити до виконання програми</w:t>
            </w:r>
          </w:p>
        </w:tc>
        <w:tc>
          <w:tcPr>
            <w:tcW w:w="1134" w:type="dxa"/>
            <w:shd w:val="clear" w:color="auto" w:fill="auto"/>
          </w:tcPr>
          <w:p w14:paraId="3EC108E6" w14:textId="77777777" w:rsidR="00067161" w:rsidRPr="00067161" w:rsidRDefault="00067161" w:rsidP="00067161">
            <w:pPr>
              <w:jc w:val="both"/>
              <w:rPr>
                <w:b/>
                <w:sz w:val="24"/>
                <w:szCs w:val="24"/>
                <w:lang w:val="uk-UA"/>
              </w:rPr>
            </w:pPr>
            <w:r w:rsidRPr="00067161">
              <w:rPr>
                <w:b/>
                <w:sz w:val="24"/>
                <w:szCs w:val="24"/>
                <w:lang w:val="uk-UA"/>
              </w:rPr>
              <w:t xml:space="preserve">2022рік, </w:t>
            </w:r>
            <w:proofErr w:type="spellStart"/>
            <w:r w:rsidRPr="00067161">
              <w:rPr>
                <w:b/>
                <w:color w:val="000000"/>
                <w:sz w:val="24"/>
                <w:szCs w:val="24"/>
                <w:lang w:val="uk-UA"/>
              </w:rPr>
              <w:t>тис.грн</w:t>
            </w:r>
            <w:proofErr w:type="spellEnd"/>
            <w:r w:rsidRPr="00067161">
              <w:rPr>
                <w:b/>
                <w:color w:val="000000"/>
                <w:sz w:val="24"/>
                <w:szCs w:val="24"/>
                <w:lang w:val="uk-UA"/>
              </w:rPr>
              <w:t>.</w:t>
            </w:r>
          </w:p>
        </w:tc>
        <w:tc>
          <w:tcPr>
            <w:tcW w:w="1134" w:type="dxa"/>
            <w:shd w:val="clear" w:color="auto" w:fill="auto"/>
          </w:tcPr>
          <w:p w14:paraId="0E7F3A25" w14:textId="77777777" w:rsidR="00067161" w:rsidRPr="00067161" w:rsidRDefault="00067161" w:rsidP="00067161">
            <w:pPr>
              <w:jc w:val="both"/>
              <w:rPr>
                <w:b/>
                <w:sz w:val="24"/>
                <w:szCs w:val="24"/>
                <w:lang w:val="uk-UA"/>
              </w:rPr>
            </w:pPr>
            <w:r w:rsidRPr="00067161">
              <w:rPr>
                <w:b/>
                <w:sz w:val="24"/>
                <w:szCs w:val="24"/>
                <w:lang w:val="uk-UA"/>
              </w:rPr>
              <w:t xml:space="preserve">2023рік, </w:t>
            </w:r>
            <w:proofErr w:type="spellStart"/>
            <w:r w:rsidRPr="00067161">
              <w:rPr>
                <w:b/>
                <w:color w:val="000000"/>
                <w:sz w:val="24"/>
                <w:szCs w:val="24"/>
                <w:lang w:val="uk-UA"/>
              </w:rPr>
              <w:t>тис.грн</w:t>
            </w:r>
            <w:proofErr w:type="spellEnd"/>
            <w:r w:rsidRPr="00067161">
              <w:rPr>
                <w:b/>
                <w:color w:val="000000"/>
                <w:sz w:val="24"/>
                <w:szCs w:val="24"/>
                <w:lang w:val="uk-UA"/>
              </w:rPr>
              <w:t>.</w:t>
            </w:r>
          </w:p>
        </w:tc>
        <w:tc>
          <w:tcPr>
            <w:tcW w:w="1276" w:type="dxa"/>
          </w:tcPr>
          <w:p w14:paraId="41E66812" w14:textId="77777777" w:rsidR="00067161" w:rsidRPr="00067161" w:rsidRDefault="00067161" w:rsidP="00067161">
            <w:pPr>
              <w:ind w:firstLine="34"/>
              <w:jc w:val="both"/>
              <w:rPr>
                <w:b/>
                <w:sz w:val="24"/>
                <w:szCs w:val="24"/>
                <w:lang w:val="uk-UA"/>
              </w:rPr>
            </w:pPr>
            <w:r w:rsidRPr="00067161">
              <w:rPr>
                <w:b/>
                <w:sz w:val="24"/>
                <w:szCs w:val="24"/>
                <w:lang w:val="uk-UA"/>
              </w:rPr>
              <w:t xml:space="preserve">2024рік, </w:t>
            </w:r>
            <w:proofErr w:type="spellStart"/>
            <w:r w:rsidRPr="00067161">
              <w:rPr>
                <w:b/>
                <w:color w:val="000000"/>
                <w:sz w:val="24"/>
                <w:szCs w:val="24"/>
                <w:lang w:val="uk-UA"/>
              </w:rPr>
              <w:t>тис.грн</w:t>
            </w:r>
            <w:proofErr w:type="spellEnd"/>
            <w:r w:rsidRPr="00067161">
              <w:rPr>
                <w:b/>
                <w:color w:val="000000"/>
                <w:sz w:val="24"/>
                <w:szCs w:val="24"/>
                <w:lang w:val="uk-UA"/>
              </w:rPr>
              <w:t>.</w:t>
            </w:r>
          </w:p>
        </w:tc>
        <w:tc>
          <w:tcPr>
            <w:tcW w:w="1418" w:type="dxa"/>
          </w:tcPr>
          <w:p w14:paraId="3F335115" w14:textId="77777777" w:rsidR="00067161" w:rsidRPr="00067161" w:rsidRDefault="00067161" w:rsidP="00067161">
            <w:pPr>
              <w:ind w:firstLine="34"/>
              <w:jc w:val="both"/>
              <w:rPr>
                <w:b/>
                <w:sz w:val="24"/>
                <w:szCs w:val="24"/>
                <w:lang w:val="uk-UA"/>
              </w:rPr>
            </w:pPr>
            <w:r w:rsidRPr="00067161">
              <w:rPr>
                <w:b/>
                <w:sz w:val="24"/>
                <w:szCs w:val="24"/>
                <w:lang w:val="uk-UA"/>
              </w:rPr>
              <w:t xml:space="preserve">2025рік, </w:t>
            </w:r>
            <w:proofErr w:type="spellStart"/>
            <w:r w:rsidRPr="00067161">
              <w:rPr>
                <w:b/>
                <w:color w:val="000000"/>
                <w:sz w:val="24"/>
                <w:szCs w:val="24"/>
                <w:lang w:val="uk-UA"/>
              </w:rPr>
              <w:t>тис.грн</w:t>
            </w:r>
            <w:proofErr w:type="spellEnd"/>
            <w:r w:rsidRPr="00067161">
              <w:rPr>
                <w:b/>
                <w:color w:val="000000"/>
                <w:sz w:val="24"/>
                <w:szCs w:val="24"/>
                <w:lang w:val="uk-UA"/>
              </w:rPr>
              <w:t>.</w:t>
            </w:r>
          </w:p>
        </w:tc>
        <w:tc>
          <w:tcPr>
            <w:tcW w:w="1842" w:type="dxa"/>
            <w:shd w:val="clear" w:color="auto" w:fill="auto"/>
          </w:tcPr>
          <w:p w14:paraId="2EBA649A" w14:textId="77777777" w:rsidR="00067161" w:rsidRPr="00067161" w:rsidRDefault="00067161" w:rsidP="00067161">
            <w:pPr>
              <w:ind w:firstLine="34"/>
              <w:jc w:val="both"/>
              <w:rPr>
                <w:b/>
                <w:sz w:val="24"/>
                <w:szCs w:val="24"/>
                <w:lang w:val="uk-UA"/>
              </w:rPr>
            </w:pPr>
            <w:r w:rsidRPr="00067161">
              <w:rPr>
                <w:b/>
                <w:sz w:val="24"/>
                <w:szCs w:val="24"/>
                <w:lang w:val="uk-UA"/>
              </w:rPr>
              <w:t xml:space="preserve">Усього витрати на виконання Програми, </w:t>
            </w:r>
            <w:r w:rsidRPr="00067161">
              <w:rPr>
                <w:b/>
                <w:color w:val="000000"/>
                <w:sz w:val="24"/>
                <w:szCs w:val="24"/>
                <w:lang w:val="uk-UA"/>
              </w:rPr>
              <w:t>тис. грн.</w:t>
            </w:r>
          </w:p>
        </w:tc>
      </w:tr>
      <w:tr w:rsidR="00067161" w:rsidRPr="00067161" w14:paraId="358DAD5A" w14:textId="77777777" w:rsidTr="009C03D1">
        <w:tc>
          <w:tcPr>
            <w:tcW w:w="2943" w:type="dxa"/>
            <w:shd w:val="clear" w:color="auto" w:fill="auto"/>
          </w:tcPr>
          <w:p w14:paraId="32EEE093" w14:textId="77777777" w:rsidR="00067161" w:rsidRPr="00067161" w:rsidRDefault="00067161" w:rsidP="00067161">
            <w:pPr>
              <w:jc w:val="both"/>
              <w:rPr>
                <w:sz w:val="24"/>
                <w:szCs w:val="24"/>
                <w:lang w:val="uk-UA"/>
              </w:rPr>
            </w:pPr>
            <w:r w:rsidRPr="00067161">
              <w:rPr>
                <w:sz w:val="24"/>
                <w:szCs w:val="24"/>
                <w:lang w:val="uk-UA"/>
              </w:rPr>
              <w:t>РАЗОМ</w:t>
            </w:r>
          </w:p>
          <w:p w14:paraId="112A34A8" w14:textId="77777777" w:rsidR="00067161" w:rsidRPr="00067161" w:rsidRDefault="00067161" w:rsidP="00067161">
            <w:pPr>
              <w:jc w:val="both"/>
              <w:rPr>
                <w:sz w:val="24"/>
                <w:szCs w:val="24"/>
                <w:lang w:val="uk-UA"/>
              </w:rPr>
            </w:pPr>
          </w:p>
        </w:tc>
        <w:tc>
          <w:tcPr>
            <w:tcW w:w="1134" w:type="dxa"/>
            <w:shd w:val="clear" w:color="auto" w:fill="auto"/>
          </w:tcPr>
          <w:p w14:paraId="1B32CEED" w14:textId="77777777" w:rsidR="00067161" w:rsidRPr="00067161" w:rsidRDefault="00067161" w:rsidP="00067161">
            <w:pPr>
              <w:jc w:val="both"/>
              <w:rPr>
                <w:b/>
                <w:sz w:val="24"/>
                <w:szCs w:val="24"/>
                <w:lang w:val="uk-UA"/>
              </w:rPr>
            </w:pPr>
            <w:r w:rsidRPr="00067161">
              <w:rPr>
                <w:b/>
                <w:sz w:val="24"/>
                <w:szCs w:val="24"/>
                <w:lang w:val="uk-UA"/>
              </w:rPr>
              <w:t>47,387</w:t>
            </w:r>
          </w:p>
        </w:tc>
        <w:tc>
          <w:tcPr>
            <w:tcW w:w="1134" w:type="dxa"/>
            <w:shd w:val="clear" w:color="auto" w:fill="auto"/>
          </w:tcPr>
          <w:p w14:paraId="07390EED" w14:textId="77777777" w:rsidR="00067161" w:rsidRPr="00067161" w:rsidRDefault="00067161" w:rsidP="00067161">
            <w:pPr>
              <w:jc w:val="both"/>
              <w:rPr>
                <w:b/>
                <w:sz w:val="24"/>
                <w:szCs w:val="24"/>
                <w:lang w:val="uk-UA"/>
              </w:rPr>
            </w:pPr>
            <w:r w:rsidRPr="00067161">
              <w:rPr>
                <w:b/>
                <w:sz w:val="24"/>
                <w:szCs w:val="24"/>
                <w:lang w:val="uk-UA"/>
              </w:rPr>
              <w:t>51,321</w:t>
            </w:r>
          </w:p>
        </w:tc>
        <w:tc>
          <w:tcPr>
            <w:tcW w:w="1276" w:type="dxa"/>
          </w:tcPr>
          <w:p w14:paraId="32FE4FBF" w14:textId="77777777" w:rsidR="00067161" w:rsidRPr="00067161" w:rsidRDefault="00067161" w:rsidP="00067161">
            <w:pPr>
              <w:jc w:val="both"/>
              <w:rPr>
                <w:b/>
                <w:sz w:val="24"/>
                <w:szCs w:val="24"/>
                <w:lang w:val="uk-UA"/>
              </w:rPr>
            </w:pPr>
            <w:r w:rsidRPr="00067161">
              <w:rPr>
                <w:b/>
                <w:sz w:val="24"/>
                <w:szCs w:val="24"/>
                <w:lang w:val="uk-UA"/>
              </w:rPr>
              <w:t>56,096</w:t>
            </w:r>
          </w:p>
        </w:tc>
        <w:tc>
          <w:tcPr>
            <w:tcW w:w="1418" w:type="dxa"/>
          </w:tcPr>
          <w:p w14:paraId="61462E52" w14:textId="77777777" w:rsidR="00067161" w:rsidRPr="00067161" w:rsidRDefault="00067161" w:rsidP="00067161">
            <w:pPr>
              <w:jc w:val="both"/>
              <w:rPr>
                <w:b/>
                <w:sz w:val="24"/>
                <w:szCs w:val="24"/>
                <w:lang w:val="uk-UA"/>
              </w:rPr>
            </w:pPr>
            <w:r w:rsidRPr="00067161">
              <w:rPr>
                <w:b/>
                <w:sz w:val="24"/>
                <w:szCs w:val="24"/>
                <w:lang w:val="uk-UA"/>
              </w:rPr>
              <w:t>58,901</w:t>
            </w:r>
          </w:p>
        </w:tc>
        <w:tc>
          <w:tcPr>
            <w:tcW w:w="1842" w:type="dxa"/>
            <w:shd w:val="clear" w:color="auto" w:fill="auto"/>
          </w:tcPr>
          <w:p w14:paraId="5C6BFB1F" w14:textId="77777777" w:rsidR="00067161" w:rsidRPr="00067161" w:rsidRDefault="00067161" w:rsidP="00067161">
            <w:pPr>
              <w:jc w:val="both"/>
              <w:rPr>
                <w:b/>
                <w:sz w:val="24"/>
                <w:szCs w:val="24"/>
                <w:lang w:val="uk-UA"/>
              </w:rPr>
            </w:pPr>
            <w:r w:rsidRPr="00067161">
              <w:rPr>
                <w:b/>
                <w:sz w:val="24"/>
                <w:szCs w:val="24"/>
                <w:lang w:val="uk-UA"/>
              </w:rPr>
              <w:t>213,705</w:t>
            </w:r>
          </w:p>
        </w:tc>
      </w:tr>
      <w:tr w:rsidR="00067161" w:rsidRPr="00067161" w14:paraId="3FACBA4F" w14:textId="77777777" w:rsidTr="009C03D1">
        <w:tc>
          <w:tcPr>
            <w:tcW w:w="2943" w:type="dxa"/>
            <w:shd w:val="clear" w:color="auto" w:fill="auto"/>
          </w:tcPr>
          <w:p w14:paraId="17402E6A" w14:textId="77777777" w:rsidR="00067161" w:rsidRPr="00067161" w:rsidRDefault="00067161" w:rsidP="00067161">
            <w:pPr>
              <w:jc w:val="both"/>
              <w:rPr>
                <w:sz w:val="24"/>
                <w:szCs w:val="24"/>
                <w:lang w:val="uk-UA"/>
              </w:rPr>
            </w:pPr>
            <w:r w:rsidRPr="00067161">
              <w:rPr>
                <w:sz w:val="24"/>
                <w:szCs w:val="24"/>
                <w:lang w:val="uk-UA"/>
              </w:rPr>
              <w:lastRenderedPageBreak/>
              <w:t>Державний бюджет</w:t>
            </w:r>
          </w:p>
        </w:tc>
        <w:tc>
          <w:tcPr>
            <w:tcW w:w="1134" w:type="dxa"/>
            <w:shd w:val="clear" w:color="auto" w:fill="auto"/>
            <w:vAlign w:val="center"/>
          </w:tcPr>
          <w:p w14:paraId="14414E62" w14:textId="77777777" w:rsidR="00067161" w:rsidRPr="00067161" w:rsidRDefault="00067161" w:rsidP="00067161">
            <w:pPr>
              <w:ind w:firstLine="720"/>
              <w:jc w:val="both"/>
              <w:rPr>
                <w:color w:val="000000"/>
                <w:sz w:val="24"/>
                <w:szCs w:val="24"/>
                <w:lang w:val="uk-UA"/>
              </w:rPr>
            </w:pPr>
          </w:p>
        </w:tc>
        <w:tc>
          <w:tcPr>
            <w:tcW w:w="1134" w:type="dxa"/>
            <w:shd w:val="clear" w:color="auto" w:fill="auto"/>
            <w:vAlign w:val="center"/>
          </w:tcPr>
          <w:p w14:paraId="2868D015" w14:textId="77777777" w:rsidR="00067161" w:rsidRPr="00067161" w:rsidRDefault="00067161" w:rsidP="00067161">
            <w:pPr>
              <w:ind w:firstLine="720"/>
              <w:jc w:val="both"/>
              <w:rPr>
                <w:color w:val="000000"/>
                <w:sz w:val="24"/>
                <w:szCs w:val="24"/>
                <w:lang w:val="uk-UA"/>
              </w:rPr>
            </w:pPr>
          </w:p>
        </w:tc>
        <w:tc>
          <w:tcPr>
            <w:tcW w:w="1276" w:type="dxa"/>
          </w:tcPr>
          <w:p w14:paraId="58037E3C" w14:textId="77777777" w:rsidR="00067161" w:rsidRPr="00067161" w:rsidRDefault="00067161" w:rsidP="00067161">
            <w:pPr>
              <w:ind w:firstLine="720"/>
              <w:jc w:val="both"/>
              <w:rPr>
                <w:b/>
                <w:color w:val="000000"/>
                <w:sz w:val="24"/>
                <w:szCs w:val="24"/>
              </w:rPr>
            </w:pPr>
          </w:p>
        </w:tc>
        <w:tc>
          <w:tcPr>
            <w:tcW w:w="1418" w:type="dxa"/>
          </w:tcPr>
          <w:p w14:paraId="190E9E03" w14:textId="77777777" w:rsidR="00067161" w:rsidRPr="00067161" w:rsidRDefault="00067161" w:rsidP="00067161">
            <w:pPr>
              <w:ind w:firstLine="720"/>
              <w:jc w:val="both"/>
              <w:rPr>
                <w:b/>
                <w:color w:val="000000"/>
                <w:sz w:val="24"/>
                <w:szCs w:val="24"/>
              </w:rPr>
            </w:pPr>
          </w:p>
        </w:tc>
        <w:tc>
          <w:tcPr>
            <w:tcW w:w="1842" w:type="dxa"/>
            <w:shd w:val="clear" w:color="auto" w:fill="auto"/>
            <w:vAlign w:val="center"/>
          </w:tcPr>
          <w:p w14:paraId="60D0A73D" w14:textId="77777777" w:rsidR="00067161" w:rsidRPr="00067161" w:rsidRDefault="00067161" w:rsidP="00067161">
            <w:pPr>
              <w:ind w:firstLine="720"/>
              <w:jc w:val="both"/>
              <w:rPr>
                <w:b/>
                <w:color w:val="000000"/>
                <w:sz w:val="24"/>
                <w:szCs w:val="24"/>
              </w:rPr>
            </w:pPr>
          </w:p>
        </w:tc>
      </w:tr>
      <w:tr w:rsidR="00067161" w:rsidRPr="00067161" w14:paraId="166613A5" w14:textId="77777777" w:rsidTr="009C03D1">
        <w:tc>
          <w:tcPr>
            <w:tcW w:w="2943" w:type="dxa"/>
            <w:shd w:val="clear" w:color="auto" w:fill="auto"/>
          </w:tcPr>
          <w:p w14:paraId="607438CC" w14:textId="77777777" w:rsidR="00067161" w:rsidRPr="00067161" w:rsidRDefault="00067161" w:rsidP="00067161">
            <w:pPr>
              <w:jc w:val="both"/>
              <w:rPr>
                <w:sz w:val="24"/>
                <w:szCs w:val="24"/>
                <w:lang w:val="uk-UA"/>
              </w:rPr>
            </w:pPr>
            <w:r w:rsidRPr="00067161">
              <w:rPr>
                <w:sz w:val="24"/>
                <w:szCs w:val="24"/>
                <w:lang w:val="uk-UA"/>
              </w:rPr>
              <w:t>Обласний бюджет</w:t>
            </w:r>
          </w:p>
        </w:tc>
        <w:tc>
          <w:tcPr>
            <w:tcW w:w="1134" w:type="dxa"/>
            <w:shd w:val="clear" w:color="auto" w:fill="auto"/>
            <w:vAlign w:val="center"/>
          </w:tcPr>
          <w:p w14:paraId="65B3CA9D" w14:textId="77777777" w:rsidR="00067161" w:rsidRPr="00067161" w:rsidRDefault="00067161" w:rsidP="00067161">
            <w:pPr>
              <w:ind w:firstLine="720"/>
              <w:jc w:val="both"/>
              <w:rPr>
                <w:color w:val="000000"/>
                <w:sz w:val="24"/>
                <w:szCs w:val="24"/>
                <w:lang w:val="uk-UA"/>
              </w:rPr>
            </w:pPr>
          </w:p>
        </w:tc>
        <w:tc>
          <w:tcPr>
            <w:tcW w:w="1134" w:type="dxa"/>
            <w:shd w:val="clear" w:color="auto" w:fill="auto"/>
            <w:vAlign w:val="center"/>
          </w:tcPr>
          <w:p w14:paraId="3D70E771" w14:textId="77777777" w:rsidR="00067161" w:rsidRPr="00067161" w:rsidRDefault="00067161" w:rsidP="00067161">
            <w:pPr>
              <w:ind w:firstLine="720"/>
              <w:jc w:val="both"/>
              <w:rPr>
                <w:color w:val="000000"/>
                <w:sz w:val="24"/>
                <w:szCs w:val="24"/>
                <w:lang w:val="uk-UA"/>
              </w:rPr>
            </w:pPr>
          </w:p>
        </w:tc>
        <w:tc>
          <w:tcPr>
            <w:tcW w:w="1276" w:type="dxa"/>
          </w:tcPr>
          <w:p w14:paraId="2F6B9DF0" w14:textId="77777777" w:rsidR="00067161" w:rsidRPr="00067161" w:rsidRDefault="00067161" w:rsidP="00067161">
            <w:pPr>
              <w:ind w:firstLine="720"/>
              <w:jc w:val="both"/>
              <w:rPr>
                <w:b/>
                <w:color w:val="000000"/>
                <w:sz w:val="24"/>
                <w:szCs w:val="24"/>
              </w:rPr>
            </w:pPr>
          </w:p>
        </w:tc>
        <w:tc>
          <w:tcPr>
            <w:tcW w:w="1418" w:type="dxa"/>
          </w:tcPr>
          <w:p w14:paraId="4E96C964" w14:textId="77777777" w:rsidR="00067161" w:rsidRPr="00067161" w:rsidRDefault="00067161" w:rsidP="00067161">
            <w:pPr>
              <w:ind w:firstLine="720"/>
              <w:jc w:val="both"/>
              <w:rPr>
                <w:b/>
                <w:color w:val="000000"/>
                <w:sz w:val="24"/>
                <w:szCs w:val="24"/>
              </w:rPr>
            </w:pPr>
          </w:p>
        </w:tc>
        <w:tc>
          <w:tcPr>
            <w:tcW w:w="1842" w:type="dxa"/>
            <w:shd w:val="clear" w:color="auto" w:fill="auto"/>
            <w:vAlign w:val="center"/>
          </w:tcPr>
          <w:p w14:paraId="09B8ECEE" w14:textId="77777777" w:rsidR="00067161" w:rsidRPr="00067161" w:rsidRDefault="00067161" w:rsidP="00067161">
            <w:pPr>
              <w:ind w:firstLine="720"/>
              <w:jc w:val="both"/>
              <w:rPr>
                <w:b/>
                <w:color w:val="000000"/>
                <w:sz w:val="24"/>
                <w:szCs w:val="24"/>
              </w:rPr>
            </w:pPr>
          </w:p>
        </w:tc>
      </w:tr>
      <w:tr w:rsidR="00067161" w:rsidRPr="00067161" w14:paraId="792CA08D" w14:textId="77777777" w:rsidTr="009C03D1">
        <w:tc>
          <w:tcPr>
            <w:tcW w:w="2943" w:type="dxa"/>
            <w:shd w:val="clear" w:color="auto" w:fill="auto"/>
          </w:tcPr>
          <w:p w14:paraId="650C68B9" w14:textId="77777777" w:rsidR="00067161" w:rsidRPr="00067161" w:rsidRDefault="00067161" w:rsidP="00067161">
            <w:pPr>
              <w:jc w:val="both"/>
              <w:rPr>
                <w:sz w:val="24"/>
                <w:szCs w:val="24"/>
                <w:lang w:val="uk-UA"/>
              </w:rPr>
            </w:pPr>
            <w:r w:rsidRPr="00067161">
              <w:rPr>
                <w:sz w:val="24"/>
                <w:szCs w:val="24"/>
                <w:lang w:val="uk-UA"/>
              </w:rPr>
              <w:t>Місцевий бюджет</w:t>
            </w:r>
          </w:p>
        </w:tc>
        <w:tc>
          <w:tcPr>
            <w:tcW w:w="1134" w:type="dxa"/>
            <w:shd w:val="clear" w:color="auto" w:fill="auto"/>
          </w:tcPr>
          <w:p w14:paraId="281A5B7F" w14:textId="77777777" w:rsidR="00067161" w:rsidRPr="00067161" w:rsidRDefault="00067161" w:rsidP="00067161">
            <w:pPr>
              <w:jc w:val="both"/>
              <w:rPr>
                <w:b/>
                <w:sz w:val="24"/>
                <w:szCs w:val="24"/>
                <w:lang w:val="uk-UA"/>
              </w:rPr>
            </w:pPr>
            <w:r w:rsidRPr="00067161">
              <w:rPr>
                <w:b/>
                <w:sz w:val="24"/>
                <w:szCs w:val="24"/>
                <w:lang w:val="uk-UA"/>
              </w:rPr>
              <w:t>47,387</w:t>
            </w:r>
          </w:p>
        </w:tc>
        <w:tc>
          <w:tcPr>
            <w:tcW w:w="1134" w:type="dxa"/>
            <w:shd w:val="clear" w:color="auto" w:fill="auto"/>
          </w:tcPr>
          <w:p w14:paraId="1634EC42" w14:textId="77777777" w:rsidR="00067161" w:rsidRPr="00067161" w:rsidRDefault="00067161" w:rsidP="00067161">
            <w:pPr>
              <w:jc w:val="both"/>
              <w:rPr>
                <w:b/>
                <w:sz w:val="24"/>
                <w:szCs w:val="24"/>
                <w:lang w:val="uk-UA"/>
              </w:rPr>
            </w:pPr>
            <w:r w:rsidRPr="00067161">
              <w:rPr>
                <w:b/>
                <w:sz w:val="24"/>
                <w:szCs w:val="24"/>
                <w:lang w:val="uk-UA"/>
              </w:rPr>
              <w:t>51,321</w:t>
            </w:r>
          </w:p>
        </w:tc>
        <w:tc>
          <w:tcPr>
            <w:tcW w:w="1276" w:type="dxa"/>
          </w:tcPr>
          <w:p w14:paraId="075860A5" w14:textId="77777777" w:rsidR="00067161" w:rsidRPr="00067161" w:rsidRDefault="00067161" w:rsidP="00067161">
            <w:pPr>
              <w:jc w:val="both"/>
              <w:rPr>
                <w:b/>
                <w:sz w:val="24"/>
                <w:szCs w:val="24"/>
                <w:lang w:val="uk-UA"/>
              </w:rPr>
            </w:pPr>
            <w:r w:rsidRPr="00067161">
              <w:rPr>
                <w:b/>
                <w:sz w:val="24"/>
                <w:szCs w:val="24"/>
                <w:lang w:val="uk-UA"/>
              </w:rPr>
              <w:t>56,096</w:t>
            </w:r>
          </w:p>
        </w:tc>
        <w:tc>
          <w:tcPr>
            <w:tcW w:w="1418" w:type="dxa"/>
          </w:tcPr>
          <w:p w14:paraId="6480440D" w14:textId="77777777" w:rsidR="00067161" w:rsidRPr="00067161" w:rsidRDefault="00067161" w:rsidP="00067161">
            <w:pPr>
              <w:jc w:val="both"/>
              <w:rPr>
                <w:b/>
                <w:sz w:val="24"/>
                <w:szCs w:val="24"/>
                <w:lang w:val="uk-UA"/>
              </w:rPr>
            </w:pPr>
            <w:r w:rsidRPr="00067161">
              <w:rPr>
                <w:b/>
                <w:sz w:val="24"/>
                <w:szCs w:val="24"/>
                <w:lang w:val="uk-UA"/>
              </w:rPr>
              <w:t>58,901</w:t>
            </w:r>
          </w:p>
        </w:tc>
        <w:tc>
          <w:tcPr>
            <w:tcW w:w="1842" w:type="dxa"/>
            <w:shd w:val="clear" w:color="auto" w:fill="auto"/>
          </w:tcPr>
          <w:p w14:paraId="27BF83B6" w14:textId="77777777" w:rsidR="00067161" w:rsidRPr="00067161" w:rsidRDefault="00067161" w:rsidP="00067161">
            <w:pPr>
              <w:jc w:val="both"/>
              <w:rPr>
                <w:b/>
                <w:sz w:val="24"/>
                <w:szCs w:val="24"/>
                <w:lang w:val="uk-UA"/>
              </w:rPr>
            </w:pPr>
            <w:r w:rsidRPr="00067161">
              <w:rPr>
                <w:b/>
                <w:sz w:val="24"/>
                <w:szCs w:val="24"/>
                <w:lang w:val="uk-UA"/>
              </w:rPr>
              <w:t>213,705</w:t>
            </w:r>
          </w:p>
        </w:tc>
      </w:tr>
      <w:tr w:rsidR="00067161" w:rsidRPr="00067161" w14:paraId="7240B5CE" w14:textId="77777777" w:rsidTr="009C03D1">
        <w:tc>
          <w:tcPr>
            <w:tcW w:w="2943" w:type="dxa"/>
            <w:shd w:val="clear" w:color="auto" w:fill="auto"/>
          </w:tcPr>
          <w:p w14:paraId="40182D58" w14:textId="77777777" w:rsidR="00067161" w:rsidRPr="00067161" w:rsidRDefault="00067161" w:rsidP="00067161">
            <w:pPr>
              <w:jc w:val="both"/>
              <w:rPr>
                <w:sz w:val="24"/>
                <w:szCs w:val="24"/>
                <w:lang w:val="uk-UA"/>
              </w:rPr>
            </w:pPr>
            <w:r w:rsidRPr="00067161">
              <w:rPr>
                <w:sz w:val="24"/>
                <w:szCs w:val="24"/>
                <w:lang w:val="uk-UA"/>
              </w:rPr>
              <w:t xml:space="preserve">Інші кошти (гранти, </w:t>
            </w:r>
            <w:proofErr w:type="spellStart"/>
            <w:r w:rsidRPr="00067161">
              <w:rPr>
                <w:sz w:val="24"/>
                <w:szCs w:val="24"/>
                <w:lang w:val="uk-UA"/>
              </w:rPr>
              <w:t>проєкти</w:t>
            </w:r>
            <w:proofErr w:type="spellEnd"/>
            <w:r w:rsidRPr="00067161">
              <w:rPr>
                <w:sz w:val="24"/>
                <w:szCs w:val="24"/>
                <w:lang w:val="uk-UA"/>
              </w:rPr>
              <w:t>, інвестиції)</w:t>
            </w:r>
          </w:p>
        </w:tc>
        <w:tc>
          <w:tcPr>
            <w:tcW w:w="1134" w:type="dxa"/>
            <w:shd w:val="clear" w:color="auto" w:fill="auto"/>
            <w:vAlign w:val="center"/>
          </w:tcPr>
          <w:p w14:paraId="7A906700" w14:textId="77777777" w:rsidR="00067161" w:rsidRPr="00067161" w:rsidRDefault="00067161" w:rsidP="00067161">
            <w:pPr>
              <w:ind w:firstLine="720"/>
              <w:jc w:val="both"/>
              <w:rPr>
                <w:color w:val="000000"/>
                <w:sz w:val="24"/>
                <w:szCs w:val="24"/>
                <w:lang w:val="uk-UA"/>
              </w:rPr>
            </w:pPr>
          </w:p>
        </w:tc>
        <w:tc>
          <w:tcPr>
            <w:tcW w:w="1134" w:type="dxa"/>
            <w:shd w:val="clear" w:color="auto" w:fill="auto"/>
            <w:vAlign w:val="center"/>
          </w:tcPr>
          <w:p w14:paraId="10CC69A2" w14:textId="77777777" w:rsidR="00067161" w:rsidRPr="00067161" w:rsidRDefault="00067161" w:rsidP="00067161">
            <w:pPr>
              <w:ind w:firstLine="720"/>
              <w:jc w:val="both"/>
              <w:rPr>
                <w:color w:val="000000"/>
                <w:sz w:val="24"/>
                <w:szCs w:val="24"/>
                <w:lang w:val="uk-UA"/>
              </w:rPr>
            </w:pPr>
          </w:p>
        </w:tc>
        <w:tc>
          <w:tcPr>
            <w:tcW w:w="1276" w:type="dxa"/>
          </w:tcPr>
          <w:p w14:paraId="0CFD1E6E" w14:textId="77777777" w:rsidR="00067161" w:rsidRPr="00067161" w:rsidRDefault="00067161" w:rsidP="00067161">
            <w:pPr>
              <w:ind w:firstLine="720"/>
              <w:jc w:val="both"/>
              <w:rPr>
                <w:b/>
                <w:color w:val="000000"/>
                <w:sz w:val="24"/>
                <w:szCs w:val="24"/>
                <w:lang w:val="uk-UA"/>
              </w:rPr>
            </w:pPr>
          </w:p>
        </w:tc>
        <w:tc>
          <w:tcPr>
            <w:tcW w:w="1418" w:type="dxa"/>
          </w:tcPr>
          <w:p w14:paraId="65852CBD" w14:textId="77777777" w:rsidR="00067161" w:rsidRPr="00067161" w:rsidRDefault="00067161" w:rsidP="00067161">
            <w:pPr>
              <w:ind w:firstLine="720"/>
              <w:jc w:val="both"/>
              <w:rPr>
                <w:b/>
                <w:color w:val="000000"/>
                <w:sz w:val="24"/>
                <w:szCs w:val="24"/>
                <w:lang w:val="uk-UA"/>
              </w:rPr>
            </w:pPr>
          </w:p>
        </w:tc>
        <w:tc>
          <w:tcPr>
            <w:tcW w:w="1842" w:type="dxa"/>
            <w:shd w:val="clear" w:color="auto" w:fill="auto"/>
            <w:vAlign w:val="center"/>
          </w:tcPr>
          <w:p w14:paraId="41123324" w14:textId="77777777" w:rsidR="00067161" w:rsidRPr="00067161" w:rsidRDefault="00067161" w:rsidP="00067161">
            <w:pPr>
              <w:ind w:firstLine="720"/>
              <w:jc w:val="both"/>
              <w:rPr>
                <w:b/>
                <w:color w:val="000000"/>
                <w:sz w:val="24"/>
                <w:szCs w:val="24"/>
                <w:lang w:val="uk-UA"/>
              </w:rPr>
            </w:pPr>
          </w:p>
        </w:tc>
      </w:tr>
    </w:tbl>
    <w:p w14:paraId="378B95D9" w14:textId="77777777" w:rsidR="00067161" w:rsidRPr="00067161" w:rsidRDefault="00067161" w:rsidP="00067161">
      <w:pPr>
        <w:tabs>
          <w:tab w:val="left" w:pos="0"/>
          <w:tab w:val="left" w:pos="2625"/>
          <w:tab w:val="center" w:pos="5102"/>
          <w:tab w:val="left" w:pos="10992"/>
          <w:tab w:val="left" w:pos="11908"/>
          <w:tab w:val="left" w:pos="12824"/>
          <w:tab w:val="left" w:pos="13740"/>
          <w:tab w:val="left" w:pos="14656"/>
        </w:tabs>
        <w:ind w:firstLine="567"/>
        <w:rPr>
          <w:b/>
          <w:lang w:val="uk-UA"/>
        </w:rPr>
      </w:pPr>
    </w:p>
    <w:p w14:paraId="010082F9" w14:textId="77777777" w:rsidR="00067161" w:rsidRPr="00067161" w:rsidRDefault="00067161" w:rsidP="00067161">
      <w:pPr>
        <w:tabs>
          <w:tab w:val="left" w:pos="0"/>
          <w:tab w:val="left" w:pos="2625"/>
          <w:tab w:val="center" w:pos="5102"/>
          <w:tab w:val="left" w:pos="10992"/>
          <w:tab w:val="left" w:pos="11908"/>
          <w:tab w:val="left" w:pos="12824"/>
          <w:tab w:val="left" w:pos="13740"/>
          <w:tab w:val="left" w:pos="14656"/>
        </w:tabs>
        <w:spacing w:after="240"/>
        <w:ind w:firstLine="567"/>
        <w:jc w:val="center"/>
        <w:rPr>
          <w:b/>
          <w:color w:val="000000"/>
          <w:sz w:val="28"/>
          <w:szCs w:val="28"/>
          <w:lang w:val="uk-UA"/>
        </w:rPr>
      </w:pPr>
      <w:bookmarkStart w:id="16" w:name="50"/>
      <w:bookmarkStart w:id="17" w:name="51"/>
      <w:bookmarkEnd w:id="16"/>
      <w:bookmarkEnd w:id="17"/>
      <w:r w:rsidRPr="00067161">
        <w:rPr>
          <w:b/>
          <w:color w:val="000000"/>
          <w:sz w:val="28"/>
          <w:szCs w:val="28"/>
          <w:lang w:val="uk-UA"/>
        </w:rPr>
        <w:t>9. Координація та контроль за ходом виконання Програми</w:t>
      </w:r>
    </w:p>
    <w:p w14:paraId="0BAD3578" w14:textId="77777777" w:rsidR="00067161" w:rsidRPr="00067161" w:rsidRDefault="00067161" w:rsidP="00067161">
      <w:pPr>
        <w:tabs>
          <w:tab w:val="left" w:pos="9600"/>
        </w:tabs>
        <w:ind w:right="40" w:firstLine="567"/>
        <w:jc w:val="both"/>
        <w:rPr>
          <w:sz w:val="28"/>
          <w:szCs w:val="28"/>
          <w:lang w:val="uk-UA" w:eastAsia="uk-UA"/>
        </w:rPr>
      </w:pPr>
      <w:r w:rsidRPr="00067161">
        <w:rPr>
          <w:sz w:val="28"/>
          <w:szCs w:val="28"/>
          <w:lang w:val="uk-UA"/>
        </w:rPr>
        <w:t xml:space="preserve">Контроль за виконанням заходів Програми покладається на профільного заступника керівника Лисичанської міської військово-цивільної адміністрації </w:t>
      </w:r>
      <w:proofErr w:type="spellStart"/>
      <w:r w:rsidRPr="00067161">
        <w:rPr>
          <w:sz w:val="28"/>
          <w:szCs w:val="28"/>
          <w:lang w:val="uk-UA"/>
        </w:rPr>
        <w:t>Сєвєродонецького</w:t>
      </w:r>
      <w:proofErr w:type="spellEnd"/>
      <w:r w:rsidRPr="00067161">
        <w:rPr>
          <w:sz w:val="28"/>
          <w:szCs w:val="28"/>
          <w:lang w:val="uk-UA"/>
        </w:rPr>
        <w:t xml:space="preserve"> району Луганської області і начальника відділу молоді та спорту</w:t>
      </w:r>
      <w:r w:rsidRPr="00067161">
        <w:rPr>
          <w:sz w:val="28"/>
          <w:szCs w:val="28"/>
          <w:lang w:val="uk-UA" w:eastAsia="uk-UA"/>
        </w:rPr>
        <w:t>.</w:t>
      </w:r>
    </w:p>
    <w:p w14:paraId="0EE8FA1D" w14:textId="77777777" w:rsidR="00067161" w:rsidRPr="00067161" w:rsidRDefault="00067161" w:rsidP="00067161">
      <w:pPr>
        <w:ind w:right="70" w:firstLine="567"/>
        <w:jc w:val="both"/>
        <w:rPr>
          <w:sz w:val="28"/>
          <w:szCs w:val="28"/>
          <w:lang w:val="uk-UA"/>
        </w:rPr>
      </w:pPr>
      <w:r w:rsidRPr="00067161">
        <w:rPr>
          <w:sz w:val="28"/>
          <w:szCs w:val="28"/>
          <w:lang w:val="uk-UA"/>
        </w:rPr>
        <w:t xml:space="preserve">Усі учасники Програми, задіяні в реалізації заходів, незалежно від джерел фінансування заходів, звітують про хід виконання Програми перед відділом молоді та спорту Лисичанської міської військово-цивільної адміністрації щокварталу до 10 числа місяця, наступного за звітним. Відділ молоді та спорту Лисичанської міської військово-цивільної адміністрації щорічно надає звіт про виконання Програми на розгляд керівнику Лисичанської міської військово-цивільної адміністрації </w:t>
      </w:r>
      <w:proofErr w:type="spellStart"/>
      <w:r w:rsidRPr="00067161">
        <w:rPr>
          <w:sz w:val="28"/>
          <w:szCs w:val="28"/>
          <w:lang w:val="uk-UA"/>
        </w:rPr>
        <w:t>Сєвєродонецького</w:t>
      </w:r>
      <w:proofErr w:type="spellEnd"/>
      <w:r w:rsidRPr="00067161">
        <w:rPr>
          <w:sz w:val="28"/>
          <w:szCs w:val="28"/>
          <w:lang w:val="uk-UA"/>
        </w:rPr>
        <w:t xml:space="preserve"> району Луганської області.</w:t>
      </w:r>
    </w:p>
    <w:p w14:paraId="1ACFEE63" w14:textId="77777777" w:rsidR="00067161" w:rsidRPr="00067161" w:rsidRDefault="00067161" w:rsidP="00067161">
      <w:pPr>
        <w:tabs>
          <w:tab w:val="left" w:pos="9600"/>
        </w:tabs>
        <w:ind w:right="40" w:firstLine="567"/>
        <w:jc w:val="both"/>
        <w:rPr>
          <w:sz w:val="28"/>
          <w:szCs w:val="28"/>
          <w:lang w:val="uk-UA"/>
        </w:rPr>
      </w:pPr>
      <w:r w:rsidRPr="00067161">
        <w:rPr>
          <w:sz w:val="28"/>
          <w:szCs w:val="28"/>
          <w:lang w:val="uk-UA"/>
        </w:rPr>
        <w:t>Відділ молоді та спорту Лисичанської міської військово-цивільної адміністрації забезпечує взаємодію з Управлінням молоді та спорту Луганської ОДА, структурними підрозділами Лисичанської міської військово-цивільної адміністрації, установами, організаціями, громадськими об’єднаннями з питань реалізації Програми.</w:t>
      </w:r>
    </w:p>
    <w:p w14:paraId="35F8FE81" w14:textId="77777777" w:rsidR="00067161" w:rsidRPr="00067161" w:rsidRDefault="00067161" w:rsidP="00067161">
      <w:pPr>
        <w:ind w:firstLine="567"/>
        <w:jc w:val="both"/>
        <w:rPr>
          <w:sz w:val="28"/>
          <w:szCs w:val="28"/>
          <w:lang w:val="uk-UA"/>
        </w:rPr>
      </w:pPr>
    </w:p>
    <w:p w14:paraId="2C487557" w14:textId="77777777" w:rsidR="00067161" w:rsidRPr="00067161" w:rsidRDefault="00067161" w:rsidP="00067161">
      <w:pPr>
        <w:ind w:firstLine="567"/>
        <w:jc w:val="both"/>
        <w:rPr>
          <w:sz w:val="28"/>
          <w:szCs w:val="28"/>
          <w:lang w:val="uk-UA"/>
        </w:rPr>
      </w:pPr>
    </w:p>
    <w:p w14:paraId="72CA5DEC" w14:textId="77777777" w:rsidR="00067161" w:rsidRPr="00067161" w:rsidRDefault="00067161" w:rsidP="00067161">
      <w:pPr>
        <w:ind w:firstLine="567"/>
        <w:jc w:val="both"/>
        <w:rPr>
          <w:sz w:val="28"/>
          <w:szCs w:val="28"/>
          <w:lang w:val="uk-UA"/>
        </w:rPr>
      </w:pPr>
    </w:p>
    <w:p w14:paraId="58822656" w14:textId="77777777" w:rsidR="00067161" w:rsidRPr="00067161" w:rsidRDefault="00067161" w:rsidP="00067161">
      <w:pPr>
        <w:ind w:firstLine="567"/>
        <w:jc w:val="both"/>
        <w:rPr>
          <w:sz w:val="28"/>
          <w:szCs w:val="28"/>
          <w:lang w:val="uk-UA"/>
        </w:rPr>
      </w:pPr>
    </w:p>
    <w:p w14:paraId="140597F9" w14:textId="77777777" w:rsidR="00067161" w:rsidRPr="00067161" w:rsidRDefault="00067161" w:rsidP="00067161">
      <w:pPr>
        <w:ind w:firstLine="567"/>
        <w:jc w:val="both"/>
        <w:rPr>
          <w:sz w:val="28"/>
          <w:szCs w:val="28"/>
          <w:lang w:val="uk-UA"/>
        </w:rPr>
      </w:pPr>
    </w:p>
    <w:p w14:paraId="35A3E00F" w14:textId="77777777" w:rsidR="00067161" w:rsidRPr="00067161" w:rsidRDefault="00067161" w:rsidP="00067161">
      <w:pPr>
        <w:jc w:val="both"/>
        <w:rPr>
          <w:b/>
          <w:sz w:val="28"/>
          <w:szCs w:val="28"/>
          <w:lang w:val="uk-UA"/>
        </w:rPr>
      </w:pPr>
      <w:r w:rsidRPr="00067161">
        <w:rPr>
          <w:b/>
          <w:sz w:val="28"/>
          <w:szCs w:val="28"/>
          <w:lang w:val="uk-UA"/>
        </w:rPr>
        <w:t>Начальник відділу</w:t>
      </w:r>
    </w:p>
    <w:p w14:paraId="6AD7668E" w14:textId="77777777" w:rsidR="00067161" w:rsidRPr="00067161" w:rsidRDefault="00067161" w:rsidP="00067161">
      <w:pPr>
        <w:jc w:val="both"/>
        <w:rPr>
          <w:b/>
          <w:sz w:val="28"/>
          <w:szCs w:val="28"/>
          <w:lang w:val="uk-UA"/>
        </w:rPr>
      </w:pPr>
      <w:r w:rsidRPr="00067161">
        <w:rPr>
          <w:b/>
          <w:sz w:val="28"/>
          <w:szCs w:val="28"/>
          <w:lang w:val="uk-UA"/>
        </w:rPr>
        <w:t>молоді та спорту</w:t>
      </w:r>
      <w:r w:rsidRPr="00067161">
        <w:rPr>
          <w:b/>
          <w:sz w:val="28"/>
          <w:szCs w:val="28"/>
          <w:lang w:val="uk-UA"/>
        </w:rPr>
        <w:tab/>
      </w:r>
      <w:r w:rsidRPr="00067161">
        <w:rPr>
          <w:b/>
          <w:sz w:val="28"/>
          <w:szCs w:val="28"/>
          <w:lang w:val="uk-UA"/>
        </w:rPr>
        <w:tab/>
      </w:r>
      <w:r w:rsidRPr="00067161">
        <w:rPr>
          <w:b/>
          <w:sz w:val="28"/>
          <w:szCs w:val="28"/>
          <w:lang w:val="uk-UA"/>
        </w:rPr>
        <w:tab/>
      </w:r>
      <w:r w:rsidRPr="00067161">
        <w:rPr>
          <w:b/>
          <w:sz w:val="28"/>
          <w:szCs w:val="28"/>
          <w:lang w:val="uk-UA"/>
        </w:rPr>
        <w:tab/>
      </w:r>
      <w:r w:rsidRPr="00067161">
        <w:rPr>
          <w:b/>
          <w:sz w:val="28"/>
          <w:szCs w:val="28"/>
          <w:lang w:val="uk-UA"/>
        </w:rPr>
        <w:tab/>
      </w:r>
      <w:r w:rsidRPr="00067161">
        <w:rPr>
          <w:b/>
          <w:sz w:val="28"/>
          <w:szCs w:val="28"/>
          <w:lang w:val="uk-UA"/>
        </w:rPr>
        <w:tab/>
      </w:r>
      <w:r w:rsidRPr="00067161">
        <w:rPr>
          <w:b/>
          <w:sz w:val="28"/>
          <w:szCs w:val="28"/>
          <w:lang w:val="uk-UA"/>
        </w:rPr>
        <w:tab/>
      </w:r>
      <w:r w:rsidRPr="00067161">
        <w:rPr>
          <w:b/>
          <w:sz w:val="28"/>
          <w:szCs w:val="28"/>
          <w:lang w:val="uk-UA"/>
        </w:rPr>
        <w:tab/>
        <w:t>Ніна НЕЦВЄТ</w:t>
      </w:r>
    </w:p>
    <w:p w14:paraId="64863DE2" w14:textId="77777777" w:rsidR="00067161" w:rsidRPr="00067161" w:rsidRDefault="00067161" w:rsidP="00067161">
      <w:pPr>
        <w:spacing w:line="232" w:lineRule="auto"/>
        <w:ind w:firstLine="709"/>
        <w:jc w:val="both"/>
        <w:rPr>
          <w:sz w:val="28"/>
          <w:szCs w:val="28"/>
          <w:lang w:val="uk-UA"/>
        </w:rPr>
      </w:pPr>
    </w:p>
    <w:p w14:paraId="0D010150" w14:textId="77777777" w:rsidR="00067161" w:rsidRPr="00067161" w:rsidRDefault="00067161" w:rsidP="00067161">
      <w:pPr>
        <w:spacing w:line="232" w:lineRule="auto"/>
        <w:ind w:firstLine="709"/>
        <w:jc w:val="both"/>
        <w:rPr>
          <w:sz w:val="28"/>
          <w:szCs w:val="28"/>
          <w:lang w:val="uk-UA"/>
        </w:rPr>
        <w:sectPr w:rsidR="00067161" w:rsidRPr="00067161" w:rsidSect="004E07B2">
          <w:headerReference w:type="default" r:id="rId12"/>
          <w:pgSz w:w="11906" w:h="16838"/>
          <w:pgMar w:top="1134" w:right="567" w:bottom="1134" w:left="1701" w:header="136" w:footer="680" w:gutter="0"/>
          <w:pgNumType w:start="1"/>
          <w:cols w:space="720"/>
          <w:titlePg/>
          <w:docGrid w:linePitch="381"/>
        </w:sectPr>
      </w:pPr>
    </w:p>
    <w:p w14:paraId="60BFC0A7" w14:textId="77777777" w:rsidR="00067161" w:rsidRPr="00067161" w:rsidRDefault="00067161" w:rsidP="00067161">
      <w:pPr>
        <w:ind w:left="9923"/>
        <w:rPr>
          <w:b/>
          <w:sz w:val="24"/>
          <w:szCs w:val="24"/>
          <w:lang w:val="uk-UA"/>
        </w:rPr>
      </w:pPr>
      <w:r w:rsidRPr="00067161">
        <w:rPr>
          <w:b/>
          <w:sz w:val="24"/>
          <w:szCs w:val="24"/>
          <w:lang w:val="uk-UA"/>
        </w:rPr>
        <w:lastRenderedPageBreak/>
        <w:t>Додаток</w:t>
      </w:r>
    </w:p>
    <w:p w14:paraId="374EA022" w14:textId="77777777" w:rsidR="00067161" w:rsidRPr="00067161" w:rsidRDefault="00067161" w:rsidP="00067161">
      <w:pPr>
        <w:ind w:left="9923"/>
        <w:rPr>
          <w:rFonts w:eastAsia="Calibri"/>
          <w:b/>
          <w:sz w:val="28"/>
          <w:szCs w:val="28"/>
          <w:lang w:val="uk-UA"/>
        </w:rPr>
      </w:pPr>
      <w:r w:rsidRPr="00067161">
        <w:rPr>
          <w:b/>
          <w:sz w:val="24"/>
          <w:szCs w:val="24"/>
          <w:lang w:val="uk-UA"/>
        </w:rPr>
        <w:t xml:space="preserve">до розділу </w:t>
      </w:r>
      <w:r w:rsidRPr="00067161">
        <w:rPr>
          <w:b/>
          <w:sz w:val="24"/>
          <w:szCs w:val="24"/>
          <w:lang w:val="en-US"/>
        </w:rPr>
        <w:t>VII</w:t>
      </w:r>
      <w:r w:rsidRPr="00067161">
        <w:rPr>
          <w:b/>
          <w:sz w:val="24"/>
          <w:szCs w:val="24"/>
          <w:lang w:val="uk-UA"/>
        </w:rPr>
        <w:t xml:space="preserve"> Програми з національно-патріотичного виховання дітей та молоді Лисичанської міської територіальної громади на 2022-2025 роки</w:t>
      </w:r>
    </w:p>
    <w:p w14:paraId="5E620D8B" w14:textId="77777777" w:rsidR="00067161" w:rsidRPr="00067161" w:rsidRDefault="00067161" w:rsidP="00067161">
      <w:pPr>
        <w:ind w:firstLine="720"/>
        <w:jc w:val="center"/>
        <w:rPr>
          <w:rFonts w:eastAsia="Calibri"/>
          <w:b/>
          <w:sz w:val="28"/>
          <w:szCs w:val="28"/>
          <w:lang w:val="uk-UA"/>
        </w:rPr>
      </w:pPr>
    </w:p>
    <w:p w14:paraId="72AE7B7D" w14:textId="77777777" w:rsidR="00067161" w:rsidRPr="00067161" w:rsidRDefault="00067161" w:rsidP="00067161">
      <w:pPr>
        <w:ind w:firstLine="720"/>
        <w:jc w:val="center"/>
        <w:rPr>
          <w:rFonts w:eastAsia="Calibri"/>
          <w:b/>
          <w:sz w:val="28"/>
          <w:szCs w:val="28"/>
          <w:lang w:val="uk-UA"/>
        </w:rPr>
      </w:pPr>
      <w:r w:rsidRPr="00067161">
        <w:rPr>
          <w:rFonts w:eastAsia="Calibri"/>
          <w:b/>
          <w:sz w:val="28"/>
          <w:szCs w:val="28"/>
          <w:lang w:val="uk-UA"/>
        </w:rPr>
        <w:t>Напрямки діяльності та основні заходи Програми з національно-патріотичного виховання дітей та молоді Лисичанської територіальної громади на 2022-2025 роки</w:t>
      </w:r>
    </w:p>
    <w:p w14:paraId="2AC45D21" w14:textId="77777777" w:rsidR="00067161" w:rsidRPr="00067161" w:rsidRDefault="00067161" w:rsidP="00067161">
      <w:pPr>
        <w:ind w:firstLine="720"/>
        <w:jc w:val="center"/>
        <w:rPr>
          <w:rFonts w:eastAsia="Calibri"/>
          <w:b/>
          <w:sz w:val="28"/>
          <w:szCs w:val="28"/>
          <w:lang w:val="uk-UA"/>
        </w:rPr>
      </w:pPr>
    </w:p>
    <w:tbl>
      <w:tblPr>
        <w:tblStyle w:val="10"/>
        <w:tblpPr w:leftFromText="180" w:rightFromText="180" w:vertAnchor="text" w:tblpY="1"/>
        <w:tblOverlap w:val="never"/>
        <w:tblW w:w="15406" w:type="dxa"/>
        <w:tblLayout w:type="fixed"/>
        <w:tblLook w:val="04A0" w:firstRow="1" w:lastRow="0" w:firstColumn="1" w:lastColumn="0" w:noHBand="0" w:noVBand="1"/>
      </w:tblPr>
      <w:tblGrid>
        <w:gridCol w:w="644"/>
        <w:gridCol w:w="1445"/>
        <w:gridCol w:w="3224"/>
        <w:gridCol w:w="992"/>
        <w:gridCol w:w="2401"/>
        <w:gridCol w:w="329"/>
        <w:gridCol w:w="946"/>
        <w:gridCol w:w="16"/>
        <w:gridCol w:w="8"/>
        <w:gridCol w:w="18"/>
        <w:gridCol w:w="146"/>
        <w:gridCol w:w="567"/>
        <w:gridCol w:w="145"/>
        <w:gridCol w:w="311"/>
        <w:gridCol w:w="283"/>
        <w:gridCol w:w="255"/>
        <w:gridCol w:w="591"/>
        <w:gridCol w:w="142"/>
        <w:gridCol w:w="111"/>
        <w:gridCol w:w="17"/>
        <w:gridCol w:w="8"/>
        <w:gridCol w:w="841"/>
        <w:gridCol w:w="24"/>
        <w:gridCol w:w="1916"/>
        <w:gridCol w:w="26"/>
      </w:tblGrid>
      <w:tr w:rsidR="00067161" w:rsidRPr="00067161" w14:paraId="4A2413DA" w14:textId="77777777" w:rsidTr="009C03D1">
        <w:trPr>
          <w:trHeight w:val="975"/>
        </w:trPr>
        <w:tc>
          <w:tcPr>
            <w:tcW w:w="644" w:type="dxa"/>
            <w:vMerge w:val="restart"/>
          </w:tcPr>
          <w:p w14:paraId="4A35720F" w14:textId="77777777" w:rsidR="00067161" w:rsidRPr="00067161" w:rsidRDefault="00067161" w:rsidP="00067161">
            <w:pPr>
              <w:jc w:val="center"/>
              <w:rPr>
                <w:rFonts w:eastAsia="Calibri"/>
                <w:sz w:val="24"/>
                <w:szCs w:val="24"/>
                <w:lang w:val="uk-UA"/>
              </w:rPr>
            </w:pPr>
          </w:p>
          <w:p w14:paraId="7F6596B1" w14:textId="77777777" w:rsidR="00067161" w:rsidRPr="00067161" w:rsidRDefault="00067161" w:rsidP="00067161">
            <w:pPr>
              <w:jc w:val="center"/>
              <w:rPr>
                <w:rFonts w:eastAsia="Calibri"/>
                <w:sz w:val="24"/>
                <w:szCs w:val="24"/>
                <w:lang w:val="uk-UA"/>
              </w:rPr>
            </w:pPr>
            <w:r w:rsidRPr="00067161">
              <w:rPr>
                <w:sz w:val="24"/>
                <w:szCs w:val="24"/>
                <w:lang w:val="uk-UA" w:eastAsia="en-US"/>
              </w:rPr>
              <w:t>№ з/п</w:t>
            </w:r>
          </w:p>
          <w:p w14:paraId="7752FE0E" w14:textId="77777777" w:rsidR="00067161" w:rsidRPr="00067161" w:rsidRDefault="00067161" w:rsidP="00067161">
            <w:pPr>
              <w:jc w:val="center"/>
              <w:rPr>
                <w:rFonts w:eastAsia="Calibri"/>
                <w:sz w:val="24"/>
                <w:szCs w:val="24"/>
                <w:lang w:val="uk-UA"/>
              </w:rPr>
            </w:pPr>
          </w:p>
          <w:p w14:paraId="45E965BB" w14:textId="77777777" w:rsidR="00067161" w:rsidRPr="00067161" w:rsidRDefault="00067161" w:rsidP="00067161">
            <w:pPr>
              <w:jc w:val="center"/>
              <w:rPr>
                <w:rFonts w:eastAsia="Calibri"/>
                <w:sz w:val="24"/>
                <w:szCs w:val="24"/>
                <w:lang w:val="uk-UA"/>
              </w:rPr>
            </w:pPr>
          </w:p>
          <w:p w14:paraId="25F0A082" w14:textId="77777777" w:rsidR="00067161" w:rsidRPr="00067161" w:rsidRDefault="00067161" w:rsidP="00067161">
            <w:pPr>
              <w:jc w:val="center"/>
              <w:rPr>
                <w:rFonts w:eastAsia="Calibri"/>
                <w:sz w:val="24"/>
                <w:szCs w:val="24"/>
                <w:lang w:val="uk-UA"/>
              </w:rPr>
            </w:pPr>
          </w:p>
        </w:tc>
        <w:tc>
          <w:tcPr>
            <w:tcW w:w="1445" w:type="dxa"/>
            <w:vMerge w:val="restart"/>
          </w:tcPr>
          <w:p w14:paraId="1B4A7272" w14:textId="77777777" w:rsidR="00067161" w:rsidRPr="00067161" w:rsidRDefault="00067161" w:rsidP="00067161">
            <w:pPr>
              <w:ind w:left="-57" w:right="-57" w:firstLine="57"/>
              <w:jc w:val="center"/>
              <w:rPr>
                <w:sz w:val="24"/>
                <w:szCs w:val="24"/>
                <w:lang w:val="uk-UA" w:eastAsia="en-US"/>
              </w:rPr>
            </w:pPr>
            <w:r w:rsidRPr="00067161">
              <w:rPr>
                <w:sz w:val="24"/>
                <w:szCs w:val="24"/>
                <w:lang w:val="uk-UA" w:eastAsia="en-US"/>
              </w:rPr>
              <w:t xml:space="preserve">Назва </w:t>
            </w:r>
          </w:p>
          <w:p w14:paraId="12154361" w14:textId="77777777" w:rsidR="00067161" w:rsidRPr="00067161" w:rsidRDefault="00067161" w:rsidP="00067161">
            <w:pPr>
              <w:jc w:val="center"/>
              <w:rPr>
                <w:rFonts w:eastAsia="Calibri"/>
                <w:sz w:val="24"/>
                <w:szCs w:val="24"/>
                <w:lang w:val="uk-UA"/>
              </w:rPr>
            </w:pPr>
            <w:r w:rsidRPr="00067161">
              <w:rPr>
                <w:sz w:val="24"/>
                <w:szCs w:val="24"/>
                <w:lang w:val="uk-UA" w:eastAsia="en-US"/>
              </w:rPr>
              <w:t>напряму/механізму діяльності (</w:t>
            </w:r>
            <w:proofErr w:type="spellStart"/>
            <w:r w:rsidRPr="00067161">
              <w:rPr>
                <w:sz w:val="24"/>
                <w:szCs w:val="24"/>
                <w:lang w:val="uk-UA" w:eastAsia="en-US"/>
              </w:rPr>
              <w:t>пріори-тетні</w:t>
            </w:r>
            <w:proofErr w:type="spellEnd"/>
            <w:r w:rsidRPr="00067161">
              <w:rPr>
                <w:sz w:val="24"/>
                <w:szCs w:val="24"/>
                <w:lang w:val="uk-UA" w:eastAsia="en-US"/>
              </w:rPr>
              <w:t xml:space="preserve"> завдання)</w:t>
            </w:r>
          </w:p>
        </w:tc>
        <w:tc>
          <w:tcPr>
            <w:tcW w:w="3224" w:type="dxa"/>
            <w:vMerge w:val="restart"/>
          </w:tcPr>
          <w:p w14:paraId="54C68A0C" w14:textId="77777777" w:rsidR="00067161" w:rsidRPr="00067161" w:rsidRDefault="00067161" w:rsidP="00067161">
            <w:pPr>
              <w:jc w:val="center"/>
              <w:rPr>
                <w:rFonts w:eastAsia="Calibri"/>
                <w:sz w:val="24"/>
                <w:szCs w:val="24"/>
                <w:lang w:val="uk-UA"/>
              </w:rPr>
            </w:pPr>
            <w:r w:rsidRPr="00067161">
              <w:rPr>
                <w:sz w:val="24"/>
                <w:szCs w:val="24"/>
                <w:lang w:val="uk-UA" w:eastAsia="en-US"/>
              </w:rPr>
              <w:t xml:space="preserve">Перелік заходів програми </w:t>
            </w:r>
          </w:p>
        </w:tc>
        <w:tc>
          <w:tcPr>
            <w:tcW w:w="992" w:type="dxa"/>
            <w:vMerge w:val="restart"/>
          </w:tcPr>
          <w:p w14:paraId="5FAAD5D5" w14:textId="77777777" w:rsidR="00067161" w:rsidRPr="00067161" w:rsidRDefault="00067161" w:rsidP="00067161">
            <w:pPr>
              <w:ind w:left="-106" w:firstLine="106"/>
              <w:jc w:val="center"/>
              <w:rPr>
                <w:rFonts w:eastAsia="Calibri"/>
                <w:sz w:val="24"/>
                <w:szCs w:val="24"/>
                <w:lang w:val="uk-UA"/>
              </w:rPr>
            </w:pPr>
            <w:proofErr w:type="spellStart"/>
            <w:r w:rsidRPr="00067161">
              <w:rPr>
                <w:sz w:val="24"/>
                <w:szCs w:val="24"/>
                <w:lang w:val="uk-UA" w:eastAsia="en-US"/>
              </w:rPr>
              <w:t>Термінвико-нання</w:t>
            </w:r>
            <w:proofErr w:type="spellEnd"/>
          </w:p>
        </w:tc>
        <w:tc>
          <w:tcPr>
            <w:tcW w:w="2401" w:type="dxa"/>
            <w:vMerge w:val="restart"/>
          </w:tcPr>
          <w:p w14:paraId="37DA46AA" w14:textId="77777777" w:rsidR="00067161" w:rsidRPr="00067161" w:rsidRDefault="00067161" w:rsidP="00067161">
            <w:pPr>
              <w:jc w:val="center"/>
              <w:rPr>
                <w:rFonts w:eastAsia="Calibri"/>
                <w:sz w:val="24"/>
                <w:szCs w:val="24"/>
                <w:lang w:val="uk-UA"/>
              </w:rPr>
            </w:pPr>
            <w:r w:rsidRPr="00067161">
              <w:rPr>
                <w:sz w:val="24"/>
                <w:szCs w:val="24"/>
                <w:lang w:val="uk-UA" w:eastAsia="en-US"/>
              </w:rPr>
              <w:t>Виконавці</w:t>
            </w:r>
          </w:p>
        </w:tc>
        <w:tc>
          <w:tcPr>
            <w:tcW w:w="1275" w:type="dxa"/>
            <w:gridSpan w:val="2"/>
            <w:vMerge w:val="restart"/>
          </w:tcPr>
          <w:p w14:paraId="4BD5AC04" w14:textId="77777777" w:rsidR="00067161" w:rsidRPr="00067161" w:rsidRDefault="00067161" w:rsidP="00067161">
            <w:pPr>
              <w:ind w:left="-113" w:firstLine="113"/>
              <w:jc w:val="center"/>
              <w:rPr>
                <w:rFonts w:eastAsia="Calibri"/>
                <w:sz w:val="24"/>
                <w:szCs w:val="24"/>
                <w:lang w:val="uk-UA"/>
              </w:rPr>
            </w:pPr>
            <w:r w:rsidRPr="00067161">
              <w:rPr>
                <w:sz w:val="24"/>
                <w:szCs w:val="24"/>
                <w:lang w:val="uk-UA" w:eastAsia="en-US"/>
              </w:rPr>
              <w:t>Джерела фінансування</w:t>
            </w:r>
          </w:p>
        </w:tc>
        <w:tc>
          <w:tcPr>
            <w:tcW w:w="3483" w:type="dxa"/>
            <w:gridSpan w:val="16"/>
          </w:tcPr>
          <w:p w14:paraId="5F350180" w14:textId="77777777" w:rsidR="00067161" w:rsidRPr="00067161" w:rsidRDefault="00067161" w:rsidP="00067161">
            <w:pPr>
              <w:ind w:left="-57" w:right="-57" w:firstLine="42"/>
              <w:jc w:val="center"/>
              <w:rPr>
                <w:sz w:val="24"/>
                <w:szCs w:val="24"/>
                <w:lang w:val="uk-UA" w:eastAsia="en-US"/>
              </w:rPr>
            </w:pPr>
            <w:proofErr w:type="spellStart"/>
            <w:r w:rsidRPr="00067161">
              <w:rPr>
                <w:sz w:val="24"/>
                <w:szCs w:val="24"/>
                <w:lang w:val="uk-UA" w:eastAsia="en-US"/>
              </w:rPr>
              <w:t>Ориєнтовний</w:t>
            </w:r>
            <w:proofErr w:type="spellEnd"/>
            <w:r w:rsidRPr="00067161">
              <w:rPr>
                <w:sz w:val="24"/>
                <w:szCs w:val="24"/>
                <w:lang w:val="uk-UA" w:eastAsia="en-US"/>
              </w:rPr>
              <w:t xml:space="preserve"> обсяг фінансування, </w:t>
            </w:r>
          </w:p>
          <w:p w14:paraId="0F87627F" w14:textId="77777777" w:rsidR="00067161" w:rsidRPr="00067161" w:rsidRDefault="00067161" w:rsidP="00067161">
            <w:pPr>
              <w:ind w:left="-57" w:right="-57" w:firstLine="42"/>
              <w:jc w:val="center"/>
              <w:rPr>
                <w:sz w:val="24"/>
                <w:szCs w:val="24"/>
                <w:lang w:val="uk-UA" w:eastAsia="en-US"/>
              </w:rPr>
            </w:pPr>
            <w:r w:rsidRPr="00067161">
              <w:rPr>
                <w:sz w:val="24"/>
                <w:szCs w:val="24"/>
                <w:lang w:val="uk-UA" w:eastAsia="en-US"/>
              </w:rPr>
              <w:t xml:space="preserve">тис. </w:t>
            </w:r>
            <w:proofErr w:type="spellStart"/>
            <w:r w:rsidRPr="00067161">
              <w:rPr>
                <w:sz w:val="24"/>
                <w:szCs w:val="24"/>
                <w:lang w:val="uk-UA" w:eastAsia="en-US"/>
              </w:rPr>
              <w:t>грн</w:t>
            </w:r>
            <w:proofErr w:type="spellEnd"/>
            <w:r w:rsidRPr="00067161">
              <w:rPr>
                <w:sz w:val="24"/>
                <w:szCs w:val="24"/>
                <w:lang w:val="uk-UA" w:eastAsia="en-US"/>
              </w:rPr>
              <w:t>, у тому числі за роками</w:t>
            </w:r>
          </w:p>
          <w:p w14:paraId="57DA5131" w14:textId="77777777" w:rsidR="00067161" w:rsidRPr="00067161" w:rsidRDefault="00067161" w:rsidP="00067161">
            <w:pPr>
              <w:ind w:left="-57" w:right="-57" w:firstLine="42"/>
              <w:jc w:val="center"/>
              <w:rPr>
                <w:sz w:val="24"/>
                <w:szCs w:val="24"/>
                <w:lang w:val="uk-UA" w:eastAsia="en-US"/>
              </w:rPr>
            </w:pPr>
          </w:p>
        </w:tc>
        <w:tc>
          <w:tcPr>
            <w:tcW w:w="1942" w:type="dxa"/>
            <w:gridSpan w:val="2"/>
          </w:tcPr>
          <w:p w14:paraId="6D69A156" w14:textId="77777777" w:rsidR="00067161" w:rsidRPr="00067161" w:rsidRDefault="00067161" w:rsidP="00067161">
            <w:pPr>
              <w:ind w:left="-57" w:right="-57" w:firstLine="42"/>
              <w:jc w:val="center"/>
              <w:rPr>
                <w:sz w:val="24"/>
                <w:szCs w:val="24"/>
                <w:lang w:val="uk-UA" w:eastAsia="en-US"/>
              </w:rPr>
            </w:pPr>
            <w:r w:rsidRPr="00067161">
              <w:rPr>
                <w:sz w:val="24"/>
                <w:szCs w:val="24"/>
                <w:lang w:val="uk-UA" w:eastAsia="en-US"/>
              </w:rPr>
              <w:t xml:space="preserve">Очікувані </w:t>
            </w:r>
          </w:p>
          <w:p w14:paraId="085F4699" w14:textId="77777777" w:rsidR="00067161" w:rsidRPr="00067161" w:rsidRDefault="00067161" w:rsidP="00067161">
            <w:pPr>
              <w:jc w:val="center"/>
              <w:rPr>
                <w:rFonts w:eastAsia="Calibri"/>
                <w:sz w:val="24"/>
                <w:szCs w:val="24"/>
                <w:lang w:val="uk-UA"/>
              </w:rPr>
            </w:pPr>
            <w:r w:rsidRPr="00067161">
              <w:rPr>
                <w:sz w:val="24"/>
                <w:szCs w:val="24"/>
                <w:lang w:val="uk-UA" w:eastAsia="en-US"/>
              </w:rPr>
              <w:t>результати</w:t>
            </w:r>
          </w:p>
        </w:tc>
      </w:tr>
      <w:tr w:rsidR="00067161" w:rsidRPr="00067161" w14:paraId="2A715199" w14:textId="77777777" w:rsidTr="009C03D1">
        <w:trPr>
          <w:gridAfter w:val="1"/>
          <w:wAfter w:w="26" w:type="dxa"/>
          <w:trHeight w:val="495"/>
        </w:trPr>
        <w:tc>
          <w:tcPr>
            <w:tcW w:w="644" w:type="dxa"/>
            <w:vMerge/>
          </w:tcPr>
          <w:p w14:paraId="651A7BD8" w14:textId="77777777" w:rsidR="00067161" w:rsidRPr="00067161" w:rsidRDefault="00067161" w:rsidP="00067161">
            <w:pPr>
              <w:jc w:val="center"/>
              <w:rPr>
                <w:rFonts w:eastAsia="Calibri"/>
                <w:sz w:val="24"/>
                <w:szCs w:val="24"/>
                <w:lang w:val="uk-UA"/>
              </w:rPr>
            </w:pPr>
          </w:p>
        </w:tc>
        <w:tc>
          <w:tcPr>
            <w:tcW w:w="1445" w:type="dxa"/>
            <w:vMerge/>
          </w:tcPr>
          <w:p w14:paraId="440DEBA7" w14:textId="77777777" w:rsidR="00067161" w:rsidRPr="00067161" w:rsidRDefault="00067161" w:rsidP="00067161">
            <w:pPr>
              <w:ind w:left="-57" w:right="-57" w:firstLine="57"/>
              <w:jc w:val="center"/>
              <w:rPr>
                <w:sz w:val="24"/>
                <w:szCs w:val="24"/>
                <w:lang w:val="uk-UA" w:eastAsia="en-US"/>
              </w:rPr>
            </w:pPr>
          </w:p>
        </w:tc>
        <w:tc>
          <w:tcPr>
            <w:tcW w:w="3224" w:type="dxa"/>
            <w:vMerge/>
          </w:tcPr>
          <w:p w14:paraId="65164BDE" w14:textId="77777777" w:rsidR="00067161" w:rsidRPr="00067161" w:rsidRDefault="00067161" w:rsidP="00067161">
            <w:pPr>
              <w:jc w:val="center"/>
              <w:rPr>
                <w:sz w:val="24"/>
                <w:szCs w:val="24"/>
                <w:lang w:val="uk-UA" w:eastAsia="en-US"/>
              </w:rPr>
            </w:pPr>
          </w:p>
        </w:tc>
        <w:tc>
          <w:tcPr>
            <w:tcW w:w="992" w:type="dxa"/>
            <w:vMerge/>
          </w:tcPr>
          <w:p w14:paraId="23697A90" w14:textId="77777777" w:rsidR="00067161" w:rsidRPr="00067161" w:rsidRDefault="00067161" w:rsidP="00067161">
            <w:pPr>
              <w:jc w:val="center"/>
              <w:rPr>
                <w:sz w:val="24"/>
                <w:szCs w:val="24"/>
                <w:lang w:val="uk-UA" w:eastAsia="en-US"/>
              </w:rPr>
            </w:pPr>
          </w:p>
        </w:tc>
        <w:tc>
          <w:tcPr>
            <w:tcW w:w="2401" w:type="dxa"/>
            <w:vMerge/>
          </w:tcPr>
          <w:p w14:paraId="208FA3E8" w14:textId="77777777" w:rsidR="00067161" w:rsidRPr="00067161" w:rsidRDefault="00067161" w:rsidP="00067161">
            <w:pPr>
              <w:jc w:val="center"/>
              <w:rPr>
                <w:sz w:val="24"/>
                <w:szCs w:val="24"/>
                <w:lang w:val="uk-UA" w:eastAsia="en-US"/>
              </w:rPr>
            </w:pPr>
          </w:p>
        </w:tc>
        <w:tc>
          <w:tcPr>
            <w:tcW w:w="1275" w:type="dxa"/>
            <w:gridSpan w:val="2"/>
            <w:vMerge/>
          </w:tcPr>
          <w:p w14:paraId="418FBA99" w14:textId="77777777" w:rsidR="00067161" w:rsidRPr="00067161" w:rsidRDefault="00067161" w:rsidP="00067161">
            <w:pPr>
              <w:jc w:val="center"/>
              <w:rPr>
                <w:sz w:val="24"/>
                <w:szCs w:val="24"/>
                <w:lang w:val="uk-UA" w:eastAsia="en-US"/>
              </w:rPr>
            </w:pPr>
          </w:p>
        </w:tc>
        <w:tc>
          <w:tcPr>
            <w:tcW w:w="755" w:type="dxa"/>
            <w:gridSpan w:val="5"/>
          </w:tcPr>
          <w:p w14:paraId="41F645B7" w14:textId="77777777" w:rsidR="00067161" w:rsidRPr="00067161" w:rsidRDefault="00067161" w:rsidP="00067161">
            <w:pPr>
              <w:ind w:left="-57" w:right="-57" w:firstLine="42"/>
              <w:jc w:val="center"/>
              <w:rPr>
                <w:sz w:val="24"/>
                <w:szCs w:val="24"/>
                <w:lang w:val="uk-UA" w:eastAsia="en-US"/>
              </w:rPr>
            </w:pPr>
            <w:r w:rsidRPr="00067161">
              <w:rPr>
                <w:sz w:val="24"/>
                <w:szCs w:val="24"/>
                <w:lang w:val="uk-UA" w:eastAsia="en-US"/>
              </w:rPr>
              <w:t>2022</w:t>
            </w:r>
          </w:p>
        </w:tc>
        <w:tc>
          <w:tcPr>
            <w:tcW w:w="994" w:type="dxa"/>
            <w:gridSpan w:val="4"/>
          </w:tcPr>
          <w:p w14:paraId="1FDD57EC" w14:textId="77777777" w:rsidR="00067161" w:rsidRPr="00067161" w:rsidRDefault="00067161" w:rsidP="00067161">
            <w:pPr>
              <w:ind w:left="-57" w:right="-57" w:firstLine="42"/>
              <w:jc w:val="center"/>
              <w:rPr>
                <w:sz w:val="24"/>
                <w:szCs w:val="24"/>
                <w:lang w:val="uk-UA" w:eastAsia="en-US"/>
              </w:rPr>
            </w:pPr>
            <w:r w:rsidRPr="00067161">
              <w:rPr>
                <w:sz w:val="24"/>
                <w:szCs w:val="24"/>
                <w:lang w:val="uk-UA" w:eastAsia="en-US"/>
              </w:rPr>
              <w:t>2023</w:t>
            </w:r>
          </w:p>
        </w:tc>
        <w:tc>
          <w:tcPr>
            <w:tcW w:w="861" w:type="dxa"/>
            <w:gridSpan w:val="4"/>
          </w:tcPr>
          <w:p w14:paraId="0982B56E" w14:textId="77777777" w:rsidR="00067161" w:rsidRPr="00067161" w:rsidRDefault="00067161" w:rsidP="00067161">
            <w:pPr>
              <w:ind w:left="-57" w:right="-57" w:firstLine="42"/>
              <w:jc w:val="center"/>
              <w:rPr>
                <w:sz w:val="24"/>
                <w:szCs w:val="24"/>
                <w:lang w:val="uk-UA" w:eastAsia="en-US"/>
              </w:rPr>
            </w:pPr>
            <w:r w:rsidRPr="00067161">
              <w:rPr>
                <w:sz w:val="24"/>
                <w:szCs w:val="24"/>
                <w:lang w:val="uk-UA" w:eastAsia="en-US"/>
              </w:rPr>
              <w:t>2024</w:t>
            </w:r>
          </w:p>
        </w:tc>
        <w:tc>
          <w:tcPr>
            <w:tcW w:w="849" w:type="dxa"/>
            <w:gridSpan w:val="2"/>
          </w:tcPr>
          <w:p w14:paraId="7676F561"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2025</w:t>
            </w:r>
          </w:p>
        </w:tc>
        <w:tc>
          <w:tcPr>
            <w:tcW w:w="1940" w:type="dxa"/>
            <w:gridSpan w:val="2"/>
          </w:tcPr>
          <w:p w14:paraId="4CB081D3" w14:textId="77777777" w:rsidR="00067161" w:rsidRPr="00067161" w:rsidRDefault="00067161" w:rsidP="00067161">
            <w:pPr>
              <w:jc w:val="center"/>
              <w:rPr>
                <w:rFonts w:eastAsia="Calibri"/>
                <w:sz w:val="24"/>
                <w:szCs w:val="24"/>
                <w:lang w:val="uk-UA"/>
              </w:rPr>
            </w:pPr>
          </w:p>
        </w:tc>
      </w:tr>
      <w:tr w:rsidR="00067161" w:rsidRPr="00067161" w14:paraId="7EFBAF3D" w14:textId="77777777" w:rsidTr="009C03D1">
        <w:trPr>
          <w:gridAfter w:val="1"/>
          <w:wAfter w:w="26" w:type="dxa"/>
          <w:trHeight w:val="361"/>
        </w:trPr>
        <w:tc>
          <w:tcPr>
            <w:tcW w:w="644" w:type="dxa"/>
          </w:tcPr>
          <w:p w14:paraId="58541B2B"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1</w:t>
            </w:r>
          </w:p>
        </w:tc>
        <w:tc>
          <w:tcPr>
            <w:tcW w:w="1445" w:type="dxa"/>
          </w:tcPr>
          <w:p w14:paraId="2DA3307E"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2</w:t>
            </w:r>
          </w:p>
        </w:tc>
        <w:tc>
          <w:tcPr>
            <w:tcW w:w="3224" w:type="dxa"/>
          </w:tcPr>
          <w:p w14:paraId="68880C84"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3</w:t>
            </w:r>
          </w:p>
        </w:tc>
        <w:tc>
          <w:tcPr>
            <w:tcW w:w="992" w:type="dxa"/>
          </w:tcPr>
          <w:p w14:paraId="46550D61"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4</w:t>
            </w:r>
          </w:p>
        </w:tc>
        <w:tc>
          <w:tcPr>
            <w:tcW w:w="2401" w:type="dxa"/>
          </w:tcPr>
          <w:p w14:paraId="47EF0B85"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5</w:t>
            </w:r>
          </w:p>
        </w:tc>
        <w:tc>
          <w:tcPr>
            <w:tcW w:w="1275" w:type="dxa"/>
            <w:gridSpan w:val="2"/>
          </w:tcPr>
          <w:p w14:paraId="3899B985"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6</w:t>
            </w:r>
          </w:p>
        </w:tc>
        <w:tc>
          <w:tcPr>
            <w:tcW w:w="755" w:type="dxa"/>
            <w:gridSpan w:val="5"/>
          </w:tcPr>
          <w:p w14:paraId="7C6EF2BD"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8</w:t>
            </w:r>
          </w:p>
        </w:tc>
        <w:tc>
          <w:tcPr>
            <w:tcW w:w="994" w:type="dxa"/>
            <w:gridSpan w:val="4"/>
          </w:tcPr>
          <w:p w14:paraId="47632B2E"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9</w:t>
            </w:r>
          </w:p>
        </w:tc>
        <w:tc>
          <w:tcPr>
            <w:tcW w:w="861" w:type="dxa"/>
            <w:gridSpan w:val="4"/>
          </w:tcPr>
          <w:p w14:paraId="427C5A8E"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10</w:t>
            </w:r>
          </w:p>
        </w:tc>
        <w:tc>
          <w:tcPr>
            <w:tcW w:w="849" w:type="dxa"/>
            <w:gridSpan w:val="2"/>
          </w:tcPr>
          <w:p w14:paraId="37AAC112" w14:textId="77777777" w:rsidR="00067161" w:rsidRPr="00067161" w:rsidRDefault="00067161" w:rsidP="00067161">
            <w:pPr>
              <w:tabs>
                <w:tab w:val="center" w:pos="1168"/>
                <w:tab w:val="right" w:pos="2336"/>
              </w:tabs>
              <w:jc w:val="both"/>
              <w:rPr>
                <w:rFonts w:eastAsia="Calibri"/>
                <w:sz w:val="24"/>
                <w:szCs w:val="24"/>
                <w:lang w:val="uk-UA"/>
              </w:rPr>
            </w:pPr>
            <w:r w:rsidRPr="00067161">
              <w:rPr>
                <w:rFonts w:eastAsia="Calibri"/>
                <w:sz w:val="24"/>
                <w:szCs w:val="24"/>
                <w:lang w:val="uk-UA"/>
              </w:rPr>
              <w:t>11</w:t>
            </w:r>
          </w:p>
        </w:tc>
        <w:tc>
          <w:tcPr>
            <w:tcW w:w="1940" w:type="dxa"/>
            <w:gridSpan w:val="2"/>
          </w:tcPr>
          <w:p w14:paraId="2CBD8DF5" w14:textId="77777777" w:rsidR="00067161" w:rsidRPr="00067161" w:rsidRDefault="00067161" w:rsidP="00067161">
            <w:pPr>
              <w:tabs>
                <w:tab w:val="center" w:pos="1168"/>
                <w:tab w:val="right" w:pos="2336"/>
              </w:tabs>
              <w:jc w:val="center"/>
              <w:rPr>
                <w:rFonts w:eastAsia="Calibri"/>
                <w:sz w:val="24"/>
                <w:szCs w:val="24"/>
                <w:lang w:val="uk-UA"/>
              </w:rPr>
            </w:pPr>
            <w:r w:rsidRPr="00067161">
              <w:rPr>
                <w:rFonts w:eastAsia="Calibri"/>
                <w:sz w:val="24"/>
                <w:szCs w:val="24"/>
                <w:lang w:val="uk-UA"/>
              </w:rPr>
              <w:t>12</w:t>
            </w:r>
          </w:p>
        </w:tc>
      </w:tr>
      <w:tr w:rsidR="00067161" w:rsidRPr="00C25F7D" w14:paraId="1068E0DA" w14:textId="77777777" w:rsidTr="009C03D1">
        <w:trPr>
          <w:trHeight w:val="361"/>
        </w:trPr>
        <w:tc>
          <w:tcPr>
            <w:tcW w:w="644" w:type="dxa"/>
            <w:vMerge w:val="restart"/>
          </w:tcPr>
          <w:p w14:paraId="187EC30E"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1</w:t>
            </w:r>
          </w:p>
        </w:tc>
        <w:tc>
          <w:tcPr>
            <w:tcW w:w="1445" w:type="dxa"/>
            <w:vMerge w:val="restart"/>
          </w:tcPr>
          <w:p w14:paraId="520DA85B"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right="-107"/>
              <w:jc w:val="both"/>
              <w:rPr>
                <w:i/>
                <w:iCs/>
                <w:sz w:val="24"/>
                <w:szCs w:val="24"/>
                <w:lang w:val="uk-UA"/>
              </w:rPr>
            </w:pPr>
            <w:r w:rsidRPr="00067161">
              <w:rPr>
                <w:i/>
                <w:iCs/>
                <w:sz w:val="24"/>
                <w:szCs w:val="24"/>
                <w:lang w:val="uk-UA"/>
              </w:rPr>
              <w:t xml:space="preserve">Формування української </w:t>
            </w:r>
            <w:proofErr w:type="spellStart"/>
            <w:r w:rsidRPr="00067161">
              <w:rPr>
                <w:i/>
                <w:iCs/>
                <w:sz w:val="24"/>
                <w:szCs w:val="24"/>
                <w:lang w:val="uk-UA"/>
              </w:rPr>
              <w:t>громадян-ської</w:t>
            </w:r>
            <w:proofErr w:type="spellEnd"/>
            <w:r w:rsidRPr="00067161">
              <w:rPr>
                <w:i/>
                <w:iCs/>
                <w:sz w:val="24"/>
                <w:szCs w:val="24"/>
                <w:lang w:val="uk-UA"/>
              </w:rPr>
              <w:t xml:space="preserve"> </w:t>
            </w:r>
            <w:proofErr w:type="spellStart"/>
            <w:r w:rsidRPr="00067161">
              <w:rPr>
                <w:i/>
                <w:iCs/>
                <w:sz w:val="24"/>
                <w:szCs w:val="24"/>
                <w:lang w:val="uk-UA"/>
              </w:rPr>
              <w:t>ідентич-ності</w:t>
            </w:r>
            <w:proofErr w:type="spellEnd"/>
          </w:p>
        </w:tc>
        <w:tc>
          <w:tcPr>
            <w:tcW w:w="3224" w:type="dxa"/>
          </w:tcPr>
          <w:p w14:paraId="710094B4" w14:textId="77777777" w:rsidR="00067161" w:rsidRPr="00067161" w:rsidRDefault="00067161" w:rsidP="00067161">
            <w:pPr>
              <w:jc w:val="both"/>
              <w:rPr>
                <w:sz w:val="24"/>
                <w:szCs w:val="24"/>
                <w:lang w:val="uk-UA"/>
              </w:rPr>
            </w:pPr>
            <w:r w:rsidRPr="00067161">
              <w:rPr>
                <w:rFonts w:eastAsia="Calibri"/>
                <w:sz w:val="24"/>
                <w:szCs w:val="24"/>
                <w:shd w:val="clear" w:color="auto" w:fill="FFFFFF"/>
                <w:lang w:val="uk-UA"/>
              </w:rPr>
              <w:t>1.1. Проведення акцій, ігор, конкурсів, засідань, семінарів, спрямованих на утвердження патріотизму, активної громадянської позиції молоді</w:t>
            </w:r>
          </w:p>
        </w:tc>
        <w:tc>
          <w:tcPr>
            <w:tcW w:w="992" w:type="dxa"/>
          </w:tcPr>
          <w:p w14:paraId="3E55C1F0" w14:textId="77777777" w:rsidR="00067161" w:rsidRPr="00067161" w:rsidRDefault="00067161" w:rsidP="00067161">
            <w:pPr>
              <w:ind w:firstLine="35"/>
              <w:jc w:val="both"/>
              <w:rPr>
                <w:sz w:val="24"/>
                <w:szCs w:val="24"/>
                <w:lang w:val="uk-UA" w:eastAsia="en-US"/>
              </w:rPr>
            </w:pPr>
            <w:r w:rsidRPr="00067161">
              <w:rPr>
                <w:sz w:val="24"/>
                <w:szCs w:val="24"/>
                <w:lang w:val="uk-UA" w:eastAsia="en-US"/>
              </w:rPr>
              <w:t>2022-2025</w:t>
            </w:r>
          </w:p>
        </w:tc>
        <w:tc>
          <w:tcPr>
            <w:tcW w:w="2401" w:type="dxa"/>
          </w:tcPr>
          <w:p w14:paraId="7AFDFA76" w14:textId="77777777" w:rsidR="00067161" w:rsidRPr="00067161" w:rsidRDefault="00067161" w:rsidP="00067161">
            <w:pPr>
              <w:jc w:val="both"/>
              <w:rPr>
                <w:sz w:val="24"/>
                <w:szCs w:val="24"/>
                <w:lang w:val="uk-UA" w:eastAsia="en-US"/>
              </w:rPr>
            </w:pPr>
            <w:r w:rsidRPr="00067161">
              <w:rPr>
                <w:sz w:val="24"/>
                <w:szCs w:val="24"/>
                <w:lang w:val="uk-UA" w:eastAsia="en-US"/>
              </w:rPr>
              <w:t xml:space="preserve">Відділ молоді та спорту Лисичанської міської ВЦА, управління освіти Лисичанської міської ВЦА, </w:t>
            </w:r>
          </w:p>
          <w:p w14:paraId="7C7E7EBE" w14:textId="77777777" w:rsidR="00067161" w:rsidRPr="00067161" w:rsidRDefault="00067161" w:rsidP="00067161">
            <w:pPr>
              <w:jc w:val="both"/>
              <w:rPr>
                <w:sz w:val="24"/>
                <w:szCs w:val="24"/>
                <w:lang w:val="uk-UA" w:eastAsia="en-US"/>
              </w:rPr>
            </w:pPr>
            <w:r w:rsidRPr="00067161">
              <w:rPr>
                <w:sz w:val="24"/>
                <w:szCs w:val="24"/>
                <w:lang w:val="uk-UA" w:eastAsia="en-US"/>
              </w:rPr>
              <w:t>відділ культури</w:t>
            </w:r>
            <w:r w:rsidRPr="00067161">
              <w:rPr>
                <w:sz w:val="28"/>
                <w:lang w:val="uk-UA"/>
              </w:rPr>
              <w:t xml:space="preserve"> </w:t>
            </w:r>
            <w:r w:rsidRPr="00067161">
              <w:rPr>
                <w:sz w:val="24"/>
                <w:szCs w:val="24"/>
                <w:lang w:val="uk-UA" w:eastAsia="en-US"/>
              </w:rPr>
              <w:t xml:space="preserve">Лисичанської міської ВЦА, </w:t>
            </w:r>
          </w:p>
          <w:p w14:paraId="1BD14539" w14:textId="77777777" w:rsidR="00067161" w:rsidRPr="00067161" w:rsidRDefault="00067161" w:rsidP="00067161">
            <w:pPr>
              <w:jc w:val="both"/>
              <w:rPr>
                <w:sz w:val="24"/>
                <w:szCs w:val="24"/>
                <w:lang w:val="uk-UA" w:eastAsia="en-US"/>
              </w:rPr>
            </w:pPr>
            <w:r w:rsidRPr="00067161">
              <w:rPr>
                <w:sz w:val="24"/>
                <w:szCs w:val="24"/>
                <w:lang w:val="uk-UA" w:eastAsia="en-US"/>
              </w:rPr>
              <w:t xml:space="preserve">заклади загальної середньої та професійної освіти </w:t>
            </w:r>
          </w:p>
        </w:tc>
        <w:tc>
          <w:tcPr>
            <w:tcW w:w="4758" w:type="dxa"/>
            <w:gridSpan w:val="18"/>
          </w:tcPr>
          <w:p w14:paraId="46595B79" w14:textId="77777777" w:rsidR="00067161" w:rsidRPr="00067161" w:rsidRDefault="00067161" w:rsidP="00067161">
            <w:pPr>
              <w:jc w:val="center"/>
              <w:rPr>
                <w:sz w:val="24"/>
                <w:szCs w:val="24"/>
                <w:lang w:val="uk-UA"/>
              </w:rPr>
            </w:pPr>
            <w:r w:rsidRPr="00067161">
              <w:rPr>
                <w:sz w:val="24"/>
                <w:szCs w:val="24"/>
                <w:lang w:val="uk-UA"/>
              </w:rPr>
              <w:t>В межах кошторисних призначень виконавців програми</w:t>
            </w:r>
          </w:p>
        </w:tc>
        <w:tc>
          <w:tcPr>
            <w:tcW w:w="1942" w:type="dxa"/>
            <w:gridSpan w:val="2"/>
          </w:tcPr>
          <w:p w14:paraId="6D16FA89" w14:textId="77777777" w:rsidR="00067161" w:rsidRPr="00067161" w:rsidRDefault="00067161" w:rsidP="00067161">
            <w:pPr>
              <w:tabs>
                <w:tab w:val="center" w:pos="1168"/>
                <w:tab w:val="right" w:pos="2336"/>
              </w:tabs>
              <w:jc w:val="both"/>
              <w:rPr>
                <w:sz w:val="24"/>
                <w:szCs w:val="24"/>
                <w:lang w:val="uk-UA"/>
              </w:rPr>
            </w:pPr>
            <w:r w:rsidRPr="00067161">
              <w:rPr>
                <w:sz w:val="24"/>
                <w:szCs w:val="24"/>
                <w:lang w:val="uk-UA"/>
              </w:rPr>
              <w:t>Реалізація заходів патріотичного спрямування сприятиме збереженню стабільності в суспільстві, соціальному розвитку країни, формуванню патріотично-орієнтованих, культурних потреб молоді</w:t>
            </w:r>
          </w:p>
          <w:p w14:paraId="259641D9" w14:textId="77777777" w:rsidR="00067161" w:rsidRPr="00067161" w:rsidRDefault="00067161" w:rsidP="00067161">
            <w:pPr>
              <w:tabs>
                <w:tab w:val="center" w:pos="1168"/>
                <w:tab w:val="right" w:pos="2336"/>
              </w:tabs>
              <w:jc w:val="both"/>
              <w:rPr>
                <w:sz w:val="24"/>
                <w:szCs w:val="24"/>
                <w:lang w:val="uk-UA"/>
              </w:rPr>
            </w:pPr>
          </w:p>
        </w:tc>
      </w:tr>
      <w:tr w:rsidR="00067161" w:rsidRPr="00067161" w14:paraId="4CC4909F" w14:textId="77777777" w:rsidTr="009C03D1">
        <w:trPr>
          <w:gridAfter w:val="1"/>
          <w:wAfter w:w="26" w:type="dxa"/>
          <w:trHeight w:val="361"/>
        </w:trPr>
        <w:tc>
          <w:tcPr>
            <w:tcW w:w="644" w:type="dxa"/>
            <w:vMerge/>
          </w:tcPr>
          <w:p w14:paraId="2286B575" w14:textId="77777777" w:rsidR="00067161" w:rsidRPr="00067161" w:rsidRDefault="00067161" w:rsidP="00067161">
            <w:pPr>
              <w:jc w:val="center"/>
              <w:rPr>
                <w:rFonts w:eastAsia="Calibri"/>
                <w:sz w:val="24"/>
                <w:szCs w:val="24"/>
                <w:lang w:val="uk-UA"/>
              </w:rPr>
            </w:pPr>
          </w:p>
        </w:tc>
        <w:tc>
          <w:tcPr>
            <w:tcW w:w="1445" w:type="dxa"/>
            <w:vMerge/>
          </w:tcPr>
          <w:p w14:paraId="24EC0E11"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right="-107"/>
              <w:jc w:val="both"/>
              <w:rPr>
                <w:i/>
                <w:iCs/>
                <w:sz w:val="24"/>
                <w:szCs w:val="24"/>
                <w:lang w:val="uk-UA"/>
              </w:rPr>
            </w:pPr>
          </w:p>
        </w:tc>
        <w:tc>
          <w:tcPr>
            <w:tcW w:w="3224" w:type="dxa"/>
          </w:tcPr>
          <w:p w14:paraId="0EE45D5F" w14:textId="77777777" w:rsidR="00067161" w:rsidRPr="00067161" w:rsidRDefault="00067161" w:rsidP="00067161">
            <w:pPr>
              <w:jc w:val="both"/>
              <w:rPr>
                <w:sz w:val="24"/>
                <w:szCs w:val="24"/>
                <w:lang w:val="uk-UA" w:eastAsia="en-US"/>
              </w:rPr>
            </w:pPr>
            <w:r w:rsidRPr="00067161">
              <w:rPr>
                <w:sz w:val="24"/>
                <w:szCs w:val="24"/>
                <w:lang w:val="uk-UA"/>
              </w:rPr>
              <w:t xml:space="preserve">1.2. Організація та проведення </w:t>
            </w:r>
            <w:r w:rsidRPr="00067161">
              <w:rPr>
                <w:sz w:val="28"/>
                <w:lang w:val="uk-UA"/>
              </w:rPr>
              <w:t xml:space="preserve"> </w:t>
            </w:r>
            <w:r w:rsidRPr="00067161">
              <w:rPr>
                <w:sz w:val="24"/>
                <w:szCs w:val="24"/>
                <w:lang w:val="uk-UA"/>
              </w:rPr>
              <w:t xml:space="preserve">міської </w:t>
            </w:r>
            <w:proofErr w:type="spellStart"/>
            <w:r w:rsidRPr="00067161">
              <w:rPr>
                <w:sz w:val="24"/>
                <w:szCs w:val="24"/>
                <w:lang w:val="uk-UA"/>
              </w:rPr>
              <w:t>онлайн-вікторини</w:t>
            </w:r>
            <w:proofErr w:type="spellEnd"/>
            <w:r w:rsidRPr="00067161">
              <w:rPr>
                <w:sz w:val="24"/>
                <w:szCs w:val="24"/>
                <w:lang w:val="uk-UA"/>
              </w:rPr>
              <w:t xml:space="preserve"> «Українські землі єдині» до Дня Соборності України</w:t>
            </w:r>
          </w:p>
        </w:tc>
        <w:tc>
          <w:tcPr>
            <w:tcW w:w="992" w:type="dxa"/>
          </w:tcPr>
          <w:p w14:paraId="69DECC04" w14:textId="77777777" w:rsidR="00067161" w:rsidRPr="00067161" w:rsidRDefault="00067161" w:rsidP="00067161">
            <w:pPr>
              <w:jc w:val="both"/>
              <w:rPr>
                <w:sz w:val="24"/>
                <w:szCs w:val="24"/>
                <w:lang w:val="uk-UA" w:eastAsia="en-US"/>
              </w:rPr>
            </w:pPr>
            <w:r w:rsidRPr="00067161">
              <w:rPr>
                <w:sz w:val="24"/>
                <w:szCs w:val="24"/>
                <w:lang w:val="uk-UA" w:eastAsia="en-US"/>
              </w:rPr>
              <w:t>2022-2025</w:t>
            </w:r>
          </w:p>
        </w:tc>
        <w:tc>
          <w:tcPr>
            <w:tcW w:w="2401" w:type="dxa"/>
          </w:tcPr>
          <w:p w14:paraId="2345B2BC" w14:textId="77777777" w:rsidR="00067161" w:rsidRPr="00067161" w:rsidRDefault="00067161" w:rsidP="00067161">
            <w:pPr>
              <w:jc w:val="both"/>
              <w:rPr>
                <w:sz w:val="24"/>
                <w:szCs w:val="24"/>
                <w:lang w:val="uk-UA" w:eastAsia="en-US"/>
              </w:rPr>
            </w:pPr>
            <w:r w:rsidRPr="00067161">
              <w:rPr>
                <w:sz w:val="24"/>
                <w:szCs w:val="24"/>
                <w:lang w:val="uk-UA" w:eastAsia="en-US"/>
              </w:rPr>
              <w:t>Відділ молоді та спорту Лисичанської міської ВЦА</w:t>
            </w:r>
          </w:p>
        </w:tc>
        <w:tc>
          <w:tcPr>
            <w:tcW w:w="1275" w:type="dxa"/>
            <w:gridSpan w:val="2"/>
          </w:tcPr>
          <w:p w14:paraId="43E6A4BF" w14:textId="77777777" w:rsidR="00067161" w:rsidRPr="00067161" w:rsidRDefault="00067161" w:rsidP="00067161">
            <w:pPr>
              <w:jc w:val="both"/>
              <w:rPr>
                <w:rFonts w:eastAsia="Calibri"/>
                <w:sz w:val="24"/>
                <w:szCs w:val="24"/>
                <w:lang w:val="uk-UA" w:eastAsia="en-US"/>
              </w:rPr>
            </w:pPr>
            <w:r w:rsidRPr="00067161">
              <w:rPr>
                <w:rFonts w:eastAsia="Calibri"/>
                <w:sz w:val="24"/>
                <w:szCs w:val="24"/>
                <w:lang w:val="uk-UA" w:eastAsia="en-US"/>
              </w:rPr>
              <w:t>Місцевий бюджет</w:t>
            </w:r>
          </w:p>
        </w:tc>
        <w:tc>
          <w:tcPr>
            <w:tcW w:w="755" w:type="dxa"/>
            <w:gridSpan w:val="5"/>
          </w:tcPr>
          <w:p w14:paraId="024B140C" w14:textId="77777777" w:rsidR="00067161" w:rsidRPr="00067161" w:rsidRDefault="00067161" w:rsidP="00067161">
            <w:pPr>
              <w:jc w:val="both"/>
              <w:rPr>
                <w:sz w:val="24"/>
                <w:szCs w:val="24"/>
                <w:lang w:val="uk-UA"/>
              </w:rPr>
            </w:pPr>
            <w:r w:rsidRPr="00067161">
              <w:rPr>
                <w:rFonts w:eastAsia="Calibri"/>
                <w:sz w:val="24"/>
                <w:szCs w:val="24"/>
                <w:lang w:val="uk-UA"/>
              </w:rPr>
              <w:t>2,0</w:t>
            </w:r>
          </w:p>
        </w:tc>
        <w:tc>
          <w:tcPr>
            <w:tcW w:w="994" w:type="dxa"/>
            <w:gridSpan w:val="4"/>
          </w:tcPr>
          <w:p w14:paraId="154CCFFA" w14:textId="77777777" w:rsidR="00067161" w:rsidRPr="00067161" w:rsidRDefault="00067161" w:rsidP="00067161">
            <w:pPr>
              <w:jc w:val="both"/>
              <w:rPr>
                <w:sz w:val="24"/>
                <w:szCs w:val="24"/>
                <w:lang w:val="uk-UA"/>
              </w:rPr>
            </w:pPr>
            <w:r w:rsidRPr="00067161">
              <w:rPr>
                <w:rFonts w:eastAsia="Calibri"/>
                <w:sz w:val="24"/>
                <w:szCs w:val="24"/>
                <w:lang w:val="uk-UA"/>
              </w:rPr>
              <w:t>2,1</w:t>
            </w:r>
          </w:p>
        </w:tc>
        <w:tc>
          <w:tcPr>
            <w:tcW w:w="861" w:type="dxa"/>
            <w:gridSpan w:val="4"/>
          </w:tcPr>
          <w:p w14:paraId="3ED36577" w14:textId="77777777" w:rsidR="00067161" w:rsidRPr="00067161" w:rsidRDefault="00067161" w:rsidP="00067161">
            <w:pPr>
              <w:jc w:val="both"/>
              <w:rPr>
                <w:sz w:val="24"/>
                <w:szCs w:val="24"/>
                <w:lang w:val="uk-UA"/>
              </w:rPr>
            </w:pPr>
            <w:r w:rsidRPr="00067161">
              <w:rPr>
                <w:rFonts w:eastAsia="Calibri"/>
                <w:sz w:val="24"/>
                <w:szCs w:val="24"/>
                <w:lang w:val="uk-UA"/>
              </w:rPr>
              <w:t>2,2</w:t>
            </w:r>
          </w:p>
        </w:tc>
        <w:tc>
          <w:tcPr>
            <w:tcW w:w="849" w:type="dxa"/>
            <w:gridSpan w:val="2"/>
          </w:tcPr>
          <w:p w14:paraId="4EE86730" w14:textId="77777777" w:rsidR="00067161" w:rsidRPr="00067161" w:rsidRDefault="00067161" w:rsidP="00067161">
            <w:pPr>
              <w:jc w:val="both"/>
              <w:rPr>
                <w:sz w:val="24"/>
                <w:szCs w:val="24"/>
                <w:lang w:val="uk-UA"/>
              </w:rPr>
            </w:pPr>
            <w:r w:rsidRPr="00067161">
              <w:rPr>
                <w:sz w:val="24"/>
                <w:szCs w:val="24"/>
                <w:lang w:val="uk-UA"/>
              </w:rPr>
              <w:t>2,3</w:t>
            </w:r>
          </w:p>
        </w:tc>
        <w:tc>
          <w:tcPr>
            <w:tcW w:w="1940" w:type="dxa"/>
            <w:gridSpan w:val="2"/>
          </w:tcPr>
          <w:p w14:paraId="44CB77ED" w14:textId="77777777" w:rsidR="00067161" w:rsidRPr="00067161" w:rsidRDefault="00067161" w:rsidP="00067161">
            <w:pPr>
              <w:tabs>
                <w:tab w:val="center" w:pos="1168"/>
                <w:tab w:val="right" w:pos="2336"/>
              </w:tabs>
              <w:jc w:val="both"/>
              <w:rPr>
                <w:sz w:val="24"/>
                <w:szCs w:val="24"/>
                <w:lang w:val="uk-UA"/>
              </w:rPr>
            </w:pPr>
            <w:r w:rsidRPr="00067161">
              <w:rPr>
                <w:sz w:val="24"/>
                <w:szCs w:val="24"/>
                <w:lang w:val="uk-UA"/>
              </w:rPr>
              <w:t>Виховання почуття патріотизму і гордості за свою державу, шанобливого ставлення до державних свят України, ушанування героїв боротьби українського народу за незалежність і територіальну цілісність України</w:t>
            </w:r>
          </w:p>
        </w:tc>
      </w:tr>
      <w:tr w:rsidR="00067161" w:rsidRPr="00067161" w14:paraId="41E1CFCE" w14:textId="77777777" w:rsidTr="009C03D1">
        <w:trPr>
          <w:trHeight w:val="361"/>
        </w:trPr>
        <w:tc>
          <w:tcPr>
            <w:tcW w:w="644" w:type="dxa"/>
            <w:vMerge/>
          </w:tcPr>
          <w:p w14:paraId="2BECEF37" w14:textId="77777777" w:rsidR="00067161" w:rsidRPr="00067161" w:rsidRDefault="00067161" w:rsidP="00067161">
            <w:pPr>
              <w:jc w:val="center"/>
              <w:rPr>
                <w:rFonts w:eastAsia="Calibri"/>
                <w:sz w:val="24"/>
                <w:szCs w:val="24"/>
                <w:lang w:val="uk-UA"/>
              </w:rPr>
            </w:pPr>
          </w:p>
        </w:tc>
        <w:tc>
          <w:tcPr>
            <w:tcW w:w="1445" w:type="dxa"/>
            <w:vMerge/>
          </w:tcPr>
          <w:p w14:paraId="3BA1E773"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right="-107"/>
              <w:jc w:val="both"/>
              <w:rPr>
                <w:i/>
                <w:iCs/>
                <w:sz w:val="24"/>
                <w:szCs w:val="24"/>
                <w:lang w:val="uk-UA"/>
              </w:rPr>
            </w:pPr>
          </w:p>
        </w:tc>
        <w:tc>
          <w:tcPr>
            <w:tcW w:w="3224" w:type="dxa"/>
          </w:tcPr>
          <w:p w14:paraId="4D38F1C8" w14:textId="77777777" w:rsidR="00067161" w:rsidRPr="00067161" w:rsidRDefault="00067161" w:rsidP="00067161">
            <w:pPr>
              <w:jc w:val="both"/>
              <w:rPr>
                <w:sz w:val="24"/>
                <w:szCs w:val="24"/>
                <w:lang w:val="uk-UA"/>
              </w:rPr>
            </w:pPr>
            <w:r w:rsidRPr="00067161">
              <w:rPr>
                <w:rFonts w:eastAsia="Calibri"/>
                <w:sz w:val="24"/>
                <w:szCs w:val="24"/>
                <w:shd w:val="clear" w:color="auto" w:fill="FFFFFF"/>
                <w:lang w:val="uk-UA"/>
              </w:rPr>
              <w:t xml:space="preserve">1.3. Проведення в закладах освіти </w:t>
            </w:r>
            <w:proofErr w:type="spellStart"/>
            <w:r w:rsidRPr="00067161">
              <w:rPr>
                <w:rFonts w:eastAsia="Calibri"/>
                <w:sz w:val="24"/>
                <w:szCs w:val="24"/>
                <w:shd w:val="clear" w:color="auto" w:fill="FFFFFF"/>
                <w:lang w:val="uk-UA"/>
              </w:rPr>
              <w:t>інформаційно</w:t>
            </w:r>
            <w:proofErr w:type="spellEnd"/>
            <w:r w:rsidRPr="00067161">
              <w:rPr>
                <w:rFonts w:eastAsia="Calibri"/>
                <w:sz w:val="24"/>
                <w:szCs w:val="24"/>
                <w:shd w:val="clear" w:color="auto" w:fill="FFFFFF"/>
                <w:lang w:val="uk-UA"/>
              </w:rPr>
              <w:t xml:space="preserve"> - просвітницьких та виховних заходів, уроків мужності, патріотизму, зустрічей з учасниками Революції Гідності та АТО</w:t>
            </w:r>
          </w:p>
        </w:tc>
        <w:tc>
          <w:tcPr>
            <w:tcW w:w="992" w:type="dxa"/>
          </w:tcPr>
          <w:p w14:paraId="1CA058AE" w14:textId="77777777" w:rsidR="00067161" w:rsidRPr="00067161" w:rsidRDefault="00067161" w:rsidP="00067161">
            <w:pPr>
              <w:jc w:val="both"/>
              <w:rPr>
                <w:sz w:val="24"/>
                <w:szCs w:val="24"/>
                <w:lang w:val="uk-UA" w:eastAsia="en-US"/>
              </w:rPr>
            </w:pPr>
            <w:r w:rsidRPr="00067161">
              <w:rPr>
                <w:sz w:val="24"/>
                <w:szCs w:val="24"/>
                <w:lang w:val="uk-UA" w:eastAsia="en-US"/>
              </w:rPr>
              <w:t>2022-2025</w:t>
            </w:r>
          </w:p>
        </w:tc>
        <w:tc>
          <w:tcPr>
            <w:tcW w:w="2401" w:type="dxa"/>
          </w:tcPr>
          <w:p w14:paraId="4E76C894" w14:textId="77777777" w:rsidR="00067161" w:rsidRPr="00067161" w:rsidRDefault="00067161" w:rsidP="00067161">
            <w:pPr>
              <w:jc w:val="both"/>
              <w:rPr>
                <w:sz w:val="24"/>
                <w:szCs w:val="24"/>
                <w:lang w:val="uk-UA" w:eastAsia="en-US"/>
              </w:rPr>
            </w:pPr>
            <w:r w:rsidRPr="00067161">
              <w:rPr>
                <w:sz w:val="24"/>
                <w:szCs w:val="24"/>
                <w:lang w:val="uk-UA" w:eastAsia="en-US"/>
              </w:rPr>
              <w:t xml:space="preserve">Відділ молоді та спорту Лисичанської міської ВЦА, управління освіти Лисичанської міської ВЦА, </w:t>
            </w:r>
            <w:r w:rsidRPr="00067161">
              <w:rPr>
                <w:sz w:val="28"/>
                <w:lang w:val="uk-UA"/>
              </w:rPr>
              <w:t xml:space="preserve"> </w:t>
            </w:r>
            <w:r w:rsidRPr="00067161">
              <w:rPr>
                <w:sz w:val="24"/>
                <w:szCs w:val="24"/>
                <w:lang w:val="uk-UA" w:eastAsia="en-US"/>
              </w:rPr>
              <w:t xml:space="preserve"> заклади загальної середньої та професійної освіти</w:t>
            </w:r>
          </w:p>
        </w:tc>
        <w:tc>
          <w:tcPr>
            <w:tcW w:w="4758" w:type="dxa"/>
            <w:gridSpan w:val="18"/>
          </w:tcPr>
          <w:p w14:paraId="3DF9A68A" w14:textId="77777777" w:rsidR="00067161" w:rsidRPr="00067161" w:rsidRDefault="00067161" w:rsidP="00067161">
            <w:pPr>
              <w:jc w:val="center"/>
              <w:rPr>
                <w:sz w:val="24"/>
                <w:szCs w:val="24"/>
                <w:lang w:val="uk-UA"/>
              </w:rPr>
            </w:pPr>
            <w:r w:rsidRPr="00067161">
              <w:rPr>
                <w:sz w:val="24"/>
                <w:szCs w:val="24"/>
                <w:lang w:val="uk-UA"/>
              </w:rPr>
              <w:t>В межах кошторисних призначень виконавців програми</w:t>
            </w:r>
          </w:p>
        </w:tc>
        <w:tc>
          <w:tcPr>
            <w:tcW w:w="1942" w:type="dxa"/>
            <w:gridSpan w:val="2"/>
            <w:vMerge w:val="restart"/>
          </w:tcPr>
          <w:p w14:paraId="2D76CEA1" w14:textId="77777777" w:rsidR="00067161" w:rsidRPr="00067161" w:rsidRDefault="00067161" w:rsidP="00067161">
            <w:pPr>
              <w:tabs>
                <w:tab w:val="center" w:pos="1168"/>
                <w:tab w:val="right" w:pos="2336"/>
              </w:tabs>
              <w:jc w:val="both"/>
              <w:rPr>
                <w:sz w:val="24"/>
                <w:szCs w:val="24"/>
                <w:lang w:val="uk-UA"/>
              </w:rPr>
            </w:pPr>
          </w:p>
        </w:tc>
      </w:tr>
      <w:tr w:rsidR="00067161" w:rsidRPr="00067161" w14:paraId="420E106E" w14:textId="77777777" w:rsidTr="009C03D1">
        <w:trPr>
          <w:trHeight w:val="798"/>
        </w:trPr>
        <w:tc>
          <w:tcPr>
            <w:tcW w:w="644" w:type="dxa"/>
            <w:vMerge/>
          </w:tcPr>
          <w:p w14:paraId="0EEDD919" w14:textId="77777777" w:rsidR="00067161" w:rsidRPr="00067161" w:rsidRDefault="00067161" w:rsidP="00067161">
            <w:pPr>
              <w:jc w:val="center"/>
              <w:rPr>
                <w:rFonts w:eastAsia="Calibri"/>
                <w:sz w:val="24"/>
                <w:szCs w:val="24"/>
                <w:lang w:val="uk-UA"/>
              </w:rPr>
            </w:pPr>
          </w:p>
        </w:tc>
        <w:tc>
          <w:tcPr>
            <w:tcW w:w="1445" w:type="dxa"/>
            <w:vMerge/>
          </w:tcPr>
          <w:p w14:paraId="55AE3D97"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right="-107"/>
              <w:jc w:val="both"/>
              <w:rPr>
                <w:i/>
                <w:iCs/>
                <w:sz w:val="24"/>
                <w:szCs w:val="24"/>
                <w:lang w:val="uk-UA"/>
              </w:rPr>
            </w:pPr>
          </w:p>
        </w:tc>
        <w:tc>
          <w:tcPr>
            <w:tcW w:w="3224" w:type="dxa"/>
            <w:vMerge w:val="restart"/>
          </w:tcPr>
          <w:p w14:paraId="187DBBD3" w14:textId="77777777" w:rsidR="00067161" w:rsidRPr="00067161" w:rsidRDefault="00067161" w:rsidP="00067161">
            <w:pPr>
              <w:widowControl w:val="0"/>
              <w:jc w:val="both"/>
              <w:rPr>
                <w:rFonts w:eastAsia="Calibri"/>
                <w:sz w:val="24"/>
                <w:szCs w:val="24"/>
                <w:shd w:val="clear" w:color="auto" w:fill="FFFFFF"/>
                <w:lang w:val="uk-UA"/>
              </w:rPr>
            </w:pPr>
            <w:r w:rsidRPr="00067161">
              <w:rPr>
                <w:rFonts w:eastAsia="Calibri"/>
                <w:sz w:val="24"/>
                <w:szCs w:val="24"/>
                <w:shd w:val="clear" w:color="auto" w:fill="FFFFFF"/>
                <w:lang w:val="uk-UA"/>
              </w:rPr>
              <w:t xml:space="preserve">1.4. Проведення заходів </w:t>
            </w:r>
            <w:proofErr w:type="spellStart"/>
            <w:r w:rsidRPr="00067161">
              <w:rPr>
                <w:rFonts w:eastAsia="Calibri"/>
                <w:sz w:val="24"/>
                <w:szCs w:val="24"/>
                <w:shd w:val="clear" w:color="auto" w:fill="FFFFFF"/>
                <w:lang w:val="uk-UA"/>
              </w:rPr>
              <w:t>національно-</w:t>
            </w:r>
            <w:proofErr w:type="spellEnd"/>
            <w:r w:rsidRPr="00067161">
              <w:rPr>
                <w:rFonts w:eastAsia="Calibri"/>
                <w:sz w:val="24"/>
                <w:szCs w:val="24"/>
                <w:shd w:val="clear" w:color="auto" w:fill="FFFFFF"/>
                <w:lang w:val="uk-UA"/>
              </w:rPr>
              <w:t xml:space="preserve"> патріотичного </w:t>
            </w:r>
            <w:r w:rsidRPr="00067161">
              <w:rPr>
                <w:rFonts w:eastAsia="Calibri"/>
                <w:sz w:val="24"/>
                <w:szCs w:val="24"/>
                <w:shd w:val="clear" w:color="auto" w:fill="FFFFFF"/>
                <w:lang w:val="uk-UA"/>
              </w:rPr>
              <w:lastRenderedPageBreak/>
              <w:t>спрямування, присвячених пам’ятним датам та державним святам</w:t>
            </w:r>
          </w:p>
          <w:p w14:paraId="2A9B4BB2" w14:textId="77777777" w:rsidR="00067161" w:rsidRPr="00067161" w:rsidRDefault="00067161" w:rsidP="00067161">
            <w:pPr>
              <w:jc w:val="both"/>
              <w:rPr>
                <w:sz w:val="24"/>
                <w:szCs w:val="24"/>
                <w:lang w:val="uk-UA"/>
              </w:rPr>
            </w:pPr>
          </w:p>
        </w:tc>
        <w:tc>
          <w:tcPr>
            <w:tcW w:w="992" w:type="dxa"/>
            <w:vMerge w:val="restart"/>
          </w:tcPr>
          <w:p w14:paraId="22B3AE6D" w14:textId="77777777" w:rsidR="00067161" w:rsidRPr="00067161" w:rsidRDefault="00067161" w:rsidP="00067161">
            <w:pPr>
              <w:jc w:val="both"/>
              <w:rPr>
                <w:sz w:val="24"/>
                <w:szCs w:val="24"/>
                <w:lang w:val="uk-UA" w:eastAsia="en-US"/>
              </w:rPr>
            </w:pPr>
            <w:r w:rsidRPr="00067161">
              <w:rPr>
                <w:sz w:val="24"/>
                <w:szCs w:val="24"/>
                <w:lang w:val="uk-UA" w:eastAsia="en-US"/>
              </w:rPr>
              <w:lastRenderedPageBreak/>
              <w:t>2022-2025</w:t>
            </w:r>
          </w:p>
        </w:tc>
        <w:tc>
          <w:tcPr>
            <w:tcW w:w="2401" w:type="dxa"/>
            <w:vMerge w:val="restart"/>
          </w:tcPr>
          <w:p w14:paraId="62375F5E" w14:textId="77777777" w:rsidR="00067161" w:rsidRPr="00067161" w:rsidRDefault="00067161" w:rsidP="00067161">
            <w:pPr>
              <w:jc w:val="both"/>
              <w:rPr>
                <w:sz w:val="28"/>
                <w:lang w:val="uk-UA"/>
              </w:rPr>
            </w:pPr>
            <w:r w:rsidRPr="00067161">
              <w:rPr>
                <w:sz w:val="24"/>
                <w:szCs w:val="24"/>
                <w:lang w:val="uk-UA" w:eastAsia="en-US"/>
              </w:rPr>
              <w:t xml:space="preserve">Відділ молоді та спорту Лисичанської </w:t>
            </w:r>
            <w:r w:rsidRPr="00067161">
              <w:rPr>
                <w:sz w:val="24"/>
                <w:szCs w:val="24"/>
                <w:lang w:val="uk-UA" w:eastAsia="en-US"/>
              </w:rPr>
              <w:lastRenderedPageBreak/>
              <w:t xml:space="preserve">міської ВЦА, управління освіти Лисичанської міської ВЦА, </w:t>
            </w:r>
          </w:p>
          <w:p w14:paraId="015275D7" w14:textId="77777777" w:rsidR="00067161" w:rsidRPr="00067161" w:rsidRDefault="00067161" w:rsidP="00067161">
            <w:pPr>
              <w:jc w:val="both"/>
              <w:rPr>
                <w:sz w:val="24"/>
                <w:szCs w:val="24"/>
                <w:lang w:val="uk-UA" w:eastAsia="en-US"/>
              </w:rPr>
            </w:pPr>
            <w:r w:rsidRPr="00067161">
              <w:rPr>
                <w:sz w:val="24"/>
                <w:szCs w:val="24"/>
                <w:lang w:val="uk-UA"/>
              </w:rPr>
              <w:t xml:space="preserve">відділ культури </w:t>
            </w:r>
            <w:r w:rsidRPr="00067161">
              <w:rPr>
                <w:sz w:val="24"/>
                <w:szCs w:val="24"/>
                <w:lang w:val="uk-UA" w:eastAsia="en-US"/>
              </w:rPr>
              <w:t xml:space="preserve">Лисичанської міської ВЦА, </w:t>
            </w:r>
          </w:p>
          <w:p w14:paraId="537F60AB" w14:textId="77777777" w:rsidR="00067161" w:rsidRPr="00067161" w:rsidRDefault="00067161" w:rsidP="00067161">
            <w:pPr>
              <w:jc w:val="both"/>
              <w:rPr>
                <w:sz w:val="24"/>
                <w:szCs w:val="24"/>
                <w:lang w:val="uk-UA" w:eastAsia="en-US"/>
              </w:rPr>
            </w:pPr>
            <w:r w:rsidRPr="00067161">
              <w:rPr>
                <w:sz w:val="24"/>
                <w:szCs w:val="24"/>
                <w:lang w:val="uk-UA" w:eastAsia="en-US"/>
              </w:rPr>
              <w:t>заклади загальної середньої та професійної освіти</w:t>
            </w:r>
          </w:p>
        </w:tc>
        <w:tc>
          <w:tcPr>
            <w:tcW w:w="1317" w:type="dxa"/>
            <w:gridSpan w:val="5"/>
          </w:tcPr>
          <w:p w14:paraId="58AC565D" w14:textId="77777777" w:rsidR="00067161" w:rsidRPr="00067161" w:rsidRDefault="00067161" w:rsidP="00067161">
            <w:pPr>
              <w:jc w:val="center"/>
              <w:rPr>
                <w:sz w:val="24"/>
                <w:szCs w:val="24"/>
                <w:lang w:val="uk-UA"/>
              </w:rPr>
            </w:pPr>
            <w:r w:rsidRPr="00067161">
              <w:rPr>
                <w:rFonts w:eastAsia="Calibri"/>
                <w:sz w:val="24"/>
                <w:szCs w:val="24"/>
                <w:lang w:val="uk-UA" w:eastAsia="en-US"/>
              </w:rPr>
              <w:lastRenderedPageBreak/>
              <w:t>Місцевий бюджет</w:t>
            </w:r>
          </w:p>
        </w:tc>
        <w:tc>
          <w:tcPr>
            <w:tcW w:w="713" w:type="dxa"/>
            <w:gridSpan w:val="2"/>
          </w:tcPr>
          <w:p w14:paraId="667A15B5" w14:textId="77777777" w:rsidR="00067161" w:rsidRPr="00067161" w:rsidRDefault="00067161" w:rsidP="00067161">
            <w:pPr>
              <w:jc w:val="center"/>
              <w:rPr>
                <w:sz w:val="24"/>
                <w:szCs w:val="24"/>
                <w:lang w:val="uk-UA"/>
              </w:rPr>
            </w:pPr>
            <w:r w:rsidRPr="00067161">
              <w:rPr>
                <w:sz w:val="24"/>
                <w:szCs w:val="24"/>
                <w:lang w:val="uk-UA"/>
              </w:rPr>
              <w:t>2,18</w:t>
            </w:r>
          </w:p>
        </w:tc>
        <w:tc>
          <w:tcPr>
            <w:tcW w:w="739" w:type="dxa"/>
            <w:gridSpan w:val="3"/>
          </w:tcPr>
          <w:p w14:paraId="749FBE7B" w14:textId="77777777" w:rsidR="00067161" w:rsidRPr="00067161" w:rsidRDefault="00067161" w:rsidP="00067161">
            <w:pPr>
              <w:jc w:val="center"/>
              <w:rPr>
                <w:sz w:val="24"/>
                <w:szCs w:val="24"/>
                <w:lang w:val="uk-UA"/>
              </w:rPr>
            </w:pPr>
            <w:r w:rsidRPr="00067161">
              <w:rPr>
                <w:sz w:val="24"/>
                <w:szCs w:val="24"/>
                <w:lang w:val="uk-UA"/>
              </w:rPr>
              <w:t>2,21</w:t>
            </w:r>
          </w:p>
        </w:tc>
        <w:tc>
          <w:tcPr>
            <w:tcW w:w="988" w:type="dxa"/>
            <w:gridSpan w:val="3"/>
          </w:tcPr>
          <w:p w14:paraId="2F5B6CF2" w14:textId="77777777" w:rsidR="00067161" w:rsidRPr="00067161" w:rsidRDefault="00067161" w:rsidP="00067161">
            <w:pPr>
              <w:jc w:val="center"/>
              <w:rPr>
                <w:sz w:val="24"/>
                <w:szCs w:val="24"/>
                <w:lang w:val="uk-UA"/>
              </w:rPr>
            </w:pPr>
            <w:r w:rsidRPr="00067161">
              <w:rPr>
                <w:sz w:val="24"/>
                <w:szCs w:val="24"/>
                <w:lang w:val="uk-UA"/>
              </w:rPr>
              <w:t>2,296</w:t>
            </w:r>
          </w:p>
        </w:tc>
        <w:tc>
          <w:tcPr>
            <w:tcW w:w="1001" w:type="dxa"/>
            <w:gridSpan w:val="5"/>
          </w:tcPr>
          <w:p w14:paraId="616F47EB" w14:textId="77777777" w:rsidR="00067161" w:rsidRPr="00067161" w:rsidRDefault="00067161" w:rsidP="00067161">
            <w:pPr>
              <w:jc w:val="center"/>
              <w:rPr>
                <w:sz w:val="24"/>
                <w:szCs w:val="24"/>
                <w:lang w:val="uk-UA"/>
              </w:rPr>
            </w:pPr>
            <w:r w:rsidRPr="00067161">
              <w:rPr>
                <w:sz w:val="24"/>
                <w:szCs w:val="24"/>
                <w:lang w:val="uk-UA"/>
              </w:rPr>
              <w:t>2,301</w:t>
            </w:r>
          </w:p>
        </w:tc>
        <w:tc>
          <w:tcPr>
            <w:tcW w:w="1942" w:type="dxa"/>
            <w:gridSpan w:val="2"/>
            <w:vMerge/>
          </w:tcPr>
          <w:p w14:paraId="0526F192" w14:textId="77777777" w:rsidR="00067161" w:rsidRPr="00067161" w:rsidRDefault="00067161" w:rsidP="00067161">
            <w:pPr>
              <w:tabs>
                <w:tab w:val="center" w:pos="1168"/>
                <w:tab w:val="right" w:pos="2336"/>
              </w:tabs>
              <w:jc w:val="both"/>
              <w:rPr>
                <w:sz w:val="24"/>
                <w:szCs w:val="24"/>
                <w:lang w:val="uk-UA"/>
              </w:rPr>
            </w:pPr>
          </w:p>
        </w:tc>
      </w:tr>
      <w:tr w:rsidR="00067161" w:rsidRPr="00067161" w14:paraId="0FA01599" w14:textId="77777777" w:rsidTr="009C03D1">
        <w:trPr>
          <w:trHeight w:val="1728"/>
        </w:trPr>
        <w:tc>
          <w:tcPr>
            <w:tcW w:w="644" w:type="dxa"/>
            <w:vMerge/>
          </w:tcPr>
          <w:p w14:paraId="3099341D" w14:textId="77777777" w:rsidR="00067161" w:rsidRPr="00067161" w:rsidRDefault="00067161" w:rsidP="00067161">
            <w:pPr>
              <w:jc w:val="center"/>
              <w:rPr>
                <w:rFonts w:eastAsia="Calibri"/>
                <w:sz w:val="24"/>
                <w:szCs w:val="24"/>
                <w:lang w:val="uk-UA"/>
              </w:rPr>
            </w:pPr>
          </w:p>
        </w:tc>
        <w:tc>
          <w:tcPr>
            <w:tcW w:w="1445" w:type="dxa"/>
            <w:vMerge/>
          </w:tcPr>
          <w:p w14:paraId="00710273"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right="-107"/>
              <w:jc w:val="both"/>
              <w:rPr>
                <w:i/>
                <w:iCs/>
                <w:sz w:val="24"/>
                <w:szCs w:val="24"/>
                <w:lang w:val="uk-UA"/>
              </w:rPr>
            </w:pPr>
          </w:p>
        </w:tc>
        <w:tc>
          <w:tcPr>
            <w:tcW w:w="3224" w:type="dxa"/>
            <w:vMerge/>
          </w:tcPr>
          <w:p w14:paraId="0A7794F3" w14:textId="77777777" w:rsidR="00067161" w:rsidRPr="00067161" w:rsidRDefault="00067161" w:rsidP="00067161">
            <w:pPr>
              <w:widowControl w:val="0"/>
              <w:jc w:val="both"/>
              <w:rPr>
                <w:rFonts w:eastAsia="Calibri"/>
                <w:sz w:val="24"/>
                <w:szCs w:val="24"/>
                <w:shd w:val="clear" w:color="auto" w:fill="FFFFFF"/>
                <w:lang w:val="uk-UA"/>
              </w:rPr>
            </w:pPr>
          </w:p>
        </w:tc>
        <w:tc>
          <w:tcPr>
            <w:tcW w:w="992" w:type="dxa"/>
            <w:vMerge/>
          </w:tcPr>
          <w:p w14:paraId="2899F756" w14:textId="77777777" w:rsidR="00067161" w:rsidRPr="00067161" w:rsidRDefault="00067161" w:rsidP="00067161">
            <w:pPr>
              <w:jc w:val="both"/>
              <w:rPr>
                <w:sz w:val="24"/>
                <w:szCs w:val="24"/>
                <w:lang w:val="uk-UA" w:eastAsia="en-US"/>
              </w:rPr>
            </w:pPr>
          </w:p>
        </w:tc>
        <w:tc>
          <w:tcPr>
            <w:tcW w:w="2401" w:type="dxa"/>
            <w:vMerge/>
          </w:tcPr>
          <w:p w14:paraId="35B2610B" w14:textId="77777777" w:rsidR="00067161" w:rsidRPr="00067161" w:rsidRDefault="00067161" w:rsidP="00067161">
            <w:pPr>
              <w:jc w:val="both"/>
              <w:rPr>
                <w:sz w:val="24"/>
                <w:szCs w:val="24"/>
                <w:lang w:val="uk-UA" w:eastAsia="en-US"/>
              </w:rPr>
            </w:pPr>
          </w:p>
        </w:tc>
        <w:tc>
          <w:tcPr>
            <w:tcW w:w="4758" w:type="dxa"/>
            <w:gridSpan w:val="18"/>
          </w:tcPr>
          <w:p w14:paraId="1741A712" w14:textId="77777777" w:rsidR="00067161" w:rsidRPr="00067161" w:rsidRDefault="00067161" w:rsidP="00067161">
            <w:pPr>
              <w:jc w:val="center"/>
              <w:rPr>
                <w:sz w:val="24"/>
                <w:szCs w:val="24"/>
                <w:lang w:val="uk-UA"/>
              </w:rPr>
            </w:pPr>
            <w:r w:rsidRPr="00067161">
              <w:rPr>
                <w:sz w:val="24"/>
                <w:szCs w:val="24"/>
                <w:lang w:val="uk-UA"/>
              </w:rPr>
              <w:t>В межах кошторисних призначень виконавців програми</w:t>
            </w:r>
          </w:p>
        </w:tc>
        <w:tc>
          <w:tcPr>
            <w:tcW w:w="1942" w:type="dxa"/>
            <w:gridSpan w:val="2"/>
            <w:vMerge/>
          </w:tcPr>
          <w:p w14:paraId="4CB32505" w14:textId="77777777" w:rsidR="00067161" w:rsidRPr="00067161" w:rsidRDefault="00067161" w:rsidP="00067161">
            <w:pPr>
              <w:tabs>
                <w:tab w:val="center" w:pos="1168"/>
                <w:tab w:val="right" w:pos="2336"/>
              </w:tabs>
              <w:jc w:val="both"/>
              <w:rPr>
                <w:sz w:val="24"/>
                <w:szCs w:val="24"/>
                <w:lang w:val="uk-UA"/>
              </w:rPr>
            </w:pPr>
          </w:p>
        </w:tc>
      </w:tr>
      <w:tr w:rsidR="00067161" w:rsidRPr="00067161" w14:paraId="2429E61E" w14:textId="77777777" w:rsidTr="009C03D1">
        <w:trPr>
          <w:trHeight w:val="1702"/>
        </w:trPr>
        <w:tc>
          <w:tcPr>
            <w:tcW w:w="644" w:type="dxa"/>
            <w:vMerge/>
          </w:tcPr>
          <w:p w14:paraId="0B694DD3" w14:textId="77777777" w:rsidR="00067161" w:rsidRPr="00067161" w:rsidRDefault="00067161" w:rsidP="00067161">
            <w:pPr>
              <w:jc w:val="center"/>
              <w:rPr>
                <w:rFonts w:eastAsia="Calibri"/>
                <w:sz w:val="24"/>
                <w:szCs w:val="24"/>
                <w:lang w:val="uk-UA"/>
              </w:rPr>
            </w:pPr>
          </w:p>
        </w:tc>
        <w:tc>
          <w:tcPr>
            <w:tcW w:w="1445" w:type="dxa"/>
            <w:vMerge/>
          </w:tcPr>
          <w:p w14:paraId="61DB56D1"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right="-107"/>
              <w:jc w:val="both"/>
              <w:rPr>
                <w:i/>
                <w:iCs/>
                <w:sz w:val="24"/>
                <w:szCs w:val="24"/>
                <w:lang w:val="uk-UA"/>
              </w:rPr>
            </w:pPr>
          </w:p>
        </w:tc>
        <w:tc>
          <w:tcPr>
            <w:tcW w:w="3224" w:type="dxa"/>
          </w:tcPr>
          <w:p w14:paraId="369E6E7C" w14:textId="77777777" w:rsidR="00067161" w:rsidRPr="00067161" w:rsidRDefault="00067161" w:rsidP="00067161">
            <w:pPr>
              <w:widowControl w:val="0"/>
              <w:jc w:val="both"/>
              <w:rPr>
                <w:rFonts w:eastAsia="Calibri"/>
                <w:sz w:val="24"/>
                <w:szCs w:val="24"/>
                <w:shd w:val="clear" w:color="auto" w:fill="FFFFFF"/>
                <w:lang w:val="uk-UA"/>
              </w:rPr>
            </w:pPr>
            <w:r w:rsidRPr="00067161">
              <w:rPr>
                <w:sz w:val="24"/>
                <w:szCs w:val="24"/>
                <w:lang w:val="uk-UA"/>
              </w:rPr>
              <w:t>1.5.</w:t>
            </w:r>
            <w:r w:rsidRPr="00067161">
              <w:rPr>
                <w:sz w:val="28"/>
                <w:lang w:val="uk-UA"/>
              </w:rPr>
              <w:t xml:space="preserve"> </w:t>
            </w:r>
            <w:r w:rsidRPr="00067161">
              <w:rPr>
                <w:sz w:val="24"/>
                <w:szCs w:val="24"/>
                <w:lang w:val="uk-UA" w:eastAsia="en-US"/>
              </w:rPr>
              <w:t>Організація і проведення міських заходів та акцій національно-патріотичного спрямування та заходів, присвячених державним святам України</w:t>
            </w:r>
          </w:p>
        </w:tc>
        <w:tc>
          <w:tcPr>
            <w:tcW w:w="992" w:type="dxa"/>
          </w:tcPr>
          <w:p w14:paraId="77016DB9" w14:textId="77777777" w:rsidR="00067161" w:rsidRPr="00067161" w:rsidRDefault="00067161" w:rsidP="00067161">
            <w:pPr>
              <w:jc w:val="both"/>
              <w:rPr>
                <w:sz w:val="24"/>
                <w:szCs w:val="24"/>
                <w:lang w:val="uk-UA" w:eastAsia="en-US"/>
              </w:rPr>
            </w:pPr>
            <w:r w:rsidRPr="00067161">
              <w:rPr>
                <w:sz w:val="24"/>
                <w:szCs w:val="24"/>
                <w:lang w:val="uk-UA" w:eastAsia="en-US"/>
              </w:rPr>
              <w:t>2022-2025</w:t>
            </w:r>
          </w:p>
        </w:tc>
        <w:tc>
          <w:tcPr>
            <w:tcW w:w="2401" w:type="dxa"/>
          </w:tcPr>
          <w:p w14:paraId="0CDB5AE1" w14:textId="77777777" w:rsidR="00067161" w:rsidRPr="00067161" w:rsidRDefault="00067161" w:rsidP="00067161">
            <w:pPr>
              <w:jc w:val="both"/>
              <w:rPr>
                <w:sz w:val="24"/>
                <w:szCs w:val="24"/>
                <w:lang w:val="uk-UA" w:eastAsia="en-US"/>
              </w:rPr>
            </w:pPr>
            <w:r w:rsidRPr="00067161">
              <w:rPr>
                <w:sz w:val="24"/>
                <w:szCs w:val="24"/>
                <w:lang w:val="uk-UA"/>
              </w:rPr>
              <w:t xml:space="preserve">відділ культури </w:t>
            </w:r>
            <w:r w:rsidRPr="00067161">
              <w:rPr>
                <w:sz w:val="24"/>
                <w:szCs w:val="24"/>
                <w:lang w:val="uk-UA" w:eastAsia="en-US"/>
              </w:rPr>
              <w:t>Лисичанської міської ВЦА</w:t>
            </w:r>
          </w:p>
        </w:tc>
        <w:tc>
          <w:tcPr>
            <w:tcW w:w="1275" w:type="dxa"/>
            <w:gridSpan w:val="2"/>
          </w:tcPr>
          <w:p w14:paraId="563A2934" w14:textId="77777777" w:rsidR="00067161" w:rsidRPr="00067161" w:rsidRDefault="00067161" w:rsidP="00067161">
            <w:pPr>
              <w:jc w:val="both"/>
              <w:rPr>
                <w:sz w:val="24"/>
                <w:szCs w:val="24"/>
                <w:lang w:val="uk-UA"/>
              </w:rPr>
            </w:pPr>
            <w:r w:rsidRPr="00067161">
              <w:rPr>
                <w:rFonts w:eastAsia="Calibri"/>
                <w:sz w:val="24"/>
                <w:szCs w:val="24"/>
                <w:lang w:val="uk-UA" w:eastAsia="en-US"/>
              </w:rPr>
              <w:t>Місцевий бюджет</w:t>
            </w:r>
          </w:p>
        </w:tc>
        <w:tc>
          <w:tcPr>
            <w:tcW w:w="3483" w:type="dxa"/>
            <w:gridSpan w:val="16"/>
          </w:tcPr>
          <w:p w14:paraId="104B83F7" w14:textId="77777777" w:rsidR="00067161" w:rsidRPr="00067161" w:rsidRDefault="00067161" w:rsidP="00067161">
            <w:pPr>
              <w:jc w:val="center"/>
              <w:rPr>
                <w:sz w:val="24"/>
                <w:szCs w:val="24"/>
                <w:lang w:val="uk-UA"/>
              </w:rPr>
            </w:pPr>
            <w:r w:rsidRPr="00067161">
              <w:rPr>
                <w:sz w:val="24"/>
                <w:szCs w:val="24"/>
                <w:lang w:val="uk-UA"/>
              </w:rPr>
              <w:t>За рахунок коштів Програми з підготовки та проведення загальноміських культурно-мистецьких заходів</w:t>
            </w:r>
          </w:p>
        </w:tc>
        <w:tc>
          <w:tcPr>
            <w:tcW w:w="1942" w:type="dxa"/>
            <w:gridSpan w:val="2"/>
            <w:vMerge/>
          </w:tcPr>
          <w:p w14:paraId="3C124690" w14:textId="77777777" w:rsidR="00067161" w:rsidRPr="00067161" w:rsidRDefault="00067161" w:rsidP="00067161">
            <w:pPr>
              <w:tabs>
                <w:tab w:val="center" w:pos="1168"/>
                <w:tab w:val="right" w:pos="2336"/>
              </w:tabs>
              <w:jc w:val="both"/>
              <w:rPr>
                <w:sz w:val="24"/>
                <w:szCs w:val="24"/>
                <w:lang w:val="uk-UA"/>
              </w:rPr>
            </w:pPr>
          </w:p>
        </w:tc>
      </w:tr>
      <w:tr w:rsidR="00067161" w:rsidRPr="00C25F7D" w14:paraId="5E7BE4B3" w14:textId="77777777" w:rsidTr="009C03D1">
        <w:trPr>
          <w:gridAfter w:val="1"/>
          <w:wAfter w:w="26" w:type="dxa"/>
          <w:trHeight w:val="361"/>
        </w:trPr>
        <w:tc>
          <w:tcPr>
            <w:tcW w:w="644" w:type="dxa"/>
            <w:vMerge/>
          </w:tcPr>
          <w:p w14:paraId="766DE4A3" w14:textId="77777777" w:rsidR="00067161" w:rsidRPr="00067161" w:rsidRDefault="00067161" w:rsidP="00067161">
            <w:pPr>
              <w:jc w:val="center"/>
              <w:rPr>
                <w:rFonts w:eastAsia="Calibri"/>
                <w:sz w:val="24"/>
                <w:szCs w:val="24"/>
                <w:lang w:val="uk-UA"/>
              </w:rPr>
            </w:pPr>
          </w:p>
        </w:tc>
        <w:tc>
          <w:tcPr>
            <w:tcW w:w="1445" w:type="dxa"/>
            <w:vMerge/>
          </w:tcPr>
          <w:p w14:paraId="70E935F3"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right="-107" w:firstLine="720"/>
              <w:jc w:val="both"/>
              <w:rPr>
                <w:i/>
                <w:iCs/>
                <w:sz w:val="24"/>
                <w:szCs w:val="24"/>
                <w:lang w:val="uk-UA"/>
              </w:rPr>
            </w:pPr>
          </w:p>
        </w:tc>
        <w:tc>
          <w:tcPr>
            <w:tcW w:w="3224" w:type="dxa"/>
          </w:tcPr>
          <w:p w14:paraId="3DC7AB7B" w14:textId="77777777" w:rsidR="00067161" w:rsidRPr="00067161" w:rsidRDefault="00067161" w:rsidP="00067161">
            <w:pPr>
              <w:tabs>
                <w:tab w:val="left" w:pos="280"/>
              </w:tabs>
              <w:contextualSpacing/>
              <w:jc w:val="both"/>
              <w:rPr>
                <w:sz w:val="24"/>
                <w:szCs w:val="24"/>
                <w:lang w:val="uk-UA" w:eastAsia="en-US"/>
              </w:rPr>
            </w:pPr>
            <w:r w:rsidRPr="00067161">
              <w:rPr>
                <w:sz w:val="24"/>
                <w:szCs w:val="24"/>
                <w:lang w:val="uk-UA"/>
              </w:rPr>
              <w:t>1.6. Проведення міського фестивалю-конкурсу української патріотичної пісні «Озброєні піснею»</w:t>
            </w:r>
          </w:p>
        </w:tc>
        <w:tc>
          <w:tcPr>
            <w:tcW w:w="992" w:type="dxa"/>
          </w:tcPr>
          <w:p w14:paraId="300A5F6F" w14:textId="77777777" w:rsidR="00067161" w:rsidRPr="00067161" w:rsidRDefault="00067161" w:rsidP="00067161">
            <w:pPr>
              <w:jc w:val="both"/>
              <w:rPr>
                <w:sz w:val="24"/>
                <w:szCs w:val="24"/>
                <w:lang w:val="uk-UA" w:eastAsia="en-US"/>
              </w:rPr>
            </w:pPr>
            <w:r w:rsidRPr="00067161">
              <w:rPr>
                <w:sz w:val="24"/>
                <w:szCs w:val="24"/>
                <w:shd w:val="clear" w:color="auto" w:fill="FFFFFF"/>
                <w:lang w:val="uk-UA"/>
              </w:rPr>
              <w:t>2022-2025</w:t>
            </w:r>
          </w:p>
        </w:tc>
        <w:tc>
          <w:tcPr>
            <w:tcW w:w="2401" w:type="dxa"/>
          </w:tcPr>
          <w:p w14:paraId="18FBDF52" w14:textId="77777777" w:rsidR="00067161" w:rsidRPr="00067161" w:rsidRDefault="00067161" w:rsidP="00067161">
            <w:pPr>
              <w:widowControl w:val="0"/>
              <w:jc w:val="both"/>
              <w:rPr>
                <w:sz w:val="24"/>
                <w:szCs w:val="24"/>
                <w:lang w:val="uk-UA" w:eastAsia="en-US"/>
              </w:rPr>
            </w:pPr>
            <w:r w:rsidRPr="00067161">
              <w:rPr>
                <w:sz w:val="24"/>
                <w:szCs w:val="24"/>
                <w:shd w:val="clear" w:color="auto" w:fill="FFFFFF"/>
                <w:lang w:val="uk-UA"/>
              </w:rPr>
              <w:t>Відділ молоді та спорту Лисичанської міської ВЦА</w:t>
            </w:r>
          </w:p>
        </w:tc>
        <w:tc>
          <w:tcPr>
            <w:tcW w:w="1275" w:type="dxa"/>
            <w:gridSpan w:val="2"/>
          </w:tcPr>
          <w:p w14:paraId="11B316E5" w14:textId="77777777" w:rsidR="00067161" w:rsidRPr="00067161" w:rsidRDefault="00067161" w:rsidP="00067161">
            <w:pPr>
              <w:jc w:val="both"/>
              <w:rPr>
                <w:rFonts w:eastAsia="Calibri"/>
                <w:sz w:val="24"/>
                <w:szCs w:val="24"/>
                <w:lang w:val="uk-UA" w:eastAsia="en-US"/>
              </w:rPr>
            </w:pPr>
            <w:r w:rsidRPr="00067161">
              <w:rPr>
                <w:rFonts w:eastAsia="Calibri"/>
                <w:sz w:val="24"/>
                <w:szCs w:val="24"/>
                <w:lang w:val="uk-UA" w:eastAsia="en-US"/>
              </w:rPr>
              <w:t>Місцевий бюджет</w:t>
            </w:r>
          </w:p>
        </w:tc>
        <w:tc>
          <w:tcPr>
            <w:tcW w:w="755" w:type="dxa"/>
            <w:gridSpan w:val="5"/>
          </w:tcPr>
          <w:p w14:paraId="1E821B52" w14:textId="77777777" w:rsidR="00067161" w:rsidRPr="00067161" w:rsidRDefault="00067161" w:rsidP="00067161">
            <w:pPr>
              <w:jc w:val="both"/>
              <w:rPr>
                <w:sz w:val="24"/>
                <w:szCs w:val="24"/>
                <w:lang w:val="uk-UA"/>
              </w:rPr>
            </w:pPr>
            <w:r w:rsidRPr="00067161">
              <w:rPr>
                <w:rFonts w:eastAsia="Calibri"/>
                <w:sz w:val="24"/>
                <w:szCs w:val="24"/>
                <w:lang w:val="uk-UA"/>
              </w:rPr>
              <w:t>5,0</w:t>
            </w:r>
          </w:p>
        </w:tc>
        <w:tc>
          <w:tcPr>
            <w:tcW w:w="994" w:type="dxa"/>
            <w:gridSpan w:val="4"/>
          </w:tcPr>
          <w:p w14:paraId="005EE140" w14:textId="77777777" w:rsidR="00067161" w:rsidRPr="00067161" w:rsidRDefault="00067161" w:rsidP="00067161">
            <w:pPr>
              <w:jc w:val="both"/>
              <w:rPr>
                <w:sz w:val="24"/>
                <w:szCs w:val="24"/>
                <w:lang w:val="uk-UA"/>
              </w:rPr>
            </w:pPr>
            <w:r w:rsidRPr="00067161">
              <w:rPr>
                <w:rFonts w:eastAsia="Calibri"/>
                <w:sz w:val="24"/>
                <w:szCs w:val="24"/>
                <w:lang w:val="uk-UA"/>
              </w:rPr>
              <w:t>5,3</w:t>
            </w:r>
          </w:p>
        </w:tc>
        <w:tc>
          <w:tcPr>
            <w:tcW w:w="861" w:type="dxa"/>
            <w:gridSpan w:val="4"/>
          </w:tcPr>
          <w:p w14:paraId="52F3FA2A" w14:textId="77777777" w:rsidR="00067161" w:rsidRPr="00067161" w:rsidRDefault="00067161" w:rsidP="00067161">
            <w:pPr>
              <w:jc w:val="both"/>
              <w:rPr>
                <w:sz w:val="24"/>
                <w:szCs w:val="24"/>
                <w:lang w:val="uk-UA"/>
              </w:rPr>
            </w:pPr>
            <w:r w:rsidRPr="00067161">
              <w:rPr>
                <w:rFonts w:eastAsia="Calibri"/>
                <w:sz w:val="24"/>
                <w:szCs w:val="24"/>
                <w:lang w:val="uk-UA"/>
              </w:rPr>
              <w:t>5,8</w:t>
            </w:r>
          </w:p>
        </w:tc>
        <w:tc>
          <w:tcPr>
            <w:tcW w:w="849" w:type="dxa"/>
            <w:gridSpan w:val="2"/>
          </w:tcPr>
          <w:p w14:paraId="74D0F3A6" w14:textId="77777777" w:rsidR="00067161" w:rsidRPr="00067161" w:rsidRDefault="00067161" w:rsidP="00067161">
            <w:pPr>
              <w:jc w:val="both"/>
              <w:rPr>
                <w:sz w:val="24"/>
                <w:szCs w:val="24"/>
                <w:lang w:val="uk-UA"/>
              </w:rPr>
            </w:pPr>
            <w:r w:rsidRPr="00067161">
              <w:rPr>
                <w:rFonts w:eastAsia="Calibri"/>
                <w:sz w:val="24"/>
                <w:szCs w:val="24"/>
                <w:lang w:val="uk-UA"/>
              </w:rPr>
              <w:t>6,2</w:t>
            </w:r>
          </w:p>
        </w:tc>
        <w:tc>
          <w:tcPr>
            <w:tcW w:w="1940" w:type="dxa"/>
            <w:gridSpan w:val="2"/>
          </w:tcPr>
          <w:p w14:paraId="0F202018" w14:textId="77777777" w:rsidR="00067161" w:rsidRPr="00067161" w:rsidRDefault="00067161" w:rsidP="00067161">
            <w:pPr>
              <w:tabs>
                <w:tab w:val="center" w:pos="1168"/>
                <w:tab w:val="right" w:pos="2336"/>
              </w:tabs>
              <w:jc w:val="both"/>
              <w:rPr>
                <w:sz w:val="24"/>
                <w:szCs w:val="24"/>
                <w:lang w:val="uk-UA"/>
              </w:rPr>
            </w:pPr>
            <w:r w:rsidRPr="00067161">
              <w:rPr>
                <w:sz w:val="24"/>
                <w:szCs w:val="24"/>
                <w:lang w:val="uk-UA"/>
              </w:rPr>
              <w:t>Формування патріотично-орієнтованих, культурних потреб молоді, підвищення громадської свідомості і активної життєвої позиції молоді</w:t>
            </w:r>
          </w:p>
        </w:tc>
      </w:tr>
      <w:tr w:rsidR="00067161" w:rsidRPr="00C25F7D" w14:paraId="7B5FC8D9" w14:textId="77777777" w:rsidTr="009C03D1">
        <w:trPr>
          <w:trHeight w:val="361"/>
        </w:trPr>
        <w:tc>
          <w:tcPr>
            <w:tcW w:w="644" w:type="dxa"/>
            <w:vMerge/>
          </w:tcPr>
          <w:p w14:paraId="520198C5" w14:textId="77777777" w:rsidR="00067161" w:rsidRPr="00067161" w:rsidRDefault="00067161" w:rsidP="00067161">
            <w:pPr>
              <w:jc w:val="center"/>
              <w:rPr>
                <w:rFonts w:eastAsia="Calibri"/>
                <w:sz w:val="24"/>
                <w:szCs w:val="24"/>
                <w:lang w:val="uk-UA"/>
              </w:rPr>
            </w:pPr>
          </w:p>
        </w:tc>
        <w:tc>
          <w:tcPr>
            <w:tcW w:w="1445" w:type="dxa"/>
            <w:vMerge/>
          </w:tcPr>
          <w:p w14:paraId="224E8D11"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right="-107" w:firstLine="720"/>
              <w:jc w:val="both"/>
              <w:rPr>
                <w:i/>
                <w:iCs/>
                <w:sz w:val="24"/>
                <w:szCs w:val="24"/>
                <w:lang w:val="uk-UA"/>
              </w:rPr>
            </w:pPr>
          </w:p>
        </w:tc>
        <w:tc>
          <w:tcPr>
            <w:tcW w:w="3224" w:type="dxa"/>
          </w:tcPr>
          <w:p w14:paraId="3A86944D" w14:textId="77777777" w:rsidR="00067161" w:rsidRPr="00067161" w:rsidRDefault="00067161" w:rsidP="00067161">
            <w:pPr>
              <w:jc w:val="both"/>
              <w:rPr>
                <w:sz w:val="24"/>
                <w:szCs w:val="24"/>
                <w:highlight w:val="yellow"/>
                <w:lang w:val="uk-UA" w:eastAsia="en-US"/>
              </w:rPr>
            </w:pPr>
            <w:r w:rsidRPr="00067161">
              <w:rPr>
                <w:sz w:val="24"/>
                <w:szCs w:val="24"/>
                <w:lang w:val="uk-UA"/>
              </w:rPr>
              <w:t>1.7. Проведення регіонального патріотичного фестивалю творчої молоді «Сузір’я колискової Донбасу»</w:t>
            </w:r>
          </w:p>
        </w:tc>
        <w:tc>
          <w:tcPr>
            <w:tcW w:w="992" w:type="dxa"/>
          </w:tcPr>
          <w:p w14:paraId="57F4209E" w14:textId="77777777" w:rsidR="00067161" w:rsidRPr="00067161" w:rsidRDefault="00067161" w:rsidP="00067161">
            <w:pPr>
              <w:ind w:firstLine="35"/>
              <w:jc w:val="both"/>
              <w:rPr>
                <w:sz w:val="24"/>
                <w:szCs w:val="24"/>
                <w:lang w:val="uk-UA" w:eastAsia="en-US"/>
              </w:rPr>
            </w:pPr>
            <w:r w:rsidRPr="00067161">
              <w:rPr>
                <w:sz w:val="24"/>
                <w:szCs w:val="24"/>
                <w:lang w:val="uk-UA" w:eastAsia="en-US"/>
              </w:rPr>
              <w:t xml:space="preserve">2022-2025 </w:t>
            </w:r>
          </w:p>
          <w:p w14:paraId="4B9434A6" w14:textId="77777777" w:rsidR="00067161" w:rsidRPr="00067161" w:rsidRDefault="00067161" w:rsidP="00067161">
            <w:pPr>
              <w:jc w:val="both"/>
              <w:rPr>
                <w:sz w:val="24"/>
                <w:szCs w:val="24"/>
                <w:lang w:val="uk-UA" w:eastAsia="en-US"/>
              </w:rPr>
            </w:pPr>
          </w:p>
        </w:tc>
        <w:tc>
          <w:tcPr>
            <w:tcW w:w="2401" w:type="dxa"/>
          </w:tcPr>
          <w:p w14:paraId="0FB4A9B0" w14:textId="77777777" w:rsidR="00067161" w:rsidRPr="00067161" w:rsidRDefault="00067161" w:rsidP="00067161">
            <w:pPr>
              <w:jc w:val="both"/>
              <w:rPr>
                <w:sz w:val="24"/>
                <w:szCs w:val="24"/>
                <w:lang w:val="uk-UA"/>
              </w:rPr>
            </w:pPr>
            <w:r w:rsidRPr="00067161">
              <w:rPr>
                <w:sz w:val="24"/>
                <w:szCs w:val="24"/>
                <w:lang w:val="uk-UA" w:eastAsia="en-US"/>
              </w:rPr>
              <w:t>Відділ молоді та спорту Лисичанської міської ВЦА, управління освіти Лисичанської міської ВЦА,</w:t>
            </w:r>
            <w:r w:rsidRPr="00067161">
              <w:rPr>
                <w:sz w:val="28"/>
                <w:lang w:val="uk-UA"/>
              </w:rPr>
              <w:t xml:space="preserve"> ВП </w:t>
            </w:r>
            <w:r w:rsidRPr="00067161">
              <w:rPr>
                <w:sz w:val="24"/>
                <w:szCs w:val="24"/>
                <w:lang w:val="uk-UA"/>
              </w:rPr>
              <w:lastRenderedPageBreak/>
              <w:t>«Лисичанський педагогічний коледж ЛНУ ім.</w:t>
            </w:r>
          </w:p>
          <w:p w14:paraId="20DE6F33" w14:textId="77777777" w:rsidR="00067161" w:rsidRPr="00067161" w:rsidRDefault="00067161" w:rsidP="00067161">
            <w:pPr>
              <w:jc w:val="both"/>
              <w:rPr>
                <w:sz w:val="24"/>
                <w:szCs w:val="24"/>
                <w:highlight w:val="yellow"/>
                <w:lang w:val="uk-UA" w:eastAsia="en-US"/>
              </w:rPr>
            </w:pPr>
            <w:r w:rsidRPr="00067161">
              <w:rPr>
                <w:sz w:val="24"/>
                <w:szCs w:val="24"/>
                <w:lang w:val="uk-UA"/>
              </w:rPr>
              <w:t>Т. Шевченка»</w:t>
            </w:r>
          </w:p>
        </w:tc>
        <w:tc>
          <w:tcPr>
            <w:tcW w:w="1275" w:type="dxa"/>
            <w:gridSpan w:val="2"/>
          </w:tcPr>
          <w:p w14:paraId="105CBC17" w14:textId="77777777" w:rsidR="00067161" w:rsidRPr="00067161" w:rsidRDefault="00067161" w:rsidP="00067161">
            <w:pPr>
              <w:jc w:val="both"/>
              <w:rPr>
                <w:rFonts w:eastAsia="Calibri"/>
                <w:sz w:val="24"/>
                <w:szCs w:val="24"/>
                <w:lang w:val="uk-UA" w:eastAsia="en-US"/>
              </w:rPr>
            </w:pPr>
            <w:r w:rsidRPr="00067161">
              <w:rPr>
                <w:rFonts w:eastAsia="Calibri"/>
                <w:sz w:val="24"/>
                <w:szCs w:val="24"/>
                <w:lang w:val="uk-UA" w:eastAsia="en-US"/>
              </w:rPr>
              <w:lastRenderedPageBreak/>
              <w:t>Місцевий бюджет</w:t>
            </w:r>
          </w:p>
        </w:tc>
        <w:tc>
          <w:tcPr>
            <w:tcW w:w="3483" w:type="dxa"/>
            <w:gridSpan w:val="16"/>
          </w:tcPr>
          <w:p w14:paraId="50A8798C" w14:textId="77777777" w:rsidR="00067161" w:rsidRPr="00067161" w:rsidRDefault="00067161" w:rsidP="00067161">
            <w:pPr>
              <w:jc w:val="center"/>
              <w:rPr>
                <w:sz w:val="24"/>
                <w:szCs w:val="24"/>
                <w:highlight w:val="yellow"/>
                <w:lang w:val="uk-UA"/>
              </w:rPr>
            </w:pPr>
            <w:r w:rsidRPr="00067161">
              <w:rPr>
                <w:sz w:val="24"/>
                <w:szCs w:val="24"/>
                <w:lang w:val="uk-UA"/>
              </w:rPr>
              <w:t>За рахунок коштів міської</w:t>
            </w:r>
            <w:r w:rsidRPr="00067161">
              <w:rPr>
                <w:sz w:val="28"/>
                <w:lang w:val="uk-UA"/>
              </w:rPr>
              <w:t xml:space="preserve"> </w:t>
            </w:r>
            <w:r w:rsidRPr="00067161">
              <w:rPr>
                <w:sz w:val="24"/>
                <w:szCs w:val="24"/>
                <w:lang w:val="uk-UA"/>
              </w:rPr>
              <w:t>Програми реалізації державної молодіжної політики Лисичанської міської територіальної громади</w:t>
            </w:r>
          </w:p>
        </w:tc>
        <w:tc>
          <w:tcPr>
            <w:tcW w:w="1942" w:type="dxa"/>
            <w:gridSpan w:val="2"/>
          </w:tcPr>
          <w:p w14:paraId="6A4BDCBA" w14:textId="77777777" w:rsidR="00067161" w:rsidRPr="00067161" w:rsidRDefault="00067161" w:rsidP="00067161">
            <w:pPr>
              <w:tabs>
                <w:tab w:val="center" w:pos="1168"/>
                <w:tab w:val="right" w:pos="2336"/>
              </w:tabs>
              <w:jc w:val="both"/>
              <w:rPr>
                <w:sz w:val="24"/>
                <w:szCs w:val="24"/>
                <w:lang w:val="uk-UA"/>
              </w:rPr>
            </w:pPr>
          </w:p>
        </w:tc>
      </w:tr>
      <w:tr w:rsidR="00067161" w:rsidRPr="00C25F7D" w14:paraId="6904DB55" w14:textId="77777777" w:rsidTr="009C03D1">
        <w:trPr>
          <w:trHeight w:val="361"/>
        </w:trPr>
        <w:tc>
          <w:tcPr>
            <w:tcW w:w="644" w:type="dxa"/>
            <w:vMerge/>
          </w:tcPr>
          <w:p w14:paraId="24A921A6" w14:textId="77777777" w:rsidR="00067161" w:rsidRPr="00067161" w:rsidRDefault="00067161" w:rsidP="00067161">
            <w:pPr>
              <w:jc w:val="center"/>
              <w:rPr>
                <w:rFonts w:eastAsia="Calibri"/>
                <w:sz w:val="24"/>
                <w:szCs w:val="24"/>
                <w:lang w:val="uk-UA"/>
              </w:rPr>
            </w:pPr>
          </w:p>
        </w:tc>
        <w:tc>
          <w:tcPr>
            <w:tcW w:w="1445" w:type="dxa"/>
            <w:vMerge/>
          </w:tcPr>
          <w:p w14:paraId="077C97AD"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right="-107"/>
              <w:jc w:val="both"/>
              <w:rPr>
                <w:rFonts w:eastAsia="Calibri"/>
                <w:i/>
                <w:iCs/>
                <w:sz w:val="24"/>
                <w:szCs w:val="24"/>
                <w:lang w:val="uk-UA"/>
              </w:rPr>
            </w:pPr>
          </w:p>
        </w:tc>
        <w:tc>
          <w:tcPr>
            <w:tcW w:w="3224" w:type="dxa"/>
          </w:tcPr>
          <w:p w14:paraId="51D38E6E" w14:textId="77777777" w:rsidR="00067161" w:rsidRPr="00067161" w:rsidRDefault="00067161" w:rsidP="00067161">
            <w:pPr>
              <w:jc w:val="both"/>
              <w:rPr>
                <w:rFonts w:eastAsia="Calibri"/>
                <w:sz w:val="24"/>
                <w:szCs w:val="24"/>
                <w:lang w:val="uk-UA"/>
              </w:rPr>
            </w:pPr>
            <w:r w:rsidRPr="00067161">
              <w:rPr>
                <w:sz w:val="24"/>
                <w:szCs w:val="24"/>
                <w:lang w:val="uk-UA" w:eastAsia="en-US"/>
              </w:rPr>
              <w:t>1.8.</w:t>
            </w:r>
            <w:r w:rsidRPr="00067161">
              <w:rPr>
                <w:sz w:val="24"/>
                <w:szCs w:val="24"/>
                <w:lang w:val="uk-UA"/>
              </w:rPr>
              <w:t xml:space="preserve"> Проведення міських та участь в обласних конкурсах «Героїв пам’ятаємо імена», «Мій рідний край – Луганщина», </w:t>
            </w:r>
            <w:r w:rsidRPr="00067161">
              <w:rPr>
                <w:rFonts w:eastAsia="Lucida Sans Unicode"/>
                <w:sz w:val="24"/>
                <w:szCs w:val="24"/>
                <w:lang w:val="uk-UA" w:bidi="ru-RU"/>
              </w:rPr>
              <w:t xml:space="preserve">«Українська революція: 100 років надії і боротьби», </w:t>
            </w:r>
            <w:r w:rsidRPr="00067161">
              <w:rPr>
                <w:sz w:val="24"/>
                <w:szCs w:val="24"/>
                <w:lang w:val="uk-UA"/>
              </w:rPr>
              <w:t xml:space="preserve">«Край, в якому я живу», «Моя Батьківщина – Україна», </w:t>
            </w:r>
            <w:r w:rsidRPr="00067161">
              <w:rPr>
                <w:rFonts w:eastAsia="Lucida Sans Unicode"/>
                <w:sz w:val="24"/>
                <w:szCs w:val="24"/>
                <w:lang w:val="uk-UA" w:bidi="ru-RU"/>
              </w:rPr>
              <w:t xml:space="preserve"> до Дня Соборності України «Україна – це ми!», до Дня Незалежності України «Україна назавжди»</w:t>
            </w:r>
          </w:p>
        </w:tc>
        <w:tc>
          <w:tcPr>
            <w:tcW w:w="992" w:type="dxa"/>
          </w:tcPr>
          <w:p w14:paraId="3C0BEFD9" w14:textId="77777777" w:rsidR="00067161" w:rsidRPr="00067161" w:rsidRDefault="00067161" w:rsidP="00067161">
            <w:pPr>
              <w:jc w:val="both"/>
              <w:rPr>
                <w:sz w:val="24"/>
                <w:szCs w:val="24"/>
                <w:lang w:val="uk-UA" w:eastAsia="en-US"/>
              </w:rPr>
            </w:pPr>
            <w:r w:rsidRPr="00067161">
              <w:rPr>
                <w:sz w:val="24"/>
                <w:szCs w:val="24"/>
                <w:lang w:val="uk-UA" w:eastAsia="en-US"/>
              </w:rPr>
              <w:t>2022-2025</w:t>
            </w:r>
          </w:p>
          <w:p w14:paraId="30FD222A" w14:textId="77777777" w:rsidR="00067161" w:rsidRPr="00067161" w:rsidRDefault="00067161" w:rsidP="00067161">
            <w:pPr>
              <w:jc w:val="both"/>
              <w:rPr>
                <w:rFonts w:eastAsia="Calibri"/>
                <w:sz w:val="24"/>
                <w:szCs w:val="24"/>
                <w:lang w:val="uk-UA"/>
              </w:rPr>
            </w:pPr>
          </w:p>
        </w:tc>
        <w:tc>
          <w:tcPr>
            <w:tcW w:w="2401" w:type="dxa"/>
          </w:tcPr>
          <w:p w14:paraId="7A145FEC" w14:textId="77777777" w:rsidR="00067161" w:rsidRPr="00067161" w:rsidRDefault="00067161" w:rsidP="00067161">
            <w:pPr>
              <w:jc w:val="both"/>
              <w:rPr>
                <w:rFonts w:eastAsia="Calibri"/>
                <w:sz w:val="24"/>
                <w:szCs w:val="24"/>
                <w:lang w:val="uk-UA"/>
              </w:rPr>
            </w:pPr>
            <w:r w:rsidRPr="00067161">
              <w:rPr>
                <w:sz w:val="24"/>
                <w:szCs w:val="24"/>
                <w:lang w:val="uk-UA" w:eastAsia="en-US"/>
              </w:rPr>
              <w:t>Управління освіти Лисичанської міської ВЦА,  заклади загальної середньої освіти</w:t>
            </w:r>
          </w:p>
        </w:tc>
        <w:tc>
          <w:tcPr>
            <w:tcW w:w="1275" w:type="dxa"/>
            <w:gridSpan w:val="2"/>
          </w:tcPr>
          <w:p w14:paraId="7AB0E98D" w14:textId="77777777" w:rsidR="00067161" w:rsidRPr="00067161" w:rsidRDefault="00067161" w:rsidP="00067161">
            <w:pPr>
              <w:jc w:val="both"/>
              <w:rPr>
                <w:rFonts w:eastAsia="Calibri"/>
                <w:sz w:val="24"/>
                <w:szCs w:val="24"/>
                <w:lang w:val="uk-UA"/>
              </w:rPr>
            </w:pPr>
            <w:r w:rsidRPr="00067161">
              <w:rPr>
                <w:rFonts w:eastAsia="Calibri"/>
                <w:sz w:val="24"/>
                <w:szCs w:val="24"/>
                <w:lang w:val="uk-UA" w:eastAsia="en-US"/>
              </w:rPr>
              <w:t>Місцевий бюджет</w:t>
            </w:r>
          </w:p>
        </w:tc>
        <w:tc>
          <w:tcPr>
            <w:tcW w:w="3483" w:type="dxa"/>
            <w:gridSpan w:val="16"/>
          </w:tcPr>
          <w:p w14:paraId="6FFCBA22" w14:textId="77777777" w:rsidR="00067161" w:rsidRPr="00067161" w:rsidRDefault="00067161" w:rsidP="00067161">
            <w:pPr>
              <w:jc w:val="center"/>
              <w:rPr>
                <w:sz w:val="24"/>
                <w:szCs w:val="24"/>
                <w:lang w:val="uk-UA"/>
              </w:rPr>
            </w:pPr>
            <w:r w:rsidRPr="00067161">
              <w:rPr>
                <w:sz w:val="24"/>
                <w:szCs w:val="24"/>
                <w:lang w:val="uk-UA"/>
              </w:rPr>
              <w:t>В межах кошторисних призначень виконавців програми</w:t>
            </w:r>
          </w:p>
        </w:tc>
        <w:tc>
          <w:tcPr>
            <w:tcW w:w="1942" w:type="dxa"/>
            <w:gridSpan w:val="2"/>
            <w:vMerge w:val="restart"/>
          </w:tcPr>
          <w:p w14:paraId="4D7DAA8E" w14:textId="77777777" w:rsidR="00067161" w:rsidRPr="00067161" w:rsidRDefault="00067161" w:rsidP="00067161">
            <w:pPr>
              <w:tabs>
                <w:tab w:val="center" w:pos="1168"/>
                <w:tab w:val="right" w:pos="2336"/>
              </w:tabs>
              <w:jc w:val="both"/>
              <w:rPr>
                <w:rFonts w:eastAsia="Calibri"/>
                <w:sz w:val="24"/>
                <w:szCs w:val="24"/>
                <w:lang w:val="uk-UA"/>
              </w:rPr>
            </w:pPr>
            <w:r w:rsidRPr="00067161">
              <w:rPr>
                <w:sz w:val="24"/>
                <w:szCs w:val="24"/>
                <w:lang w:val="uk-UA"/>
              </w:rPr>
              <w:t>Формування у молоді національної свідомості, підвищення рівня знань щодо історичного минулого України, залучення молодих людей до вивчення історії рідного краю крізь призму видатних постатей минулого та сучасності</w:t>
            </w:r>
          </w:p>
        </w:tc>
      </w:tr>
      <w:tr w:rsidR="00067161" w:rsidRPr="00067161" w14:paraId="5353A415" w14:textId="77777777" w:rsidTr="009C03D1">
        <w:trPr>
          <w:trHeight w:val="361"/>
        </w:trPr>
        <w:tc>
          <w:tcPr>
            <w:tcW w:w="644" w:type="dxa"/>
            <w:vMerge/>
          </w:tcPr>
          <w:p w14:paraId="7A5F2C3C" w14:textId="77777777" w:rsidR="00067161" w:rsidRPr="00067161" w:rsidRDefault="00067161" w:rsidP="00067161">
            <w:pPr>
              <w:jc w:val="center"/>
              <w:rPr>
                <w:rFonts w:eastAsia="Calibri"/>
                <w:sz w:val="24"/>
                <w:szCs w:val="24"/>
                <w:lang w:val="uk-UA"/>
              </w:rPr>
            </w:pPr>
          </w:p>
        </w:tc>
        <w:tc>
          <w:tcPr>
            <w:tcW w:w="1445" w:type="dxa"/>
            <w:vMerge/>
          </w:tcPr>
          <w:p w14:paraId="3030EA44"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right="-107"/>
              <w:jc w:val="both"/>
              <w:rPr>
                <w:i/>
                <w:iCs/>
                <w:sz w:val="24"/>
                <w:szCs w:val="24"/>
                <w:lang w:val="uk-UA"/>
              </w:rPr>
            </w:pPr>
          </w:p>
        </w:tc>
        <w:tc>
          <w:tcPr>
            <w:tcW w:w="3224" w:type="dxa"/>
            <w:shd w:val="clear" w:color="auto" w:fill="auto"/>
          </w:tcPr>
          <w:p w14:paraId="5F97FEE7" w14:textId="77777777" w:rsidR="00067161" w:rsidRPr="00067161" w:rsidRDefault="00067161" w:rsidP="00067161">
            <w:pPr>
              <w:tabs>
                <w:tab w:val="left" w:pos="-3"/>
              </w:tabs>
              <w:ind w:left="-3"/>
              <w:jc w:val="both"/>
              <w:rPr>
                <w:sz w:val="24"/>
                <w:szCs w:val="24"/>
                <w:lang w:val="uk-UA"/>
              </w:rPr>
            </w:pPr>
            <w:r w:rsidRPr="00067161">
              <w:rPr>
                <w:rFonts w:eastAsia="Lucida Sans Unicode"/>
                <w:sz w:val="24"/>
                <w:szCs w:val="24"/>
                <w:lang w:val="uk-UA" w:bidi="ru-RU"/>
              </w:rPr>
              <w:t>1.9. Відзначення в закладах освіти Державних свят та пам’ятних дат з історії України.</w:t>
            </w:r>
          </w:p>
        </w:tc>
        <w:tc>
          <w:tcPr>
            <w:tcW w:w="992" w:type="dxa"/>
          </w:tcPr>
          <w:p w14:paraId="651AD9B4" w14:textId="77777777" w:rsidR="00067161" w:rsidRPr="00067161" w:rsidRDefault="00067161" w:rsidP="00067161">
            <w:pPr>
              <w:jc w:val="both"/>
              <w:rPr>
                <w:sz w:val="24"/>
                <w:szCs w:val="24"/>
                <w:lang w:val="uk-UA" w:eastAsia="en-US"/>
              </w:rPr>
            </w:pPr>
            <w:r w:rsidRPr="00067161">
              <w:rPr>
                <w:sz w:val="24"/>
                <w:szCs w:val="24"/>
                <w:lang w:val="uk-UA" w:eastAsia="en-US"/>
              </w:rPr>
              <w:t>2022-2025</w:t>
            </w:r>
          </w:p>
          <w:p w14:paraId="521EBCE9" w14:textId="77777777" w:rsidR="00067161" w:rsidRPr="00067161" w:rsidRDefault="00067161" w:rsidP="00067161">
            <w:pPr>
              <w:jc w:val="both"/>
              <w:rPr>
                <w:sz w:val="24"/>
                <w:szCs w:val="24"/>
                <w:lang w:val="uk-UA" w:eastAsia="en-US"/>
              </w:rPr>
            </w:pPr>
          </w:p>
        </w:tc>
        <w:tc>
          <w:tcPr>
            <w:tcW w:w="2401" w:type="dxa"/>
          </w:tcPr>
          <w:p w14:paraId="00420D6A" w14:textId="77777777" w:rsidR="00067161" w:rsidRPr="00067161" w:rsidRDefault="00067161" w:rsidP="00067161">
            <w:pPr>
              <w:jc w:val="both"/>
              <w:rPr>
                <w:sz w:val="24"/>
                <w:szCs w:val="24"/>
                <w:lang w:val="uk-UA" w:eastAsia="en-US"/>
              </w:rPr>
            </w:pPr>
            <w:r w:rsidRPr="00067161">
              <w:rPr>
                <w:sz w:val="24"/>
                <w:szCs w:val="24"/>
                <w:lang w:val="uk-UA" w:eastAsia="en-US"/>
              </w:rPr>
              <w:t xml:space="preserve">Управління освіти Лисичанської міської ВЦА, відділ молоді та спорту, Лисичанської міської ВЦА,  заклади загальної середньої та професійної освіти </w:t>
            </w:r>
          </w:p>
        </w:tc>
        <w:tc>
          <w:tcPr>
            <w:tcW w:w="4758" w:type="dxa"/>
            <w:gridSpan w:val="18"/>
          </w:tcPr>
          <w:p w14:paraId="01095C06" w14:textId="77777777" w:rsidR="00067161" w:rsidRPr="00067161" w:rsidRDefault="00067161" w:rsidP="00067161">
            <w:pPr>
              <w:jc w:val="center"/>
              <w:rPr>
                <w:sz w:val="24"/>
                <w:szCs w:val="24"/>
                <w:highlight w:val="yellow"/>
                <w:lang w:val="uk-UA"/>
              </w:rPr>
            </w:pPr>
            <w:r w:rsidRPr="00067161">
              <w:rPr>
                <w:sz w:val="24"/>
                <w:szCs w:val="24"/>
                <w:lang w:val="uk-UA"/>
              </w:rPr>
              <w:t>В межах кошторисних призначень виконавців програми</w:t>
            </w:r>
          </w:p>
        </w:tc>
        <w:tc>
          <w:tcPr>
            <w:tcW w:w="1942" w:type="dxa"/>
            <w:gridSpan w:val="2"/>
            <w:vMerge/>
          </w:tcPr>
          <w:p w14:paraId="5F1C14B7" w14:textId="77777777" w:rsidR="00067161" w:rsidRPr="00067161" w:rsidRDefault="00067161" w:rsidP="00067161">
            <w:pPr>
              <w:tabs>
                <w:tab w:val="center" w:pos="1168"/>
                <w:tab w:val="right" w:pos="2336"/>
              </w:tabs>
              <w:ind w:firstLine="720"/>
              <w:jc w:val="both"/>
              <w:rPr>
                <w:sz w:val="24"/>
                <w:szCs w:val="24"/>
                <w:highlight w:val="yellow"/>
                <w:lang w:val="uk-UA"/>
              </w:rPr>
            </w:pPr>
          </w:p>
        </w:tc>
      </w:tr>
      <w:tr w:rsidR="00067161" w:rsidRPr="00067161" w14:paraId="50963417" w14:textId="77777777" w:rsidTr="009C03D1">
        <w:trPr>
          <w:trHeight w:val="361"/>
        </w:trPr>
        <w:tc>
          <w:tcPr>
            <w:tcW w:w="644" w:type="dxa"/>
            <w:vMerge/>
            <w:tcBorders>
              <w:bottom w:val="nil"/>
            </w:tcBorders>
          </w:tcPr>
          <w:p w14:paraId="4ACA927E" w14:textId="77777777" w:rsidR="00067161" w:rsidRPr="00067161" w:rsidRDefault="00067161" w:rsidP="00067161">
            <w:pPr>
              <w:jc w:val="center"/>
              <w:rPr>
                <w:rFonts w:eastAsia="Calibri"/>
                <w:sz w:val="24"/>
                <w:szCs w:val="24"/>
                <w:lang w:val="uk-UA"/>
              </w:rPr>
            </w:pPr>
          </w:p>
        </w:tc>
        <w:tc>
          <w:tcPr>
            <w:tcW w:w="1445" w:type="dxa"/>
            <w:vMerge/>
            <w:tcBorders>
              <w:bottom w:val="nil"/>
            </w:tcBorders>
          </w:tcPr>
          <w:p w14:paraId="5862D5F2"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right="-107"/>
              <w:jc w:val="both"/>
              <w:rPr>
                <w:i/>
                <w:iCs/>
                <w:sz w:val="24"/>
                <w:szCs w:val="24"/>
                <w:lang w:val="uk-UA"/>
              </w:rPr>
            </w:pPr>
          </w:p>
        </w:tc>
        <w:tc>
          <w:tcPr>
            <w:tcW w:w="3224" w:type="dxa"/>
            <w:shd w:val="clear" w:color="auto" w:fill="auto"/>
          </w:tcPr>
          <w:p w14:paraId="62B68D83" w14:textId="77777777" w:rsidR="00067161" w:rsidRPr="00067161" w:rsidRDefault="00067161" w:rsidP="00067161">
            <w:pPr>
              <w:jc w:val="both"/>
              <w:rPr>
                <w:sz w:val="24"/>
                <w:szCs w:val="24"/>
                <w:lang w:val="uk-UA" w:eastAsia="en-US"/>
              </w:rPr>
            </w:pPr>
            <w:r w:rsidRPr="00067161">
              <w:rPr>
                <w:sz w:val="24"/>
                <w:szCs w:val="24"/>
                <w:lang w:val="uk-UA"/>
              </w:rPr>
              <w:t>1.10. Організація і проведення міських заходів та акцій національно-патріотичного спрямування та заходів, присвячених державним святам України</w:t>
            </w:r>
          </w:p>
        </w:tc>
        <w:tc>
          <w:tcPr>
            <w:tcW w:w="992" w:type="dxa"/>
          </w:tcPr>
          <w:p w14:paraId="105FCA50" w14:textId="77777777" w:rsidR="00067161" w:rsidRPr="00067161" w:rsidRDefault="00067161" w:rsidP="00067161">
            <w:pPr>
              <w:jc w:val="both"/>
              <w:rPr>
                <w:sz w:val="24"/>
                <w:szCs w:val="24"/>
                <w:lang w:val="uk-UA" w:eastAsia="en-US"/>
              </w:rPr>
            </w:pPr>
            <w:r w:rsidRPr="00067161">
              <w:rPr>
                <w:sz w:val="24"/>
                <w:szCs w:val="24"/>
                <w:lang w:val="uk-UA" w:eastAsia="en-US"/>
              </w:rPr>
              <w:t>2022-2025</w:t>
            </w:r>
          </w:p>
        </w:tc>
        <w:tc>
          <w:tcPr>
            <w:tcW w:w="2401" w:type="dxa"/>
          </w:tcPr>
          <w:p w14:paraId="45E10BDF" w14:textId="77777777" w:rsidR="00067161" w:rsidRPr="00067161" w:rsidRDefault="00067161" w:rsidP="00067161">
            <w:pPr>
              <w:jc w:val="both"/>
              <w:rPr>
                <w:sz w:val="24"/>
                <w:szCs w:val="24"/>
                <w:lang w:val="uk-UA" w:eastAsia="en-US"/>
              </w:rPr>
            </w:pPr>
            <w:r w:rsidRPr="00067161">
              <w:rPr>
                <w:sz w:val="24"/>
                <w:szCs w:val="24"/>
                <w:lang w:val="uk-UA" w:eastAsia="en-US"/>
              </w:rPr>
              <w:t>Відділ культури Лисичанської міської ВЦА</w:t>
            </w:r>
          </w:p>
        </w:tc>
        <w:tc>
          <w:tcPr>
            <w:tcW w:w="1275" w:type="dxa"/>
            <w:gridSpan w:val="2"/>
          </w:tcPr>
          <w:p w14:paraId="65913550" w14:textId="77777777" w:rsidR="00067161" w:rsidRPr="00067161" w:rsidRDefault="00067161" w:rsidP="00067161">
            <w:pPr>
              <w:jc w:val="both"/>
              <w:rPr>
                <w:sz w:val="24"/>
                <w:szCs w:val="24"/>
                <w:lang w:val="uk-UA" w:eastAsia="en-US"/>
              </w:rPr>
            </w:pPr>
            <w:r w:rsidRPr="00067161">
              <w:rPr>
                <w:rFonts w:eastAsia="Calibri"/>
                <w:sz w:val="24"/>
                <w:szCs w:val="24"/>
                <w:lang w:val="uk-UA" w:eastAsia="en-US"/>
              </w:rPr>
              <w:t>Місцевий бюджет</w:t>
            </w:r>
          </w:p>
        </w:tc>
        <w:tc>
          <w:tcPr>
            <w:tcW w:w="3483" w:type="dxa"/>
            <w:gridSpan w:val="16"/>
          </w:tcPr>
          <w:p w14:paraId="0EB72CF6" w14:textId="77777777" w:rsidR="00067161" w:rsidRPr="00067161" w:rsidRDefault="00067161" w:rsidP="00067161">
            <w:pPr>
              <w:jc w:val="center"/>
              <w:rPr>
                <w:sz w:val="24"/>
                <w:szCs w:val="24"/>
                <w:lang w:val="uk-UA"/>
              </w:rPr>
            </w:pPr>
            <w:r w:rsidRPr="00067161">
              <w:rPr>
                <w:sz w:val="24"/>
                <w:szCs w:val="24"/>
                <w:lang w:val="uk-UA"/>
              </w:rPr>
              <w:t>В межах кошторисних призначень виконавців програми</w:t>
            </w:r>
          </w:p>
          <w:p w14:paraId="24448640" w14:textId="77777777" w:rsidR="00067161" w:rsidRPr="00067161" w:rsidRDefault="00067161" w:rsidP="00067161">
            <w:pPr>
              <w:jc w:val="both"/>
              <w:rPr>
                <w:sz w:val="24"/>
                <w:szCs w:val="24"/>
                <w:highlight w:val="yellow"/>
                <w:lang w:val="uk-UA"/>
              </w:rPr>
            </w:pPr>
          </w:p>
        </w:tc>
        <w:tc>
          <w:tcPr>
            <w:tcW w:w="1942" w:type="dxa"/>
            <w:gridSpan w:val="2"/>
            <w:shd w:val="clear" w:color="auto" w:fill="auto"/>
          </w:tcPr>
          <w:p w14:paraId="73DF1785" w14:textId="77777777" w:rsidR="00067161" w:rsidRPr="00067161" w:rsidRDefault="00067161" w:rsidP="00067161">
            <w:pPr>
              <w:tabs>
                <w:tab w:val="center" w:pos="1168"/>
                <w:tab w:val="right" w:pos="2336"/>
              </w:tabs>
              <w:jc w:val="both"/>
              <w:rPr>
                <w:sz w:val="24"/>
                <w:szCs w:val="24"/>
                <w:highlight w:val="yellow"/>
                <w:lang w:val="uk-UA"/>
              </w:rPr>
            </w:pPr>
            <w:r w:rsidRPr="00067161">
              <w:rPr>
                <w:sz w:val="24"/>
                <w:szCs w:val="24"/>
                <w:lang w:val="uk-UA"/>
              </w:rPr>
              <w:t xml:space="preserve">Виховання почуття патріотизму і гордості за свою державу, шанобливого ставлення до </w:t>
            </w:r>
            <w:r w:rsidRPr="00067161">
              <w:rPr>
                <w:sz w:val="24"/>
                <w:szCs w:val="24"/>
                <w:lang w:val="uk-UA"/>
              </w:rPr>
              <w:lastRenderedPageBreak/>
              <w:t>державних свят України, ушанування героїв боротьби українського народу за незалежність і територіальну цілісність України</w:t>
            </w:r>
          </w:p>
        </w:tc>
      </w:tr>
      <w:tr w:rsidR="00067161" w:rsidRPr="00067161" w14:paraId="48BAD490" w14:textId="77777777" w:rsidTr="009C03D1">
        <w:trPr>
          <w:gridAfter w:val="1"/>
          <w:wAfter w:w="26" w:type="dxa"/>
          <w:trHeight w:val="361"/>
        </w:trPr>
        <w:tc>
          <w:tcPr>
            <w:tcW w:w="644" w:type="dxa"/>
            <w:vMerge w:val="restart"/>
            <w:tcBorders>
              <w:top w:val="nil"/>
            </w:tcBorders>
          </w:tcPr>
          <w:p w14:paraId="2D592A0D" w14:textId="77777777" w:rsidR="00067161" w:rsidRPr="00067161" w:rsidRDefault="00067161" w:rsidP="00067161">
            <w:pPr>
              <w:jc w:val="center"/>
              <w:rPr>
                <w:rFonts w:eastAsia="Calibri"/>
                <w:sz w:val="24"/>
                <w:szCs w:val="24"/>
                <w:lang w:val="uk-UA"/>
              </w:rPr>
            </w:pPr>
          </w:p>
        </w:tc>
        <w:tc>
          <w:tcPr>
            <w:tcW w:w="1445" w:type="dxa"/>
            <w:vMerge w:val="restart"/>
            <w:tcBorders>
              <w:top w:val="nil"/>
            </w:tcBorders>
          </w:tcPr>
          <w:p w14:paraId="50AF0A71"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right="-107"/>
              <w:jc w:val="both"/>
              <w:rPr>
                <w:i/>
                <w:iCs/>
                <w:sz w:val="24"/>
                <w:szCs w:val="24"/>
                <w:lang w:val="uk-UA"/>
              </w:rPr>
            </w:pPr>
          </w:p>
        </w:tc>
        <w:tc>
          <w:tcPr>
            <w:tcW w:w="3224" w:type="dxa"/>
            <w:shd w:val="clear" w:color="auto" w:fill="auto"/>
          </w:tcPr>
          <w:p w14:paraId="66306318" w14:textId="77777777" w:rsidR="00067161" w:rsidRPr="00067161" w:rsidRDefault="00067161" w:rsidP="00067161">
            <w:pPr>
              <w:ind w:left="-88"/>
              <w:jc w:val="both"/>
              <w:rPr>
                <w:sz w:val="24"/>
                <w:szCs w:val="24"/>
                <w:lang w:val="uk-UA"/>
              </w:rPr>
            </w:pPr>
            <w:r w:rsidRPr="00067161">
              <w:rPr>
                <w:sz w:val="24"/>
                <w:szCs w:val="24"/>
                <w:lang w:val="uk-UA"/>
              </w:rPr>
              <w:t xml:space="preserve">1.11. Молодіжний </w:t>
            </w:r>
            <w:proofErr w:type="spellStart"/>
            <w:r w:rsidRPr="00067161">
              <w:rPr>
                <w:sz w:val="24"/>
                <w:szCs w:val="24"/>
                <w:lang w:val="uk-UA"/>
              </w:rPr>
              <w:t>флешмоб</w:t>
            </w:r>
            <w:proofErr w:type="spellEnd"/>
            <w:r w:rsidRPr="00067161">
              <w:rPr>
                <w:sz w:val="24"/>
                <w:szCs w:val="24"/>
                <w:lang w:val="uk-UA"/>
              </w:rPr>
              <w:t xml:space="preserve"> до Дня Конституції України</w:t>
            </w:r>
          </w:p>
        </w:tc>
        <w:tc>
          <w:tcPr>
            <w:tcW w:w="992" w:type="dxa"/>
          </w:tcPr>
          <w:p w14:paraId="69568BF3" w14:textId="77777777" w:rsidR="00067161" w:rsidRPr="00067161" w:rsidRDefault="00067161" w:rsidP="00067161">
            <w:pPr>
              <w:jc w:val="both"/>
              <w:rPr>
                <w:sz w:val="24"/>
                <w:szCs w:val="24"/>
                <w:lang w:val="uk-UA" w:eastAsia="en-US"/>
              </w:rPr>
            </w:pPr>
            <w:r w:rsidRPr="00067161">
              <w:rPr>
                <w:sz w:val="24"/>
                <w:szCs w:val="24"/>
                <w:shd w:val="clear" w:color="auto" w:fill="FFFFFF"/>
                <w:lang w:val="uk-UA"/>
              </w:rPr>
              <w:t>2022-2025</w:t>
            </w:r>
          </w:p>
        </w:tc>
        <w:tc>
          <w:tcPr>
            <w:tcW w:w="2401" w:type="dxa"/>
          </w:tcPr>
          <w:p w14:paraId="3843C943" w14:textId="77777777" w:rsidR="00067161" w:rsidRPr="00067161" w:rsidRDefault="00067161" w:rsidP="00067161">
            <w:pPr>
              <w:jc w:val="both"/>
              <w:rPr>
                <w:sz w:val="24"/>
                <w:szCs w:val="24"/>
                <w:lang w:val="uk-UA" w:eastAsia="en-US"/>
              </w:rPr>
            </w:pPr>
            <w:r w:rsidRPr="00067161">
              <w:rPr>
                <w:sz w:val="24"/>
                <w:szCs w:val="24"/>
                <w:shd w:val="clear" w:color="auto" w:fill="FFFFFF"/>
                <w:lang w:val="uk-UA"/>
              </w:rPr>
              <w:t>Відділ молоді та спорту Лисичанської міської ВЦА</w:t>
            </w:r>
          </w:p>
        </w:tc>
        <w:tc>
          <w:tcPr>
            <w:tcW w:w="1275" w:type="dxa"/>
            <w:gridSpan w:val="2"/>
          </w:tcPr>
          <w:p w14:paraId="1B8CDCF8" w14:textId="77777777" w:rsidR="00067161" w:rsidRPr="00067161" w:rsidRDefault="00067161" w:rsidP="00067161">
            <w:pPr>
              <w:jc w:val="both"/>
              <w:rPr>
                <w:rFonts w:eastAsia="Calibri"/>
                <w:sz w:val="24"/>
                <w:szCs w:val="24"/>
                <w:lang w:val="uk-UA" w:eastAsia="en-US"/>
              </w:rPr>
            </w:pPr>
            <w:r w:rsidRPr="00067161">
              <w:rPr>
                <w:rFonts w:eastAsia="Calibri"/>
                <w:sz w:val="24"/>
                <w:szCs w:val="24"/>
                <w:lang w:val="uk-UA" w:eastAsia="en-US"/>
              </w:rPr>
              <w:t>Місцевий бюджет</w:t>
            </w:r>
          </w:p>
        </w:tc>
        <w:tc>
          <w:tcPr>
            <w:tcW w:w="755" w:type="dxa"/>
            <w:gridSpan w:val="5"/>
          </w:tcPr>
          <w:p w14:paraId="0605D077" w14:textId="77777777" w:rsidR="00067161" w:rsidRPr="00067161" w:rsidRDefault="00067161" w:rsidP="00067161">
            <w:pPr>
              <w:jc w:val="center"/>
              <w:rPr>
                <w:sz w:val="24"/>
                <w:szCs w:val="24"/>
                <w:lang w:val="uk-UA"/>
              </w:rPr>
            </w:pPr>
            <w:r w:rsidRPr="00067161">
              <w:rPr>
                <w:sz w:val="24"/>
                <w:szCs w:val="24"/>
                <w:lang w:val="uk-UA"/>
              </w:rPr>
              <w:t>2,5</w:t>
            </w:r>
          </w:p>
        </w:tc>
        <w:tc>
          <w:tcPr>
            <w:tcW w:w="994" w:type="dxa"/>
            <w:gridSpan w:val="4"/>
          </w:tcPr>
          <w:p w14:paraId="281B2BD1" w14:textId="77777777" w:rsidR="00067161" w:rsidRPr="00067161" w:rsidRDefault="00067161" w:rsidP="00067161">
            <w:pPr>
              <w:jc w:val="center"/>
              <w:rPr>
                <w:sz w:val="24"/>
                <w:szCs w:val="24"/>
                <w:lang w:val="uk-UA"/>
              </w:rPr>
            </w:pPr>
            <w:r w:rsidRPr="00067161">
              <w:rPr>
                <w:sz w:val="24"/>
                <w:szCs w:val="24"/>
                <w:lang w:val="uk-UA"/>
              </w:rPr>
              <w:t>2,5</w:t>
            </w:r>
          </w:p>
        </w:tc>
        <w:tc>
          <w:tcPr>
            <w:tcW w:w="844" w:type="dxa"/>
            <w:gridSpan w:val="3"/>
          </w:tcPr>
          <w:p w14:paraId="356CA873" w14:textId="77777777" w:rsidR="00067161" w:rsidRPr="00067161" w:rsidRDefault="00067161" w:rsidP="00067161">
            <w:pPr>
              <w:jc w:val="center"/>
              <w:rPr>
                <w:sz w:val="24"/>
                <w:szCs w:val="24"/>
                <w:lang w:val="uk-UA"/>
              </w:rPr>
            </w:pPr>
            <w:r w:rsidRPr="00067161">
              <w:rPr>
                <w:sz w:val="24"/>
                <w:szCs w:val="24"/>
                <w:lang w:val="uk-UA"/>
              </w:rPr>
              <w:t>2,5</w:t>
            </w:r>
          </w:p>
        </w:tc>
        <w:tc>
          <w:tcPr>
            <w:tcW w:w="866" w:type="dxa"/>
            <w:gridSpan w:val="3"/>
          </w:tcPr>
          <w:p w14:paraId="24870E1C" w14:textId="77777777" w:rsidR="00067161" w:rsidRPr="00067161" w:rsidRDefault="00067161" w:rsidP="00067161">
            <w:pPr>
              <w:jc w:val="center"/>
              <w:rPr>
                <w:sz w:val="24"/>
                <w:szCs w:val="24"/>
                <w:lang w:val="uk-UA"/>
              </w:rPr>
            </w:pPr>
            <w:r w:rsidRPr="00067161">
              <w:rPr>
                <w:sz w:val="24"/>
                <w:szCs w:val="24"/>
                <w:lang w:val="uk-UA"/>
              </w:rPr>
              <w:t>2,5</w:t>
            </w:r>
          </w:p>
        </w:tc>
        <w:tc>
          <w:tcPr>
            <w:tcW w:w="1940" w:type="dxa"/>
            <w:gridSpan w:val="2"/>
            <w:vMerge w:val="restart"/>
            <w:shd w:val="clear" w:color="auto" w:fill="auto"/>
          </w:tcPr>
          <w:p w14:paraId="6C3502D7" w14:textId="77777777" w:rsidR="00067161" w:rsidRPr="00067161" w:rsidRDefault="00067161" w:rsidP="00067161">
            <w:pPr>
              <w:tabs>
                <w:tab w:val="center" w:pos="1168"/>
                <w:tab w:val="right" w:pos="2336"/>
              </w:tabs>
              <w:jc w:val="both"/>
              <w:rPr>
                <w:sz w:val="24"/>
                <w:szCs w:val="24"/>
                <w:lang w:val="uk-UA"/>
              </w:rPr>
            </w:pPr>
          </w:p>
        </w:tc>
      </w:tr>
      <w:tr w:rsidR="00067161" w:rsidRPr="00067161" w14:paraId="775C8C07" w14:textId="77777777" w:rsidTr="009C03D1">
        <w:trPr>
          <w:gridAfter w:val="1"/>
          <w:wAfter w:w="26" w:type="dxa"/>
          <w:trHeight w:val="361"/>
        </w:trPr>
        <w:tc>
          <w:tcPr>
            <w:tcW w:w="644" w:type="dxa"/>
            <w:vMerge/>
          </w:tcPr>
          <w:p w14:paraId="427965DD" w14:textId="77777777" w:rsidR="00067161" w:rsidRPr="00067161" w:rsidRDefault="00067161" w:rsidP="00067161">
            <w:pPr>
              <w:jc w:val="center"/>
              <w:rPr>
                <w:rFonts w:eastAsia="Calibri"/>
                <w:sz w:val="24"/>
                <w:szCs w:val="24"/>
                <w:lang w:val="uk-UA"/>
              </w:rPr>
            </w:pPr>
          </w:p>
        </w:tc>
        <w:tc>
          <w:tcPr>
            <w:tcW w:w="1445" w:type="dxa"/>
            <w:vMerge/>
            <w:tcBorders>
              <w:bottom w:val="single" w:sz="4" w:space="0" w:color="auto"/>
            </w:tcBorders>
          </w:tcPr>
          <w:p w14:paraId="4645A90D" w14:textId="77777777" w:rsidR="00067161" w:rsidRPr="00067161" w:rsidRDefault="00067161" w:rsidP="00067161">
            <w:pPr>
              <w:tabs>
                <w:tab w:val="left" w:pos="0"/>
                <w:tab w:val="left" w:pos="851"/>
                <w:tab w:val="left" w:pos="993"/>
                <w:tab w:val="left" w:pos="10992"/>
                <w:tab w:val="left" w:pos="11908"/>
                <w:tab w:val="left" w:pos="12824"/>
                <w:tab w:val="left" w:pos="13740"/>
                <w:tab w:val="left" w:pos="14656"/>
              </w:tabs>
              <w:ind w:right="-107"/>
              <w:jc w:val="both"/>
              <w:rPr>
                <w:i/>
                <w:iCs/>
                <w:sz w:val="24"/>
                <w:szCs w:val="24"/>
                <w:lang w:val="uk-UA"/>
              </w:rPr>
            </w:pPr>
          </w:p>
        </w:tc>
        <w:tc>
          <w:tcPr>
            <w:tcW w:w="3224" w:type="dxa"/>
            <w:shd w:val="clear" w:color="auto" w:fill="auto"/>
          </w:tcPr>
          <w:p w14:paraId="7973226C" w14:textId="77777777" w:rsidR="00067161" w:rsidRPr="00067161" w:rsidRDefault="00067161" w:rsidP="00067161">
            <w:pPr>
              <w:ind w:left="-85"/>
              <w:jc w:val="both"/>
              <w:rPr>
                <w:sz w:val="24"/>
                <w:szCs w:val="24"/>
                <w:lang w:val="uk-UA"/>
              </w:rPr>
            </w:pPr>
            <w:r w:rsidRPr="00067161">
              <w:rPr>
                <w:sz w:val="24"/>
                <w:szCs w:val="24"/>
                <w:lang w:val="uk-UA"/>
              </w:rPr>
              <w:t xml:space="preserve">1.12. Міський розважальний </w:t>
            </w:r>
            <w:proofErr w:type="spellStart"/>
            <w:r w:rsidRPr="00067161">
              <w:rPr>
                <w:sz w:val="24"/>
                <w:szCs w:val="24"/>
                <w:lang w:val="uk-UA"/>
              </w:rPr>
              <w:t>арт-моб</w:t>
            </w:r>
            <w:proofErr w:type="spellEnd"/>
            <w:r w:rsidRPr="00067161">
              <w:rPr>
                <w:sz w:val="24"/>
                <w:szCs w:val="24"/>
                <w:lang w:val="uk-UA"/>
              </w:rPr>
              <w:t xml:space="preserve"> до Дня незалежності України</w:t>
            </w:r>
          </w:p>
          <w:p w14:paraId="50FC8D1C" w14:textId="77777777" w:rsidR="00067161" w:rsidRPr="00067161" w:rsidRDefault="00067161" w:rsidP="00067161">
            <w:pPr>
              <w:ind w:left="-88"/>
              <w:jc w:val="both"/>
              <w:rPr>
                <w:sz w:val="24"/>
                <w:szCs w:val="24"/>
                <w:lang w:val="uk-UA"/>
              </w:rPr>
            </w:pPr>
          </w:p>
        </w:tc>
        <w:tc>
          <w:tcPr>
            <w:tcW w:w="992" w:type="dxa"/>
          </w:tcPr>
          <w:p w14:paraId="03BE3907" w14:textId="77777777" w:rsidR="00067161" w:rsidRPr="00067161" w:rsidRDefault="00067161" w:rsidP="00067161">
            <w:pPr>
              <w:jc w:val="both"/>
              <w:rPr>
                <w:sz w:val="24"/>
                <w:szCs w:val="24"/>
                <w:shd w:val="clear" w:color="auto" w:fill="FFFFFF"/>
                <w:lang w:val="uk-UA"/>
              </w:rPr>
            </w:pPr>
            <w:r w:rsidRPr="00067161">
              <w:rPr>
                <w:sz w:val="24"/>
                <w:szCs w:val="24"/>
                <w:shd w:val="clear" w:color="auto" w:fill="FFFFFF"/>
                <w:lang w:val="uk-UA"/>
              </w:rPr>
              <w:t>2022-2025</w:t>
            </w:r>
          </w:p>
        </w:tc>
        <w:tc>
          <w:tcPr>
            <w:tcW w:w="2401" w:type="dxa"/>
          </w:tcPr>
          <w:p w14:paraId="339E6A74" w14:textId="77777777" w:rsidR="00067161" w:rsidRPr="00067161" w:rsidRDefault="00067161" w:rsidP="00067161">
            <w:pPr>
              <w:jc w:val="both"/>
              <w:rPr>
                <w:sz w:val="24"/>
                <w:szCs w:val="24"/>
                <w:shd w:val="clear" w:color="auto" w:fill="FFFFFF"/>
                <w:lang w:val="uk-UA"/>
              </w:rPr>
            </w:pPr>
            <w:r w:rsidRPr="00067161">
              <w:rPr>
                <w:sz w:val="24"/>
                <w:szCs w:val="24"/>
                <w:shd w:val="clear" w:color="auto" w:fill="FFFFFF"/>
                <w:lang w:val="uk-UA"/>
              </w:rPr>
              <w:t>Відділ молоді та спорту Лисичанської міської ВЦА</w:t>
            </w:r>
          </w:p>
        </w:tc>
        <w:tc>
          <w:tcPr>
            <w:tcW w:w="1275" w:type="dxa"/>
            <w:gridSpan w:val="2"/>
          </w:tcPr>
          <w:p w14:paraId="5F66C4B9" w14:textId="77777777" w:rsidR="00067161" w:rsidRPr="00067161" w:rsidRDefault="00067161" w:rsidP="00067161">
            <w:pPr>
              <w:jc w:val="both"/>
              <w:rPr>
                <w:rFonts w:eastAsia="Calibri"/>
                <w:sz w:val="24"/>
                <w:szCs w:val="24"/>
                <w:lang w:val="uk-UA" w:eastAsia="en-US"/>
              </w:rPr>
            </w:pPr>
            <w:r w:rsidRPr="00067161">
              <w:rPr>
                <w:rFonts w:eastAsia="Calibri"/>
                <w:sz w:val="24"/>
                <w:szCs w:val="24"/>
                <w:lang w:val="uk-UA" w:eastAsia="en-US"/>
              </w:rPr>
              <w:t>Місцевий бюджет</w:t>
            </w:r>
          </w:p>
        </w:tc>
        <w:tc>
          <w:tcPr>
            <w:tcW w:w="755" w:type="dxa"/>
            <w:gridSpan w:val="5"/>
          </w:tcPr>
          <w:p w14:paraId="0495CC38" w14:textId="77777777" w:rsidR="00067161" w:rsidRPr="00067161" w:rsidRDefault="00067161" w:rsidP="00067161">
            <w:pPr>
              <w:jc w:val="center"/>
              <w:rPr>
                <w:sz w:val="24"/>
                <w:szCs w:val="24"/>
                <w:lang w:val="uk-UA"/>
              </w:rPr>
            </w:pPr>
            <w:r w:rsidRPr="00067161">
              <w:rPr>
                <w:sz w:val="24"/>
                <w:szCs w:val="24"/>
                <w:lang w:val="uk-UA"/>
              </w:rPr>
              <w:t>1,75</w:t>
            </w:r>
          </w:p>
        </w:tc>
        <w:tc>
          <w:tcPr>
            <w:tcW w:w="994" w:type="dxa"/>
            <w:gridSpan w:val="4"/>
          </w:tcPr>
          <w:p w14:paraId="01C8401D" w14:textId="77777777" w:rsidR="00067161" w:rsidRPr="00067161" w:rsidRDefault="00067161" w:rsidP="00067161">
            <w:pPr>
              <w:jc w:val="center"/>
              <w:rPr>
                <w:sz w:val="24"/>
                <w:szCs w:val="24"/>
                <w:lang w:val="uk-UA"/>
              </w:rPr>
            </w:pPr>
            <w:r w:rsidRPr="00067161">
              <w:rPr>
                <w:sz w:val="24"/>
                <w:szCs w:val="24"/>
                <w:lang w:val="uk-UA"/>
              </w:rPr>
              <w:t>2,0</w:t>
            </w:r>
          </w:p>
        </w:tc>
        <w:tc>
          <w:tcPr>
            <w:tcW w:w="844" w:type="dxa"/>
            <w:gridSpan w:val="3"/>
          </w:tcPr>
          <w:p w14:paraId="7A503BC0" w14:textId="77777777" w:rsidR="00067161" w:rsidRPr="00067161" w:rsidRDefault="00067161" w:rsidP="00067161">
            <w:pPr>
              <w:jc w:val="center"/>
              <w:rPr>
                <w:sz w:val="24"/>
                <w:szCs w:val="24"/>
                <w:lang w:val="uk-UA"/>
              </w:rPr>
            </w:pPr>
            <w:r w:rsidRPr="00067161">
              <w:rPr>
                <w:sz w:val="24"/>
                <w:szCs w:val="24"/>
                <w:lang w:val="uk-UA"/>
              </w:rPr>
              <w:t>2,0</w:t>
            </w:r>
          </w:p>
        </w:tc>
        <w:tc>
          <w:tcPr>
            <w:tcW w:w="866" w:type="dxa"/>
            <w:gridSpan w:val="3"/>
          </w:tcPr>
          <w:p w14:paraId="73111CD3" w14:textId="77777777" w:rsidR="00067161" w:rsidRPr="00067161" w:rsidRDefault="00067161" w:rsidP="00067161">
            <w:pPr>
              <w:jc w:val="center"/>
              <w:rPr>
                <w:sz w:val="24"/>
                <w:szCs w:val="24"/>
                <w:lang w:val="uk-UA"/>
              </w:rPr>
            </w:pPr>
            <w:r w:rsidRPr="00067161">
              <w:rPr>
                <w:sz w:val="24"/>
                <w:szCs w:val="24"/>
                <w:lang w:val="uk-UA"/>
              </w:rPr>
              <w:t>2,0</w:t>
            </w:r>
          </w:p>
        </w:tc>
        <w:tc>
          <w:tcPr>
            <w:tcW w:w="1940" w:type="dxa"/>
            <w:gridSpan w:val="2"/>
            <w:vMerge/>
            <w:shd w:val="clear" w:color="auto" w:fill="auto"/>
          </w:tcPr>
          <w:p w14:paraId="728BC6F5" w14:textId="77777777" w:rsidR="00067161" w:rsidRPr="00067161" w:rsidRDefault="00067161" w:rsidP="00067161">
            <w:pPr>
              <w:tabs>
                <w:tab w:val="center" w:pos="1168"/>
                <w:tab w:val="right" w:pos="2336"/>
              </w:tabs>
              <w:jc w:val="both"/>
              <w:rPr>
                <w:sz w:val="24"/>
                <w:szCs w:val="24"/>
                <w:lang w:val="uk-UA"/>
              </w:rPr>
            </w:pPr>
          </w:p>
        </w:tc>
      </w:tr>
      <w:tr w:rsidR="00067161" w:rsidRPr="00067161" w14:paraId="0C4AE89F" w14:textId="77777777" w:rsidTr="009C03D1">
        <w:trPr>
          <w:gridAfter w:val="1"/>
          <w:wAfter w:w="26" w:type="dxa"/>
        </w:trPr>
        <w:tc>
          <w:tcPr>
            <w:tcW w:w="644" w:type="dxa"/>
            <w:vMerge w:val="restart"/>
          </w:tcPr>
          <w:p w14:paraId="3474DF75" w14:textId="77777777" w:rsidR="00067161" w:rsidRPr="00067161" w:rsidRDefault="00067161" w:rsidP="00067161">
            <w:pPr>
              <w:ind w:firstLine="720"/>
              <w:jc w:val="center"/>
              <w:rPr>
                <w:rFonts w:eastAsia="Calibri"/>
                <w:sz w:val="24"/>
                <w:szCs w:val="24"/>
                <w:lang w:val="uk-UA"/>
              </w:rPr>
            </w:pPr>
            <w:r w:rsidRPr="00067161">
              <w:rPr>
                <w:rFonts w:eastAsia="Calibri"/>
                <w:sz w:val="24"/>
                <w:szCs w:val="24"/>
                <w:lang w:val="uk-UA"/>
              </w:rPr>
              <w:t>22.</w:t>
            </w:r>
          </w:p>
        </w:tc>
        <w:tc>
          <w:tcPr>
            <w:tcW w:w="1445" w:type="dxa"/>
            <w:vMerge w:val="restart"/>
            <w:tcBorders>
              <w:top w:val="single" w:sz="4" w:space="0" w:color="auto"/>
              <w:bottom w:val="single" w:sz="4" w:space="0" w:color="auto"/>
            </w:tcBorders>
          </w:tcPr>
          <w:p w14:paraId="02AD492D" w14:textId="77777777" w:rsidR="00067161" w:rsidRPr="00067161" w:rsidRDefault="00067161" w:rsidP="00067161">
            <w:pPr>
              <w:jc w:val="both"/>
              <w:rPr>
                <w:i/>
                <w:iCs/>
                <w:color w:val="000000"/>
                <w:sz w:val="24"/>
                <w:szCs w:val="24"/>
                <w:lang w:val="uk-UA"/>
              </w:rPr>
            </w:pPr>
            <w:r w:rsidRPr="00067161">
              <w:rPr>
                <w:i/>
                <w:iCs/>
                <w:color w:val="000000"/>
                <w:sz w:val="24"/>
                <w:szCs w:val="24"/>
                <w:lang w:val="uk-UA"/>
              </w:rPr>
              <w:t xml:space="preserve">Військово-патріотичне </w:t>
            </w:r>
            <w:proofErr w:type="spellStart"/>
            <w:r w:rsidRPr="00067161">
              <w:rPr>
                <w:i/>
                <w:iCs/>
                <w:color w:val="000000"/>
                <w:sz w:val="24"/>
                <w:szCs w:val="24"/>
                <w:lang w:val="uk-UA"/>
              </w:rPr>
              <w:t>вихован-ня</w:t>
            </w:r>
            <w:proofErr w:type="spellEnd"/>
          </w:p>
        </w:tc>
        <w:tc>
          <w:tcPr>
            <w:tcW w:w="3224" w:type="dxa"/>
          </w:tcPr>
          <w:p w14:paraId="4CDCE344" w14:textId="77777777" w:rsidR="00067161" w:rsidRPr="00067161" w:rsidRDefault="00067161" w:rsidP="00067161">
            <w:pPr>
              <w:numPr>
                <w:ilvl w:val="1"/>
                <w:numId w:val="9"/>
              </w:numPr>
              <w:tabs>
                <w:tab w:val="left" w:pos="391"/>
              </w:tabs>
              <w:ind w:left="-108" w:right="40" w:firstLine="0"/>
              <w:contextualSpacing/>
              <w:jc w:val="both"/>
              <w:rPr>
                <w:sz w:val="24"/>
                <w:szCs w:val="24"/>
                <w:lang w:val="uk-UA"/>
              </w:rPr>
            </w:pPr>
            <w:r w:rsidRPr="00067161">
              <w:rPr>
                <w:sz w:val="24"/>
                <w:szCs w:val="24"/>
                <w:lang w:val="uk-UA" w:eastAsia="en-US"/>
              </w:rPr>
              <w:t>Проведення міського відкритого стрілецького турніру «Кубок Сокола» пам’яті загиблих в Афганістані»</w:t>
            </w:r>
          </w:p>
        </w:tc>
        <w:tc>
          <w:tcPr>
            <w:tcW w:w="992" w:type="dxa"/>
          </w:tcPr>
          <w:p w14:paraId="51079014" w14:textId="77777777" w:rsidR="00067161" w:rsidRPr="00067161" w:rsidRDefault="00067161" w:rsidP="00067161">
            <w:pPr>
              <w:ind w:firstLine="35"/>
              <w:jc w:val="both"/>
              <w:rPr>
                <w:sz w:val="24"/>
                <w:szCs w:val="24"/>
                <w:lang w:val="uk-UA" w:eastAsia="en-US"/>
              </w:rPr>
            </w:pPr>
            <w:r w:rsidRPr="00067161">
              <w:rPr>
                <w:sz w:val="24"/>
                <w:szCs w:val="24"/>
                <w:shd w:val="clear" w:color="auto" w:fill="FFFFFF"/>
                <w:lang w:val="uk-UA"/>
              </w:rPr>
              <w:t>2022-2025</w:t>
            </w:r>
          </w:p>
        </w:tc>
        <w:tc>
          <w:tcPr>
            <w:tcW w:w="2401" w:type="dxa"/>
          </w:tcPr>
          <w:p w14:paraId="2A2F4115" w14:textId="77777777" w:rsidR="00067161" w:rsidRPr="00067161" w:rsidRDefault="00067161" w:rsidP="00067161">
            <w:pPr>
              <w:widowControl w:val="0"/>
              <w:jc w:val="both"/>
              <w:rPr>
                <w:sz w:val="24"/>
                <w:szCs w:val="24"/>
                <w:lang w:val="uk-UA" w:eastAsia="en-US"/>
              </w:rPr>
            </w:pPr>
            <w:r w:rsidRPr="00067161">
              <w:rPr>
                <w:sz w:val="24"/>
                <w:szCs w:val="24"/>
                <w:shd w:val="clear" w:color="auto" w:fill="FFFFFF"/>
                <w:lang w:val="uk-UA"/>
              </w:rPr>
              <w:t>Відділ молоді та спорту Лисичанської міської ВЦА,</w:t>
            </w:r>
            <w:r w:rsidRPr="00067161">
              <w:rPr>
                <w:sz w:val="28"/>
                <w:szCs w:val="28"/>
                <w:lang w:val="uk-UA" w:eastAsia="en-US"/>
              </w:rPr>
              <w:t xml:space="preserve"> </w:t>
            </w:r>
            <w:r w:rsidRPr="00067161">
              <w:rPr>
                <w:sz w:val="24"/>
                <w:szCs w:val="24"/>
                <w:shd w:val="clear" w:color="auto" w:fill="FFFFFF"/>
                <w:lang w:val="uk-UA"/>
              </w:rPr>
              <w:t xml:space="preserve">міська організація </w:t>
            </w:r>
            <w:proofErr w:type="spellStart"/>
            <w:r w:rsidRPr="00067161">
              <w:rPr>
                <w:sz w:val="24"/>
                <w:szCs w:val="24"/>
                <w:shd w:val="clear" w:color="auto" w:fill="FFFFFF"/>
                <w:lang w:val="uk-UA"/>
              </w:rPr>
              <w:t>Україн-ський</w:t>
            </w:r>
            <w:proofErr w:type="spellEnd"/>
            <w:r w:rsidRPr="00067161">
              <w:rPr>
                <w:sz w:val="24"/>
                <w:szCs w:val="24"/>
                <w:shd w:val="clear" w:color="auto" w:fill="FFFFFF"/>
                <w:lang w:val="uk-UA"/>
              </w:rPr>
              <w:t xml:space="preserve"> союз ветеранів Афганістану</w:t>
            </w:r>
          </w:p>
        </w:tc>
        <w:tc>
          <w:tcPr>
            <w:tcW w:w="1275" w:type="dxa"/>
            <w:gridSpan w:val="2"/>
          </w:tcPr>
          <w:p w14:paraId="71E09918" w14:textId="77777777" w:rsidR="00067161" w:rsidRPr="00067161" w:rsidRDefault="00067161" w:rsidP="00067161">
            <w:pPr>
              <w:jc w:val="both"/>
              <w:rPr>
                <w:rFonts w:eastAsia="Calibri"/>
                <w:sz w:val="24"/>
                <w:szCs w:val="24"/>
                <w:lang w:val="uk-UA" w:eastAsia="en-US"/>
              </w:rPr>
            </w:pPr>
            <w:r w:rsidRPr="00067161">
              <w:rPr>
                <w:rFonts w:eastAsia="Calibri"/>
                <w:sz w:val="24"/>
                <w:szCs w:val="24"/>
                <w:lang w:val="uk-UA" w:eastAsia="en-US"/>
              </w:rPr>
              <w:t>Місцевий бюджет</w:t>
            </w:r>
          </w:p>
        </w:tc>
        <w:tc>
          <w:tcPr>
            <w:tcW w:w="755" w:type="dxa"/>
            <w:gridSpan w:val="5"/>
          </w:tcPr>
          <w:p w14:paraId="505E1F16" w14:textId="77777777" w:rsidR="00067161" w:rsidRPr="00067161" w:rsidRDefault="00067161" w:rsidP="00067161">
            <w:pPr>
              <w:jc w:val="center"/>
              <w:rPr>
                <w:sz w:val="24"/>
                <w:szCs w:val="24"/>
                <w:lang w:val="uk-UA"/>
              </w:rPr>
            </w:pPr>
            <w:r w:rsidRPr="00067161">
              <w:rPr>
                <w:rFonts w:eastAsia="Calibri"/>
                <w:sz w:val="24"/>
                <w:szCs w:val="24"/>
                <w:lang w:val="uk-UA"/>
              </w:rPr>
              <w:t>3,85</w:t>
            </w:r>
          </w:p>
        </w:tc>
        <w:tc>
          <w:tcPr>
            <w:tcW w:w="994" w:type="dxa"/>
            <w:gridSpan w:val="4"/>
          </w:tcPr>
          <w:p w14:paraId="45DB6216" w14:textId="77777777" w:rsidR="00067161" w:rsidRPr="00067161" w:rsidRDefault="00067161" w:rsidP="00067161">
            <w:pPr>
              <w:jc w:val="center"/>
              <w:rPr>
                <w:sz w:val="24"/>
                <w:szCs w:val="24"/>
                <w:lang w:val="uk-UA"/>
              </w:rPr>
            </w:pPr>
            <w:r w:rsidRPr="00067161">
              <w:rPr>
                <w:rFonts w:eastAsia="Calibri"/>
                <w:sz w:val="24"/>
                <w:szCs w:val="24"/>
                <w:lang w:val="uk-UA"/>
              </w:rPr>
              <w:t>4,5</w:t>
            </w:r>
          </w:p>
        </w:tc>
        <w:tc>
          <w:tcPr>
            <w:tcW w:w="861" w:type="dxa"/>
            <w:gridSpan w:val="4"/>
          </w:tcPr>
          <w:p w14:paraId="0C4ED0B2" w14:textId="77777777" w:rsidR="00067161" w:rsidRPr="00067161" w:rsidRDefault="00067161" w:rsidP="00067161">
            <w:pPr>
              <w:jc w:val="center"/>
              <w:rPr>
                <w:sz w:val="24"/>
                <w:szCs w:val="24"/>
                <w:lang w:val="uk-UA"/>
              </w:rPr>
            </w:pPr>
            <w:r w:rsidRPr="00067161">
              <w:rPr>
                <w:rFonts w:eastAsia="Calibri"/>
                <w:sz w:val="24"/>
                <w:szCs w:val="24"/>
                <w:lang w:val="uk-UA"/>
              </w:rPr>
              <w:t>5,0</w:t>
            </w:r>
          </w:p>
        </w:tc>
        <w:tc>
          <w:tcPr>
            <w:tcW w:w="849" w:type="dxa"/>
            <w:gridSpan w:val="2"/>
          </w:tcPr>
          <w:p w14:paraId="46A8E2F4" w14:textId="77777777" w:rsidR="00067161" w:rsidRPr="00067161" w:rsidRDefault="00067161" w:rsidP="00067161">
            <w:pPr>
              <w:jc w:val="center"/>
              <w:rPr>
                <w:sz w:val="24"/>
                <w:szCs w:val="24"/>
                <w:lang w:val="uk-UA"/>
              </w:rPr>
            </w:pPr>
            <w:r w:rsidRPr="00067161">
              <w:rPr>
                <w:sz w:val="24"/>
                <w:szCs w:val="24"/>
                <w:lang w:val="uk-UA"/>
              </w:rPr>
              <w:t>5,5</w:t>
            </w:r>
          </w:p>
        </w:tc>
        <w:tc>
          <w:tcPr>
            <w:tcW w:w="1940" w:type="dxa"/>
            <w:gridSpan w:val="2"/>
            <w:vMerge w:val="restart"/>
          </w:tcPr>
          <w:p w14:paraId="58177D83" w14:textId="77777777" w:rsidR="00067161" w:rsidRPr="00067161" w:rsidRDefault="00067161" w:rsidP="00067161">
            <w:pPr>
              <w:jc w:val="both"/>
              <w:rPr>
                <w:rFonts w:eastAsia="Calibri"/>
                <w:sz w:val="24"/>
                <w:szCs w:val="24"/>
                <w:lang w:val="uk-UA"/>
              </w:rPr>
            </w:pPr>
            <w:r w:rsidRPr="00067161">
              <w:rPr>
                <w:sz w:val="24"/>
                <w:szCs w:val="24"/>
                <w:lang w:val="uk-UA"/>
              </w:rPr>
              <w:t>Виховання соціально-активної, відповідальної та патріотично налаштованої молоді</w:t>
            </w:r>
            <w:r w:rsidRPr="00067161">
              <w:rPr>
                <w:rFonts w:eastAsia="Calibri"/>
                <w:sz w:val="24"/>
                <w:szCs w:val="24"/>
                <w:lang w:val="uk-UA"/>
              </w:rPr>
              <w:t xml:space="preserve"> </w:t>
            </w:r>
          </w:p>
          <w:p w14:paraId="1836E063" w14:textId="77777777" w:rsidR="00067161" w:rsidRPr="00067161" w:rsidRDefault="00067161" w:rsidP="00067161">
            <w:pPr>
              <w:jc w:val="both"/>
              <w:rPr>
                <w:color w:val="000000"/>
                <w:sz w:val="24"/>
                <w:szCs w:val="24"/>
                <w:shd w:val="clear" w:color="auto" w:fill="FFFFFF"/>
                <w:lang w:val="uk-UA" w:eastAsia="x-none"/>
              </w:rPr>
            </w:pPr>
          </w:p>
        </w:tc>
      </w:tr>
      <w:tr w:rsidR="00067161" w:rsidRPr="00067161" w14:paraId="31F41236" w14:textId="77777777" w:rsidTr="009C03D1">
        <w:trPr>
          <w:gridAfter w:val="1"/>
          <w:wAfter w:w="26" w:type="dxa"/>
        </w:trPr>
        <w:tc>
          <w:tcPr>
            <w:tcW w:w="644" w:type="dxa"/>
            <w:vMerge/>
          </w:tcPr>
          <w:p w14:paraId="30CAC725" w14:textId="77777777" w:rsidR="00067161" w:rsidRPr="00067161" w:rsidRDefault="00067161" w:rsidP="00067161">
            <w:pPr>
              <w:ind w:firstLine="720"/>
              <w:jc w:val="center"/>
              <w:rPr>
                <w:rFonts w:eastAsia="Calibri"/>
                <w:sz w:val="24"/>
                <w:szCs w:val="24"/>
                <w:lang w:val="uk-UA"/>
              </w:rPr>
            </w:pPr>
          </w:p>
        </w:tc>
        <w:tc>
          <w:tcPr>
            <w:tcW w:w="1445" w:type="dxa"/>
            <w:vMerge/>
            <w:tcBorders>
              <w:bottom w:val="single" w:sz="4" w:space="0" w:color="auto"/>
            </w:tcBorders>
          </w:tcPr>
          <w:p w14:paraId="6E46B6CC" w14:textId="77777777" w:rsidR="00067161" w:rsidRPr="00067161" w:rsidRDefault="00067161" w:rsidP="00067161">
            <w:pPr>
              <w:jc w:val="both"/>
              <w:rPr>
                <w:i/>
                <w:iCs/>
                <w:color w:val="000000"/>
                <w:sz w:val="24"/>
                <w:szCs w:val="24"/>
                <w:lang w:val="uk-UA"/>
              </w:rPr>
            </w:pPr>
          </w:p>
        </w:tc>
        <w:tc>
          <w:tcPr>
            <w:tcW w:w="3224" w:type="dxa"/>
          </w:tcPr>
          <w:p w14:paraId="29DFA094" w14:textId="77777777" w:rsidR="00067161" w:rsidRPr="00067161" w:rsidRDefault="00067161" w:rsidP="00067161">
            <w:pPr>
              <w:numPr>
                <w:ilvl w:val="1"/>
                <w:numId w:val="9"/>
              </w:numPr>
              <w:tabs>
                <w:tab w:val="left" w:pos="391"/>
              </w:tabs>
              <w:ind w:left="2" w:right="40" w:hanging="2"/>
              <w:contextualSpacing/>
              <w:jc w:val="both"/>
              <w:rPr>
                <w:sz w:val="24"/>
                <w:szCs w:val="24"/>
                <w:shd w:val="clear" w:color="auto" w:fill="FFFFFF"/>
                <w:lang w:val="uk-UA"/>
              </w:rPr>
            </w:pPr>
            <w:r w:rsidRPr="00067161">
              <w:rPr>
                <w:sz w:val="24"/>
                <w:szCs w:val="24"/>
                <w:shd w:val="clear" w:color="auto" w:fill="FFFFFF"/>
                <w:lang w:val="uk-UA"/>
              </w:rPr>
              <w:t>Міський етап Всеукраїнської спартакіади допризовної молоді.</w:t>
            </w:r>
          </w:p>
        </w:tc>
        <w:tc>
          <w:tcPr>
            <w:tcW w:w="992" w:type="dxa"/>
          </w:tcPr>
          <w:p w14:paraId="032019F9" w14:textId="77777777" w:rsidR="00067161" w:rsidRPr="00067161" w:rsidRDefault="00067161" w:rsidP="00067161">
            <w:pPr>
              <w:ind w:firstLine="35"/>
              <w:jc w:val="both"/>
              <w:rPr>
                <w:sz w:val="24"/>
                <w:szCs w:val="24"/>
                <w:shd w:val="clear" w:color="auto" w:fill="FFFFFF"/>
                <w:lang w:val="uk-UA"/>
              </w:rPr>
            </w:pPr>
            <w:r w:rsidRPr="00067161">
              <w:rPr>
                <w:sz w:val="24"/>
                <w:szCs w:val="24"/>
                <w:lang w:val="uk-UA" w:eastAsia="en-US"/>
              </w:rPr>
              <w:t>2022-2025</w:t>
            </w:r>
          </w:p>
        </w:tc>
        <w:tc>
          <w:tcPr>
            <w:tcW w:w="2401" w:type="dxa"/>
          </w:tcPr>
          <w:p w14:paraId="01910E86" w14:textId="77777777" w:rsidR="00067161" w:rsidRPr="00067161" w:rsidRDefault="00067161" w:rsidP="00067161">
            <w:pPr>
              <w:widowControl w:val="0"/>
              <w:jc w:val="both"/>
              <w:rPr>
                <w:sz w:val="24"/>
                <w:szCs w:val="24"/>
                <w:shd w:val="clear" w:color="auto" w:fill="FFFFFF"/>
                <w:lang w:val="uk-UA"/>
              </w:rPr>
            </w:pPr>
            <w:r w:rsidRPr="00067161">
              <w:rPr>
                <w:sz w:val="24"/>
                <w:szCs w:val="24"/>
                <w:shd w:val="clear" w:color="auto" w:fill="FFFFFF"/>
                <w:lang w:val="uk-UA"/>
              </w:rPr>
              <w:t xml:space="preserve">Відділ молоді та спорту Лисичанської міської ВЦА, </w:t>
            </w:r>
            <w:r w:rsidRPr="00067161">
              <w:rPr>
                <w:sz w:val="24"/>
                <w:szCs w:val="24"/>
                <w:lang w:val="uk-UA" w:eastAsia="en-US"/>
              </w:rPr>
              <w:t xml:space="preserve">управління освіти Лисичанської </w:t>
            </w:r>
            <w:proofErr w:type="spellStart"/>
            <w:r w:rsidRPr="00067161">
              <w:rPr>
                <w:sz w:val="24"/>
                <w:szCs w:val="24"/>
                <w:lang w:val="uk-UA" w:eastAsia="en-US"/>
              </w:rPr>
              <w:t>місь-кої</w:t>
            </w:r>
            <w:proofErr w:type="spellEnd"/>
            <w:r w:rsidRPr="00067161">
              <w:rPr>
                <w:sz w:val="24"/>
                <w:szCs w:val="24"/>
                <w:lang w:val="uk-UA" w:eastAsia="en-US"/>
              </w:rPr>
              <w:t xml:space="preserve"> ВЦА</w:t>
            </w:r>
          </w:p>
        </w:tc>
        <w:tc>
          <w:tcPr>
            <w:tcW w:w="1275" w:type="dxa"/>
            <w:gridSpan w:val="2"/>
          </w:tcPr>
          <w:p w14:paraId="34E6CC7A" w14:textId="77777777" w:rsidR="00067161" w:rsidRPr="00067161" w:rsidRDefault="00067161" w:rsidP="00067161">
            <w:pPr>
              <w:jc w:val="both"/>
              <w:rPr>
                <w:rFonts w:eastAsia="Calibri"/>
                <w:sz w:val="24"/>
                <w:szCs w:val="24"/>
                <w:lang w:val="uk-UA" w:eastAsia="en-US"/>
              </w:rPr>
            </w:pPr>
            <w:r w:rsidRPr="00067161">
              <w:rPr>
                <w:rFonts w:eastAsia="Calibri"/>
                <w:sz w:val="24"/>
                <w:szCs w:val="24"/>
                <w:lang w:val="uk-UA" w:eastAsia="en-US"/>
              </w:rPr>
              <w:t>Місцевий бюджет</w:t>
            </w:r>
          </w:p>
        </w:tc>
        <w:tc>
          <w:tcPr>
            <w:tcW w:w="755" w:type="dxa"/>
            <w:gridSpan w:val="5"/>
          </w:tcPr>
          <w:p w14:paraId="153F2BB9"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4,5</w:t>
            </w:r>
          </w:p>
        </w:tc>
        <w:tc>
          <w:tcPr>
            <w:tcW w:w="994" w:type="dxa"/>
            <w:gridSpan w:val="4"/>
          </w:tcPr>
          <w:p w14:paraId="337D22E0"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5,3</w:t>
            </w:r>
          </w:p>
        </w:tc>
        <w:tc>
          <w:tcPr>
            <w:tcW w:w="861" w:type="dxa"/>
            <w:gridSpan w:val="4"/>
          </w:tcPr>
          <w:p w14:paraId="62AFB238"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5,8</w:t>
            </w:r>
          </w:p>
        </w:tc>
        <w:tc>
          <w:tcPr>
            <w:tcW w:w="849" w:type="dxa"/>
            <w:gridSpan w:val="2"/>
          </w:tcPr>
          <w:p w14:paraId="0954F171" w14:textId="77777777" w:rsidR="00067161" w:rsidRPr="00067161" w:rsidRDefault="00067161" w:rsidP="00067161">
            <w:pPr>
              <w:jc w:val="center"/>
              <w:rPr>
                <w:sz w:val="24"/>
                <w:szCs w:val="24"/>
                <w:lang w:val="uk-UA"/>
              </w:rPr>
            </w:pPr>
            <w:r w:rsidRPr="00067161">
              <w:rPr>
                <w:sz w:val="24"/>
                <w:szCs w:val="24"/>
                <w:lang w:val="uk-UA"/>
              </w:rPr>
              <w:t>6,1</w:t>
            </w:r>
          </w:p>
        </w:tc>
        <w:tc>
          <w:tcPr>
            <w:tcW w:w="1940" w:type="dxa"/>
            <w:gridSpan w:val="2"/>
            <w:vMerge/>
            <w:tcBorders>
              <w:bottom w:val="nil"/>
            </w:tcBorders>
          </w:tcPr>
          <w:p w14:paraId="1ABF24D0" w14:textId="77777777" w:rsidR="00067161" w:rsidRPr="00067161" w:rsidRDefault="00067161" w:rsidP="00067161">
            <w:pPr>
              <w:jc w:val="both"/>
              <w:rPr>
                <w:sz w:val="24"/>
                <w:szCs w:val="24"/>
                <w:lang w:val="uk-UA"/>
              </w:rPr>
            </w:pPr>
          </w:p>
        </w:tc>
      </w:tr>
      <w:tr w:rsidR="00067161" w:rsidRPr="00C25F7D" w14:paraId="669EFB83" w14:textId="77777777" w:rsidTr="009C03D1">
        <w:trPr>
          <w:gridAfter w:val="1"/>
          <w:wAfter w:w="26" w:type="dxa"/>
        </w:trPr>
        <w:tc>
          <w:tcPr>
            <w:tcW w:w="644" w:type="dxa"/>
            <w:vMerge/>
          </w:tcPr>
          <w:p w14:paraId="7B6B6280" w14:textId="77777777" w:rsidR="00067161" w:rsidRPr="00067161" w:rsidRDefault="00067161" w:rsidP="00067161">
            <w:pPr>
              <w:ind w:firstLine="720"/>
              <w:jc w:val="center"/>
              <w:rPr>
                <w:rFonts w:eastAsia="Calibri"/>
                <w:sz w:val="24"/>
                <w:szCs w:val="24"/>
                <w:lang w:val="uk-UA"/>
              </w:rPr>
            </w:pPr>
          </w:p>
        </w:tc>
        <w:tc>
          <w:tcPr>
            <w:tcW w:w="1445" w:type="dxa"/>
            <w:vMerge/>
            <w:tcBorders>
              <w:bottom w:val="single" w:sz="4" w:space="0" w:color="auto"/>
            </w:tcBorders>
          </w:tcPr>
          <w:p w14:paraId="61AED43D" w14:textId="77777777" w:rsidR="00067161" w:rsidRPr="00067161" w:rsidRDefault="00067161" w:rsidP="00067161">
            <w:pPr>
              <w:ind w:firstLine="720"/>
              <w:jc w:val="both"/>
              <w:rPr>
                <w:i/>
                <w:iCs/>
                <w:color w:val="000000"/>
                <w:sz w:val="24"/>
                <w:szCs w:val="24"/>
                <w:lang w:val="uk-UA"/>
              </w:rPr>
            </w:pPr>
          </w:p>
        </w:tc>
        <w:tc>
          <w:tcPr>
            <w:tcW w:w="3224" w:type="dxa"/>
          </w:tcPr>
          <w:p w14:paraId="0B111F3A" w14:textId="77777777" w:rsidR="00067161" w:rsidRPr="00067161" w:rsidRDefault="00067161" w:rsidP="00067161">
            <w:pPr>
              <w:numPr>
                <w:ilvl w:val="1"/>
                <w:numId w:val="9"/>
              </w:numPr>
              <w:tabs>
                <w:tab w:val="left" w:pos="391"/>
              </w:tabs>
              <w:ind w:left="-108" w:right="40" w:firstLine="0"/>
              <w:contextualSpacing/>
              <w:jc w:val="both"/>
              <w:rPr>
                <w:sz w:val="24"/>
                <w:szCs w:val="24"/>
                <w:lang w:val="uk-UA" w:eastAsia="en-US"/>
              </w:rPr>
            </w:pPr>
            <w:r w:rsidRPr="00067161">
              <w:rPr>
                <w:sz w:val="24"/>
                <w:szCs w:val="24"/>
                <w:lang w:val="uk-UA"/>
              </w:rPr>
              <w:t xml:space="preserve">Проведення міського </w:t>
            </w:r>
            <w:proofErr w:type="spellStart"/>
            <w:r w:rsidRPr="00067161">
              <w:rPr>
                <w:sz w:val="24"/>
                <w:szCs w:val="24"/>
                <w:lang w:val="uk-UA"/>
              </w:rPr>
              <w:t>онлайн-конкурсу</w:t>
            </w:r>
            <w:proofErr w:type="spellEnd"/>
            <w:r w:rsidRPr="00067161">
              <w:rPr>
                <w:sz w:val="24"/>
                <w:szCs w:val="24"/>
                <w:lang w:val="uk-UA"/>
              </w:rPr>
              <w:t xml:space="preserve"> до Дня Захисника України «Привітай захисника </w:t>
            </w:r>
            <w:r w:rsidRPr="00067161">
              <w:rPr>
                <w:sz w:val="24"/>
                <w:szCs w:val="24"/>
                <w:lang w:val="uk-UA"/>
              </w:rPr>
              <w:lastRenderedPageBreak/>
              <w:t>України»</w:t>
            </w:r>
          </w:p>
        </w:tc>
        <w:tc>
          <w:tcPr>
            <w:tcW w:w="992" w:type="dxa"/>
          </w:tcPr>
          <w:p w14:paraId="2AE7993D" w14:textId="77777777" w:rsidR="00067161" w:rsidRPr="00067161" w:rsidRDefault="00067161" w:rsidP="00067161">
            <w:pPr>
              <w:ind w:firstLine="35"/>
              <w:jc w:val="both"/>
              <w:rPr>
                <w:sz w:val="24"/>
                <w:szCs w:val="24"/>
                <w:lang w:val="uk-UA" w:eastAsia="en-US"/>
              </w:rPr>
            </w:pPr>
            <w:r w:rsidRPr="00067161">
              <w:rPr>
                <w:sz w:val="24"/>
                <w:szCs w:val="24"/>
                <w:shd w:val="clear" w:color="auto" w:fill="FFFFFF"/>
                <w:lang w:val="uk-UA"/>
              </w:rPr>
              <w:lastRenderedPageBreak/>
              <w:t>2022-2025</w:t>
            </w:r>
          </w:p>
        </w:tc>
        <w:tc>
          <w:tcPr>
            <w:tcW w:w="2401" w:type="dxa"/>
          </w:tcPr>
          <w:p w14:paraId="11EE703C" w14:textId="77777777" w:rsidR="00067161" w:rsidRPr="00067161" w:rsidRDefault="00067161" w:rsidP="00067161">
            <w:pPr>
              <w:widowControl w:val="0"/>
              <w:jc w:val="both"/>
              <w:rPr>
                <w:sz w:val="24"/>
                <w:szCs w:val="24"/>
                <w:shd w:val="clear" w:color="auto" w:fill="FFFFFF"/>
                <w:lang w:val="uk-UA"/>
              </w:rPr>
            </w:pPr>
            <w:r w:rsidRPr="00067161">
              <w:rPr>
                <w:sz w:val="24"/>
                <w:szCs w:val="24"/>
                <w:shd w:val="clear" w:color="auto" w:fill="FFFFFF"/>
                <w:lang w:val="uk-UA"/>
              </w:rPr>
              <w:t>Відділ молоді та спорту Лисичанської міської ВЦА</w:t>
            </w:r>
          </w:p>
          <w:p w14:paraId="035474AF" w14:textId="77777777" w:rsidR="00067161" w:rsidRPr="00067161" w:rsidRDefault="00067161" w:rsidP="00067161">
            <w:pPr>
              <w:jc w:val="both"/>
              <w:rPr>
                <w:sz w:val="24"/>
                <w:szCs w:val="24"/>
                <w:lang w:val="uk-UA" w:eastAsia="en-US"/>
              </w:rPr>
            </w:pPr>
          </w:p>
        </w:tc>
        <w:tc>
          <w:tcPr>
            <w:tcW w:w="1275" w:type="dxa"/>
            <w:gridSpan w:val="2"/>
          </w:tcPr>
          <w:p w14:paraId="5A0D0A9B" w14:textId="77777777" w:rsidR="00067161" w:rsidRPr="00067161" w:rsidRDefault="00067161" w:rsidP="00067161">
            <w:pPr>
              <w:jc w:val="both"/>
              <w:rPr>
                <w:rFonts w:eastAsia="Calibri"/>
                <w:sz w:val="24"/>
                <w:szCs w:val="24"/>
                <w:lang w:val="uk-UA" w:eastAsia="en-US"/>
              </w:rPr>
            </w:pPr>
            <w:r w:rsidRPr="00067161">
              <w:rPr>
                <w:rFonts w:eastAsia="Calibri"/>
                <w:sz w:val="24"/>
                <w:szCs w:val="24"/>
                <w:lang w:val="uk-UA" w:eastAsia="en-US"/>
              </w:rPr>
              <w:t>Місцевий бюджет</w:t>
            </w:r>
          </w:p>
        </w:tc>
        <w:tc>
          <w:tcPr>
            <w:tcW w:w="755" w:type="dxa"/>
            <w:gridSpan w:val="5"/>
          </w:tcPr>
          <w:p w14:paraId="415CBC85"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3,0</w:t>
            </w:r>
          </w:p>
        </w:tc>
        <w:tc>
          <w:tcPr>
            <w:tcW w:w="994" w:type="dxa"/>
            <w:gridSpan w:val="4"/>
          </w:tcPr>
          <w:p w14:paraId="1DB90D7D"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3,2</w:t>
            </w:r>
          </w:p>
        </w:tc>
        <w:tc>
          <w:tcPr>
            <w:tcW w:w="861" w:type="dxa"/>
            <w:gridSpan w:val="4"/>
          </w:tcPr>
          <w:p w14:paraId="5F473FB6"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3,5</w:t>
            </w:r>
          </w:p>
        </w:tc>
        <w:tc>
          <w:tcPr>
            <w:tcW w:w="849" w:type="dxa"/>
            <w:gridSpan w:val="2"/>
          </w:tcPr>
          <w:p w14:paraId="4B641803"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3,6</w:t>
            </w:r>
          </w:p>
        </w:tc>
        <w:tc>
          <w:tcPr>
            <w:tcW w:w="1940" w:type="dxa"/>
            <w:gridSpan w:val="2"/>
            <w:vMerge w:val="restart"/>
            <w:tcBorders>
              <w:top w:val="nil"/>
            </w:tcBorders>
          </w:tcPr>
          <w:p w14:paraId="59F9FE55" w14:textId="77777777" w:rsidR="00067161" w:rsidRPr="00067161" w:rsidRDefault="00067161" w:rsidP="00067161">
            <w:pPr>
              <w:jc w:val="both"/>
              <w:rPr>
                <w:color w:val="000000"/>
                <w:sz w:val="24"/>
                <w:szCs w:val="24"/>
                <w:shd w:val="clear" w:color="auto" w:fill="FFFFFF"/>
                <w:lang w:val="uk-UA" w:eastAsia="x-none"/>
              </w:rPr>
            </w:pPr>
            <w:r w:rsidRPr="00067161">
              <w:rPr>
                <w:color w:val="000000"/>
                <w:sz w:val="24"/>
                <w:szCs w:val="24"/>
                <w:shd w:val="clear" w:color="auto" w:fill="FFFFFF"/>
                <w:lang w:val="uk-UA" w:eastAsia="x-none"/>
              </w:rPr>
              <w:t xml:space="preserve">Підвищення зацікавленості молоді щодо служби у </w:t>
            </w:r>
            <w:r w:rsidRPr="00067161">
              <w:rPr>
                <w:color w:val="000000"/>
                <w:sz w:val="24"/>
                <w:szCs w:val="24"/>
                <w:shd w:val="clear" w:color="auto" w:fill="FFFFFF"/>
                <w:lang w:val="uk-UA" w:eastAsia="x-none"/>
              </w:rPr>
              <w:lastRenderedPageBreak/>
              <w:t>Збройних силах України, її готовності до захисту України збереження та шанування національної пам'яті та єдності країни</w:t>
            </w:r>
          </w:p>
        </w:tc>
      </w:tr>
      <w:tr w:rsidR="00067161" w:rsidRPr="00067161" w14:paraId="2266AEA1" w14:textId="77777777" w:rsidTr="009C03D1">
        <w:trPr>
          <w:gridAfter w:val="1"/>
          <w:wAfter w:w="26" w:type="dxa"/>
        </w:trPr>
        <w:tc>
          <w:tcPr>
            <w:tcW w:w="644" w:type="dxa"/>
            <w:vMerge/>
          </w:tcPr>
          <w:p w14:paraId="7C23BB5C" w14:textId="77777777" w:rsidR="00067161" w:rsidRPr="00067161" w:rsidRDefault="00067161" w:rsidP="00067161">
            <w:pPr>
              <w:ind w:firstLine="720"/>
              <w:jc w:val="center"/>
              <w:rPr>
                <w:rFonts w:eastAsia="Calibri"/>
                <w:sz w:val="24"/>
                <w:szCs w:val="24"/>
                <w:lang w:val="uk-UA"/>
              </w:rPr>
            </w:pPr>
          </w:p>
        </w:tc>
        <w:tc>
          <w:tcPr>
            <w:tcW w:w="1445" w:type="dxa"/>
            <w:vMerge/>
            <w:tcBorders>
              <w:bottom w:val="single" w:sz="4" w:space="0" w:color="auto"/>
            </w:tcBorders>
          </w:tcPr>
          <w:p w14:paraId="01D7B269" w14:textId="77777777" w:rsidR="00067161" w:rsidRPr="00067161" w:rsidRDefault="00067161" w:rsidP="00067161">
            <w:pPr>
              <w:ind w:firstLine="720"/>
              <w:jc w:val="both"/>
              <w:rPr>
                <w:i/>
                <w:iCs/>
                <w:color w:val="000000"/>
                <w:sz w:val="24"/>
                <w:szCs w:val="24"/>
                <w:lang w:val="uk-UA"/>
              </w:rPr>
            </w:pPr>
          </w:p>
        </w:tc>
        <w:tc>
          <w:tcPr>
            <w:tcW w:w="3224" w:type="dxa"/>
          </w:tcPr>
          <w:p w14:paraId="4AE40E88" w14:textId="77777777" w:rsidR="00067161" w:rsidRPr="00067161" w:rsidRDefault="00067161" w:rsidP="00067161">
            <w:pPr>
              <w:numPr>
                <w:ilvl w:val="1"/>
                <w:numId w:val="9"/>
              </w:numPr>
              <w:tabs>
                <w:tab w:val="left" w:pos="421"/>
              </w:tabs>
              <w:ind w:left="-108" w:firstLine="0"/>
              <w:contextualSpacing/>
              <w:jc w:val="both"/>
              <w:rPr>
                <w:sz w:val="24"/>
                <w:szCs w:val="24"/>
                <w:lang w:val="uk-UA"/>
              </w:rPr>
            </w:pPr>
            <w:r w:rsidRPr="00067161">
              <w:rPr>
                <w:sz w:val="24"/>
                <w:szCs w:val="24"/>
                <w:lang w:val="uk-UA"/>
              </w:rPr>
              <w:t>Призов молоді до лав Збройних Сил України Лисичанської міської територіальної громади</w:t>
            </w:r>
          </w:p>
        </w:tc>
        <w:tc>
          <w:tcPr>
            <w:tcW w:w="992" w:type="dxa"/>
          </w:tcPr>
          <w:p w14:paraId="2A0E4D94" w14:textId="77777777" w:rsidR="00067161" w:rsidRPr="00067161" w:rsidRDefault="00067161" w:rsidP="00067161">
            <w:pPr>
              <w:ind w:firstLine="35"/>
              <w:jc w:val="both"/>
              <w:rPr>
                <w:sz w:val="24"/>
                <w:szCs w:val="24"/>
                <w:shd w:val="clear" w:color="auto" w:fill="FFFFFF"/>
                <w:lang w:val="uk-UA"/>
              </w:rPr>
            </w:pPr>
            <w:r w:rsidRPr="00067161">
              <w:rPr>
                <w:sz w:val="24"/>
                <w:szCs w:val="24"/>
                <w:shd w:val="clear" w:color="auto" w:fill="FFFFFF"/>
                <w:lang w:val="uk-UA"/>
              </w:rPr>
              <w:t>2022-2025</w:t>
            </w:r>
          </w:p>
        </w:tc>
        <w:tc>
          <w:tcPr>
            <w:tcW w:w="2401" w:type="dxa"/>
          </w:tcPr>
          <w:p w14:paraId="01C2ECE7" w14:textId="77777777" w:rsidR="00067161" w:rsidRPr="00067161" w:rsidRDefault="00067161" w:rsidP="00067161">
            <w:pPr>
              <w:widowControl w:val="0"/>
              <w:jc w:val="both"/>
              <w:rPr>
                <w:sz w:val="24"/>
                <w:szCs w:val="24"/>
                <w:shd w:val="clear" w:color="auto" w:fill="FFFFFF"/>
                <w:lang w:val="uk-UA"/>
              </w:rPr>
            </w:pPr>
            <w:r w:rsidRPr="00067161">
              <w:rPr>
                <w:sz w:val="24"/>
                <w:szCs w:val="24"/>
                <w:shd w:val="clear" w:color="auto" w:fill="FFFFFF"/>
                <w:lang w:val="uk-UA"/>
              </w:rPr>
              <w:t xml:space="preserve">Відділ молоді та спорту Лисичанської міської ВЦА, </w:t>
            </w:r>
            <w:r w:rsidRPr="00067161">
              <w:rPr>
                <w:lang w:val="uk-UA"/>
              </w:rPr>
              <w:t xml:space="preserve"> </w:t>
            </w:r>
            <w:r w:rsidRPr="00067161">
              <w:rPr>
                <w:sz w:val="24"/>
                <w:szCs w:val="24"/>
                <w:shd w:val="clear" w:color="auto" w:fill="FFFFFF"/>
                <w:lang w:val="uk-UA"/>
              </w:rPr>
              <w:t xml:space="preserve">Другий відділ </w:t>
            </w:r>
            <w:proofErr w:type="spellStart"/>
            <w:r w:rsidRPr="00067161">
              <w:rPr>
                <w:sz w:val="24"/>
                <w:szCs w:val="24"/>
                <w:shd w:val="clear" w:color="auto" w:fill="FFFFFF"/>
                <w:lang w:val="uk-UA"/>
              </w:rPr>
              <w:t>Сєвєродонецького</w:t>
            </w:r>
            <w:proofErr w:type="spellEnd"/>
            <w:r w:rsidRPr="00067161">
              <w:rPr>
                <w:sz w:val="24"/>
                <w:szCs w:val="24"/>
                <w:shd w:val="clear" w:color="auto" w:fill="FFFFFF"/>
                <w:lang w:val="uk-UA"/>
              </w:rPr>
              <w:t xml:space="preserve"> районного </w:t>
            </w:r>
            <w:proofErr w:type="spellStart"/>
            <w:r w:rsidRPr="00067161">
              <w:rPr>
                <w:sz w:val="24"/>
                <w:szCs w:val="24"/>
                <w:shd w:val="clear" w:color="auto" w:fill="FFFFFF"/>
                <w:lang w:val="uk-UA"/>
              </w:rPr>
              <w:t>терито-ріального</w:t>
            </w:r>
            <w:proofErr w:type="spellEnd"/>
            <w:r w:rsidRPr="00067161">
              <w:rPr>
                <w:sz w:val="24"/>
                <w:szCs w:val="24"/>
                <w:shd w:val="clear" w:color="auto" w:fill="FFFFFF"/>
                <w:lang w:val="uk-UA"/>
              </w:rPr>
              <w:t xml:space="preserve"> центру комплектування та соціальної підтримки</w:t>
            </w:r>
          </w:p>
        </w:tc>
        <w:tc>
          <w:tcPr>
            <w:tcW w:w="1275" w:type="dxa"/>
            <w:gridSpan w:val="2"/>
          </w:tcPr>
          <w:p w14:paraId="2E070DFF" w14:textId="77777777" w:rsidR="00067161" w:rsidRPr="00067161" w:rsidRDefault="00067161" w:rsidP="00067161">
            <w:pPr>
              <w:jc w:val="both"/>
              <w:rPr>
                <w:sz w:val="24"/>
                <w:szCs w:val="24"/>
                <w:shd w:val="clear" w:color="auto" w:fill="FFFFFF"/>
                <w:lang w:val="uk-UA"/>
              </w:rPr>
            </w:pPr>
            <w:r w:rsidRPr="00067161">
              <w:rPr>
                <w:sz w:val="24"/>
                <w:szCs w:val="24"/>
                <w:shd w:val="clear" w:color="auto" w:fill="FFFFFF"/>
                <w:lang w:val="uk-UA"/>
              </w:rPr>
              <w:t>Міський бюджет</w:t>
            </w:r>
          </w:p>
        </w:tc>
        <w:tc>
          <w:tcPr>
            <w:tcW w:w="755" w:type="dxa"/>
            <w:gridSpan w:val="5"/>
          </w:tcPr>
          <w:p w14:paraId="5FB0AC54"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4,0</w:t>
            </w:r>
          </w:p>
        </w:tc>
        <w:tc>
          <w:tcPr>
            <w:tcW w:w="994" w:type="dxa"/>
            <w:gridSpan w:val="4"/>
          </w:tcPr>
          <w:p w14:paraId="17D0084E"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4,0</w:t>
            </w:r>
          </w:p>
        </w:tc>
        <w:tc>
          <w:tcPr>
            <w:tcW w:w="861" w:type="dxa"/>
            <w:gridSpan w:val="4"/>
          </w:tcPr>
          <w:p w14:paraId="22DB607E"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4,0</w:t>
            </w:r>
          </w:p>
        </w:tc>
        <w:tc>
          <w:tcPr>
            <w:tcW w:w="849" w:type="dxa"/>
            <w:gridSpan w:val="2"/>
          </w:tcPr>
          <w:p w14:paraId="5511988A"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4,0</w:t>
            </w:r>
          </w:p>
        </w:tc>
        <w:tc>
          <w:tcPr>
            <w:tcW w:w="1940" w:type="dxa"/>
            <w:gridSpan w:val="2"/>
            <w:vMerge/>
          </w:tcPr>
          <w:p w14:paraId="1F15CD03" w14:textId="77777777" w:rsidR="00067161" w:rsidRPr="00067161" w:rsidRDefault="00067161" w:rsidP="00067161">
            <w:pPr>
              <w:jc w:val="both"/>
              <w:rPr>
                <w:color w:val="000000"/>
                <w:sz w:val="24"/>
                <w:szCs w:val="24"/>
                <w:shd w:val="clear" w:color="auto" w:fill="FFFFFF"/>
                <w:lang w:val="uk-UA" w:eastAsia="x-none"/>
              </w:rPr>
            </w:pPr>
          </w:p>
        </w:tc>
      </w:tr>
      <w:tr w:rsidR="00067161" w:rsidRPr="00067161" w14:paraId="00E67335" w14:textId="77777777" w:rsidTr="009C03D1">
        <w:trPr>
          <w:gridAfter w:val="1"/>
          <w:wAfter w:w="26" w:type="dxa"/>
        </w:trPr>
        <w:tc>
          <w:tcPr>
            <w:tcW w:w="644" w:type="dxa"/>
            <w:vMerge/>
          </w:tcPr>
          <w:p w14:paraId="5846155A" w14:textId="77777777" w:rsidR="00067161" w:rsidRPr="00067161" w:rsidRDefault="00067161" w:rsidP="00067161">
            <w:pPr>
              <w:ind w:firstLine="720"/>
              <w:jc w:val="center"/>
              <w:rPr>
                <w:rFonts w:eastAsia="Calibri"/>
                <w:sz w:val="24"/>
                <w:szCs w:val="24"/>
                <w:lang w:val="uk-UA"/>
              </w:rPr>
            </w:pPr>
          </w:p>
        </w:tc>
        <w:tc>
          <w:tcPr>
            <w:tcW w:w="1445" w:type="dxa"/>
            <w:vMerge/>
            <w:tcBorders>
              <w:bottom w:val="single" w:sz="4" w:space="0" w:color="auto"/>
            </w:tcBorders>
          </w:tcPr>
          <w:p w14:paraId="13AE06BF" w14:textId="77777777" w:rsidR="00067161" w:rsidRPr="00067161" w:rsidRDefault="00067161" w:rsidP="00067161">
            <w:pPr>
              <w:ind w:firstLine="720"/>
              <w:jc w:val="both"/>
              <w:rPr>
                <w:i/>
                <w:iCs/>
                <w:color w:val="000000"/>
                <w:sz w:val="24"/>
                <w:szCs w:val="24"/>
                <w:lang w:val="uk-UA"/>
              </w:rPr>
            </w:pPr>
          </w:p>
        </w:tc>
        <w:tc>
          <w:tcPr>
            <w:tcW w:w="3224" w:type="dxa"/>
          </w:tcPr>
          <w:p w14:paraId="16459A31" w14:textId="77777777" w:rsidR="00067161" w:rsidRPr="00067161" w:rsidRDefault="00067161" w:rsidP="00067161">
            <w:pPr>
              <w:numPr>
                <w:ilvl w:val="1"/>
                <w:numId w:val="9"/>
              </w:numPr>
              <w:tabs>
                <w:tab w:val="left" w:pos="391"/>
              </w:tabs>
              <w:ind w:left="-108" w:right="40" w:firstLine="0"/>
              <w:contextualSpacing/>
              <w:jc w:val="both"/>
              <w:rPr>
                <w:sz w:val="24"/>
                <w:szCs w:val="24"/>
                <w:lang w:val="uk-UA"/>
              </w:rPr>
            </w:pPr>
            <w:r w:rsidRPr="00067161">
              <w:rPr>
                <w:sz w:val="24"/>
                <w:szCs w:val="24"/>
                <w:lang w:val="uk-UA"/>
              </w:rPr>
              <w:t xml:space="preserve">Організація та проведення міського </w:t>
            </w:r>
            <w:proofErr w:type="spellStart"/>
            <w:r w:rsidRPr="00067161">
              <w:rPr>
                <w:sz w:val="24"/>
                <w:szCs w:val="24"/>
                <w:lang w:val="uk-UA"/>
              </w:rPr>
              <w:t>онлайн-конкурсу</w:t>
            </w:r>
            <w:proofErr w:type="spellEnd"/>
            <w:r w:rsidRPr="00067161">
              <w:rPr>
                <w:sz w:val="24"/>
                <w:szCs w:val="24"/>
                <w:lang w:val="uk-UA"/>
              </w:rPr>
              <w:t xml:space="preserve"> патріотичних </w:t>
            </w:r>
            <w:proofErr w:type="spellStart"/>
            <w:r w:rsidRPr="00067161">
              <w:rPr>
                <w:sz w:val="24"/>
                <w:szCs w:val="24"/>
                <w:lang w:val="uk-UA"/>
              </w:rPr>
              <w:t>флешмобів</w:t>
            </w:r>
            <w:proofErr w:type="spellEnd"/>
            <w:r w:rsidRPr="00067161">
              <w:rPr>
                <w:sz w:val="24"/>
                <w:szCs w:val="24"/>
                <w:lang w:val="uk-UA"/>
              </w:rPr>
              <w:t xml:space="preserve"> до Дня Збройних Сил України</w:t>
            </w:r>
          </w:p>
        </w:tc>
        <w:tc>
          <w:tcPr>
            <w:tcW w:w="992" w:type="dxa"/>
          </w:tcPr>
          <w:p w14:paraId="07390440" w14:textId="77777777" w:rsidR="00067161" w:rsidRPr="00067161" w:rsidRDefault="00067161" w:rsidP="00067161">
            <w:pPr>
              <w:ind w:firstLine="35"/>
              <w:jc w:val="both"/>
              <w:rPr>
                <w:sz w:val="24"/>
                <w:szCs w:val="24"/>
                <w:shd w:val="clear" w:color="auto" w:fill="FFFFFF"/>
                <w:lang w:val="uk-UA"/>
              </w:rPr>
            </w:pPr>
            <w:r w:rsidRPr="00067161">
              <w:rPr>
                <w:sz w:val="24"/>
                <w:szCs w:val="24"/>
                <w:shd w:val="clear" w:color="auto" w:fill="FFFFFF"/>
                <w:lang w:val="uk-UA"/>
              </w:rPr>
              <w:t>2022-2025</w:t>
            </w:r>
          </w:p>
        </w:tc>
        <w:tc>
          <w:tcPr>
            <w:tcW w:w="2401" w:type="dxa"/>
          </w:tcPr>
          <w:p w14:paraId="3164B270" w14:textId="77777777" w:rsidR="00067161" w:rsidRPr="00067161" w:rsidRDefault="00067161" w:rsidP="00067161">
            <w:pPr>
              <w:widowControl w:val="0"/>
              <w:jc w:val="both"/>
              <w:rPr>
                <w:sz w:val="24"/>
                <w:szCs w:val="24"/>
                <w:shd w:val="clear" w:color="auto" w:fill="FFFFFF"/>
                <w:lang w:val="uk-UA"/>
              </w:rPr>
            </w:pPr>
            <w:r w:rsidRPr="00067161">
              <w:rPr>
                <w:sz w:val="24"/>
                <w:szCs w:val="24"/>
                <w:shd w:val="clear" w:color="auto" w:fill="FFFFFF"/>
                <w:lang w:val="uk-UA"/>
              </w:rPr>
              <w:t>Відділ молоді та спорту Лисичанської міської ВЦА</w:t>
            </w:r>
          </w:p>
          <w:p w14:paraId="7F1E4C73" w14:textId="77777777" w:rsidR="00067161" w:rsidRPr="00067161" w:rsidRDefault="00067161" w:rsidP="00067161">
            <w:pPr>
              <w:widowControl w:val="0"/>
              <w:jc w:val="both"/>
              <w:rPr>
                <w:sz w:val="24"/>
                <w:szCs w:val="24"/>
                <w:shd w:val="clear" w:color="auto" w:fill="FFFFFF"/>
                <w:lang w:val="uk-UA"/>
              </w:rPr>
            </w:pPr>
          </w:p>
        </w:tc>
        <w:tc>
          <w:tcPr>
            <w:tcW w:w="1275" w:type="dxa"/>
            <w:gridSpan w:val="2"/>
          </w:tcPr>
          <w:p w14:paraId="4867C8D8" w14:textId="77777777" w:rsidR="00067161" w:rsidRPr="00067161" w:rsidRDefault="00067161" w:rsidP="00067161">
            <w:pPr>
              <w:jc w:val="both"/>
              <w:rPr>
                <w:sz w:val="24"/>
                <w:szCs w:val="24"/>
                <w:shd w:val="clear" w:color="auto" w:fill="FFFFFF"/>
                <w:lang w:val="uk-UA"/>
              </w:rPr>
            </w:pPr>
            <w:r w:rsidRPr="00067161">
              <w:rPr>
                <w:rFonts w:eastAsia="Calibri"/>
                <w:sz w:val="24"/>
                <w:szCs w:val="24"/>
                <w:lang w:val="uk-UA" w:eastAsia="en-US"/>
              </w:rPr>
              <w:t>Місцевий бюджет</w:t>
            </w:r>
          </w:p>
        </w:tc>
        <w:tc>
          <w:tcPr>
            <w:tcW w:w="755" w:type="dxa"/>
            <w:gridSpan w:val="5"/>
          </w:tcPr>
          <w:p w14:paraId="5090E40E"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3,0</w:t>
            </w:r>
          </w:p>
        </w:tc>
        <w:tc>
          <w:tcPr>
            <w:tcW w:w="994" w:type="dxa"/>
            <w:gridSpan w:val="4"/>
          </w:tcPr>
          <w:p w14:paraId="6189C1E7"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3,2</w:t>
            </w:r>
          </w:p>
        </w:tc>
        <w:tc>
          <w:tcPr>
            <w:tcW w:w="861" w:type="dxa"/>
            <w:gridSpan w:val="4"/>
          </w:tcPr>
          <w:p w14:paraId="7CE0AC6E"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3,4</w:t>
            </w:r>
          </w:p>
        </w:tc>
        <w:tc>
          <w:tcPr>
            <w:tcW w:w="849" w:type="dxa"/>
            <w:gridSpan w:val="2"/>
          </w:tcPr>
          <w:p w14:paraId="5243FF48"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3,6</w:t>
            </w:r>
          </w:p>
        </w:tc>
        <w:tc>
          <w:tcPr>
            <w:tcW w:w="1940" w:type="dxa"/>
            <w:gridSpan w:val="2"/>
            <w:vMerge/>
          </w:tcPr>
          <w:p w14:paraId="15A548CC" w14:textId="77777777" w:rsidR="00067161" w:rsidRPr="00067161" w:rsidRDefault="00067161" w:rsidP="00067161">
            <w:pPr>
              <w:ind w:firstLine="720"/>
              <w:jc w:val="both"/>
              <w:rPr>
                <w:color w:val="000000"/>
                <w:sz w:val="24"/>
                <w:szCs w:val="24"/>
                <w:shd w:val="clear" w:color="auto" w:fill="FFFFFF"/>
                <w:lang w:val="uk-UA" w:eastAsia="x-none"/>
              </w:rPr>
            </w:pPr>
          </w:p>
        </w:tc>
      </w:tr>
      <w:tr w:rsidR="00067161" w:rsidRPr="00067161" w14:paraId="33FA4237" w14:textId="77777777" w:rsidTr="009C03D1">
        <w:trPr>
          <w:gridAfter w:val="1"/>
          <w:wAfter w:w="26" w:type="dxa"/>
        </w:trPr>
        <w:tc>
          <w:tcPr>
            <w:tcW w:w="644" w:type="dxa"/>
            <w:vMerge/>
          </w:tcPr>
          <w:p w14:paraId="23DE7B77" w14:textId="77777777" w:rsidR="00067161" w:rsidRPr="00067161" w:rsidRDefault="00067161" w:rsidP="00067161">
            <w:pPr>
              <w:ind w:firstLine="720"/>
              <w:jc w:val="center"/>
              <w:rPr>
                <w:rFonts w:eastAsia="Calibri"/>
                <w:sz w:val="24"/>
                <w:szCs w:val="24"/>
                <w:lang w:val="uk-UA"/>
              </w:rPr>
            </w:pPr>
          </w:p>
        </w:tc>
        <w:tc>
          <w:tcPr>
            <w:tcW w:w="1445" w:type="dxa"/>
            <w:vMerge/>
            <w:tcBorders>
              <w:bottom w:val="single" w:sz="4" w:space="0" w:color="auto"/>
            </w:tcBorders>
          </w:tcPr>
          <w:p w14:paraId="29335B73" w14:textId="77777777" w:rsidR="00067161" w:rsidRPr="00067161" w:rsidRDefault="00067161" w:rsidP="00067161">
            <w:pPr>
              <w:ind w:firstLine="720"/>
              <w:jc w:val="both"/>
              <w:rPr>
                <w:i/>
                <w:iCs/>
                <w:color w:val="000000"/>
                <w:sz w:val="24"/>
                <w:szCs w:val="24"/>
                <w:lang w:val="uk-UA"/>
              </w:rPr>
            </w:pPr>
          </w:p>
        </w:tc>
        <w:tc>
          <w:tcPr>
            <w:tcW w:w="3224" w:type="dxa"/>
            <w:shd w:val="clear" w:color="auto" w:fill="FFFFFF"/>
          </w:tcPr>
          <w:p w14:paraId="32481A3D" w14:textId="77777777" w:rsidR="00067161" w:rsidRPr="00067161" w:rsidRDefault="00067161" w:rsidP="00067161">
            <w:pPr>
              <w:numPr>
                <w:ilvl w:val="1"/>
                <w:numId w:val="9"/>
              </w:numPr>
              <w:tabs>
                <w:tab w:val="left" w:pos="391"/>
              </w:tabs>
              <w:ind w:left="-108" w:right="40" w:firstLine="0"/>
              <w:contextualSpacing/>
              <w:jc w:val="both"/>
              <w:rPr>
                <w:sz w:val="24"/>
                <w:szCs w:val="24"/>
                <w:lang w:val="uk-UA"/>
              </w:rPr>
            </w:pPr>
            <w:r w:rsidRPr="00067161">
              <w:rPr>
                <w:sz w:val="24"/>
                <w:szCs w:val="24"/>
                <w:lang w:val="uk-UA" w:eastAsia="en-US"/>
              </w:rPr>
              <w:t xml:space="preserve"> Проведення відкритих змагань моделей </w:t>
            </w:r>
            <w:proofErr w:type="spellStart"/>
            <w:r w:rsidRPr="00067161">
              <w:rPr>
                <w:sz w:val="24"/>
                <w:szCs w:val="24"/>
                <w:lang w:val="uk-UA" w:eastAsia="en-US"/>
              </w:rPr>
              <w:t>драгстерів</w:t>
            </w:r>
            <w:proofErr w:type="spellEnd"/>
            <w:r w:rsidRPr="00067161">
              <w:rPr>
                <w:sz w:val="24"/>
                <w:szCs w:val="24"/>
                <w:lang w:val="uk-UA" w:eastAsia="en-US"/>
              </w:rPr>
              <w:t xml:space="preserve"> (швидкісних автомобілів), присвячених Дню Збройних сил України</w:t>
            </w:r>
          </w:p>
        </w:tc>
        <w:tc>
          <w:tcPr>
            <w:tcW w:w="992" w:type="dxa"/>
          </w:tcPr>
          <w:p w14:paraId="132374FC" w14:textId="77777777" w:rsidR="00067161" w:rsidRPr="00067161" w:rsidRDefault="00067161" w:rsidP="00067161">
            <w:pPr>
              <w:ind w:firstLine="35"/>
              <w:jc w:val="both"/>
              <w:rPr>
                <w:sz w:val="24"/>
                <w:szCs w:val="24"/>
                <w:shd w:val="clear" w:color="auto" w:fill="FFFFFF"/>
                <w:lang w:val="uk-UA"/>
              </w:rPr>
            </w:pPr>
            <w:r w:rsidRPr="00067161">
              <w:rPr>
                <w:sz w:val="24"/>
                <w:szCs w:val="24"/>
                <w:shd w:val="clear" w:color="auto" w:fill="FFFFFF"/>
                <w:lang w:val="uk-UA"/>
              </w:rPr>
              <w:t>2022-2025</w:t>
            </w:r>
          </w:p>
        </w:tc>
        <w:tc>
          <w:tcPr>
            <w:tcW w:w="2401" w:type="dxa"/>
          </w:tcPr>
          <w:p w14:paraId="524BA912" w14:textId="77777777" w:rsidR="00067161" w:rsidRPr="00067161" w:rsidRDefault="00067161" w:rsidP="00067161">
            <w:pPr>
              <w:widowControl w:val="0"/>
              <w:jc w:val="both"/>
              <w:rPr>
                <w:sz w:val="24"/>
                <w:szCs w:val="24"/>
                <w:shd w:val="clear" w:color="auto" w:fill="FFFFFF"/>
                <w:lang w:val="uk-UA"/>
              </w:rPr>
            </w:pPr>
            <w:r w:rsidRPr="00067161">
              <w:rPr>
                <w:sz w:val="24"/>
                <w:szCs w:val="24"/>
                <w:shd w:val="clear" w:color="auto" w:fill="FFFFFF"/>
                <w:lang w:val="uk-UA"/>
              </w:rPr>
              <w:t>Відділ молоді та спорту Лисичанської міської ВЦА</w:t>
            </w:r>
          </w:p>
          <w:p w14:paraId="3BA1FE9A" w14:textId="77777777" w:rsidR="00067161" w:rsidRPr="00067161" w:rsidRDefault="00067161" w:rsidP="00067161">
            <w:pPr>
              <w:widowControl w:val="0"/>
              <w:jc w:val="both"/>
              <w:rPr>
                <w:sz w:val="24"/>
                <w:szCs w:val="24"/>
                <w:shd w:val="clear" w:color="auto" w:fill="FFFFFF"/>
                <w:lang w:val="uk-UA"/>
              </w:rPr>
            </w:pPr>
          </w:p>
        </w:tc>
        <w:tc>
          <w:tcPr>
            <w:tcW w:w="1275" w:type="dxa"/>
            <w:gridSpan w:val="2"/>
          </w:tcPr>
          <w:p w14:paraId="50B1410C" w14:textId="77777777" w:rsidR="00067161" w:rsidRPr="00067161" w:rsidRDefault="00067161" w:rsidP="00067161">
            <w:pPr>
              <w:jc w:val="both"/>
              <w:rPr>
                <w:sz w:val="24"/>
                <w:szCs w:val="24"/>
                <w:shd w:val="clear" w:color="auto" w:fill="FFFFFF"/>
                <w:lang w:val="uk-UA"/>
              </w:rPr>
            </w:pPr>
            <w:r w:rsidRPr="00067161">
              <w:rPr>
                <w:rFonts w:eastAsia="Calibri"/>
                <w:sz w:val="24"/>
                <w:szCs w:val="24"/>
                <w:lang w:val="uk-UA" w:eastAsia="en-US"/>
              </w:rPr>
              <w:t>Місцевий бюджет</w:t>
            </w:r>
          </w:p>
        </w:tc>
        <w:tc>
          <w:tcPr>
            <w:tcW w:w="755" w:type="dxa"/>
            <w:gridSpan w:val="5"/>
          </w:tcPr>
          <w:p w14:paraId="3B1940CD"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1,25</w:t>
            </w:r>
          </w:p>
        </w:tc>
        <w:tc>
          <w:tcPr>
            <w:tcW w:w="994" w:type="dxa"/>
            <w:gridSpan w:val="4"/>
          </w:tcPr>
          <w:p w14:paraId="52D7D156"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1,4</w:t>
            </w:r>
          </w:p>
        </w:tc>
        <w:tc>
          <w:tcPr>
            <w:tcW w:w="861" w:type="dxa"/>
            <w:gridSpan w:val="4"/>
          </w:tcPr>
          <w:p w14:paraId="3C86BA6B"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1,8</w:t>
            </w:r>
          </w:p>
        </w:tc>
        <w:tc>
          <w:tcPr>
            <w:tcW w:w="849" w:type="dxa"/>
            <w:gridSpan w:val="2"/>
          </w:tcPr>
          <w:p w14:paraId="17AA5D1C"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2,0</w:t>
            </w:r>
          </w:p>
        </w:tc>
        <w:tc>
          <w:tcPr>
            <w:tcW w:w="1940" w:type="dxa"/>
            <w:gridSpan w:val="2"/>
            <w:vMerge/>
          </w:tcPr>
          <w:p w14:paraId="7DC2C486" w14:textId="77777777" w:rsidR="00067161" w:rsidRPr="00067161" w:rsidRDefault="00067161" w:rsidP="00067161">
            <w:pPr>
              <w:rPr>
                <w:sz w:val="24"/>
                <w:szCs w:val="24"/>
                <w:lang w:val="uk-UA" w:eastAsia="x-none"/>
              </w:rPr>
            </w:pPr>
          </w:p>
        </w:tc>
      </w:tr>
      <w:tr w:rsidR="00067161" w:rsidRPr="00067161" w14:paraId="3C875CF0" w14:textId="77777777" w:rsidTr="009C03D1">
        <w:tc>
          <w:tcPr>
            <w:tcW w:w="644" w:type="dxa"/>
            <w:vMerge/>
          </w:tcPr>
          <w:p w14:paraId="22CB036F" w14:textId="77777777" w:rsidR="00067161" w:rsidRPr="00067161" w:rsidRDefault="00067161" w:rsidP="00067161">
            <w:pPr>
              <w:ind w:firstLine="720"/>
              <w:jc w:val="center"/>
              <w:rPr>
                <w:rFonts w:eastAsia="Calibri"/>
                <w:sz w:val="24"/>
                <w:szCs w:val="24"/>
                <w:lang w:val="uk-UA"/>
              </w:rPr>
            </w:pPr>
          </w:p>
        </w:tc>
        <w:tc>
          <w:tcPr>
            <w:tcW w:w="1445" w:type="dxa"/>
            <w:vMerge/>
            <w:tcBorders>
              <w:bottom w:val="single" w:sz="4" w:space="0" w:color="auto"/>
            </w:tcBorders>
          </w:tcPr>
          <w:p w14:paraId="614F8FCA" w14:textId="77777777" w:rsidR="00067161" w:rsidRPr="00067161" w:rsidRDefault="00067161" w:rsidP="00067161">
            <w:pPr>
              <w:ind w:firstLine="720"/>
              <w:jc w:val="both"/>
              <w:rPr>
                <w:i/>
                <w:iCs/>
                <w:color w:val="000000"/>
                <w:sz w:val="24"/>
                <w:szCs w:val="24"/>
                <w:lang w:val="uk-UA"/>
              </w:rPr>
            </w:pPr>
          </w:p>
        </w:tc>
        <w:tc>
          <w:tcPr>
            <w:tcW w:w="3224" w:type="dxa"/>
          </w:tcPr>
          <w:p w14:paraId="444C29C0" w14:textId="77777777" w:rsidR="00067161" w:rsidRPr="00067161" w:rsidRDefault="00067161" w:rsidP="00067161">
            <w:pPr>
              <w:numPr>
                <w:ilvl w:val="1"/>
                <w:numId w:val="9"/>
              </w:numPr>
              <w:tabs>
                <w:tab w:val="left" w:pos="391"/>
              </w:tabs>
              <w:ind w:left="-108" w:right="40" w:firstLine="0"/>
              <w:contextualSpacing/>
              <w:jc w:val="both"/>
              <w:rPr>
                <w:sz w:val="24"/>
                <w:szCs w:val="24"/>
                <w:lang w:val="uk-UA" w:eastAsia="en-US"/>
              </w:rPr>
            </w:pPr>
            <w:r w:rsidRPr="00067161">
              <w:rPr>
                <w:sz w:val="24"/>
                <w:szCs w:val="24"/>
                <w:lang w:val="uk-UA"/>
              </w:rPr>
              <w:t>Проведення зустрічей з випускниками навчальних закладів з питання професійної орієнтації з подальшого вступу до вищих військових навчальних закладів</w:t>
            </w:r>
          </w:p>
        </w:tc>
        <w:tc>
          <w:tcPr>
            <w:tcW w:w="992" w:type="dxa"/>
          </w:tcPr>
          <w:p w14:paraId="38EA7DC5" w14:textId="77777777" w:rsidR="00067161" w:rsidRPr="00067161" w:rsidRDefault="00067161" w:rsidP="00067161">
            <w:pPr>
              <w:ind w:firstLine="35"/>
              <w:jc w:val="both"/>
              <w:rPr>
                <w:sz w:val="24"/>
                <w:szCs w:val="24"/>
                <w:shd w:val="clear" w:color="auto" w:fill="FFFFFF"/>
                <w:lang w:val="uk-UA"/>
              </w:rPr>
            </w:pPr>
            <w:r w:rsidRPr="00067161">
              <w:rPr>
                <w:sz w:val="24"/>
                <w:szCs w:val="24"/>
                <w:lang w:val="uk-UA" w:eastAsia="en-US"/>
              </w:rPr>
              <w:t xml:space="preserve">2022-2025 </w:t>
            </w:r>
          </w:p>
        </w:tc>
        <w:tc>
          <w:tcPr>
            <w:tcW w:w="2401" w:type="dxa"/>
          </w:tcPr>
          <w:p w14:paraId="16E7D24C" w14:textId="77777777" w:rsidR="00067161" w:rsidRPr="00067161" w:rsidRDefault="00067161" w:rsidP="00067161">
            <w:pPr>
              <w:widowControl w:val="0"/>
              <w:jc w:val="both"/>
              <w:rPr>
                <w:sz w:val="24"/>
                <w:szCs w:val="24"/>
                <w:lang w:val="uk-UA" w:eastAsia="en-US"/>
              </w:rPr>
            </w:pPr>
            <w:r w:rsidRPr="00067161">
              <w:rPr>
                <w:sz w:val="24"/>
                <w:szCs w:val="24"/>
                <w:lang w:val="uk-UA" w:eastAsia="en-US"/>
              </w:rPr>
              <w:t xml:space="preserve">Відділ молоді та спорту Лисичанської міської ВЦА, управління освіти Лисичанської міської ВЦА, </w:t>
            </w:r>
          </w:p>
          <w:p w14:paraId="567B7E62" w14:textId="77777777" w:rsidR="00067161" w:rsidRPr="00067161" w:rsidRDefault="00067161" w:rsidP="00067161">
            <w:pPr>
              <w:widowControl w:val="0"/>
              <w:jc w:val="both"/>
              <w:rPr>
                <w:sz w:val="24"/>
                <w:szCs w:val="24"/>
                <w:shd w:val="clear" w:color="auto" w:fill="FFFFFF"/>
                <w:lang w:val="uk-UA"/>
              </w:rPr>
            </w:pPr>
            <w:r w:rsidRPr="00067161">
              <w:rPr>
                <w:sz w:val="24"/>
                <w:szCs w:val="24"/>
                <w:lang w:val="uk-UA" w:eastAsia="en-US"/>
              </w:rPr>
              <w:t xml:space="preserve">Другий відділ </w:t>
            </w:r>
            <w:proofErr w:type="spellStart"/>
            <w:r w:rsidRPr="00067161">
              <w:rPr>
                <w:sz w:val="24"/>
                <w:szCs w:val="24"/>
                <w:lang w:val="uk-UA" w:eastAsia="en-US"/>
              </w:rPr>
              <w:t>Сєвєродонецького</w:t>
            </w:r>
            <w:proofErr w:type="spellEnd"/>
            <w:r w:rsidRPr="00067161">
              <w:rPr>
                <w:sz w:val="24"/>
                <w:szCs w:val="24"/>
                <w:lang w:val="uk-UA" w:eastAsia="en-US"/>
              </w:rPr>
              <w:t xml:space="preserve"> районного </w:t>
            </w:r>
            <w:proofErr w:type="spellStart"/>
            <w:r w:rsidRPr="00067161">
              <w:rPr>
                <w:sz w:val="24"/>
                <w:szCs w:val="24"/>
                <w:lang w:val="uk-UA" w:eastAsia="en-US"/>
              </w:rPr>
              <w:t>терито-ріального</w:t>
            </w:r>
            <w:proofErr w:type="spellEnd"/>
            <w:r w:rsidRPr="00067161">
              <w:rPr>
                <w:sz w:val="24"/>
                <w:szCs w:val="24"/>
                <w:lang w:val="uk-UA" w:eastAsia="en-US"/>
              </w:rPr>
              <w:t xml:space="preserve"> центру комплектування та соціальної </w:t>
            </w:r>
            <w:proofErr w:type="spellStart"/>
            <w:r w:rsidRPr="00067161">
              <w:rPr>
                <w:sz w:val="24"/>
                <w:szCs w:val="24"/>
                <w:lang w:val="uk-UA" w:eastAsia="en-US"/>
              </w:rPr>
              <w:t>підтрим-</w:t>
            </w:r>
            <w:r w:rsidRPr="00067161">
              <w:rPr>
                <w:sz w:val="24"/>
                <w:szCs w:val="24"/>
                <w:lang w:val="uk-UA" w:eastAsia="en-US"/>
              </w:rPr>
              <w:lastRenderedPageBreak/>
              <w:t>ки</w:t>
            </w:r>
            <w:proofErr w:type="spellEnd"/>
            <w:r w:rsidRPr="00067161">
              <w:rPr>
                <w:sz w:val="24"/>
                <w:szCs w:val="24"/>
                <w:lang w:val="uk-UA" w:eastAsia="en-US"/>
              </w:rPr>
              <w:t>, заклади загальної середньої освіти</w:t>
            </w:r>
          </w:p>
        </w:tc>
        <w:tc>
          <w:tcPr>
            <w:tcW w:w="1275" w:type="dxa"/>
            <w:gridSpan w:val="2"/>
          </w:tcPr>
          <w:p w14:paraId="5AAC4819" w14:textId="77777777" w:rsidR="00067161" w:rsidRPr="00067161" w:rsidRDefault="00067161" w:rsidP="00067161">
            <w:pPr>
              <w:jc w:val="both"/>
              <w:rPr>
                <w:sz w:val="24"/>
                <w:szCs w:val="24"/>
                <w:shd w:val="clear" w:color="auto" w:fill="FFFFFF"/>
                <w:lang w:val="uk-UA"/>
              </w:rPr>
            </w:pPr>
            <w:r w:rsidRPr="00067161">
              <w:rPr>
                <w:rFonts w:eastAsia="Calibri"/>
                <w:sz w:val="24"/>
                <w:szCs w:val="24"/>
                <w:lang w:val="uk-UA" w:eastAsia="en-US"/>
              </w:rPr>
              <w:lastRenderedPageBreak/>
              <w:t>Місцевий бюджет</w:t>
            </w:r>
          </w:p>
        </w:tc>
        <w:tc>
          <w:tcPr>
            <w:tcW w:w="3483" w:type="dxa"/>
            <w:gridSpan w:val="16"/>
          </w:tcPr>
          <w:p w14:paraId="1E56C066" w14:textId="77777777" w:rsidR="00067161" w:rsidRPr="00067161" w:rsidRDefault="00067161" w:rsidP="00067161">
            <w:pPr>
              <w:jc w:val="center"/>
              <w:rPr>
                <w:rFonts w:eastAsia="Calibri"/>
                <w:sz w:val="24"/>
                <w:szCs w:val="24"/>
                <w:lang w:val="uk-UA"/>
              </w:rPr>
            </w:pPr>
            <w:r w:rsidRPr="00067161">
              <w:rPr>
                <w:sz w:val="24"/>
                <w:szCs w:val="24"/>
                <w:lang w:val="uk-UA"/>
              </w:rPr>
              <w:t>В межах кошторисних призначень виконавців програми</w:t>
            </w:r>
          </w:p>
        </w:tc>
        <w:tc>
          <w:tcPr>
            <w:tcW w:w="1942" w:type="dxa"/>
            <w:gridSpan w:val="2"/>
          </w:tcPr>
          <w:p w14:paraId="011FD051" w14:textId="77777777" w:rsidR="00067161" w:rsidRPr="00067161" w:rsidRDefault="00067161" w:rsidP="00067161">
            <w:pPr>
              <w:jc w:val="both"/>
              <w:rPr>
                <w:color w:val="000000"/>
                <w:sz w:val="24"/>
                <w:szCs w:val="24"/>
                <w:shd w:val="clear" w:color="auto" w:fill="FFFFFF"/>
                <w:lang w:val="uk-UA" w:eastAsia="x-none"/>
              </w:rPr>
            </w:pPr>
            <w:r w:rsidRPr="00067161">
              <w:rPr>
                <w:color w:val="000000"/>
                <w:sz w:val="24"/>
                <w:szCs w:val="24"/>
                <w:shd w:val="clear" w:color="auto" w:fill="FFFFFF"/>
                <w:lang w:val="uk-UA" w:eastAsia="x-none"/>
              </w:rPr>
              <w:t xml:space="preserve">Популяризація військових професій серед молоді, підготовка до служби у Збройних Силах України </w:t>
            </w:r>
          </w:p>
        </w:tc>
      </w:tr>
      <w:tr w:rsidR="00067161" w:rsidRPr="00067161" w14:paraId="2BECA32B" w14:textId="77777777" w:rsidTr="009C03D1">
        <w:tc>
          <w:tcPr>
            <w:tcW w:w="644" w:type="dxa"/>
            <w:vMerge/>
          </w:tcPr>
          <w:p w14:paraId="30052ECB" w14:textId="77777777" w:rsidR="00067161" w:rsidRPr="00067161" w:rsidRDefault="00067161" w:rsidP="00067161">
            <w:pPr>
              <w:ind w:firstLine="720"/>
              <w:jc w:val="center"/>
              <w:rPr>
                <w:rFonts w:eastAsia="Calibri"/>
                <w:sz w:val="24"/>
                <w:szCs w:val="24"/>
                <w:lang w:val="uk-UA"/>
              </w:rPr>
            </w:pPr>
          </w:p>
        </w:tc>
        <w:tc>
          <w:tcPr>
            <w:tcW w:w="1445" w:type="dxa"/>
            <w:vMerge/>
            <w:tcBorders>
              <w:bottom w:val="single" w:sz="4" w:space="0" w:color="auto"/>
            </w:tcBorders>
          </w:tcPr>
          <w:p w14:paraId="51E0EB40" w14:textId="77777777" w:rsidR="00067161" w:rsidRPr="00067161" w:rsidRDefault="00067161" w:rsidP="00067161">
            <w:pPr>
              <w:jc w:val="both"/>
              <w:rPr>
                <w:i/>
                <w:iCs/>
                <w:color w:val="000000"/>
                <w:sz w:val="24"/>
                <w:szCs w:val="24"/>
                <w:lang w:val="uk-UA"/>
              </w:rPr>
            </w:pPr>
          </w:p>
        </w:tc>
        <w:tc>
          <w:tcPr>
            <w:tcW w:w="3224" w:type="dxa"/>
          </w:tcPr>
          <w:p w14:paraId="3CADD75C" w14:textId="77777777" w:rsidR="00067161" w:rsidRPr="00067161" w:rsidRDefault="00067161" w:rsidP="00067161">
            <w:pPr>
              <w:numPr>
                <w:ilvl w:val="1"/>
                <w:numId w:val="9"/>
              </w:numPr>
              <w:tabs>
                <w:tab w:val="left" w:pos="391"/>
              </w:tabs>
              <w:ind w:left="-108" w:right="40" w:firstLine="0"/>
              <w:contextualSpacing/>
              <w:jc w:val="both"/>
              <w:rPr>
                <w:sz w:val="24"/>
                <w:szCs w:val="24"/>
                <w:lang w:val="uk-UA"/>
              </w:rPr>
            </w:pPr>
            <w:r w:rsidRPr="00067161">
              <w:rPr>
                <w:sz w:val="24"/>
                <w:szCs w:val="24"/>
                <w:lang w:val="uk-UA"/>
              </w:rPr>
              <w:t xml:space="preserve">Проведення в закладах освіти міста </w:t>
            </w:r>
            <w:proofErr w:type="spellStart"/>
            <w:r w:rsidRPr="00067161">
              <w:rPr>
                <w:sz w:val="24"/>
                <w:szCs w:val="24"/>
                <w:lang w:val="uk-UA"/>
              </w:rPr>
              <w:t>інформаційно</w:t>
            </w:r>
            <w:proofErr w:type="spellEnd"/>
            <w:r w:rsidRPr="00067161">
              <w:rPr>
                <w:sz w:val="24"/>
                <w:szCs w:val="24"/>
                <w:lang w:val="uk-UA"/>
              </w:rPr>
              <w:t xml:space="preserve"> </w:t>
            </w:r>
            <w:proofErr w:type="spellStart"/>
            <w:r w:rsidRPr="00067161">
              <w:rPr>
                <w:sz w:val="24"/>
                <w:szCs w:val="24"/>
                <w:lang w:val="uk-UA"/>
              </w:rPr>
              <w:t>-просвітницьких</w:t>
            </w:r>
            <w:proofErr w:type="spellEnd"/>
            <w:r w:rsidRPr="00067161">
              <w:rPr>
                <w:sz w:val="24"/>
                <w:szCs w:val="24"/>
                <w:lang w:val="uk-UA"/>
              </w:rPr>
              <w:t xml:space="preserve"> та виховних заходів, уроків мужності, пошуково-дослідницьких конкурсів, змагань, акції «Обеліск», зустрічей з кадровими військовими, учасниками Революції Гідності та АТО/ООС, Другої Світової війни та інших</w:t>
            </w:r>
          </w:p>
        </w:tc>
        <w:tc>
          <w:tcPr>
            <w:tcW w:w="992" w:type="dxa"/>
          </w:tcPr>
          <w:p w14:paraId="742BA77B" w14:textId="77777777" w:rsidR="00067161" w:rsidRPr="00067161" w:rsidRDefault="00067161" w:rsidP="00067161">
            <w:pPr>
              <w:ind w:firstLine="35"/>
              <w:jc w:val="both"/>
              <w:rPr>
                <w:sz w:val="24"/>
                <w:szCs w:val="24"/>
                <w:lang w:val="uk-UA" w:eastAsia="en-US"/>
              </w:rPr>
            </w:pPr>
            <w:r w:rsidRPr="00067161">
              <w:rPr>
                <w:sz w:val="24"/>
                <w:szCs w:val="24"/>
                <w:lang w:val="uk-UA" w:eastAsia="en-US"/>
              </w:rPr>
              <w:t>2022-2025</w:t>
            </w:r>
          </w:p>
        </w:tc>
        <w:tc>
          <w:tcPr>
            <w:tcW w:w="2401" w:type="dxa"/>
          </w:tcPr>
          <w:p w14:paraId="49C50954" w14:textId="77777777" w:rsidR="00067161" w:rsidRPr="00067161" w:rsidRDefault="00067161" w:rsidP="00067161">
            <w:pPr>
              <w:jc w:val="both"/>
              <w:rPr>
                <w:sz w:val="24"/>
                <w:szCs w:val="24"/>
                <w:lang w:val="uk-UA" w:eastAsia="en-US"/>
              </w:rPr>
            </w:pPr>
            <w:r w:rsidRPr="00067161">
              <w:rPr>
                <w:sz w:val="24"/>
                <w:szCs w:val="24"/>
                <w:lang w:val="uk-UA" w:eastAsia="en-US"/>
              </w:rPr>
              <w:t xml:space="preserve">Управління освіти Лисичанської міської ВЦА, відділ молоді та спорту, Лисичанської міської ВЦА, </w:t>
            </w:r>
            <w:r w:rsidRPr="00067161">
              <w:rPr>
                <w:lang w:val="uk-UA"/>
              </w:rPr>
              <w:t xml:space="preserve"> </w:t>
            </w:r>
            <w:r w:rsidRPr="00067161">
              <w:rPr>
                <w:sz w:val="24"/>
                <w:szCs w:val="24"/>
                <w:lang w:val="uk-UA"/>
              </w:rPr>
              <w:t xml:space="preserve">Другий відділ </w:t>
            </w:r>
            <w:proofErr w:type="spellStart"/>
            <w:r w:rsidRPr="00067161">
              <w:rPr>
                <w:sz w:val="24"/>
                <w:szCs w:val="24"/>
                <w:lang w:val="uk-UA"/>
              </w:rPr>
              <w:t>Сєвєродонецького</w:t>
            </w:r>
            <w:proofErr w:type="spellEnd"/>
            <w:r w:rsidRPr="00067161">
              <w:rPr>
                <w:sz w:val="24"/>
                <w:szCs w:val="24"/>
                <w:lang w:val="uk-UA"/>
              </w:rPr>
              <w:t xml:space="preserve"> районного </w:t>
            </w:r>
            <w:proofErr w:type="spellStart"/>
            <w:r w:rsidRPr="00067161">
              <w:rPr>
                <w:sz w:val="24"/>
                <w:szCs w:val="24"/>
                <w:lang w:val="uk-UA"/>
              </w:rPr>
              <w:t>терито-ріального</w:t>
            </w:r>
            <w:proofErr w:type="spellEnd"/>
            <w:r w:rsidRPr="00067161">
              <w:rPr>
                <w:sz w:val="24"/>
                <w:szCs w:val="24"/>
                <w:lang w:val="uk-UA"/>
              </w:rPr>
              <w:t xml:space="preserve"> центру комплектування та соціальної </w:t>
            </w:r>
            <w:proofErr w:type="spellStart"/>
            <w:r w:rsidRPr="00067161">
              <w:rPr>
                <w:sz w:val="24"/>
                <w:szCs w:val="24"/>
                <w:lang w:val="uk-UA"/>
              </w:rPr>
              <w:t>підтрим-ки</w:t>
            </w:r>
            <w:proofErr w:type="spellEnd"/>
            <w:r w:rsidRPr="00067161">
              <w:rPr>
                <w:sz w:val="24"/>
                <w:szCs w:val="24"/>
                <w:lang w:val="uk-UA"/>
              </w:rPr>
              <w:t xml:space="preserve">, </w:t>
            </w:r>
            <w:r w:rsidRPr="00067161">
              <w:rPr>
                <w:sz w:val="24"/>
                <w:szCs w:val="24"/>
                <w:lang w:val="uk-UA" w:eastAsia="en-US"/>
              </w:rPr>
              <w:t>міська рада ветеранів України,</w:t>
            </w:r>
          </w:p>
          <w:p w14:paraId="2703A7DF" w14:textId="77777777" w:rsidR="00067161" w:rsidRPr="00067161" w:rsidRDefault="00067161" w:rsidP="00067161">
            <w:pPr>
              <w:jc w:val="both"/>
              <w:rPr>
                <w:sz w:val="24"/>
                <w:szCs w:val="24"/>
                <w:highlight w:val="yellow"/>
                <w:lang w:val="uk-UA" w:eastAsia="en-US"/>
              </w:rPr>
            </w:pPr>
            <w:r w:rsidRPr="00067161">
              <w:rPr>
                <w:sz w:val="24"/>
                <w:szCs w:val="24"/>
                <w:lang w:val="uk-UA" w:eastAsia="en-US"/>
              </w:rPr>
              <w:t>заклади загальної середньої та професійної освіти</w:t>
            </w:r>
          </w:p>
        </w:tc>
        <w:tc>
          <w:tcPr>
            <w:tcW w:w="1275" w:type="dxa"/>
            <w:gridSpan w:val="2"/>
          </w:tcPr>
          <w:p w14:paraId="524BCD02" w14:textId="77777777" w:rsidR="00067161" w:rsidRPr="00067161" w:rsidRDefault="00067161" w:rsidP="00067161">
            <w:pPr>
              <w:jc w:val="both"/>
              <w:rPr>
                <w:rFonts w:eastAsia="Calibri"/>
                <w:sz w:val="24"/>
                <w:szCs w:val="24"/>
                <w:lang w:val="uk-UA" w:eastAsia="en-US"/>
              </w:rPr>
            </w:pPr>
            <w:r w:rsidRPr="00067161">
              <w:rPr>
                <w:rFonts w:eastAsia="Calibri"/>
                <w:sz w:val="24"/>
                <w:szCs w:val="24"/>
                <w:lang w:val="uk-UA" w:eastAsia="en-US"/>
              </w:rPr>
              <w:t>Місцевий бюджет</w:t>
            </w:r>
          </w:p>
        </w:tc>
        <w:tc>
          <w:tcPr>
            <w:tcW w:w="3483" w:type="dxa"/>
            <w:gridSpan w:val="16"/>
          </w:tcPr>
          <w:p w14:paraId="4104AC01" w14:textId="77777777" w:rsidR="00067161" w:rsidRPr="00067161" w:rsidRDefault="00067161" w:rsidP="00067161">
            <w:pPr>
              <w:jc w:val="center"/>
              <w:rPr>
                <w:sz w:val="24"/>
                <w:szCs w:val="24"/>
                <w:lang w:val="uk-UA"/>
              </w:rPr>
            </w:pPr>
            <w:r w:rsidRPr="00067161">
              <w:rPr>
                <w:sz w:val="24"/>
                <w:szCs w:val="24"/>
                <w:lang w:val="uk-UA"/>
              </w:rPr>
              <w:t>В межах кошторисних призначень виконавців програми</w:t>
            </w:r>
          </w:p>
          <w:p w14:paraId="6B4779E1" w14:textId="77777777" w:rsidR="00067161" w:rsidRPr="00067161" w:rsidRDefault="00067161" w:rsidP="00067161">
            <w:pPr>
              <w:jc w:val="both"/>
              <w:rPr>
                <w:sz w:val="24"/>
                <w:szCs w:val="24"/>
                <w:highlight w:val="yellow"/>
                <w:lang w:val="uk-UA"/>
              </w:rPr>
            </w:pPr>
          </w:p>
        </w:tc>
        <w:tc>
          <w:tcPr>
            <w:tcW w:w="1942" w:type="dxa"/>
            <w:gridSpan w:val="2"/>
          </w:tcPr>
          <w:p w14:paraId="301B8C93" w14:textId="77777777" w:rsidR="00067161" w:rsidRPr="00067161" w:rsidRDefault="00067161" w:rsidP="00067161">
            <w:pPr>
              <w:jc w:val="both"/>
              <w:rPr>
                <w:color w:val="000000"/>
                <w:sz w:val="24"/>
                <w:szCs w:val="24"/>
                <w:shd w:val="clear" w:color="auto" w:fill="FFFFFF"/>
                <w:lang w:val="uk-UA" w:eastAsia="x-none"/>
              </w:rPr>
            </w:pPr>
            <w:r w:rsidRPr="00067161">
              <w:rPr>
                <w:color w:val="000000"/>
                <w:sz w:val="24"/>
                <w:szCs w:val="24"/>
                <w:shd w:val="clear" w:color="auto" w:fill="FFFFFF"/>
                <w:lang w:val="uk-UA" w:eastAsia="x-none"/>
              </w:rPr>
              <w:t xml:space="preserve">Збереження та шанування національної пам'яті серед молодого покоління </w:t>
            </w:r>
          </w:p>
        </w:tc>
      </w:tr>
      <w:tr w:rsidR="00067161" w:rsidRPr="00067161" w14:paraId="2ADA1CA5" w14:textId="77777777" w:rsidTr="009C03D1">
        <w:trPr>
          <w:trHeight w:val="1265"/>
        </w:trPr>
        <w:tc>
          <w:tcPr>
            <w:tcW w:w="644" w:type="dxa"/>
            <w:vMerge w:val="restart"/>
          </w:tcPr>
          <w:p w14:paraId="303C7234" w14:textId="77777777" w:rsidR="00067161" w:rsidRPr="00067161" w:rsidRDefault="00067161" w:rsidP="00067161">
            <w:pPr>
              <w:jc w:val="center"/>
              <w:rPr>
                <w:rFonts w:eastAsia="Calibri"/>
                <w:sz w:val="24"/>
                <w:szCs w:val="24"/>
                <w:lang w:val="uk-UA"/>
              </w:rPr>
            </w:pPr>
          </w:p>
        </w:tc>
        <w:tc>
          <w:tcPr>
            <w:tcW w:w="1445" w:type="dxa"/>
            <w:vMerge w:val="restart"/>
            <w:tcBorders>
              <w:top w:val="single" w:sz="4" w:space="0" w:color="auto"/>
            </w:tcBorders>
          </w:tcPr>
          <w:p w14:paraId="19F5F69B" w14:textId="77777777" w:rsidR="00067161" w:rsidRPr="00067161" w:rsidRDefault="00067161" w:rsidP="00067161">
            <w:pPr>
              <w:jc w:val="both"/>
              <w:rPr>
                <w:rFonts w:eastAsia="Calibri"/>
                <w:sz w:val="24"/>
                <w:szCs w:val="24"/>
                <w:lang w:val="uk-UA"/>
              </w:rPr>
            </w:pPr>
          </w:p>
        </w:tc>
        <w:tc>
          <w:tcPr>
            <w:tcW w:w="3224" w:type="dxa"/>
          </w:tcPr>
          <w:p w14:paraId="0C025740" w14:textId="77777777" w:rsidR="00067161" w:rsidRPr="00067161" w:rsidRDefault="00067161" w:rsidP="00067161">
            <w:pPr>
              <w:jc w:val="both"/>
              <w:rPr>
                <w:sz w:val="24"/>
                <w:szCs w:val="24"/>
                <w:lang w:val="uk-UA" w:eastAsia="en-US"/>
              </w:rPr>
            </w:pPr>
            <w:r w:rsidRPr="00067161">
              <w:rPr>
                <w:sz w:val="24"/>
                <w:szCs w:val="24"/>
                <w:lang w:val="uk-UA"/>
              </w:rPr>
              <w:t xml:space="preserve">2.9. Розширення напрямів співробітництва закладів освіти з громадськими, благодійними організаціями та об’єднаннями, військовим комісаріатом, військовими частинами Збройних Сил України з питань </w:t>
            </w:r>
            <w:proofErr w:type="spellStart"/>
            <w:r w:rsidRPr="00067161">
              <w:rPr>
                <w:sz w:val="24"/>
                <w:szCs w:val="24"/>
                <w:lang w:val="uk-UA"/>
              </w:rPr>
              <w:t>військово</w:t>
            </w:r>
            <w:proofErr w:type="spellEnd"/>
            <w:r w:rsidRPr="00067161">
              <w:rPr>
                <w:sz w:val="24"/>
                <w:szCs w:val="24"/>
                <w:lang w:val="uk-UA"/>
              </w:rPr>
              <w:t xml:space="preserve"> </w:t>
            </w:r>
            <w:proofErr w:type="spellStart"/>
            <w:r w:rsidRPr="00067161">
              <w:rPr>
                <w:sz w:val="24"/>
                <w:szCs w:val="24"/>
                <w:lang w:val="uk-UA"/>
              </w:rPr>
              <w:t>-патріотичного</w:t>
            </w:r>
            <w:proofErr w:type="spellEnd"/>
            <w:r w:rsidRPr="00067161">
              <w:rPr>
                <w:sz w:val="24"/>
                <w:szCs w:val="24"/>
                <w:lang w:val="uk-UA"/>
              </w:rPr>
              <w:t xml:space="preserve"> виховання дітей та учнівської молоді</w:t>
            </w:r>
          </w:p>
        </w:tc>
        <w:tc>
          <w:tcPr>
            <w:tcW w:w="992" w:type="dxa"/>
          </w:tcPr>
          <w:p w14:paraId="50D9FBE7" w14:textId="77777777" w:rsidR="00067161" w:rsidRPr="00067161" w:rsidRDefault="00067161" w:rsidP="00067161">
            <w:pPr>
              <w:ind w:firstLine="35"/>
              <w:jc w:val="both"/>
              <w:rPr>
                <w:sz w:val="24"/>
                <w:szCs w:val="24"/>
                <w:lang w:val="uk-UA" w:eastAsia="en-US"/>
              </w:rPr>
            </w:pPr>
            <w:r w:rsidRPr="00067161">
              <w:rPr>
                <w:sz w:val="24"/>
                <w:szCs w:val="24"/>
                <w:lang w:val="uk-UA" w:eastAsia="en-US"/>
              </w:rPr>
              <w:t>2022-2025</w:t>
            </w:r>
          </w:p>
          <w:p w14:paraId="55A1BBF6" w14:textId="77777777" w:rsidR="00067161" w:rsidRPr="00067161" w:rsidRDefault="00067161" w:rsidP="00067161">
            <w:pPr>
              <w:ind w:firstLine="35"/>
              <w:jc w:val="both"/>
              <w:rPr>
                <w:sz w:val="24"/>
                <w:szCs w:val="24"/>
                <w:lang w:val="uk-UA" w:eastAsia="en-US"/>
              </w:rPr>
            </w:pPr>
          </w:p>
        </w:tc>
        <w:tc>
          <w:tcPr>
            <w:tcW w:w="2401" w:type="dxa"/>
          </w:tcPr>
          <w:p w14:paraId="38B4AD8D" w14:textId="77777777" w:rsidR="00067161" w:rsidRPr="00067161" w:rsidRDefault="00067161" w:rsidP="00067161">
            <w:pPr>
              <w:ind w:firstLine="36"/>
              <w:jc w:val="both"/>
              <w:rPr>
                <w:sz w:val="24"/>
                <w:szCs w:val="24"/>
                <w:lang w:val="uk-UA" w:eastAsia="en-US"/>
              </w:rPr>
            </w:pPr>
            <w:r w:rsidRPr="00067161">
              <w:rPr>
                <w:sz w:val="24"/>
                <w:szCs w:val="24"/>
                <w:lang w:val="uk-UA" w:eastAsia="en-US"/>
              </w:rPr>
              <w:t xml:space="preserve">Відділ молоді та спорту Лисичанської міської ВЦА, управління освіти Лисичанської міської ВЦА, </w:t>
            </w:r>
            <w:r w:rsidRPr="00067161">
              <w:rPr>
                <w:sz w:val="28"/>
                <w:lang w:val="uk-UA"/>
              </w:rPr>
              <w:t xml:space="preserve"> </w:t>
            </w:r>
            <w:r w:rsidRPr="00067161">
              <w:rPr>
                <w:lang w:val="uk-UA"/>
              </w:rPr>
              <w:t xml:space="preserve"> </w:t>
            </w:r>
            <w:r w:rsidRPr="00067161">
              <w:rPr>
                <w:sz w:val="24"/>
                <w:szCs w:val="24"/>
                <w:lang w:val="uk-UA" w:eastAsia="en-US"/>
              </w:rPr>
              <w:t xml:space="preserve">Другий відділ </w:t>
            </w:r>
            <w:proofErr w:type="spellStart"/>
            <w:r w:rsidRPr="00067161">
              <w:rPr>
                <w:sz w:val="24"/>
                <w:szCs w:val="24"/>
                <w:lang w:val="uk-UA" w:eastAsia="en-US"/>
              </w:rPr>
              <w:t>Сєвєродонецького</w:t>
            </w:r>
            <w:proofErr w:type="spellEnd"/>
            <w:r w:rsidRPr="00067161">
              <w:rPr>
                <w:sz w:val="24"/>
                <w:szCs w:val="24"/>
                <w:lang w:val="uk-UA" w:eastAsia="en-US"/>
              </w:rPr>
              <w:t xml:space="preserve"> районного </w:t>
            </w:r>
            <w:proofErr w:type="spellStart"/>
            <w:r w:rsidRPr="00067161">
              <w:rPr>
                <w:sz w:val="24"/>
                <w:szCs w:val="24"/>
                <w:lang w:val="uk-UA" w:eastAsia="en-US"/>
              </w:rPr>
              <w:t>терито-ріального</w:t>
            </w:r>
            <w:proofErr w:type="spellEnd"/>
            <w:r w:rsidRPr="00067161">
              <w:rPr>
                <w:sz w:val="24"/>
                <w:szCs w:val="24"/>
                <w:lang w:val="uk-UA" w:eastAsia="en-US"/>
              </w:rPr>
              <w:t xml:space="preserve"> центру комплектування та соціальної </w:t>
            </w:r>
            <w:proofErr w:type="spellStart"/>
            <w:r w:rsidRPr="00067161">
              <w:rPr>
                <w:sz w:val="24"/>
                <w:szCs w:val="24"/>
                <w:lang w:val="uk-UA" w:eastAsia="en-US"/>
              </w:rPr>
              <w:t>підтрим-ки</w:t>
            </w:r>
            <w:proofErr w:type="spellEnd"/>
            <w:r w:rsidRPr="00067161">
              <w:rPr>
                <w:sz w:val="24"/>
                <w:szCs w:val="24"/>
                <w:lang w:val="uk-UA" w:eastAsia="en-US"/>
              </w:rPr>
              <w:t xml:space="preserve">, ГО «Луганська обласна спілка </w:t>
            </w:r>
            <w:r w:rsidRPr="00067161">
              <w:rPr>
                <w:sz w:val="24"/>
                <w:szCs w:val="24"/>
                <w:lang w:val="uk-UA" w:eastAsia="en-US"/>
              </w:rPr>
              <w:lastRenderedPageBreak/>
              <w:t xml:space="preserve">ветеранів АТО Луганщини», </w:t>
            </w:r>
            <w:r w:rsidRPr="00067161">
              <w:rPr>
                <w:color w:val="000000"/>
                <w:sz w:val="24"/>
                <w:szCs w:val="24"/>
                <w:lang w:val="uk-UA"/>
              </w:rPr>
              <w:t>міська рада ветеранів України,</w:t>
            </w:r>
            <w:r w:rsidRPr="00067161">
              <w:rPr>
                <w:sz w:val="28"/>
                <w:lang w:val="uk-UA"/>
              </w:rPr>
              <w:t xml:space="preserve"> </w:t>
            </w:r>
            <w:r w:rsidRPr="00067161">
              <w:rPr>
                <w:sz w:val="24"/>
                <w:szCs w:val="24"/>
                <w:lang w:val="uk-UA" w:eastAsia="en-US"/>
              </w:rPr>
              <w:t xml:space="preserve"> заклади загальної середньої та професійної освіти</w:t>
            </w:r>
          </w:p>
        </w:tc>
        <w:tc>
          <w:tcPr>
            <w:tcW w:w="1275" w:type="dxa"/>
            <w:gridSpan w:val="2"/>
          </w:tcPr>
          <w:p w14:paraId="0672C441" w14:textId="77777777" w:rsidR="00067161" w:rsidRPr="00067161" w:rsidRDefault="00067161" w:rsidP="00067161">
            <w:pPr>
              <w:jc w:val="both"/>
              <w:rPr>
                <w:rFonts w:eastAsia="Calibri"/>
                <w:sz w:val="24"/>
                <w:szCs w:val="24"/>
                <w:lang w:val="uk-UA" w:eastAsia="en-US"/>
              </w:rPr>
            </w:pPr>
            <w:r w:rsidRPr="00067161">
              <w:rPr>
                <w:rFonts w:eastAsia="Calibri"/>
                <w:sz w:val="24"/>
                <w:szCs w:val="24"/>
                <w:lang w:val="uk-UA" w:eastAsia="en-US"/>
              </w:rPr>
              <w:lastRenderedPageBreak/>
              <w:t>Місцевий бюджет</w:t>
            </w:r>
          </w:p>
        </w:tc>
        <w:tc>
          <w:tcPr>
            <w:tcW w:w="3483" w:type="dxa"/>
            <w:gridSpan w:val="16"/>
          </w:tcPr>
          <w:p w14:paraId="7BDFB6C5" w14:textId="77777777" w:rsidR="00067161" w:rsidRPr="00067161" w:rsidRDefault="00067161" w:rsidP="00067161">
            <w:pPr>
              <w:jc w:val="center"/>
              <w:rPr>
                <w:sz w:val="24"/>
                <w:szCs w:val="24"/>
                <w:lang w:val="uk-UA"/>
              </w:rPr>
            </w:pPr>
            <w:r w:rsidRPr="00067161">
              <w:rPr>
                <w:sz w:val="24"/>
                <w:szCs w:val="24"/>
                <w:lang w:val="uk-UA"/>
              </w:rPr>
              <w:t>В межах кошторисних призначень виконавців програми</w:t>
            </w:r>
          </w:p>
          <w:p w14:paraId="50739681" w14:textId="77777777" w:rsidR="00067161" w:rsidRPr="00067161" w:rsidRDefault="00067161" w:rsidP="00067161">
            <w:pPr>
              <w:jc w:val="both"/>
              <w:rPr>
                <w:rFonts w:eastAsia="Calibri"/>
                <w:sz w:val="24"/>
                <w:szCs w:val="24"/>
                <w:lang w:val="uk-UA"/>
              </w:rPr>
            </w:pPr>
          </w:p>
        </w:tc>
        <w:tc>
          <w:tcPr>
            <w:tcW w:w="1942" w:type="dxa"/>
            <w:gridSpan w:val="2"/>
            <w:vMerge w:val="restart"/>
          </w:tcPr>
          <w:p w14:paraId="7D61C546" w14:textId="77777777" w:rsidR="00067161" w:rsidRPr="00067161" w:rsidRDefault="00067161" w:rsidP="00067161">
            <w:pPr>
              <w:jc w:val="both"/>
              <w:rPr>
                <w:rFonts w:eastAsia="Calibri"/>
                <w:sz w:val="24"/>
                <w:szCs w:val="24"/>
                <w:lang w:val="uk-UA"/>
              </w:rPr>
            </w:pPr>
            <w:r w:rsidRPr="00067161">
              <w:rPr>
                <w:sz w:val="24"/>
                <w:szCs w:val="24"/>
                <w:lang w:val="uk-UA"/>
              </w:rPr>
              <w:t xml:space="preserve">Налагодження міжгалузевої та </w:t>
            </w:r>
            <w:proofErr w:type="spellStart"/>
            <w:r w:rsidRPr="00067161">
              <w:rPr>
                <w:sz w:val="24"/>
                <w:szCs w:val="24"/>
                <w:lang w:val="uk-UA"/>
              </w:rPr>
              <w:t>міжсекторальної</w:t>
            </w:r>
            <w:proofErr w:type="spellEnd"/>
            <w:r w:rsidRPr="00067161">
              <w:rPr>
                <w:sz w:val="24"/>
                <w:szCs w:val="24"/>
                <w:lang w:val="uk-UA"/>
              </w:rPr>
              <w:t xml:space="preserve"> взаємодії у напрямку </w:t>
            </w:r>
            <w:proofErr w:type="spellStart"/>
            <w:r w:rsidRPr="00067161">
              <w:rPr>
                <w:sz w:val="24"/>
                <w:szCs w:val="24"/>
                <w:lang w:val="uk-UA"/>
              </w:rPr>
              <w:t>військово</w:t>
            </w:r>
            <w:proofErr w:type="spellEnd"/>
            <w:r w:rsidRPr="00067161">
              <w:rPr>
                <w:sz w:val="24"/>
                <w:szCs w:val="24"/>
                <w:lang w:val="uk-UA"/>
              </w:rPr>
              <w:t xml:space="preserve"> </w:t>
            </w:r>
            <w:proofErr w:type="spellStart"/>
            <w:r w:rsidRPr="00067161">
              <w:rPr>
                <w:sz w:val="24"/>
                <w:szCs w:val="24"/>
                <w:lang w:val="uk-UA"/>
              </w:rPr>
              <w:t>-патріотичного</w:t>
            </w:r>
            <w:proofErr w:type="spellEnd"/>
            <w:r w:rsidRPr="00067161">
              <w:rPr>
                <w:sz w:val="24"/>
                <w:szCs w:val="24"/>
                <w:lang w:val="uk-UA"/>
              </w:rPr>
              <w:t xml:space="preserve"> виховання</w:t>
            </w:r>
          </w:p>
        </w:tc>
      </w:tr>
      <w:tr w:rsidR="00067161" w:rsidRPr="00067161" w14:paraId="66646DA2" w14:textId="77777777" w:rsidTr="009C03D1">
        <w:trPr>
          <w:trHeight w:val="1265"/>
        </w:trPr>
        <w:tc>
          <w:tcPr>
            <w:tcW w:w="644" w:type="dxa"/>
            <w:vMerge/>
          </w:tcPr>
          <w:p w14:paraId="0C89B67E" w14:textId="77777777" w:rsidR="00067161" w:rsidRPr="00067161" w:rsidRDefault="00067161" w:rsidP="00067161">
            <w:pPr>
              <w:jc w:val="center"/>
              <w:rPr>
                <w:rFonts w:eastAsia="Calibri"/>
                <w:sz w:val="24"/>
                <w:szCs w:val="24"/>
                <w:lang w:val="uk-UA"/>
              </w:rPr>
            </w:pPr>
          </w:p>
        </w:tc>
        <w:tc>
          <w:tcPr>
            <w:tcW w:w="1445" w:type="dxa"/>
            <w:vMerge/>
            <w:tcBorders>
              <w:bottom w:val="single" w:sz="4" w:space="0" w:color="auto"/>
            </w:tcBorders>
          </w:tcPr>
          <w:p w14:paraId="1A2ABD5E" w14:textId="77777777" w:rsidR="00067161" w:rsidRPr="00067161" w:rsidRDefault="00067161" w:rsidP="00067161">
            <w:pPr>
              <w:jc w:val="both"/>
              <w:rPr>
                <w:rFonts w:eastAsia="Calibri"/>
                <w:sz w:val="24"/>
                <w:szCs w:val="24"/>
                <w:lang w:val="uk-UA"/>
              </w:rPr>
            </w:pPr>
          </w:p>
        </w:tc>
        <w:tc>
          <w:tcPr>
            <w:tcW w:w="3224" w:type="dxa"/>
          </w:tcPr>
          <w:p w14:paraId="74AF7E76" w14:textId="77777777" w:rsidR="00067161" w:rsidRPr="00067161" w:rsidRDefault="00067161" w:rsidP="00067161">
            <w:pPr>
              <w:tabs>
                <w:tab w:val="left" w:pos="2498"/>
              </w:tabs>
              <w:ind w:firstLine="2"/>
              <w:jc w:val="both"/>
              <w:rPr>
                <w:sz w:val="24"/>
                <w:szCs w:val="24"/>
                <w:lang w:val="uk-UA"/>
              </w:rPr>
            </w:pPr>
            <w:r w:rsidRPr="00067161">
              <w:rPr>
                <w:sz w:val="24"/>
                <w:szCs w:val="24"/>
                <w:lang w:val="uk-UA"/>
              </w:rPr>
              <w:t>2.10. Зустріч молоді міста з учасниками бойових дій в зоні АТО. Зустріч поколінь: «Захисникам України присвячується»</w:t>
            </w:r>
          </w:p>
          <w:p w14:paraId="0B93615E" w14:textId="77777777" w:rsidR="00067161" w:rsidRPr="00067161" w:rsidRDefault="00067161" w:rsidP="00067161">
            <w:pPr>
              <w:jc w:val="both"/>
              <w:rPr>
                <w:sz w:val="24"/>
                <w:szCs w:val="24"/>
                <w:lang w:val="uk-UA"/>
              </w:rPr>
            </w:pPr>
          </w:p>
        </w:tc>
        <w:tc>
          <w:tcPr>
            <w:tcW w:w="992" w:type="dxa"/>
          </w:tcPr>
          <w:p w14:paraId="300B073A" w14:textId="77777777" w:rsidR="00067161" w:rsidRPr="00067161" w:rsidRDefault="00067161" w:rsidP="00067161">
            <w:pPr>
              <w:ind w:firstLine="35"/>
              <w:jc w:val="both"/>
              <w:rPr>
                <w:sz w:val="24"/>
                <w:szCs w:val="24"/>
                <w:lang w:val="uk-UA" w:eastAsia="en-US"/>
              </w:rPr>
            </w:pPr>
            <w:r w:rsidRPr="00067161">
              <w:rPr>
                <w:sz w:val="24"/>
                <w:szCs w:val="24"/>
                <w:lang w:val="uk-UA" w:eastAsia="en-US"/>
              </w:rPr>
              <w:t>2022-2025</w:t>
            </w:r>
          </w:p>
        </w:tc>
        <w:tc>
          <w:tcPr>
            <w:tcW w:w="2401" w:type="dxa"/>
          </w:tcPr>
          <w:p w14:paraId="3220F8C3" w14:textId="77777777" w:rsidR="00067161" w:rsidRPr="00067161" w:rsidRDefault="00067161" w:rsidP="00067161">
            <w:pPr>
              <w:ind w:firstLine="36"/>
              <w:jc w:val="both"/>
              <w:rPr>
                <w:sz w:val="24"/>
                <w:szCs w:val="24"/>
                <w:lang w:val="uk-UA" w:eastAsia="en-US"/>
              </w:rPr>
            </w:pPr>
            <w:r w:rsidRPr="00067161">
              <w:rPr>
                <w:sz w:val="24"/>
                <w:szCs w:val="24"/>
                <w:lang w:val="uk-UA" w:eastAsia="en-US"/>
              </w:rPr>
              <w:t xml:space="preserve">Відділ молоді та спорту Лисичанської міської ВЦА, управління освіти Лисичанської </w:t>
            </w:r>
            <w:proofErr w:type="spellStart"/>
            <w:r w:rsidRPr="00067161">
              <w:rPr>
                <w:sz w:val="24"/>
                <w:szCs w:val="24"/>
                <w:lang w:val="uk-UA" w:eastAsia="en-US"/>
              </w:rPr>
              <w:t>місь-кої</w:t>
            </w:r>
            <w:proofErr w:type="spellEnd"/>
            <w:r w:rsidRPr="00067161">
              <w:rPr>
                <w:sz w:val="24"/>
                <w:szCs w:val="24"/>
                <w:lang w:val="uk-UA" w:eastAsia="en-US"/>
              </w:rPr>
              <w:t xml:space="preserve"> ВЦА, </w:t>
            </w:r>
            <w:proofErr w:type="spellStart"/>
            <w:r w:rsidRPr="00067161">
              <w:rPr>
                <w:sz w:val="24"/>
                <w:szCs w:val="24"/>
                <w:lang w:val="uk-UA" w:eastAsia="en-US"/>
              </w:rPr>
              <w:t>Лисичан-ський</w:t>
            </w:r>
            <w:proofErr w:type="spellEnd"/>
            <w:r w:rsidRPr="00067161">
              <w:rPr>
                <w:sz w:val="24"/>
                <w:szCs w:val="24"/>
                <w:lang w:val="uk-UA" w:eastAsia="en-US"/>
              </w:rPr>
              <w:t xml:space="preserve"> </w:t>
            </w:r>
            <w:r w:rsidRPr="00067161">
              <w:rPr>
                <w:lang w:val="uk-UA"/>
              </w:rPr>
              <w:t xml:space="preserve"> </w:t>
            </w:r>
            <w:r w:rsidRPr="00067161">
              <w:rPr>
                <w:sz w:val="24"/>
                <w:szCs w:val="24"/>
                <w:lang w:val="uk-UA" w:eastAsia="en-US"/>
              </w:rPr>
              <w:t xml:space="preserve">Другий відділ </w:t>
            </w:r>
            <w:proofErr w:type="spellStart"/>
            <w:r w:rsidRPr="00067161">
              <w:rPr>
                <w:sz w:val="24"/>
                <w:szCs w:val="24"/>
                <w:lang w:val="uk-UA" w:eastAsia="en-US"/>
              </w:rPr>
              <w:t>Сєвєродонецького</w:t>
            </w:r>
            <w:proofErr w:type="spellEnd"/>
            <w:r w:rsidRPr="00067161">
              <w:rPr>
                <w:sz w:val="24"/>
                <w:szCs w:val="24"/>
                <w:lang w:val="uk-UA" w:eastAsia="en-US"/>
              </w:rPr>
              <w:t xml:space="preserve"> районного </w:t>
            </w:r>
            <w:proofErr w:type="spellStart"/>
            <w:r w:rsidRPr="00067161">
              <w:rPr>
                <w:sz w:val="24"/>
                <w:szCs w:val="24"/>
                <w:lang w:val="uk-UA" w:eastAsia="en-US"/>
              </w:rPr>
              <w:t>терито-ріального</w:t>
            </w:r>
            <w:proofErr w:type="spellEnd"/>
            <w:r w:rsidRPr="00067161">
              <w:rPr>
                <w:sz w:val="24"/>
                <w:szCs w:val="24"/>
                <w:lang w:val="uk-UA" w:eastAsia="en-US"/>
              </w:rPr>
              <w:t xml:space="preserve"> центру комплектування та соціальної </w:t>
            </w:r>
            <w:proofErr w:type="spellStart"/>
            <w:r w:rsidRPr="00067161">
              <w:rPr>
                <w:sz w:val="24"/>
                <w:szCs w:val="24"/>
                <w:lang w:val="uk-UA" w:eastAsia="en-US"/>
              </w:rPr>
              <w:t>підтрим-ки</w:t>
            </w:r>
            <w:proofErr w:type="spellEnd"/>
            <w:r w:rsidRPr="00067161">
              <w:rPr>
                <w:sz w:val="24"/>
                <w:szCs w:val="24"/>
                <w:lang w:val="uk-UA" w:eastAsia="en-US"/>
              </w:rPr>
              <w:t xml:space="preserve">, ГО «Луганська обласна спілка ветеранів АТО Луганщини», </w:t>
            </w:r>
            <w:r w:rsidRPr="00067161">
              <w:rPr>
                <w:color w:val="000000"/>
                <w:sz w:val="24"/>
                <w:szCs w:val="24"/>
                <w:lang w:val="uk-UA"/>
              </w:rPr>
              <w:t>міська рада ветеранів України</w:t>
            </w:r>
          </w:p>
        </w:tc>
        <w:tc>
          <w:tcPr>
            <w:tcW w:w="1275" w:type="dxa"/>
            <w:gridSpan w:val="2"/>
          </w:tcPr>
          <w:p w14:paraId="35F42FA0" w14:textId="77777777" w:rsidR="00067161" w:rsidRPr="00067161" w:rsidRDefault="00067161" w:rsidP="00067161">
            <w:pPr>
              <w:jc w:val="both"/>
              <w:rPr>
                <w:rFonts w:eastAsia="Calibri"/>
                <w:sz w:val="24"/>
                <w:szCs w:val="24"/>
                <w:lang w:val="uk-UA" w:eastAsia="en-US"/>
              </w:rPr>
            </w:pPr>
            <w:r w:rsidRPr="00067161">
              <w:rPr>
                <w:rFonts w:eastAsia="Calibri"/>
                <w:sz w:val="24"/>
                <w:szCs w:val="24"/>
                <w:lang w:val="uk-UA" w:eastAsia="en-US"/>
              </w:rPr>
              <w:t>Місцевий бюджет</w:t>
            </w:r>
          </w:p>
        </w:tc>
        <w:tc>
          <w:tcPr>
            <w:tcW w:w="900" w:type="dxa"/>
            <w:gridSpan w:val="6"/>
          </w:tcPr>
          <w:p w14:paraId="73D3DE58" w14:textId="77777777" w:rsidR="00067161" w:rsidRPr="00067161" w:rsidRDefault="00067161" w:rsidP="00067161">
            <w:pPr>
              <w:jc w:val="center"/>
              <w:rPr>
                <w:sz w:val="24"/>
                <w:szCs w:val="24"/>
                <w:lang w:val="uk-UA"/>
              </w:rPr>
            </w:pPr>
            <w:r w:rsidRPr="00067161">
              <w:rPr>
                <w:sz w:val="24"/>
                <w:szCs w:val="24"/>
                <w:lang w:val="uk-UA"/>
              </w:rPr>
              <w:t>0,757</w:t>
            </w:r>
          </w:p>
        </w:tc>
        <w:tc>
          <w:tcPr>
            <w:tcW w:w="849" w:type="dxa"/>
            <w:gridSpan w:val="3"/>
          </w:tcPr>
          <w:p w14:paraId="2205D247" w14:textId="77777777" w:rsidR="00067161" w:rsidRPr="00067161" w:rsidRDefault="00067161" w:rsidP="00067161">
            <w:pPr>
              <w:jc w:val="center"/>
              <w:rPr>
                <w:sz w:val="24"/>
                <w:szCs w:val="24"/>
                <w:lang w:val="uk-UA"/>
              </w:rPr>
            </w:pPr>
            <w:r w:rsidRPr="00067161">
              <w:rPr>
                <w:sz w:val="24"/>
                <w:szCs w:val="24"/>
                <w:lang w:val="uk-UA"/>
              </w:rPr>
              <w:t>1,0</w:t>
            </w:r>
          </w:p>
        </w:tc>
        <w:tc>
          <w:tcPr>
            <w:tcW w:w="869" w:type="dxa"/>
            <w:gridSpan w:val="5"/>
          </w:tcPr>
          <w:p w14:paraId="5460AE75" w14:textId="77777777" w:rsidR="00067161" w:rsidRPr="00067161" w:rsidRDefault="00067161" w:rsidP="00067161">
            <w:pPr>
              <w:jc w:val="center"/>
              <w:rPr>
                <w:sz w:val="24"/>
                <w:szCs w:val="24"/>
                <w:lang w:val="uk-UA"/>
              </w:rPr>
            </w:pPr>
            <w:r w:rsidRPr="00067161">
              <w:rPr>
                <w:sz w:val="24"/>
                <w:szCs w:val="24"/>
                <w:lang w:val="uk-UA"/>
              </w:rPr>
              <w:t>1,3</w:t>
            </w:r>
          </w:p>
        </w:tc>
        <w:tc>
          <w:tcPr>
            <w:tcW w:w="865" w:type="dxa"/>
            <w:gridSpan w:val="2"/>
          </w:tcPr>
          <w:p w14:paraId="1C118EFB" w14:textId="77777777" w:rsidR="00067161" w:rsidRPr="00067161" w:rsidRDefault="00067161" w:rsidP="00067161">
            <w:pPr>
              <w:jc w:val="center"/>
              <w:rPr>
                <w:sz w:val="24"/>
                <w:szCs w:val="24"/>
                <w:lang w:val="uk-UA"/>
              </w:rPr>
            </w:pPr>
            <w:r w:rsidRPr="00067161">
              <w:rPr>
                <w:sz w:val="24"/>
                <w:szCs w:val="24"/>
                <w:lang w:val="uk-UA"/>
              </w:rPr>
              <w:t>1,4</w:t>
            </w:r>
          </w:p>
        </w:tc>
        <w:tc>
          <w:tcPr>
            <w:tcW w:w="1942" w:type="dxa"/>
            <w:gridSpan w:val="2"/>
            <w:vMerge/>
          </w:tcPr>
          <w:p w14:paraId="68A6E9CE" w14:textId="77777777" w:rsidR="00067161" w:rsidRPr="00067161" w:rsidRDefault="00067161" w:rsidP="00067161">
            <w:pPr>
              <w:jc w:val="both"/>
              <w:rPr>
                <w:sz w:val="24"/>
                <w:szCs w:val="24"/>
                <w:lang w:val="uk-UA"/>
              </w:rPr>
            </w:pPr>
          </w:p>
        </w:tc>
      </w:tr>
      <w:tr w:rsidR="00067161" w:rsidRPr="00067161" w14:paraId="58C93E58" w14:textId="77777777" w:rsidTr="009C03D1">
        <w:trPr>
          <w:trHeight w:val="2812"/>
        </w:trPr>
        <w:tc>
          <w:tcPr>
            <w:tcW w:w="644" w:type="dxa"/>
            <w:vMerge w:val="restart"/>
          </w:tcPr>
          <w:p w14:paraId="35CECBF9"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lastRenderedPageBreak/>
              <w:t>3</w:t>
            </w:r>
          </w:p>
          <w:p w14:paraId="5973ED6A" w14:textId="77777777" w:rsidR="00067161" w:rsidRPr="00067161" w:rsidRDefault="00067161" w:rsidP="00067161">
            <w:pPr>
              <w:jc w:val="center"/>
              <w:rPr>
                <w:rFonts w:eastAsia="Calibri"/>
                <w:sz w:val="24"/>
                <w:szCs w:val="24"/>
                <w:lang w:val="uk-UA"/>
              </w:rPr>
            </w:pPr>
          </w:p>
        </w:tc>
        <w:tc>
          <w:tcPr>
            <w:tcW w:w="1445" w:type="dxa"/>
            <w:vMerge w:val="restart"/>
            <w:tcBorders>
              <w:top w:val="single" w:sz="4" w:space="0" w:color="auto"/>
            </w:tcBorders>
          </w:tcPr>
          <w:p w14:paraId="4F67F32B" w14:textId="77777777" w:rsidR="00067161" w:rsidRPr="00067161" w:rsidRDefault="00067161" w:rsidP="00067161">
            <w:pPr>
              <w:ind w:left="-107"/>
              <w:jc w:val="both"/>
              <w:rPr>
                <w:rFonts w:eastAsia="Calibri"/>
                <w:i/>
                <w:iCs/>
                <w:sz w:val="24"/>
                <w:szCs w:val="24"/>
                <w:lang w:val="uk-UA"/>
              </w:rPr>
            </w:pPr>
            <w:r w:rsidRPr="00067161">
              <w:rPr>
                <w:i/>
                <w:iCs/>
                <w:sz w:val="24"/>
                <w:szCs w:val="24"/>
                <w:lang w:val="uk-UA"/>
              </w:rPr>
              <w:t xml:space="preserve">Формування </w:t>
            </w:r>
            <w:proofErr w:type="spellStart"/>
            <w:r w:rsidRPr="00067161">
              <w:rPr>
                <w:i/>
                <w:iCs/>
                <w:sz w:val="24"/>
                <w:szCs w:val="24"/>
                <w:lang w:val="uk-UA"/>
              </w:rPr>
              <w:t>методич-них</w:t>
            </w:r>
            <w:proofErr w:type="spellEnd"/>
            <w:r w:rsidRPr="00067161">
              <w:rPr>
                <w:i/>
                <w:iCs/>
                <w:sz w:val="24"/>
                <w:szCs w:val="24"/>
                <w:lang w:val="uk-UA"/>
              </w:rPr>
              <w:t xml:space="preserve"> засад </w:t>
            </w:r>
            <w:proofErr w:type="spellStart"/>
            <w:r w:rsidRPr="00067161">
              <w:rPr>
                <w:i/>
                <w:iCs/>
                <w:sz w:val="24"/>
                <w:szCs w:val="24"/>
                <w:lang w:val="uk-UA"/>
              </w:rPr>
              <w:t>національ-но-патріо-тичного</w:t>
            </w:r>
            <w:proofErr w:type="spellEnd"/>
            <w:r w:rsidRPr="00067161">
              <w:rPr>
                <w:i/>
                <w:iCs/>
                <w:sz w:val="24"/>
                <w:szCs w:val="24"/>
                <w:lang w:val="uk-UA"/>
              </w:rPr>
              <w:t xml:space="preserve"> виховання </w:t>
            </w:r>
          </w:p>
        </w:tc>
        <w:tc>
          <w:tcPr>
            <w:tcW w:w="3224" w:type="dxa"/>
          </w:tcPr>
          <w:p w14:paraId="61E89588" w14:textId="77777777" w:rsidR="00067161" w:rsidRPr="00067161" w:rsidRDefault="00067161" w:rsidP="00067161">
            <w:pPr>
              <w:jc w:val="both"/>
              <w:rPr>
                <w:sz w:val="24"/>
                <w:szCs w:val="24"/>
                <w:lang w:val="uk-UA"/>
              </w:rPr>
            </w:pPr>
            <w:r w:rsidRPr="00067161">
              <w:rPr>
                <w:sz w:val="24"/>
                <w:szCs w:val="24"/>
                <w:lang w:val="uk-UA"/>
              </w:rPr>
              <w:t>3.1. Забезпечення діяльності Координаційної ради з питань національно-патріотичного виховання при Лисичанській міський ВЦА</w:t>
            </w:r>
          </w:p>
        </w:tc>
        <w:tc>
          <w:tcPr>
            <w:tcW w:w="992" w:type="dxa"/>
          </w:tcPr>
          <w:p w14:paraId="32BD653D" w14:textId="77777777" w:rsidR="00067161" w:rsidRPr="00067161" w:rsidRDefault="00067161" w:rsidP="00067161">
            <w:pPr>
              <w:ind w:firstLine="35"/>
              <w:jc w:val="both"/>
              <w:rPr>
                <w:sz w:val="24"/>
                <w:szCs w:val="24"/>
                <w:lang w:val="uk-UA" w:eastAsia="en-US"/>
              </w:rPr>
            </w:pPr>
            <w:r w:rsidRPr="00067161">
              <w:rPr>
                <w:sz w:val="24"/>
                <w:szCs w:val="24"/>
                <w:lang w:val="uk-UA" w:eastAsia="en-US"/>
              </w:rPr>
              <w:t>2022-2025</w:t>
            </w:r>
          </w:p>
        </w:tc>
        <w:tc>
          <w:tcPr>
            <w:tcW w:w="2401" w:type="dxa"/>
            <w:shd w:val="clear" w:color="auto" w:fill="FFFFFF"/>
          </w:tcPr>
          <w:p w14:paraId="26E19F0B" w14:textId="77777777" w:rsidR="00067161" w:rsidRPr="00067161" w:rsidRDefault="00067161" w:rsidP="00067161">
            <w:pPr>
              <w:widowControl w:val="0"/>
              <w:jc w:val="both"/>
              <w:rPr>
                <w:sz w:val="24"/>
                <w:szCs w:val="24"/>
                <w:shd w:val="clear" w:color="auto" w:fill="FFFFFF"/>
                <w:lang w:val="uk-UA"/>
              </w:rPr>
            </w:pPr>
            <w:r w:rsidRPr="00067161">
              <w:rPr>
                <w:sz w:val="24"/>
                <w:szCs w:val="24"/>
                <w:shd w:val="clear" w:color="auto" w:fill="FFFFFF"/>
                <w:lang w:val="uk-UA"/>
              </w:rPr>
              <w:t>Відділ молоді та спорту Лисичанської міської ВЦА</w:t>
            </w:r>
          </w:p>
          <w:p w14:paraId="389F2038" w14:textId="77777777" w:rsidR="00067161" w:rsidRPr="00067161" w:rsidRDefault="00067161" w:rsidP="00067161">
            <w:pPr>
              <w:jc w:val="both"/>
              <w:rPr>
                <w:sz w:val="24"/>
                <w:szCs w:val="24"/>
                <w:lang w:val="uk-UA" w:eastAsia="en-US"/>
              </w:rPr>
            </w:pPr>
          </w:p>
        </w:tc>
        <w:tc>
          <w:tcPr>
            <w:tcW w:w="1275" w:type="dxa"/>
            <w:gridSpan w:val="2"/>
            <w:shd w:val="clear" w:color="auto" w:fill="FFFFFF"/>
          </w:tcPr>
          <w:p w14:paraId="4BA3D92A" w14:textId="77777777" w:rsidR="00067161" w:rsidRPr="00067161" w:rsidRDefault="00067161" w:rsidP="00067161">
            <w:pPr>
              <w:jc w:val="both"/>
              <w:rPr>
                <w:rFonts w:eastAsia="Calibri"/>
                <w:sz w:val="24"/>
                <w:szCs w:val="24"/>
                <w:lang w:val="uk-UA" w:eastAsia="en-US"/>
              </w:rPr>
            </w:pPr>
            <w:r w:rsidRPr="00067161">
              <w:rPr>
                <w:rFonts w:eastAsia="Calibri"/>
                <w:sz w:val="24"/>
                <w:szCs w:val="24"/>
                <w:lang w:val="uk-UA" w:eastAsia="en-US"/>
              </w:rPr>
              <w:t>Місцевий бюджет</w:t>
            </w:r>
          </w:p>
        </w:tc>
        <w:tc>
          <w:tcPr>
            <w:tcW w:w="3483" w:type="dxa"/>
            <w:gridSpan w:val="16"/>
          </w:tcPr>
          <w:p w14:paraId="67CEEB69" w14:textId="77777777" w:rsidR="00067161" w:rsidRPr="00067161" w:rsidRDefault="00067161" w:rsidP="00067161">
            <w:pPr>
              <w:jc w:val="center"/>
              <w:rPr>
                <w:sz w:val="24"/>
                <w:szCs w:val="24"/>
                <w:lang w:val="uk-UA"/>
              </w:rPr>
            </w:pPr>
            <w:r w:rsidRPr="00067161">
              <w:rPr>
                <w:sz w:val="24"/>
                <w:szCs w:val="24"/>
                <w:lang w:val="uk-UA"/>
              </w:rPr>
              <w:t>В межах кошторисних призначень виконавців програми</w:t>
            </w:r>
          </w:p>
          <w:p w14:paraId="0829FC1B" w14:textId="77777777" w:rsidR="00067161" w:rsidRPr="00067161" w:rsidRDefault="00067161" w:rsidP="00067161">
            <w:pPr>
              <w:jc w:val="center"/>
              <w:rPr>
                <w:sz w:val="24"/>
                <w:szCs w:val="24"/>
                <w:lang w:val="uk-UA"/>
              </w:rPr>
            </w:pPr>
          </w:p>
        </w:tc>
        <w:tc>
          <w:tcPr>
            <w:tcW w:w="1942" w:type="dxa"/>
            <w:gridSpan w:val="2"/>
            <w:vMerge w:val="restart"/>
          </w:tcPr>
          <w:p w14:paraId="4DB94CEF" w14:textId="77777777" w:rsidR="00067161" w:rsidRPr="00067161" w:rsidRDefault="00067161" w:rsidP="00067161">
            <w:pPr>
              <w:jc w:val="both"/>
              <w:rPr>
                <w:sz w:val="24"/>
                <w:szCs w:val="24"/>
                <w:lang w:val="uk-UA"/>
              </w:rPr>
            </w:pPr>
            <w:r w:rsidRPr="00067161">
              <w:rPr>
                <w:sz w:val="24"/>
                <w:szCs w:val="24"/>
                <w:lang w:val="uk-UA"/>
              </w:rPr>
              <w:t xml:space="preserve">Активізація діяльності органів виконавчої влади та </w:t>
            </w:r>
            <w:proofErr w:type="spellStart"/>
            <w:r w:rsidRPr="00067161">
              <w:rPr>
                <w:sz w:val="24"/>
                <w:szCs w:val="24"/>
                <w:lang w:val="uk-UA"/>
              </w:rPr>
              <w:t>громад-ських</w:t>
            </w:r>
            <w:proofErr w:type="spellEnd"/>
            <w:r w:rsidRPr="00067161">
              <w:rPr>
                <w:sz w:val="24"/>
                <w:szCs w:val="24"/>
                <w:lang w:val="uk-UA"/>
              </w:rPr>
              <w:t xml:space="preserve"> </w:t>
            </w:r>
            <w:proofErr w:type="spellStart"/>
            <w:r w:rsidRPr="00067161">
              <w:rPr>
                <w:sz w:val="24"/>
                <w:szCs w:val="24"/>
                <w:lang w:val="uk-UA"/>
              </w:rPr>
              <w:t>організа-цій</w:t>
            </w:r>
            <w:proofErr w:type="spellEnd"/>
            <w:r w:rsidRPr="00067161">
              <w:rPr>
                <w:sz w:val="24"/>
                <w:szCs w:val="24"/>
                <w:lang w:val="uk-UA"/>
              </w:rPr>
              <w:t xml:space="preserve"> у сфері національно-патріотичного виховання</w:t>
            </w:r>
          </w:p>
        </w:tc>
      </w:tr>
      <w:tr w:rsidR="00067161" w:rsidRPr="00067161" w14:paraId="50F10CE1" w14:textId="77777777" w:rsidTr="009C03D1">
        <w:trPr>
          <w:trHeight w:val="1986"/>
        </w:trPr>
        <w:tc>
          <w:tcPr>
            <w:tcW w:w="644" w:type="dxa"/>
            <w:vMerge/>
          </w:tcPr>
          <w:p w14:paraId="3B69A7C9" w14:textId="77777777" w:rsidR="00067161" w:rsidRPr="00067161" w:rsidRDefault="00067161" w:rsidP="00067161">
            <w:pPr>
              <w:jc w:val="center"/>
              <w:rPr>
                <w:rFonts w:eastAsia="Calibri"/>
                <w:sz w:val="24"/>
                <w:szCs w:val="24"/>
                <w:lang w:val="uk-UA"/>
              </w:rPr>
            </w:pPr>
          </w:p>
        </w:tc>
        <w:tc>
          <w:tcPr>
            <w:tcW w:w="1445" w:type="dxa"/>
            <w:vMerge/>
          </w:tcPr>
          <w:p w14:paraId="5F56A07C" w14:textId="77777777" w:rsidR="00067161" w:rsidRPr="00067161" w:rsidRDefault="00067161" w:rsidP="00067161">
            <w:pPr>
              <w:ind w:firstLine="720"/>
              <w:jc w:val="center"/>
              <w:rPr>
                <w:rFonts w:eastAsia="Calibri"/>
                <w:sz w:val="24"/>
                <w:szCs w:val="24"/>
                <w:lang w:val="uk-UA"/>
              </w:rPr>
            </w:pPr>
          </w:p>
        </w:tc>
        <w:tc>
          <w:tcPr>
            <w:tcW w:w="3224" w:type="dxa"/>
          </w:tcPr>
          <w:p w14:paraId="1957A66B" w14:textId="77777777" w:rsidR="00067161" w:rsidRPr="00067161" w:rsidRDefault="00067161" w:rsidP="00067161">
            <w:pPr>
              <w:jc w:val="both"/>
              <w:rPr>
                <w:sz w:val="24"/>
                <w:szCs w:val="24"/>
                <w:lang w:val="uk-UA"/>
              </w:rPr>
            </w:pPr>
            <w:r w:rsidRPr="00067161">
              <w:rPr>
                <w:rFonts w:eastAsia="Lucida Sans Unicode"/>
                <w:sz w:val="24"/>
                <w:szCs w:val="24"/>
                <w:lang w:val="uk-UA" w:bidi="ru-RU"/>
              </w:rPr>
              <w:t xml:space="preserve">3.2.Сприяння участі в семінарах та практикумах національно-патріотичного спрямування </w:t>
            </w:r>
            <w:r w:rsidRPr="00067161">
              <w:rPr>
                <w:sz w:val="24"/>
                <w:szCs w:val="24"/>
                <w:lang w:val="uk-UA"/>
              </w:rPr>
              <w:t>Луганського обласного центру</w:t>
            </w:r>
            <w:r w:rsidRPr="00067161">
              <w:rPr>
                <w:caps/>
                <w:sz w:val="24"/>
                <w:szCs w:val="24"/>
                <w:lang w:val="uk-UA"/>
              </w:rPr>
              <w:t xml:space="preserve"> </w:t>
            </w:r>
            <w:r w:rsidRPr="00067161">
              <w:rPr>
                <w:sz w:val="24"/>
                <w:szCs w:val="24"/>
                <w:lang w:val="uk-UA"/>
              </w:rPr>
              <w:t>дитячо-юнацького туризму і краєзнавства</w:t>
            </w:r>
          </w:p>
        </w:tc>
        <w:tc>
          <w:tcPr>
            <w:tcW w:w="992" w:type="dxa"/>
            <w:shd w:val="clear" w:color="auto" w:fill="auto"/>
          </w:tcPr>
          <w:p w14:paraId="52980387" w14:textId="77777777" w:rsidR="00067161" w:rsidRPr="00067161" w:rsidRDefault="00067161" w:rsidP="00067161">
            <w:pPr>
              <w:ind w:hanging="109"/>
              <w:jc w:val="both"/>
              <w:rPr>
                <w:rFonts w:eastAsia="Lucida Sans Unicode"/>
                <w:sz w:val="24"/>
                <w:szCs w:val="24"/>
                <w:lang w:val="uk-UA" w:bidi="ru-RU"/>
              </w:rPr>
            </w:pPr>
            <w:r w:rsidRPr="00067161">
              <w:rPr>
                <w:rFonts w:eastAsia="Lucida Sans Unicode"/>
                <w:sz w:val="24"/>
                <w:szCs w:val="24"/>
                <w:lang w:val="uk-UA" w:bidi="ru-RU"/>
              </w:rPr>
              <w:t xml:space="preserve"> 2022-2025</w:t>
            </w:r>
          </w:p>
        </w:tc>
        <w:tc>
          <w:tcPr>
            <w:tcW w:w="2401" w:type="dxa"/>
            <w:shd w:val="clear" w:color="auto" w:fill="auto"/>
          </w:tcPr>
          <w:p w14:paraId="2CCC35C6" w14:textId="77777777" w:rsidR="00067161" w:rsidRPr="00067161" w:rsidRDefault="00067161" w:rsidP="00067161">
            <w:pPr>
              <w:jc w:val="both"/>
              <w:rPr>
                <w:rFonts w:eastAsia="Lucida Sans Unicode"/>
                <w:sz w:val="28"/>
                <w:lang w:val="uk-UA" w:bidi="ru-RU"/>
              </w:rPr>
            </w:pPr>
            <w:r w:rsidRPr="00067161">
              <w:rPr>
                <w:sz w:val="24"/>
                <w:szCs w:val="24"/>
                <w:lang w:val="uk-UA" w:eastAsia="en-US"/>
              </w:rPr>
              <w:t>Управління освіти Лисичанської міської ВЦА, відділ молоді та спорту, Лисичанської міської ВЦА</w:t>
            </w:r>
          </w:p>
        </w:tc>
        <w:tc>
          <w:tcPr>
            <w:tcW w:w="1275" w:type="dxa"/>
            <w:gridSpan w:val="2"/>
            <w:shd w:val="clear" w:color="auto" w:fill="auto"/>
          </w:tcPr>
          <w:p w14:paraId="3137BDB4" w14:textId="77777777" w:rsidR="00067161" w:rsidRPr="00067161" w:rsidRDefault="00067161" w:rsidP="00067161">
            <w:pPr>
              <w:jc w:val="both"/>
              <w:rPr>
                <w:rFonts w:eastAsia="Lucida Sans Unicode"/>
                <w:sz w:val="28"/>
                <w:lang w:val="uk-UA" w:bidi="ru-RU"/>
              </w:rPr>
            </w:pPr>
            <w:r w:rsidRPr="00067161">
              <w:rPr>
                <w:rFonts w:eastAsia="Calibri"/>
                <w:sz w:val="24"/>
                <w:szCs w:val="24"/>
                <w:lang w:val="uk-UA" w:eastAsia="en-US"/>
              </w:rPr>
              <w:t>Місцевий бюджет</w:t>
            </w:r>
          </w:p>
        </w:tc>
        <w:tc>
          <w:tcPr>
            <w:tcW w:w="3483" w:type="dxa"/>
            <w:gridSpan w:val="16"/>
          </w:tcPr>
          <w:p w14:paraId="427574E3" w14:textId="77777777" w:rsidR="00067161" w:rsidRPr="00067161" w:rsidRDefault="00067161" w:rsidP="00067161">
            <w:pPr>
              <w:jc w:val="center"/>
              <w:rPr>
                <w:sz w:val="24"/>
                <w:szCs w:val="24"/>
                <w:lang w:val="uk-UA"/>
              </w:rPr>
            </w:pPr>
            <w:r w:rsidRPr="00067161">
              <w:rPr>
                <w:sz w:val="24"/>
                <w:szCs w:val="24"/>
                <w:lang w:val="uk-UA"/>
              </w:rPr>
              <w:t>В межах кошторисних призначень виконавців програми</w:t>
            </w:r>
          </w:p>
          <w:p w14:paraId="2F1201C8" w14:textId="77777777" w:rsidR="00067161" w:rsidRPr="00067161" w:rsidRDefault="00067161" w:rsidP="00067161">
            <w:pPr>
              <w:jc w:val="center"/>
              <w:rPr>
                <w:rFonts w:eastAsia="Calibri"/>
                <w:sz w:val="24"/>
                <w:szCs w:val="24"/>
                <w:lang w:val="uk-UA"/>
              </w:rPr>
            </w:pPr>
          </w:p>
        </w:tc>
        <w:tc>
          <w:tcPr>
            <w:tcW w:w="1942" w:type="dxa"/>
            <w:gridSpan w:val="2"/>
            <w:vMerge/>
          </w:tcPr>
          <w:p w14:paraId="60DB1CE9" w14:textId="77777777" w:rsidR="00067161" w:rsidRPr="00067161" w:rsidRDefault="00067161" w:rsidP="00067161">
            <w:pPr>
              <w:jc w:val="center"/>
              <w:rPr>
                <w:rFonts w:eastAsia="Calibri"/>
                <w:sz w:val="24"/>
                <w:szCs w:val="24"/>
                <w:lang w:val="uk-UA"/>
              </w:rPr>
            </w:pPr>
          </w:p>
        </w:tc>
      </w:tr>
      <w:tr w:rsidR="00067161" w:rsidRPr="00067161" w14:paraId="3A606706" w14:textId="77777777" w:rsidTr="009C03D1">
        <w:trPr>
          <w:trHeight w:val="760"/>
        </w:trPr>
        <w:tc>
          <w:tcPr>
            <w:tcW w:w="644" w:type="dxa"/>
            <w:vMerge/>
          </w:tcPr>
          <w:p w14:paraId="4A8805B4" w14:textId="77777777" w:rsidR="00067161" w:rsidRPr="00067161" w:rsidRDefault="00067161" w:rsidP="00067161">
            <w:pPr>
              <w:jc w:val="center"/>
              <w:rPr>
                <w:rFonts w:eastAsia="Calibri"/>
                <w:sz w:val="24"/>
                <w:szCs w:val="24"/>
                <w:lang w:val="uk-UA"/>
              </w:rPr>
            </w:pPr>
          </w:p>
        </w:tc>
        <w:tc>
          <w:tcPr>
            <w:tcW w:w="1445" w:type="dxa"/>
            <w:vMerge/>
          </w:tcPr>
          <w:p w14:paraId="5F4FAECB" w14:textId="77777777" w:rsidR="00067161" w:rsidRPr="00067161" w:rsidRDefault="00067161" w:rsidP="00067161">
            <w:pPr>
              <w:ind w:firstLine="720"/>
              <w:jc w:val="center"/>
              <w:rPr>
                <w:rFonts w:eastAsia="Calibri"/>
                <w:sz w:val="24"/>
                <w:szCs w:val="24"/>
                <w:lang w:val="uk-UA"/>
              </w:rPr>
            </w:pPr>
          </w:p>
        </w:tc>
        <w:tc>
          <w:tcPr>
            <w:tcW w:w="3224" w:type="dxa"/>
          </w:tcPr>
          <w:p w14:paraId="0EF18AE0" w14:textId="77777777" w:rsidR="00067161" w:rsidRPr="00067161" w:rsidRDefault="00067161" w:rsidP="00067161">
            <w:pPr>
              <w:tabs>
                <w:tab w:val="left" w:pos="265"/>
              </w:tabs>
              <w:ind w:left="-19"/>
              <w:jc w:val="both"/>
              <w:rPr>
                <w:rFonts w:eastAsia="Lucida Sans Unicode"/>
                <w:sz w:val="24"/>
                <w:szCs w:val="24"/>
                <w:lang w:val="uk-UA" w:bidi="ru-RU"/>
              </w:rPr>
            </w:pPr>
            <w:r w:rsidRPr="00067161">
              <w:rPr>
                <w:sz w:val="24"/>
                <w:szCs w:val="24"/>
                <w:lang w:val="uk-UA"/>
              </w:rPr>
              <w:t xml:space="preserve">3.3. Участь у Всеукраїнських вишколах </w:t>
            </w:r>
          </w:p>
        </w:tc>
        <w:tc>
          <w:tcPr>
            <w:tcW w:w="992" w:type="dxa"/>
            <w:shd w:val="clear" w:color="auto" w:fill="auto"/>
          </w:tcPr>
          <w:p w14:paraId="636960C8" w14:textId="77777777" w:rsidR="00067161" w:rsidRPr="00067161" w:rsidRDefault="00067161" w:rsidP="00067161">
            <w:pPr>
              <w:ind w:hanging="109"/>
              <w:jc w:val="both"/>
              <w:rPr>
                <w:rFonts w:eastAsia="Lucida Sans Unicode"/>
                <w:sz w:val="24"/>
                <w:szCs w:val="24"/>
                <w:lang w:val="uk-UA" w:bidi="ru-RU"/>
              </w:rPr>
            </w:pPr>
            <w:r w:rsidRPr="00067161">
              <w:rPr>
                <w:rFonts w:eastAsia="Lucida Sans Unicode"/>
                <w:sz w:val="24"/>
                <w:szCs w:val="24"/>
                <w:lang w:val="uk-UA" w:bidi="ru-RU"/>
              </w:rPr>
              <w:t xml:space="preserve"> 2022-2025</w:t>
            </w:r>
          </w:p>
        </w:tc>
        <w:tc>
          <w:tcPr>
            <w:tcW w:w="2401" w:type="dxa"/>
            <w:shd w:val="clear" w:color="auto" w:fill="auto"/>
          </w:tcPr>
          <w:p w14:paraId="5CB2B557" w14:textId="77777777" w:rsidR="00067161" w:rsidRPr="00067161" w:rsidRDefault="00067161" w:rsidP="00067161">
            <w:pPr>
              <w:jc w:val="both"/>
              <w:rPr>
                <w:sz w:val="24"/>
                <w:szCs w:val="24"/>
                <w:highlight w:val="yellow"/>
                <w:lang w:val="uk-UA"/>
              </w:rPr>
            </w:pPr>
            <w:r w:rsidRPr="00067161">
              <w:rPr>
                <w:sz w:val="24"/>
                <w:szCs w:val="24"/>
                <w:lang w:val="uk-UA" w:eastAsia="en-US"/>
              </w:rPr>
              <w:t>Управління освіти Лисичанської міської ВЦА</w:t>
            </w:r>
          </w:p>
        </w:tc>
        <w:tc>
          <w:tcPr>
            <w:tcW w:w="1275" w:type="dxa"/>
            <w:gridSpan w:val="2"/>
            <w:shd w:val="clear" w:color="auto" w:fill="auto"/>
          </w:tcPr>
          <w:p w14:paraId="4EE3BEE5" w14:textId="77777777" w:rsidR="00067161" w:rsidRPr="00067161" w:rsidRDefault="00067161" w:rsidP="00067161">
            <w:pPr>
              <w:jc w:val="both"/>
              <w:rPr>
                <w:rFonts w:eastAsia="Lucida Sans Unicode"/>
                <w:sz w:val="24"/>
                <w:szCs w:val="24"/>
                <w:lang w:val="uk-UA" w:bidi="ru-RU"/>
              </w:rPr>
            </w:pPr>
            <w:r w:rsidRPr="00067161">
              <w:rPr>
                <w:rFonts w:eastAsia="Calibri"/>
                <w:sz w:val="24"/>
                <w:szCs w:val="24"/>
                <w:lang w:val="uk-UA" w:eastAsia="en-US"/>
              </w:rPr>
              <w:t>Місцевий бюджет</w:t>
            </w:r>
          </w:p>
        </w:tc>
        <w:tc>
          <w:tcPr>
            <w:tcW w:w="3483" w:type="dxa"/>
            <w:gridSpan w:val="16"/>
          </w:tcPr>
          <w:p w14:paraId="121F2D70" w14:textId="77777777" w:rsidR="00067161" w:rsidRPr="00067161" w:rsidRDefault="00067161" w:rsidP="00067161">
            <w:pPr>
              <w:jc w:val="center"/>
              <w:rPr>
                <w:sz w:val="24"/>
                <w:szCs w:val="24"/>
                <w:lang w:val="uk-UA"/>
              </w:rPr>
            </w:pPr>
            <w:r w:rsidRPr="00067161">
              <w:rPr>
                <w:sz w:val="24"/>
                <w:szCs w:val="24"/>
                <w:lang w:val="uk-UA"/>
              </w:rPr>
              <w:t>В межах кошторисних призначень виконавців програми</w:t>
            </w:r>
          </w:p>
          <w:p w14:paraId="511ED7C9" w14:textId="77777777" w:rsidR="00067161" w:rsidRPr="00067161" w:rsidRDefault="00067161" w:rsidP="00067161">
            <w:pPr>
              <w:jc w:val="center"/>
              <w:rPr>
                <w:sz w:val="24"/>
                <w:szCs w:val="24"/>
                <w:highlight w:val="yellow"/>
                <w:lang w:val="uk-UA"/>
              </w:rPr>
            </w:pPr>
          </w:p>
        </w:tc>
        <w:tc>
          <w:tcPr>
            <w:tcW w:w="1942" w:type="dxa"/>
            <w:gridSpan w:val="2"/>
          </w:tcPr>
          <w:p w14:paraId="27491968" w14:textId="77777777" w:rsidR="00067161" w:rsidRPr="00067161" w:rsidRDefault="00067161" w:rsidP="00067161">
            <w:pPr>
              <w:ind w:firstLine="31"/>
              <w:jc w:val="center"/>
              <w:rPr>
                <w:rFonts w:eastAsia="Calibri"/>
                <w:sz w:val="24"/>
                <w:szCs w:val="24"/>
                <w:lang w:val="uk-UA"/>
              </w:rPr>
            </w:pPr>
            <w:r w:rsidRPr="00067161">
              <w:rPr>
                <w:rFonts w:eastAsia="Calibri"/>
                <w:sz w:val="24"/>
                <w:szCs w:val="24"/>
                <w:lang w:val="uk-UA"/>
              </w:rPr>
              <w:t>Стимулювання роботи щодо національно-патріотичного виховання молоді</w:t>
            </w:r>
          </w:p>
        </w:tc>
      </w:tr>
      <w:tr w:rsidR="00067161" w:rsidRPr="00067161" w14:paraId="4EDD4BCA" w14:textId="77777777" w:rsidTr="009C03D1">
        <w:tc>
          <w:tcPr>
            <w:tcW w:w="644" w:type="dxa"/>
            <w:vMerge/>
          </w:tcPr>
          <w:p w14:paraId="1F5D2C85" w14:textId="77777777" w:rsidR="00067161" w:rsidRPr="00067161" w:rsidRDefault="00067161" w:rsidP="00067161">
            <w:pPr>
              <w:jc w:val="center"/>
              <w:rPr>
                <w:rFonts w:eastAsia="Calibri"/>
                <w:sz w:val="24"/>
                <w:szCs w:val="24"/>
                <w:lang w:val="uk-UA"/>
              </w:rPr>
            </w:pPr>
          </w:p>
        </w:tc>
        <w:tc>
          <w:tcPr>
            <w:tcW w:w="1445" w:type="dxa"/>
            <w:vMerge/>
          </w:tcPr>
          <w:p w14:paraId="5481ADE7" w14:textId="77777777" w:rsidR="00067161" w:rsidRPr="00067161" w:rsidRDefault="00067161" w:rsidP="00067161">
            <w:pPr>
              <w:jc w:val="center"/>
              <w:rPr>
                <w:rFonts w:eastAsia="Calibri"/>
                <w:sz w:val="24"/>
                <w:szCs w:val="24"/>
                <w:lang w:val="uk-UA"/>
              </w:rPr>
            </w:pPr>
          </w:p>
        </w:tc>
        <w:tc>
          <w:tcPr>
            <w:tcW w:w="3224" w:type="dxa"/>
          </w:tcPr>
          <w:p w14:paraId="0DF94A9E" w14:textId="77777777" w:rsidR="00067161" w:rsidRPr="00067161" w:rsidRDefault="00067161" w:rsidP="00067161">
            <w:pPr>
              <w:contextualSpacing/>
              <w:jc w:val="both"/>
              <w:rPr>
                <w:rFonts w:eastAsia="Calibri"/>
                <w:sz w:val="24"/>
                <w:szCs w:val="24"/>
                <w:lang w:val="uk-UA"/>
              </w:rPr>
            </w:pPr>
            <w:r w:rsidRPr="00067161">
              <w:rPr>
                <w:sz w:val="24"/>
                <w:szCs w:val="24"/>
                <w:lang w:val="uk-UA"/>
              </w:rPr>
              <w:t>3.4. Висвітлення в засобах масової інформації матеріалів щодо розвитку в місті національно-патріотичного виховання</w:t>
            </w:r>
          </w:p>
        </w:tc>
        <w:tc>
          <w:tcPr>
            <w:tcW w:w="992" w:type="dxa"/>
          </w:tcPr>
          <w:p w14:paraId="2FB03EC1" w14:textId="77777777" w:rsidR="00067161" w:rsidRPr="00067161" w:rsidRDefault="00067161" w:rsidP="00067161">
            <w:pPr>
              <w:ind w:firstLine="35"/>
              <w:jc w:val="both"/>
              <w:rPr>
                <w:sz w:val="24"/>
                <w:szCs w:val="24"/>
                <w:lang w:val="uk-UA" w:eastAsia="en-US"/>
              </w:rPr>
            </w:pPr>
            <w:r w:rsidRPr="00067161">
              <w:rPr>
                <w:sz w:val="24"/>
                <w:szCs w:val="24"/>
                <w:lang w:val="uk-UA" w:eastAsia="en-US"/>
              </w:rPr>
              <w:t>2021-2025 роки</w:t>
            </w:r>
          </w:p>
          <w:p w14:paraId="1764442A" w14:textId="77777777" w:rsidR="00067161" w:rsidRPr="00067161" w:rsidRDefault="00067161" w:rsidP="00067161">
            <w:pPr>
              <w:ind w:firstLine="35"/>
              <w:jc w:val="both"/>
              <w:rPr>
                <w:sz w:val="24"/>
                <w:szCs w:val="24"/>
                <w:lang w:val="uk-UA" w:eastAsia="en-US"/>
              </w:rPr>
            </w:pPr>
          </w:p>
        </w:tc>
        <w:tc>
          <w:tcPr>
            <w:tcW w:w="2401" w:type="dxa"/>
            <w:shd w:val="clear" w:color="auto" w:fill="FFFFFF"/>
          </w:tcPr>
          <w:p w14:paraId="7C97AEC2" w14:textId="77777777" w:rsidR="00067161" w:rsidRPr="00067161" w:rsidRDefault="00067161" w:rsidP="00067161">
            <w:pPr>
              <w:widowControl w:val="0"/>
              <w:jc w:val="both"/>
              <w:rPr>
                <w:sz w:val="24"/>
                <w:szCs w:val="24"/>
                <w:shd w:val="clear" w:color="auto" w:fill="FFFFFF"/>
                <w:lang w:val="uk-UA"/>
              </w:rPr>
            </w:pPr>
            <w:r w:rsidRPr="00067161">
              <w:rPr>
                <w:sz w:val="24"/>
                <w:szCs w:val="24"/>
                <w:shd w:val="clear" w:color="auto" w:fill="FFFFFF"/>
                <w:lang w:val="uk-UA"/>
              </w:rPr>
              <w:t>Відділ молоді та спорту Лисичанської міської ВЦА,</w:t>
            </w:r>
            <w:r w:rsidRPr="00067161">
              <w:rPr>
                <w:rFonts w:eastAsia="Microsoft Sans Serif"/>
                <w:sz w:val="24"/>
                <w:szCs w:val="24"/>
                <w:shd w:val="clear" w:color="auto" w:fill="FFFFFF"/>
                <w:lang w:val="uk-UA" w:eastAsia="en-US"/>
              </w:rPr>
              <w:t xml:space="preserve"> управління освіти </w:t>
            </w:r>
            <w:r w:rsidRPr="00067161">
              <w:rPr>
                <w:sz w:val="24"/>
                <w:szCs w:val="24"/>
                <w:shd w:val="clear" w:color="auto" w:fill="FFFFFF"/>
                <w:lang w:val="uk-UA"/>
              </w:rPr>
              <w:t xml:space="preserve">Лисичанської міської ВЦА, </w:t>
            </w:r>
          </w:p>
          <w:p w14:paraId="62184ED2" w14:textId="77777777" w:rsidR="00067161" w:rsidRPr="00067161" w:rsidRDefault="00067161" w:rsidP="00067161">
            <w:pPr>
              <w:widowControl w:val="0"/>
              <w:jc w:val="both"/>
              <w:rPr>
                <w:sz w:val="24"/>
                <w:szCs w:val="24"/>
                <w:shd w:val="clear" w:color="auto" w:fill="FFFFFF"/>
                <w:lang w:val="uk-UA"/>
              </w:rPr>
            </w:pPr>
            <w:r w:rsidRPr="00067161">
              <w:rPr>
                <w:sz w:val="24"/>
                <w:szCs w:val="24"/>
                <w:shd w:val="clear" w:color="auto" w:fill="FFFFFF"/>
                <w:lang w:val="uk-UA"/>
              </w:rPr>
              <w:t xml:space="preserve">відділ з питань </w:t>
            </w:r>
            <w:proofErr w:type="spellStart"/>
            <w:r w:rsidRPr="00067161">
              <w:rPr>
                <w:sz w:val="24"/>
                <w:szCs w:val="24"/>
                <w:shd w:val="clear" w:color="auto" w:fill="FFFFFF"/>
                <w:lang w:val="uk-UA"/>
              </w:rPr>
              <w:t>внут-рішньої</w:t>
            </w:r>
            <w:proofErr w:type="spellEnd"/>
            <w:r w:rsidRPr="00067161">
              <w:rPr>
                <w:sz w:val="24"/>
                <w:szCs w:val="24"/>
                <w:shd w:val="clear" w:color="auto" w:fill="FFFFFF"/>
                <w:lang w:val="uk-UA"/>
              </w:rPr>
              <w:t xml:space="preserve"> політики та організаційної роботи Лисичанської </w:t>
            </w:r>
            <w:r w:rsidRPr="00067161">
              <w:rPr>
                <w:sz w:val="24"/>
                <w:szCs w:val="24"/>
                <w:shd w:val="clear" w:color="auto" w:fill="FFFFFF"/>
                <w:lang w:val="uk-UA"/>
              </w:rPr>
              <w:lastRenderedPageBreak/>
              <w:t>міської ВЦА</w:t>
            </w:r>
          </w:p>
        </w:tc>
        <w:tc>
          <w:tcPr>
            <w:tcW w:w="1275" w:type="dxa"/>
            <w:gridSpan w:val="2"/>
            <w:shd w:val="clear" w:color="auto" w:fill="FFFFFF"/>
          </w:tcPr>
          <w:p w14:paraId="5994C25A" w14:textId="77777777" w:rsidR="00067161" w:rsidRPr="00067161" w:rsidRDefault="00067161" w:rsidP="00067161">
            <w:pPr>
              <w:jc w:val="both"/>
              <w:rPr>
                <w:sz w:val="24"/>
                <w:szCs w:val="24"/>
                <w:shd w:val="clear" w:color="auto" w:fill="FFFFFF"/>
                <w:lang w:val="uk-UA"/>
              </w:rPr>
            </w:pPr>
            <w:r w:rsidRPr="00067161">
              <w:rPr>
                <w:rFonts w:eastAsia="Calibri"/>
                <w:sz w:val="24"/>
                <w:szCs w:val="24"/>
                <w:lang w:val="uk-UA" w:eastAsia="en-US"/>
              </w:rPr>
              <w:lastRenderedPageBreak/>
              <w:t>Місцевий бюджет</w:t>
            </w:r>
          </w:p>
        </w:tc>
        <w:tc>
          <w:tcPr>
            <w:tcW w:w="3483" w:type="dxa"/>
            <w:gridSpan w:val="16"/>
          </w:tcPr>
          <w:p w14:paraId="3AF0DE66" w14:textId="77777777" w:rsidR="00067161" w:rsidRPr="00067161" w:rsidRDefault="00067161" w:rsidP="00067161">
            <w:pPr>
              <w:jc w:val="center"/>
              <w:rPr>
                <w:sz w:val="24"/>
                <w:szCs w:val="24"/>
                <w:lang w:val="uk-UA"/>
              </w:rPr>
            </w:pPr>
            <w:r w:rsidRPr="00067161">
              <w:rPr>
                <w:sz w:val="24"/>
                <w:szCs w:val="24"/>
                <w:lang w:val="uk-UA"/>
              </w:rPr>
              <w:t>В межах кошторисних призначень виконавців програми</w:t>
            </w:r>
          </w:p>
          <w:p w14:paraId="4590B184" w14:textId="77777777" w:rsidR="00067161" w:rsidRPr="00067161" w:rsidRDefault="00067161" w:rsidP="00067161">
            <w:pPr>
              <w:jc w:val="center"/>
              <w:rPr>
                <w:rFonts w:eastAsia="Calibri"/>
                <w:sz w:val="24"/>
                <w:szCs w:val="24"/>
                <w:lang w:val="uk-UA"/>
              </w:rPr>
            </w:pPr>
          </w:p>
        </w:tc>
        <w:tc>
          <w:tcPr>
            <w:tcW w:w="1942" w:type="dxa"/>
            <w:gridSpan w:val="2"/>
          </w:tcPr>
          <w:p w14:paraId="5AF6F336" w14:textId="77777777" w:rsidR="00067161" w:rsidRPr="00067161" w:rsidRDefault="00067161" w:rsidP="00067161">
            <w:pPr>
              <w:jc w:val="center"/>
              <w:rPr>
                <w:rFonts w:eastAsia="Calibri"/>
                <w:sz w:val="24"/>
                <w:szCs w:val="24"/>
                <w:lang w:val="uk-UA"/>
              </w:rPr>
            </w:pPr>
            <w:r w:rsidRPr="00067161">
              <w:rPr>
                <w:sz w:val="24"/>
                <w:szCs w:val="24"/>
                <w:lang w:val="uk-UA"/>
              </w:rPr>
              <w:t>Створення єдиного інформаційного простору</w:t>
            </w:r>
          </w:p>
        </w:tc>
      </w:tr>
      <w:tr w:rsidR="00067161" w:rsidRPr="00C25F7D" w14:paraId="176B8BD7" w14:textId="77777777" w:rsidTr="009C03D1">
        <w:trPr>
          <w:gridAfter w:val="1"/>
          <w:wAfter w:w="26" w:type="dxa"/>
          <w:trHeight w:val="576"/>
        </w:trPr>
        <w:tc>
          <w:tcPr>
            <w:tcW w:w="644" w:type="dxa"/>
            <w:vMerge w:val="restart"/>
          </w:tcPr>
          <w:p w14:paraId="1AB150D0"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lastRenderedPageBreak/>
              <w:t>4.</w:t>
            </w:r>
          </w:p>
        </w:tc>
        <w:tc>
          <w:tcPr>
            <w:tcW w:w="1445" w:type="dxa"/>
            <w:vMerge w:val="restart"/>
          </w:tcPr>
          <w:p w14:paraId="1F75F988" w14:textId="77777777" w:rsidR="00067161" w:rsidRPr="00067161" w:rsidRDefault="00067161" w:rsidP="00067161">
            <w:pPr>
              <w:widowControl w:val="0"/>
              <w:jc w:val="both"/>
              <w:rPr>
                <w:i/>
                <w:iCs/>
                <w:sz w:val="24"/>
                <w:szCs w:val="24"/>
                <w:lang w:val="uk-UA"/>
              </w:rPr>
            </w:pPr>
            <w:bookmarkStart w:id="18" w:name="_Hlk81992618"/>
            <w:r w:rsidRPr="00067161">
              <w:rPr>
                <w:i/>
                <w:iCs/>
                <w:sz w:val="24"/>
                <w:szCs w:val="24"/>
                <w:lang w:val="uk-UA"/>
              </w:rPr>
              <w:t xml:space="preserve">Підтримка та співпраця органів державної влади та органів </w:t>
            </w:r>
            <w:proofErr w:type="spellStart"/>
            <w:r w:rsidRPr="00067161">
              <w:rPr>
                <w:i/>
                <w:iCs/>
                <w:sz w:val="24"/>
                <w:szCs w:val="24"/>
                <w:lang w:val="uk-UA"/>
              </w:rPr>
              <w:t>виконав-чої</w:t>
            </w:r>
            <w:proofErr w:type="spellEnd"/>
            <w:r w:rsidRPr="00067161">
              <w:rPr>
                <w:i/>
                <w:iCs/>
                <w:sz w:val="24"/>
                <w:szCs w:val="24"/>
                <w:lang w:val="uk-UA"/>
              </w:rPr>
              <w:t xml:space="preserve"> влади з</w:t>
            </w:r>
          </w:p>
          <w:p w14:paraId="0BF29234" w14:textId="77777777" w:rsidR="00067161" w:rsidRPr="00067161" w:rsidRDefault="00067161" w:rsidP="00067161">
            <w:pPr>
              <w:widowControl w:val="0"/>
              <w:jc w:val="both"/>
              <w:rPr>
                <w:i/>
                <w:iCs/>
                <w:sz w:val="24"/>
                <w:szCs w:val="24"/>
                <w:lang w:val="uk-UA"/>
              </w:rPr>
            </w:pPr>
            <w:r w:rsidRPr="00067161">
              <w:rPr>
                <w:i/>
                <w:iCs/>
                <w:sz w:val="24"/>
                <w:szCs w:val="24"/>
                <w:lang w:val="uk-UA"/>
              </w:rPr>
              <w:t>інститутами громадянського суспільства щодо</w:t>
            </w:r>
          </w:p>
          <w:p w14:paraId="73DF866A" w14:textId="77777777" w:rsidR="00067161" w:rsidRPr="00067161" w:rsidRDefault="00067161" w:rsidP="00067161">
            <w:pPr>
              <w:widowControl w:val="0"/>
              <w:jc w:val="both"/>
              <w:rPr>
                <w:i/>
                <w:iCs/>
                <w:sz w:val="24"/>
                <w:szCs w:val="24"/>
                <w:lang w:val="uk-UA"/>
              </w:rPr>
            </w:pPr>
            <w:proofErr w:type="spellStart"/>
            <w:r w:rsidRPr="00067161">
              <w:rPr>
                <w:i/>
                <w:iCs/>
                <w:sz w:val="24"/>
                <w:szCs w:val="24"/>
                <w:lang w:val="uk-UA"/>
              </w:rPr>
              <w:t>національно-</w:t>
            </w:r>
            <w:proofErr w:type="spellEnd"/>
          </w:p>
          <w:p w14:paraId="6134932E" w14:textId="77777777" w:rsidR="00067161" w:rsidRPr="00067161" w:rsidRDefault="00067161" w:rsidP="00067161">
            <w:pPr>
              <w:jc w:val="both"/>
              <w:rPr>
                <w:i/>
                <w:iCs/>
                <w:sz w:val="24"/>
                <w:szCs w:val="24"/>
                <w:lang w:val="uk-UA"/>
              </w:rPr>
            </w:pPr>
            <w:r w:rsidRPr="00067161">
              <w:rPr>
                <w:i/>
                <w:iCs/>
                <w:sz w:val="24"/>
                <w:szCs w:val="24"/>
                <w:lang w:val="uk-UA"/>
              </w:rPr>
              <w:t xml:space="preserve">патріотичного </w:t>
            </w:r>
            <w:proofErr w:type="spellStart"/>
            <w:r w:rsidRPr="00067161">
              <w:rPr>
                <w:i/>
                <w:iCs/>
                <w:sz w:val="24"/>
                <w:szCs w:val="24"/>
                <w:lang w:val="uk-UA"/>
              </w:rPr>
              <w:t>вихован-ня</w:t>
            </w:r>
            <w:bookmarkEnd w:id="18"/>
            <w:proofErr w:type="spellEnd"/>
          </w:p>
        </w:tc>
        <w:tc>
          <w:tcPr>
            <w:tcW w:w="3224" w:type="dxa"/>
            <w:shd w:val="clear" w:color="auto" w:fill="FFFFFF"/>
          </w:tcPr>
          <w:p w14:paraId="38FF4386" w14:textId="77777777" w:rsidR="00067161" w:rsidRPr="00067161" w:rsidRDefault="00067161" w:rsidP="00067161">
            <w:pPr>
              <w:widowControl w:val="0"/>
              <w:tabs>
                <w:tab w:val="left" w:pos="288"/>
              </w:tabs>
              <w:rPr>
                <w:sz w:val="24"/>
                <w:szCs w:val="24"/>
                <w:lang w:val="uk-UA" w:eastAsia="en-US"/>
              </w:rPr>
            </w:pPr>
            <w:r w:rsidRPr="00067161">
              <w:rPr>
                <w:sz w:val="24"/>
                <w:szCs w:val="24"/>
                <w:lang w:val="uk-UA"/>
              </w:rPr>
              <w:t>4.1. Сприяння у підтримці ініціатив інститутів громадянського суспільства з національно-патріотичного виховання та молоді громади</w:t>
            </w:r>
          </w:p>
        </w:tc>
        <w:tc>
          <w:tcPr>
            <w:tcW w:w="992" w:type="dxa"/>
            <w:shd w:val="clear" w:color="auto" w:fill="FFFFFF"/>
          </w:tcPr>
          <w:p w14:paraId="33CE302A" w14:textId="77777777" w:rsidR="00067161" w:rsidRPr="00067161" w:rsidRDefault="00067161" w:rsidP="00067161">
            <w:pPr>
              <w:widowControl w:val="0"/>
              <w:rPr>
                <w:sz w:val="24"/>
                <w:szCs w:val="24"/>
                <w:lang w:val="uk-UA" w:eastAsia="en-US"/>
              </w:rPr>
            </w:pPr>
            <w:r w:rsidRPr="00067161">
              <w:rPr>
                <w:sz w:val="24"/>
                <w:szCs w:val="24"/>
                <w:lang w:val="uk-UA"/>
              </w:rPr>
              <w:t>2022-2025</w:t>
            </w:r>
          </w:p>
        </w:tc>
        <w:tc>
          <w:tcPr>
            <w:tcW w:w="2401" w:type="dxa"/>
            <w:shd w:val="clear" w:color="auto" w:fill="FFFFFF"/>
          </w:tcPr>
          <w:p w14:paraId="081A95DA" w14:textId="77777777" w:rsidR="00067161" w:rsidRPr="00067161" w:rsidRDefault="00067161" w:rsidP="00067161">
            <w:pPr>
              <w:jc w:val="both"/>
              <w:rPr>
                <w:sz w:val="24"/>
                <w:szCs w:val="24"/>
                <w:lang w:val="uk-UA"/>
              </w:rPr>
            </w:pPr>
            <w:r w:rsidRPr="00067161">
              <w:rPr>
                <w:sz w:val="24"/>
                <w:szCs w:val="24"/>
                <w:lang w:val="uk-UA"/>
              </w:rPr>
              <w:t xml:space="preserve">Відділ молоді та спорту Лисичанської міської </w:t>
            </w:r>
          </w:p>
        </w:tc>
        <w:tc>
          <w:tcPr>
            <w:tcW w:w="1275" w:type="dxa"/>
            <w:gridSpan w:val="2"/>
            <w:shd w:val="clear" w:color="auto" w:fill="FFFFFF"/>
          </w:tcPr>
          <w:p w14:paraId="7EF37075" w14:textId="77777777" w:rsidR="00067161" w:rsidRPr="00067161" w:rsidRDefault="00067161" w:rsidP="00067161">
            <w:pPr>
              <w:jc w:val="both"/>
              <w:rPr>
                <w:sz w:val="24"/>
                <w:szCs w:val="24"/>
                <w:lang w:val="uk-UA"/>
              </w:rPr>
            </w:pPr>
            <w:r w:rsidRPr="00067161">
              <w:rPr>
                <w:rFonts w:eastAsia="Calibri"/>
                <w:sz w:val="24"/>
                <w:szCs w:val="24"/>
                <w:lang w:val="uk-UA" w:eastAsia="en-US"/>
              </w:rPr>
              <w:t>Місцевий бюджет</w:t>
            </w:r>
          </w:p>
        </w:tc>
        <w:tc>
          <w:tcPr>
            <w:tcW w:w="755" w:type="dxa"/>
            <w:gridSpan w:val="5"/>
            <w:shd w:val="clear" w:color="auto" w:fill="auto"/>
          </w:tcPr>
          <w:p w14:paraId="5C2E3568" w14:textId="77777777" w:rsidR="00067161" w:rsidRPr="00067161" w:rsidRDefault="00067161" w:rsidP="00067161">
            <w:pPr>
              <w:jc w:val="center"/>
              <w:rPr>
                <w:sz w:val="24"/>
                <w:szCs w:val="24"/>
                <w:lang w:val="uk-UA"/>
              </w:rPr>
            </w:pPr>
            <w:r w:rsidRPr="00067161">
              <w:rPr>
                <w:sz w:val="24"/>
                <w:szCs w:val="24"/>
                <w:lang w:val="uk-UA"/>
              </w:rPr>
              <w:t>-</w:t>
            </w:r>
          </w:p>
        </w:tc>
        <w:tc>
          <w:tcPr>
            <w:tcW w:w="994" w:type="dxa"/>
            <w:gridSpan w:val="4"/>
            <w:shd w:val="clear" w:color="auto" w:fill="auto"/>
          </w:tcPr>
          <w:p w14:paraId="73C3CF30" w14:textId="77777777" w:rsidR="00067161" w:rsidRPr="00067161" w:rsidRDefault="00067161" w:rsidP="00067161">
            <w:pPr>
              <w:jc w:val="center"/>
              <w:rPr>
                <w:sz w:val="24"/>
                <w:szCs w:val="24"/>
                <w:lang w:val="uk-UA"/>
              </w:rPr>
            </w:pPr>
            <w:r w:rsidRPr="00067161">
              <w:rPr>
                <w:sz w:val="24"/>
                <w:szCs w:val="24"/>
                <w:lang w:val="uk-UA"/>
              </w:rPr>
              <w:t>1,0</w:t>
            </w:r>
          </w:p>
        </w:tc>
        <w:tc>
          <w:tcPr>
            <w:tcW w:w="861" w:type="dxa"/>
            <w:gridSpan w:val="4"/>
          </w:tcPr>
          <w:p w14:paraId="39F060AB" w14:textId="77777777" w:rsidR="00067161" w:rsidRPr="00067161" w:rsidRDefault="00067161" w:rsidP="00067161">
            <w:pPr>
              <w:jc w:val="center"/>
              <w:rPr>
                <w:sz w:val="24"/>
                <w:szCs w:val="24"/>
                <w:lang w:val="uk-UA"/>
              </w:rPr>
            </w:pPr>
            <w:r w:rsidRPr="00067161">
              <w:rPr>
                <w:sz w:val="24"/>
                <w:szCs w:val="24"/>
                <w:lang w:val="uk-UA"/>
              </w:rPr>
              <w:t>2,0</w:t>
            </w:r>
          </w:p>
        </w:tc>
        <w:tc>
          <w:tcPr>
            <w:tcW w:w="849" w:type="dxa"/>
            <w:gridSpan w:val="2"/>
          </w:tcPr>
          <w:p w14:paraId="55B96041" w14:textId="77777777" w:rsidR="00067161" w:rsidRPr="00067161" w:rsidRDefault="00067161" w:rsidP="00067161">
            <w:pPr>
              <w:jc w:val="both"/>
              <w:rPr>
                <w:sz w:val="24"/>
                <w:szCs w:val="24"/>
                <w:lang w:val="uk-UA"/>
              </w:rPr>
            </w:pPr>
            <w:r w:rsidRPr="00067161">
              <w:rPr>
                <w:sz w:val="24"/>
                <w:szCs w:val="24"/>
                <w:lang w:val="uk-UA"/>
              </w:rPr>
              <w:t>2,4</w:t>
            </w:r>
          </w:p>
        </w:tc>
        <w:tc>
          <w:tcPr>
            <w:tcW w:w="1940" w:type="dxa"/>
            <w:gridSpan w:val="2"/>
          </w:tcPr>
          <w:p w14:paraId="43AE792D" w14:textId="77777777" w:rsidR="00067161" w:rsidRPr="00067161" w:rsidRDefault="00067161" w:rsidP="00067161">
            <w:pPr>
              <w:jc w:val="both"/>
              <w:rPr>
                <w:sz w:val="24"/>
                <w:szCs w:val="24"/>
                <w:lang w:val="uk-UA"/>
              </w:rPr>
            </w:pPr>
            <w:r w:rsidRPr="00067161">
              <w:rPr>
                <w:sz w:val="24"/>
                <w:szCs w:val="24"/>
                <w:lang w:val="uk-UA"/>
              </w:rPr>
              <w:t xml:space="preserve">Створення сприятливих соціальних та організаційних передумов для життєвого </w:t>
            </w:r>
            <w:proofErr w:type="spellStart"/>
            <w:r w:rsidRPr="00067161">
              <w:rPr>
                <w:sz w:val="24"/>
                <w:szCs w:val="24"/>
                <w:lang w:val="uk-UA"/>
              </w:rPr>
              <w:t>само-визначення</w:t>
            </w:r>
            <w:proofErr w:type="spellEnd"/>
            <w:r w:rsidRPr="00067161">
              <w:rPr>
                <w:sz w:val="24"/>
                <w:szCs w:val="24"/>
                <w:lang w:val="uk-UA"/>
              </w:rPr>
              <w:t xml:space="preserve"> і самореалізації молоді; </w:t>
            </w:r>
            <w:proofErr w:type="spellStart"/>
            <w:r w:rsidRPr="00067161">
              <w:rPr>
                <w:sz w:val="24"/>
                <w:szCs w:val="24"/>
                <w:lang w:val="uk-UA"/>
              </w:rPr>
              <w:t>сприян-ня</w:t>
            </w:r>
            <w:proofErr w:type="spellEnd"/>
            <w:r w:rsidRPr="00067161">
              <w:rPr>
                <w:sz w:val="24"/>
                <w:szCs w:val="24"/>
                <w:lang w:val="uk-UA"/>
              </w:rPr>
              <w:t xml:space="preserve"> ініціативі та активності молоді </w:t>
            </w:r>
          </w:p>
        </w:tc>
      </w:tr>
      <w:tr w:rsidR="00067161" w:rsidRPr="00067161" w14:paraId="56BFFD78" w14:textId="77777777" w:rsidTr="009C03D1">
        <w:trPr>
          <w:trHeight w:val="576"/>
        </w:trPr>
        <w:tc>
          <w:tcPr>
            <w:tcW w:w="644" w:type="dxa"/>
            <w:vMerge/>
          </w:tcPr>
          <w:p w14:paraId="13E07E71" w14:textId="77777777" w:rsidR="00067161" w:rsidRPr="00067161" w:rsidRDefault="00067161" w:rsidP="00067161">
            <w:pPr>
              <w:jc w:val="center"/>
              <w:rPr>
                <w:rFonts w:eastAsia="Calibri"/>
                <w:sz w:val="24"/>
                <w:szCs w:val="24"/>
                <w:lang w:val="uk-UA"/>
              </w:rPr>
            </w:pPr>
          </w:p>
        </w:tc>
        <w:tc>
          <w:tcPr>
            <w:tcW w:w="1445" w:type="dxa"/>
            <w:vMerge/>
          </w:tcPr>
          <w:p w14:paraId="265F6588" w14:textId="77777777" w:rsidR="00067161" w:rsidRPr="00067161" w:rsidRDefault="00067161" w:rsidP="00067161">
            <w:pPr>
              <w:widowControl w:val="0"/>
              <w:spacing w:line="226" w:lineRule="exact"/>
              <w:jc w:val="both"/>
              <w:rPr>
                <w:sz w:val="22"/>
                <w:szCs w:val="22"/>
                <w:lang w:val="uk-UA" w:eastAsia="en-US"/>
              </w:rPr>
            </w:pPr>
          </w:p>
        </w:tc>
        <w:tc>
          <w:tcPr>
            <w:tcW w:w="3224" w:type="dxa"/>
            <w:shd w:val="clear" w:color="auto" w:fill="FFFFFF"/>
          </w:tcPr>
          <w:p w14:paraId="34C6D9E4" w14:textId="77777777" w:rsidR="00067161" w:rsidRPr="00067161" w:rsidRDefault="00067161" w:rsidP="00067161">
            <w:pPr>
              <w:widowControl w:val="0"/>
              <w:tabs>
                <w:tab w:val="left" w:pos="288"/>
              </w:tabs>
              <w:rPr>
                <w:sz w:val="24"/>
                <w:szCs w:val="24"/>
                <w:lang w:val="uk-UA" w:eastAsia="en-US"/>
              </w:rPr>
            </w:pPr>
            <w:r w:rsidRPr="00067161">
              <w:rPr>
                <w:sz w:val="24"/>
                <w:szCs w:val="24"/>
                <w:lang w:val="uk-UA" w:eastAsia="en-US"/>
              </w:rPr>
              <w:t>4.2. Залучення представників громадських організацій з метою проведення військово-патріотичних заходів у навчальних закладах міста з допризовною, призовною молоддю, спілкування з учасниками АТО, показові виступи, елементи з самооборони, показ патріотичних фільмів та інше</w:t>
            </w:r>
          </w:p>
        </w:tc>
        <w:tc>
          <w:tcPr>
            <w:tcW w:w="992" w:type="dxa"/>
            <w:shd w:val="clear" w:color="auto" w:fill="FFFFFF"/>
          </w:tcPr>
          <w:p w14:paraId="4BA1BE3E" w14:textId="77777777" w:rsidR="00067161" w:rsidRPr="00067161" w:rsidRDefault="00067161" w:rsidP="00067161">
            <w:pPr>
              <w:widowControl w:val="0"/>
              <w:spacing w:line="190" w:lineRule="exact"/>
              <w:rPr>
                <w:sz w:val="24"/>
                <w:szCs w:val="24"/>
                <w:lang w:val="uk-UA"/>
              </w:rPr>
            </w:pPr>
          </w:p>
          <w:p w14:paraId="170C3621" w14:textId="77777777" w:rsidR="00067161" w:rsidRPr="00067161" w:rsidRDefault="00067161" w:rsidP="00067161">
            <w:pPr>
              <w:widowControl w:val="0"/>
              <w:spacing w:line="190" w:lineRule="exact"/>
              <w:rPr>
                <w:sz w:val="22"/>
                <w:szCs w:val="22"/>
                <w:lang w:val="uk-UA" w:eastAsia="en-US"/>
              </w:rPr>
            </w:pPr>
            <w:r w:rsidRPr="00067161">
              <w:rPr>
                <w:sz w:val="24"/>
                <w:szCs w:val="24"/>
                <w:lang w:val="uk-UA"/>
              </w:rPr>
              <w:t>2022-2025</w:t>
            </w:r>
          </w:p>
        </w:tc>
        <w:tc>
          <w:tcPr>
            <w:tcW w:w="2401" w:type="dxa"/>
            <w:shd w:val="clear" w:color="auto" w:fill="FFFFFF"/>
          </w:tcPr>
          <w:p w14:paraId="4A854F27" w14:textId="77777777" w:rsidR="00067161" w:rsidRPr="00067161" w:rsidRDefault="00067161" w:rsidP="00067161">
            <w:pPr>
              <w:jc w:val="both"/>
              <w:rPr>
                <w:rFonts w:eastAsia="Microsoft Sans Serif"/>
                <w:sz w:val="24"/>
                <w:szCs w:val="24"/>
                <w:shd w:val="clear" w:color="auto" w:fill="FFFFFF"/>
                <w:lang w:val="uk-UA"/>
              </w:rPr>
            </w:pPr>
            <w:r w:rsidRPr="00067161">
              <w:rPr>
                <w:rFonts w:eastAsia="Microsoft Sans Serif"/>
                <w:sz w:val="24"/>
                <w:szCs w:val="24"/>
                <w:shd w:val="clear" w:color="auto" w:fill="FFFFFF"/>
                <w:lang w:val="uk-UA"/>
              </w:rPr>
              <w:t>Відділ молоді та спорту Лисичанської міської ВЦА,</w:t>
            </w:r>
          </w:p>
          <w:p w14:paraId="773A69B9" w14:textId="77777777" w:rsidR="00067161" w:rsidRPr="00067161" w:rsidRDefault="00067161" w:rsidP="00067161">
            <w:pPr>
              <w:jc w:val="both"/>
              <w:rPr>
                <w:rFonts w:eastAsia="Microsoft Sans Serif"/>
                <w:sz w:val="24"/>
                <w:szCs w:val="24"/>
                <w:shd w:val="clear" w:color="auto" w:fill="FFFFFF"/>
                <w:lang w:val="uk-UA"/>
              </w:rPr>
            </w:pPr>
            <w:r w:rsidRPr="00067161">
              <w:rPr>
                <w:rFonts w:eastAsia="Microsoft Sans Serif"/>
                <w:sz w:val="24"/>
                <w:szCs w:val="24"/>
                <w:shd w:val="clear" w:color="auto" w:fill="FFFFFF"/>
                <w:lang w:val="uk-UA"/>
              </w:rPr>
              <w:t xml:space="preserve">відділ культури Лисичанської міської ВЦА, управління освіти Лисичанської міської ВЦА, громадські об’єднання </w:t>
            </w:r>
          </w:p>
        </w:tc>
        <w:tc>
          <w:tcPr>
            <w:tcW w:w="1275" w:type="dxa"/>
            <w:gridSpan w:val="2"/>
            <w:shd w:val="clear" w:color="auto" w:fill="FFFFFF"/>
          </w:tcPr>
          <w:p w14:paraId="16F6E741" w14:textId="77777777" w:rsidR="00067161" w:rsidRPr="00067161" w:rsidRDefault="00067161" w:rsidP="00067161">
            <w:pPr>
              <w:jc w:val="both"/>
              <w:rPr>
                <w:rFonts w:eastAsia="Microsoft Sans Serif"/>
                <w:sz w:val="22"/>
                <w:szCs w:val="22"/>
                <w:shd w:val="clear" w:color="auto" w:fill="FFFFFF"/>
                <w:lang w:val="uk-UA"/>
              </w:rPr>
            </w:pPr>
            <w:r w:rsidRPr="00067161">
              <w:rPr>
                <w:rFonts w:eastAsia="Calibri"/>
                <w:sz w:val="24"/>
                <w:szCs w:val="24"/>
                <w:lang w:val="uk-UA" w:eastAsia="en-US"/>
              </w:rPr>
              <w:t>Місцевий бюджет</w:t>
            </w:r>
          </w:p>
        </w:tc>
        <w:tc>
          <w:tcPr>
            <w:tcW w:w="3483" w:type="dxa"/>
            <w:gridSpan w:val="16"/>
          </w:tcPr>
          <w:p w14:paraId="191264A2"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В межах кошторисних призначень виконавців програми</w:t>
            </w:r>
          </w:p>
        </w:tc>
        <w:tc>
          <w:tcPr>
            <w:tcW w:w="1942" w:type="dxa"/>
            <w:gridSpan w:val="2"/>
          </w:tcPr>
          <w:p w14:paraId="71AB6148" w14:textId="77777777" w:rsidR="00067161" w:rsidRPr="00067161" w:rsidRDefault="00067161" w:rsidP="00067161">
            <w:pPr>
              <w:jc w:val="both"/>
              <w:rPr>
                <w:rFonts w:eastAsia="Calibri"/>
                <w:sz w:val="24"/>
                <w:szCs w:val="24"/>
                <w:lang w:val="uk-UA"/>
              </w:rPr>
            </w:pPr>
            <w:r w:rsidRPr="00067161">
              <w:rPr>
                <w:sz w:val="24"/>
                <w:szCs w:val="24"/>
                <w:lang w:val="uk-UA"/>
              </w:rPr>
              <w:t xml:space="preserve">Збільшення чисельності населення, охопленого </w:t>
            </w:r>
            <w:proofErr w:type="spellStart"/>
            <w:r w:rsidRPr="00067161">
              <w:rPr>
                <w:sz w:val="24"/>
                <w:szCs w:val="24"/>
                <w:lang w:val="uk-UA"/>
              </w:rPr>
              <w:t>проєктами</w:t>
            </w:r>
            <w:proofErr w:type="spellEnd"/>
            <w:r w:rsidRPr="00067161">
              <w:rPr>
                <w:sz w:val="24"/>
                <w:szCs w:val="24"/>
                <w:lang w:val="uk-UA"/>
              </w:rPr>
              <w:t xml:space="preserve"> національно-патріотичного виховання, розробленими інститутами громадянського суспільства</w:t>
            </w:r>
          </w:p>
        </w:tc>
      </w:tr>
      <w:tr w:rsidR="00067161" w:rsidRPr="00067161" w14:paraId="544142B8" w14:textId="77777777" w:rsidTr="009C03D1">
        <w:trPr>
          <w:trHeight w:val="576"/>
        </w:trPr>
        <w:tc>
          <w:tcPr>
            <w:tcW w:w="644" w:type="dxa"/>
            <w:vMerge/>
          </w:tcPr>
          <w:p w14:paraId="1E6BB73E" w14:textId="77777777" w:rsidR="00067161" w:rsidRPr="00067161" w:rsidRDefault="00067161" w:rsidP="00067161">
            <w:pPr>
              <w:jc w:val="center"/>
              <w:rPr>
                <w:rFonts w:eastAsia="Calibri"/>
                <w:sz w:val="24"/>
                <w:szCs w:val="24"/>
                <w:lang w:val="uk-UA"/>
              </w:rPr>
            </w:pPr>
          </w:p>
        </w:tc>
        <w:tc>
          <w:tcPr>
            <w:tcW w:w="1445" w:type="dxa"/>
            <w:vMerge/>
          </w:tcPr>
          <w:p w14:paraId="2561866A" w14:textId="77777777" w:rsidR="00067161" w:rsidRPr="00067161" w:rsidRDefault="00067161" w:rsidP="00067161">
            <w:pPr>
              <w:widowControl w:val="0"/>
              <w:spacing w:line="226" w:lineRule="exact"/>
              <w:jc w:val="both"/>
              <w:rPr>
                <w:sz w:val="22"/>
                <w:szCs w:val="22"/>
                <w:lang w:val="uk-UA" w:eastAsia="en-US"/>
              </w:rPr>
            </w:pPr>
          </w:p>
        </w:tc>
        <w:tc>
          <w:tcPr>
            <w:tcW w:w="3224" w:type="dxa"/>
          </w:tcPr>
          <w:p w14:paraId="296E4F86" w14:textId="77777777" w:rsidR="00067161" w:rsidRPr="00067161" w:rsidRDefault="00067161" w:rsidP="00067161">
            <w:pPr>
              <w:jc w:val="both"/>
              <w:rPr>
                <w:sz w:val="24"/>
                <w:szCs w:val="24"/>
                <w:lang w:val="uk-UA"/>
              </w:rPr>
            </w:pPr>
            <w:r w:rsidRPr="00067161">
              <w:rPr>
                <w:sz w:val="24"/>
                <w:szCs w:val="24"/>
                <w:lang w:val="uk-UA"/>
              </w:rPr>
              <w:t>4.3. Залучення дітей та молоді громади до організації та проведення урочистих заходів з нагоди державних і міських свят та пам’ятних дат</w:t>
            </w:r>
          </w:p>
          <w:p w14:paraId="07ED984E" w14:textId="77777777" w:rsidR="00067161" w:rsidRPr="00067161" w:rsidRDefault="00067161" w:rsidP="00067161">
            <w:pPr>
              <w:widowControl w:val="0"/>
              <w:tabs>
                <w:tab w:val="left" w:pos="288"/>
              </w:tabs>
              <w:rPr>
                <w:sz w:val="24"/>
                <w:szCs w:val="24"/>
                <w:lang w:val="uk-UA" w:eastAsia="en-US"/>
              </w:rPr>
            </w:pPr>
          </w:p>
        </w:tc>
        <w:tc>
          <w:tcPr>
            <w:tcW w:w="992" w:type="dxa"/>
          </w:tcPr>
          <w:p w14:paraId="40F8ACE5" w14:textId="77777777" w:rsidR="00067161" w:rsidRPr="00067161" w:rsidRDefault="00067161" w:rsidP="00067161">
            <w:pPr>
              <w:jc w:val="center"/>
              <w:rPr>
                <w:sz w:val="24"/>
                <w:szCs w:val="24"/>
                <w:lang w:val="uk-UA"/>
              </w:rPr>
            </w:pPr>
            <w:r w:rsidRPr="00067161">
              <w:rPr>
                <w:sz w:val="24"/>
                <w:szCs w:val="24"/>
                <w:lang w:val="uk-UA"/>
              </w:rPr>
              <w:t>постійно</w:t>
            </w:r>
          </w:p>
          <w:p w14:paraId="1F0DAEC0" w14:textId="77777777" w:rsidR="00067161" w:rsidRPr="00067161" w:rsidRDefault="00067161" w:rsidP="00067161">
            <w:pPr>
              <w:widowControl w:val="0"/>
              <w:spacing w:line="190" w:lineRule="exact"/>
              <w:rPr>
                <w:sz w:val="24"/>
                <w:szCs w:val="24"/>
                <w:lang w:val="uk-UA" w:eastAsia="en-US"/>
              </w:rPr>
            </w:pPr>
          </w:p>
        </w:tc>
        <w:tc>
          <w:tcPr>
            <w:tcW w:w="2401" w:type="dxa"/>
          </w:tcPr>
          <w:p w14:paraId="6AF5C241" w14:textId="77777777" w:rsidR="00067161" w:rsidRPr="00067161" w:rsidRDefault="00067161" w:rsidP="00067161">
            <w:pPr>
              <w:jc w:val="both"/>
              <w:rPr>
                <w:rFonts w:eastAsia="Microsoft Sans Serif"/>
                <w:sz w:val="24"/>
                <w:szCs w:val="24"/>
                <w:shd w:val="clear" w:color="auto" w:fill="FFFFFF"/>
                <w:lang w:val="uk-UA"/>
              </w:rPr>
            </w:pPr>
            <w:r w:rsidRPr="00067161">
              <w:rPr>
                <w:sz w:val="24"/>
                <w:szCs w:val="24"/>
                <w:lang w:val="uk-UA"/>
              </w:rPr>
              <w:t>Відділ з питань внутрішньої політики та організаційної роботи Лисичанської міської ВЦА</w:t>
            </w:r>
          </w:p>
        </w:tc>
        <w:tc>
          <w:tcPr>
            <w:tcW w:w="4758" w:type="dxa"/>
            <w:gridSpan w:val="18"/>
          </w:tcPr>
          <w:p w14:paraId="712A34E4" w14:textId="77777777" w:rsidR="00067161" w:rsidRPr="00067161" w:rsidRDefault="00067161" w:rsidP="00067161">
            <w:pPr>
              <w:jc w:val="center"/>
              <w:rPr>
                <w:rFonts w:eastAsia="Microsoft Sans Serif"/>
                <w:sz w:val="24"/>
                <w:szCs w:val="24"/>
                <w:shd w:val="clear" w:color="auto" w:fill="FFFFFF"/>
                <w:lang w:val="uk-UA"/>
              </w:rPr>
            </w:pPr>
            <w:r w:rsidRPr="00067161">
              <w:rPr>
                <w:sz w:val="24"/>
                <w:szCs w:val="24"/>
                <w:lang w:val="uk-UA"/>
              </w:rPr>
              <w:t xml:space="preserve">За рахунок коштів, передбачених Програмою із підготовки та проведення загальноміських заходів </w:t>
            </w:r>
          </w:p>
          <w:p w14:paraId="7B3C03A3" w14:textId="77777777" w:rsidR="00067161" w:rsidRPr="00067161" w:rsidRDefault="00067161" w:rsidP="00067161">
            <w:pPr>
              <w:jc w:val="center"/>
              <w:rPr>
                <w:rFonts w:eastAsia="Calibri"/>
                <w:sz w:val="24"/>
                <w:szCs w:val="24"/>
                <w:lang w:val="uk-UA"/>
              </w:rPr>
            </w:pPr>
          </w:p>
        </w:tc>
        <w:tc>
          <w:tcPr>
            <w:tcW w:w="1942" w:type="dxa"/>
            <w:gridSpan w:val="2"/>
          </w:tcPr>
          <w:p w14:paraId="48648B4F" w14:textId="77777777" w:rsidR="00067161" w:rsidRPr="00067161" w:rsidRDefault="00067161" w:rsidP="00067161">
            <w:pPr>
              <w:jc w:val="both"/>
              <w:rPr>
                <w:rFonts w:eastAsia="Calibri"/>
                <w:sz w:val="24"/>
                <w:szCs w:val="24"/>
                <w:lang w:val="uk-UA"/>
              </w:rPr>
            </w:pPr>
            <w:r w:rsidRPr="00067161">
              <w:rPr>
                <w:sz w:val="24"/>
                <w:szCs w:val="24"/>
                <w:lang w:val="uk-UA"/>
              </w:rPr>
              <w:t>Формування громадянської компетентності мешканців міста</w:t>
            </w:r>
          </w:p>
        </w:tc>
      </w:tr>
      <w:tr w:rsidR="00067161" w:rsidRPr="00C25F7D" w14:paraId="3CAD5EA8" w14:textId="77777777" w:rsidTr="009C03D1">
        <w:trPr>
          <w:trHeight w:val="576"/>
        </w:trPr>
        <w:tc>
          <w:tcPr>
            <w:tcW w:w="644" w:type="dxa"/>
            <w:vMerge/>
          </w:tcPr>
          <w:p w14:paraId="66A971B2" w14:textId="77777777" w:rsidR="00067161" w:rsidRPr="00067161" w:rsidRDefault="00067161" w:rsidP="00067161">
            <w:pPr>
              <w:jc w:val="center"/>
              <w:rPr>
                <w:rFonts w:eastAsia="Calibri"/>
                <w:sz w:val="24"/>
                <w:szCs w:val="24"/>
                <w:lang w:val="uk-UA"/>
              </w:rPr>
            </w:pPr>
          </w:p>
        </w:tc>
        <w:tc>
          <w:tcPr>
            <w:tcW w:w="1445" w:type="dxa"/>
            <w:vMerge/>
          </w:tcPr>
          <w:p w14:paraId="0D7BA63D" w14:textId="77777777" w:rsidR="00067161" w:rsidRPr="00067161" w:rsidRDefault="00067161" w:rsidP="00067161">
            <w:pPr>
              <w:widowControl w:val="0"/>
              <w:spacing w:line="226" w:lineRule="exact"/>
              <w:jc w:val="both"/>
              <w:rPr>
                <w:sz w:val="22"/>
                <w:szCs w:val="22"/>
                <w:lang w:val="uk-UA" w:eastAsia="en-US"/>
              </w:rPr>
            </w:pPr>
          </w:p>
        </w:tc>
        <w:tc>
          <w:tcPr>
            <w:tcW w:w="3224" w:type="dxa"/>
          </w:tcPr>
          <w:p w14:paraId="5BA52D34" w14:textId="77777777" w:rsidR="00067161" w:rsidRPr="00067161" w:rsidRDefault="00067161" w:rsidP="00067161">
            <w:pPr>
              <w:jc w:val="both"/>
              <w:rPr>
                <w:sz w:val="24"/>
                <w:szCs w:val="24"/>
                <w:lang w:val="uk-UA"/>
              </w:rPr>
            </w:pPr>
            <w:r w:rsidRPr="00067161">
              <w:rPr>
                <w:sz w:val="24"/>
                <w:szCs w:val="24"/>
                <w:lang w:val="uk-UA"/>
              </w:rPr>
              <w:t>4.4. Сприяння у підтримці ініціатив інститутів громадянського суспільства з національно-патріотичного виховання, сприяння залученню учнівської молоді до волонтерської діяльності через проведення благодійних акцій, операцій</w:t>
            </w:r>
          </w:p>
        </w:tc>
        <w:tc>
          <w:tcPr>
            <w:tcW w:w="992" w:type="dxa"/>
          </w:tcPr>
          <w:p w14:paraId="6AC402D3" w14:textId="77777777" w:rsidR="00067161" w:rsidRPr="00067161" w:rsidRDefault="00067161" w:rsidP="00067161">
            <w:pPr>
              <w:jc w:val="center"/>
              <w:rPr>
                <w:sz w:val="24"/>
                <w:szCs w:val="24"/>
                <w:lang w:val="uk-UA"/>
              </w:rPr>
            </w:pPr>
            <w:r w:rsidRPr="00067161">
              <w:rPr>
                <w:sz w:val="24"/>
                <w:szCs w:val="24"/>
                <w:lang w:val="uk-UA"/>
              </w:rPr>
              <w:t>2022-2025</w:t>
            </w:r>
          </w:p>
        </w:tc>
        <w:tc>
          <w:tcPr>
            <w:tcW w:w="2401" w:type="dxa"/>
          </w:tcPr>
          <w:p w14:paraId="7CAD37CF" w14:textId="77777777" w:rsidR="00067161" w:rsidRPr="00067161" w:rsidRDefault="00067161" w:rsidP="00067161">
            <w:pPr>
              <w:jc w:val="both"/>
              <w:rPr>
                <w:sz w:val="24"/>
                <w:szCs w:val="24"/>
                <w:lang w:val="uk-UA"/>
              </w:rPr>
            </w:pPr>
            <w:r w:rsidRPr="00067161">
              <w:rPr>
                <w:sz w:val="24"/>
                <w:szCs w:val="24"/>
                <w:lang w:val="uk-UA"/>
              </w:rPr>
              <w:t>Управління освіти Лисичанської міської ВЦА</w:t>
            </w:r>
          </w:p>
        </w:tc>
        <w:tc>
          <w:tcPr>
            <w:tcW w:w="4758" w:type="dxa"/>
            <w:gridSpan w:val="18"/>
          </w:tcPr>
          <w:p w14:paraId="1C42F444" w14:textId="77777777" w:rsidR="00067161" w:rsidRPr="00067161" w:rsidRDefault="00067161" w:rsidP="00067161">
            <w:pPr>
              <w:jc w:val="center"/>
              <w:rPr>
                <w:sz w:val="24"/>
                <w:szCs w:val="24"/>
                <w:lang w:val="uk-UA"/>
              </w:rPr>
            </w:pPr>
            <w:r w:rsidRPr="00067161">
              <w:rPr>
                <w:sz w:val="24"/>
                <w:szCs w:val="24"/>
                <w:lang w:val="uk-UA"/>
              </w:rPr>
              <w:t>В межах кошторисних призначень виконавців програми</w:t>
            </w:r>
          </w:p>
          <w:p w14:paraId="4FA1961D" w14:textId="77777777" w:rsidR="00067161" w:rsidRPr="00067161" w:rsidRDefault="00067161" w:rsidP="00067161">
            <w:pPr>
              <w:jc w:val="center"/>
              <w:rPr>
                <w:sz w:val="24"/>
                <w:szCs w:val="24"/>
                <w:lang w:val="uk-UA"/>
              </w:rPr>
            </w:pPr>
          </w:p>
        </w:tc>
        <w:tc>
          <w:tcPr>
            <w:tcW w:w="1942" w:type="dxa"/>
            <w:gridSpan w:val="2"/>
          </w:tcPr>
          <w:p w14:paraId="0508C655" w14:textId="77777777" w:rsidR="00067161" w:rsidRPr="00067161" w:rsidRDefault="00067161" w:rsidP="00067161">
            <w:pPr>
              <w:jc w:val="both"/>
              <w:rPr>
                <w:sz w:val="24"/>
                <w:szCs w:val="24"/>
                <w:lang w:val="uk-UA"/>
              </w:rPr>
            </w:pPr>
            <w:r w:rsidRPr="00067161">
              <w:rPr>
                <w:sz w:val="24"/>
                <w:szCs w:val="24"/>
                <w:lang w:val="uk-UA"/>
              </w:rPr>
              <w:t xml:space="preserve">Консолідація зусиль суспільних інституцій у справі виховання підростаючого покоління, популяризація ідей </w:t>
            </w:r>
            <w:proofErr w:type="spellStart"/>
            <w:r w:rsidRPr="00067161">
              <w:rPr>
                <w:sz w:val="24"/>
                <w:szCs w:val="24"/>
                <w:lang w:val="uk-UA"/>
              </w:rPr>
              <w:t>волонтерства</w:t>
            </w:r>
            <w:proofErr w:type="spellEnd"/>
            <w:r w:rsidRPr="00067161">
              <w:rPr>
                <w:sz w:val="24"/>
                <w:szCs w:val="24"/>
                <w:lang w:val="uk-UA"/>
              </w:rPr>
              <w:t xml:space="preserve"> серед молоді, підвищення рівня обізнаності, вмінь та навиків молоді у сфері волонтерської діяльності</w:t>
            </w:r>
          </w:p>
        </w:tc>
      </w:tr>
      <w:tr w:rsidR="00067161" w:rsidRPr="00067161" w14:paraId="64D66424" w14:textId="77777777" w:rsidTr="009C03D1">
        <w:trPr>
          <w:trHeight w:val="576"/>
        </w:trPr>
        <w:tc>
          <w:tcPr>
            <w:tcW w:w="644" w:type="dxa"/>
            <w:vMerge w:val="restart"/>
          </w:tcPr>
          <w:p w14:paraId="62151A36"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5.</w:t>
            </w:r>
          </w:p>
        </w:tc>
        <w:tc>
          <w:tcPr>
            <w:tcW w:w="1445" w:type="dxa"/>
            <w:vMerge w:val="restart"/>
          </w:tcPr>
          <w:p w14:paraId="5E9B78E2" w14:textId="77777777" w:rsidR="00067161" w:rsidRPr="00067161" w:rsidRDefault="00067161" w:rsidP="00067161">
            <w:pPr>
              <w:ind w:left="-89"/>
              <w:jc w:val="both"/>
              <w:rPr>
                <w:i/>
                <w:color w:val="000000"/>
                <w:sz w:val="24"/>
                <w:szCs w:val="24"/>
                <w:lang w:val="uk-UA"/>
              </w:rPr>
            </w:pPr>
            <w:proofErr w:type="spellStart"/>
            <w:r w:rsidRPr="00067161">
              <w:rPr>
                <w:i/>
                <w:color w:val="000000"/>
                <w:sz w:val="24"/>
                <w:szCs w:val="24"/>
                <w:lang w:val="uk-UA"/>
              </w:rPr>
              <w:t>Проведен-ня</w:t>
            </w:r>
            <w:proofErr w:type="spellEnd"/>
            <w:r w:rsidRPr="00067161">
              <w:rPr>
                <w:i/>
                <w:color w:val="000000"/>
                <w:sz w:val="24"/>
                <w:szCs w:val="24"/>
                <w:lang w:val="uk-UA"/>
              </w:rPr>
              <w:t xml:space="preserve"> </w:t>
            </w:r>
            <w:proofErr w:type="spellStart"/>
            <w:r w:rsidRPr="00067161">
              <w:rPr>
                <w:i/>
                <w:color w:val="000000"/>
                <w:sz w:val="24"/>
                <w:szCs w:val="24"/>
                <w:lang w:val="uk-UA"/>
              </w:rPr>
              <w:t>Всеукраїн-ської</w:t>
            </w:r>
            <w:proofErr w:type="spellEnd"/>
            <w:r w:rsidRPr="00067161">
              <w:rPr>
                <w:i/>
                <w:color w:val="000000"/>
                <w:sz w:val="24"/>
                <w:szCs w:val="24"/>
                <w:lang w:val="uk-UA"/>
              </w:rPr>
              <w:t xml:space="preserve"> дитячо-юнацької </w:t>
            </w:r>
            <w:proofErr w:type="spellStart"/>
            <w:r w:rsidRPr="00067161">
              <w:rPr>
                <w:i/>
                <w:color w:val="000000"/>
                <w:sz w:val="24"/>
                <w:szCs w:val="24"/>
                <w:lang w:val="uk-UA"/>
              </w:rPr>
              <w:t>військово-</w:t>
            </w:r>
            <w:proofErr w:type="spellEnd"/>
          </w:p>
          <w:p w14:paraId="0D796C31" w14:textId="77777777" w:rsidR="00067161" w:rsidRPr="00067161" w:rsidRDefault="00067161" w:rsidP="00067161">
            <w:pPr>
              <w:widowControl w:val="0"/>
              <w:spacing w:line="226" w:lineRule="exact"/>
              <w:ind w:left="-89"/>
              <w:jc w:val="both"/>
              <w:rPr>
                <w:sz w:val="22"/>
                <w:szCs w:val="22"/>
                <w:lang w:val="uk-UA" w:eastAsia="en-US"/>
              </w:rPr>
            </w:pPr>
            <w:r w:rsidRPr="00067161">
              <w:rPr>
                <w:i/>
                <w:color w:val="000000"/>
                <w:sz w:val="24"/>
                <w:szCs w:val="24"/>
                <w:lang w:val="uk-UA"/>
              </w:rPr>
              <w:t>патріотичної гри «Сокіл» («Джура»)</w:t>
            </w:r>
          </w:p>
        </w:tc>
        <w:tc>
          <w:tcPr>
            <w:tcW w:w="3224" w:type="dxa"/>
          </w:tcPr>
          <w:p w14:paraId="06385178" w14:textId="77777777" w:rsidR="00067161" w:rsidRPr="00067161" w:rsidRDefault="00067161" w:rsidP="00067161">
            <w:pPr>
              <w:jc w:val="both"/>
              <w:rPr>
                <w:sz w:val="24"/>
                <w:szCs w:val="24"/>
                <w:lang w:val="uk-UA"/>
              </w:rPr>
            </w:pPr>
            <w:r w:rsidRPr="00067161">
              <w:rPr>
                <w:sz w:val="24"/>
                <w:szCs w:val="24"/>
                <w:lang w:val="uk-UA" w:eastAsia="en-US"/>
              </w:rPr>
              <w:t>5.1. Проведення міського етапу Всеукраїнської дитячо-юнацької військово-патріотичної гри «Сокіл» («Джура»), Сприяння участі команди – переможця в обласному  етапі Всеукраїнської дитячо-юнацької військово-патріотичної гри «Сокіл» («Джура»)</w:t>
            </w:r>
          </w:p>
        </w:tc>
        <w:tc>
          <w:tcPr>
            <w:tcW w:w="992" w:type="dxa"/>
          </w:tcPr>
          <w:p w14:paraId="399A2EE1" w14:textId="77777777" w:rsidR="00067161" w:rsidRPr="00067161" w:rsidRDefault="00067161" w:rsidP="00067161">
            <w:pPr>
              <w:jc w:val="center"/>
              <w:rPr>
                <w:sz w:val="24"/>
                <w:szCs w:val="24"/>
                <w:lang w:val="uk-UA"/>
              </w:rPr>
            </w:pPr>
            <w:r w:rsidRPr="00067161">
              <w:rPr>
                <w:sz w:val="24"/>
                <w:szCs w:val="24"/>
                <w:lang w:val="uk-UA" w:eastAsia="en-US"/>
              </w:rPr>
              <w:t>2022-2025</w:t>
            </w:r>
          </w:p>
        </w:tc>
        <w:tc>
          <w:tcPr>
            <w:tcW w:w="2401" w:type="dxa"/>
          </w:tcPr>
          <w:p w14:paraId="6B052FBF" w14:textId="77777777" w:rsidR="00067161" w:rsidRPr="00067161" w:rsidRDefault="00067161" w:rsidP="00067161">
            <w:pPr>
              <w:jc w:val="both"/>
              <w:rPr>
                <w:sz w:val="24"/>
                <w:szCs w:val="24"/>
                <w:lang w:val="uk-UA"/>
              </w:rPr>
            </w:pPr>
            <w:r w:rsidRPr="00067161">
              <w:rPr>
                <w:sz w:val="24"/>
                <w:szCs w:val="24"/>
                <w:lang w:val="uk-UA" w:eastAsia="en-US"/>
              </w:rPr>
              <w:t xml:space="preserve">Відділ молоді та спорту Лисичанської міської ВЦА, управління освіти Лисичанської міської ВЦА,  заклади загальної середньої та професійної освіти </w:t>
            </w:r>
          </w:p>
        </w:tc>
        <w:tc>
          <w:tcPr>
            <w:tcW w:w="1291" w:type="dxa"/>
            <w:gridSpan w:val="3"/>
          </w:tcPr>
          <w:p w14:paraId="4105B390" w14:textId="77777777" w:rsidR="00067161" w:rsidRPr="00067161" w:rsidRDefault="00067161" w:rsidP="00067161">
            <w:pPr>
              <w:jc w:val="center"/>
              <w:rPr>
                <w:sz w:val="24"/>
                <w:szCs w:val="24"/>
                <w:lang w:val="uk-UA"/>
              </w:rPr>
            </w:pPr>
            <w:r w:rsidRPr="00067161">
              <w:rPr>
                <w:rFonts w:eastAsia="Calibri"/>
                <w:sz w:val="24"/>
                <w:szCs w:val="24"/>
                <w:lang w:val="uk-UA" w:eastAsia="en-US"/>
              </w:rPr>
              <w:t>Місцевий бюджет</w:t>
            </w:r>
          </w:p>
        </w:tc>
        <w:tc>
          <w:tcPr>
            <w:tcW w:w="739" w:type="dxa"/>
            <w:gridSpan w:val="4"/>
          </w:tcPr>
          <w:p w14:paraId="12C67AD9" w14:textId="77777777" w:rsidR="00067161" w:rsidRPr="00067161" w:rsidRDefault="00067161" w:rsidP="00067161">
            <w:pPr>
              <w:jc w:val="center"/>
              <w:rPr>
                <w:sz w:val="24"/>
                <w:szCs w:val="24"/>
                <w:lang w:val="uk-UA"/>
              </w:rPr>
            </w:pPr>
            <w:r w:rsidRPr="00067161">
              <w:rPr>
                <w:rFonts w:eastAsia="Calibri"/>
                <w:sz w:val="24"/>
                <w:szCs w:val="24"/>
                <w:lang w:val="uk-UA"/>
              </w:rPr>
              <w:t>13,6</w:t>
            </w:r>
          </w:p>
        </w:tc>
        <w:tc>
          <w:tcPr>
            <w:tcW w:w="994" w:type="dxa"/>
            <w:gridSpan w:val="4"/>
          </w:tcPr>
          <w:p w14:paraId="6363A102" w14:textId="77777777" w:rsidR="00067161" w:rsidRPr="00067161" w:rsidRDefault="00067161" w:rsidP="00067161">
            <w:pPr>
              <w:jc w:val="center"/>
              <w:rPr>
                <w:sz w:val="24"/>
                <w:szCs w:val="24"/>
                <w:lang w:val="uk-UA"/>
              </w:rPr>
            </w:pPr>
            <w:r w:rsidRPr="00067161">
              <w:rPr>
                <w:rFonts w:eastAsia="Calibri"/>
                <w:sz w:val="24"/>
                <w:szCs w:val="24"/>
                <w:lang w:val="uk-UA"/>
              </w:rPr>
              <w:t>13,611</w:t>
            </w:r>
          </w:p>
        </w:tc>
        <w:tc>
          <w:tcPr>
            <w:tcW w:w="869" w:type="dxa"/>
            <w:gridSpan w:val="5"/>
          </w:tcPr>
          <w:p w14:paraId="0024C331" w14:textId="77777777" w:rsidR="00067161" w:rsidRPr="00067161" w:rsidRDefault="00067161" w:rsidP="00067161">
            <w:pPr>
              <w:jc w:val="center"/>
              <w:rPr>
                <w:sz w:val="24"/>
                <w:szCs w:val="24"/>
                <w:lang w:val="uk-UA"/>
              </w:rPr>
            </w:pPr>
            <w:r w:rsidRPr="00067161">
              <w:rPr>
                <w:rFonts w:eastAsia="Calibri"/>
                <w:sz w:val="24"/>
                <w:szCs w:val="24"/>
                <w:lang w:val="uk-UA"/>
              </w:rPr>
              <w:t>14,5</w:t>
            </w:r>
          </w:p>
        </w:tc>
        <w:tc>
          <w:tcPr>
            <w:tcW w:w="865" w:type="dxa"/>
            <w:gridSpan w:val="2"/>
          </w:tcPr>
          <w:p w14:paraId="1D60CCC6" w14:textId="77777777" w:rsidR="00067161" w:rsidRPr="00067161" w:rsidRDefault="00067161" w:rsidP="00067161">
            <w:pPr>
              <w:jc w:val="center"/>
              <w:rPr>
                <w:sz w:val="24"/>
                <w:szCs w:val="24"/>
                <w:lang w:val="uk-UA"/>
              </w:rPr>
            </w:pPr>
            <w:r w:rsidRPr="00067161">
              <w:rPr>
                <w:rFonts w:eastAsia="Calibri"/>
                <w:sz w:val="24"/>
                <w:szCs w:val="24"/>
                <w:lang w:val="uk-UA"/>
              </w:rPr>
              <w:t>15,0</w:t>
            </w:r>
          </w:p>
        </w:tc>
        <w:tc>
          <w:tcPr>
            <w:tcW w:w="1942" w:type="dxa"/>
            <w:gridSpan w:val="2"/>
            <w:vMerge w:val="restart"/>
          </w:tcPr>
          <w:p w14:paraId="259C9496" w14:textId="77777777" w:rsidR="00067161" w:rsidRPr="00067161" w:rsidRDefault="00067161" w:rsidP="00067161">
            <w:pPr>
              <w:jc w:val="both"/>
              <w:rPr>
                <w:sz w:val="24"/>
                <w:szCs w:val="24"/>
                <w:lang w:val="uk-UA"/>
              </w:rPr>
            </w:pPr>
            <w:r w:rsidRPr="00067161">
              <w:rPr>
                <w:sz w:val="24"/>
                <w:szCs w:val="24"/>
                <w:lang w:val="uk-UA"/>
              </w:rPr>
              <w:t>Патріотичне виховання, формування моральних цінностей у молоді</w:t>
            </w:r>
          </w:p>
          <w:p w14:paraId="02FCF964" w14:textId="77777777" w:rsidR="00067161" w:rsidRPr="00067161" w:rsidRDefault="00067161" w:rsidP="00067161">
            <w:pPr>
              <w:jc w:val="both"/>
              <w:rPr>
                <w:sz w:val="24"/>
                <w:szCs w:val="24"/>
                <w:lang w:val="uk-UA"/>
              </w:rPr>
            </w:pPr>
          </w:p>
          <w:p w14:paraId="3DF81BF6" w14:textId="77777777" w:rsidR="00067161" w:rsidRPr="00067161" w:rsidRDefault="00067161" w:rsidP="00067161">
            <w:pPr>
              <w:ind w:firstLine="720"/>
              <w:jc w:val="both"/>
              <w:rPr>
                <w:sz w:val="24"/>
                <w:szCs w:val="24"/>
                <w:lang w:val="uk-UA"/>
              </w:rPr>
            </w:pPr>
          </w:p>
          <w:p w14:paraId="725593C5" w14:textId="77777777" w:rsidR="00067161" w:rsidRPr="00067161" w:rsidRDefault="00067161" w:rsidP="00067161">
            <w:pPr>
              <w:ind w:firstLine="720"/>
              <w:jc w:val="both"/>
              <w:rPr>
                <w:sz w:val="24"/>
                <w:szCs w:val="24"/>
                <w:lang w:val="uk-UA"/>
              </w:rPr>
            </w:pPr>
          </w:p>
          <w:p w14:paraId="5812D085" w14:textId="77777777" w:rsidR="00067161" w:rsidRPr="00067161" w:rsidRDefault="00067161" w:rsidP="00067161">
            <w:pPr>
              <w:ind w:firstLine="720"/>
              <w:jc w:val="both"/>
              <w:rPr>
                <w:sz w:val="24"/>
                <w:szCs w:val="24"/>
                <w:lang w:val="uk-UA"/>
              </w:rPr>
            </w:pPr>
          </w:p>
        </w:tc>
      </w:tr>
      <w:tr w:rsidR="00067161" w:rsidRPr="00067161" w14:paraId="626C9322" w14:textId="77777777" w:rsidTr="009C03D1">
        <w:trPr>
          <w:trHeight w:val="576"/>
        </w:trPr>
        <w:tc>
          <w:tcPr>
            <w:tcW w:w="644" w:type="dxa"/>
            <w:vMerge/>
          </w:tcPr>
          <w:p w14:paraId="0FCCB384" w14:textId="77777777" w:rsidR="00067161" w:rsidRPr="00067161" w:rsidRDefault="00067161" w:rsidP="00067161">
            <w:pPr>
              <w:jc w:val="center"/>
              <w:rPr>
                <w:rFonts w:eastAsia="Calibri"/>
                <w:sz w:val="24"/>
                <w:szCs w:val="24"/>
                <w:lang w:val="uk-UA"/>
              </w:rPr>
            </w:pPr>
          </w:p>
        </w:tc>
        <w:tc>
          <w:tcPr>
            <w:tcW w:w="1445" w:type="dxa"/>
            <w:vMerge/>
          </w:tcPr>
          <w:p w14:paraId="3B0F7AC9" w14:textId="77777777" w:rsidR="00067161" w:rsidRPr="00067161" w:rsidRDefault="00067161" w:rsidP="00067161">
            <w:pPr>
              <w:widowControl w:val="0"/>
              <w:spacing w:line="226" w:lineRule="exact"/>
              <w:jc w:val="both"/>
              <w:rPr>
                <w:sz w:val="22"/>
                <w:szCs w:val="22"/>
                <w:lang w:val="uk-UA" w:eastAsia="en-US"/>
              </w:rPr>
            </w:pPr>
          </w:p>
        </w:tc>
        <w:tc>
          <w:tcPr>
            <w:tcW w:w="3224" w:type="dxa"/>
          </w:tcPr>
          <w:p w14:paraId="5BE654D3" w14:textId="77777777" w:rsidR="00067161" w:rsidRPr="00067161" w:rsidRDefault="00067161" w:rsidP="00067161">
            <w:pPr>
              <w:ind w:left="-95"/>
              <w:jc w:val="both"/>
              <w:rPr>
                <w:color w:val="000000"/>
                <w:sz w:val="24"/>
                <w:szCs w:val="24"/>
                <w:lang w:val="uk-UA"/>
              </w:rPr>
            </w:pPr>
            <w:r w:rsidRPr="00067161">
              <w:rPr>
                <w:sz w:val="24"/>
                <w:szCs w:val="24"/>
                <w:lang w:val="uk-UA"/>
              </w:rPr>
              <w:t>5.2. Участь в ІІ (обласному) етапі команд-переможців міського етапу</w:t>
            </w:r>
            <w:r w:rsidRPr="00067161">
              <w:rPr>
                <w:color w:val="000000"/>
                <w:sz w:val="24"/>
                <w:szCs w:val="24"/>
                <w:lang w:val="uk-UA"/>
              </w:rPr>
              <w:t xml:space="preserve"> </w:t>
            </w:r>
            <w:r w:rsidRPr="00067161">
              <w:rPr>
                <w:color w:val="000000"/>
                <w:sz w:val="24"/>
                <w:szCs w:val="24"/>
                <w:lang w:val="uk-UA"/>
              </w:rPr>
              <w:lastRenderedPageBreak/>
              <w:t xml:space="preserve">Всеукраїнської дитячо-юнацької </w:t>
            </w:r>
            <w:proofErr w:type="spellStart"/>
            <w:r w:rsidRPr="00067161">
              <w:rPr>
                <w:color w:val="000000"/>
                <w:sz w:val="24"/>
                <w:szCs w:val="24"/>
                <w:lang w:val="uk-UA"/>
              </w:rPr>
              <w:t>військово-</w:t>
            </w:r>
            <w:proofErr w:type="spellEnd"/>
          </w:p>
          <w:p w14:paraId="2E50FA65" w14:textId="77777777" w:rsidR="00067161" w:rsidRPr="00067161" w:rsidRDefault="00067161" w:rsidP="00067161">
            <w:pPr>
              <w:ind w:left="-95"/>
              <w:jc w:val="both"/>
              <w:rPr>
                <w:sz w:val="24"/>
                <w:szCs w:val="24"/>
                <w:lang w:val="uk-UA"/>
              </w:rPr>
            </w:pPr>
            <w:r w:rsidRPr="00067161">
              <w:rPr>
                <w:color w:val="000000"/>
                <w:sz w:val="24"/>
                <w:szCs w:val="24"/>
                <w:lang w:val="uk-UA"/>
              </w:rPr>
              <w:t>патріотичної гри «Сокіл» («Джура»)</w:t>
            </w:r>
            <w:r w:rsidRPr="00067161">
              <w:rPr>
                <w:sz w:val="24"/>
                <w:szCs w:val="24"/>
                <w:lang w:val="uk-UA"/>
              </w:rPr>
              <w:t xml:space="preserve"> </w:t>
            </w:r>
          </w:p>
        </w:tc>
        <w:tc>
          <w:tcPr>
            <w:tcW w:w="992" w:type="dxa"/>
          </w:tcPr>
          <w:p w14:paraId="73A2C310" w14:textId="77777777" w:rsidR="00067161" w:rsidRPr="00067161" w:rsidRDefault="00067161" w:rsidP="00067161">
            <w:pPr>
              <w:ind w:left="-89"/>
              <w:jc w:val="center"/>
              <w:rPr>
                <w:sz w:val="24"/>
                <w:szCs w:val="24"/>
                <w:lang w:val="uk-UA"/>
              </w:rPr>
            </w:pPr>
            <w:r w:rsidRPr="00067161">
              <w:rPr>
                <w:sz w:val="24"/>
                <w:szCs w:val="24"/>
                <w:lang w:val="uk-UA"/>
              </w:rPr>
              <w:lastRenderedPageBreak/>
              <w:t>2022-2025</w:t>
            </w:r>
          </w:p>
        </w:tc>
        <w:tc>
          <w:tcPr>
            <w:tcW w:w="2401" w:type="dxa"/>
          </w:tcPr>
          <w:p w14:paraId="46223CDD" w14:textId="77777777" w:rsidR="00067161" w:rsidRPr="00067161" w:rsidRDefault="00067161" w:rsidP="00067161">
            <w:pPr>
              <w:jc w:val="both"/>
              <w:rPr>
                <w:sz w:val="24"/>
                <w:szCs w:val="24"/>
                <w:lang w:val="uk-UA"/>
              </w:rPr>
            </w:pPr>
            <w:r w:rsidRPr="00067161">
              <w:rPr>
                <w:sz w:val="24"/>
                <w:szCs w:val="24"/>
                <w:lang w:val="uk-UA"/>
              </w:rPr>
              <w:t xml:space="preserve">Управління освіти </w:t>
            </w:r>
            <w:r w:rsidRPr="00067161">
              <w:rPr>
                <w:sz w:val="24"/>
                <w:szCs w:val="24"/>
                <w:lang w:val="uk-UA" w:eastAsia="en-US"/>
              </w:rPr>
              <w:t xml:space="preserve"> Лисичанської міської ВЦА</w:t>
            </w:r>
          </w:p>
        </w:tc>
        <w:tc>
          <w:tcPr>
            <w:tcW w:w="1299" w:type="dxa"/>
            <w:gridSpan w:val="4"/>
          </w:tcPr>
          <w:p w14:paraId="2A85D476" w14:textId="77777777" w:rsidR="00067161" w:rsidRPr="00067161" w:rsidRDefault="00067161" w:rsidP="00067161">
            <w:pPr>
              <w:jc w:val="center"/>
              <w:rPr>
                <w:sz w:val="24"/>
                <w:szCs w:val="24"/>
                <w:lang w:val="uk-UA"/>
              </w:rPr>
            </w:pPr>
            <w:r w:rsidRPr="00067161">
              <w:rPr>
                <w:rFonts w:eastAsia="Calibri"/>
                <w:sz w:val="24"/>
                <w:szCs w:val="24"/>
                <w:lang w:val="uk-UA" w:eastAsia="en-US"/>
              </w:rPr>
              <w:t>Місцевий бюджет</w:t>
            </w:r>
          </w:p>
        </w:tc>
        <w:tc>
          <w:tcPr>
            <w:tcW w:w="3459" w:type="dxa"/>
            <w:gridSpan w:val="14"/>
          </w:tcPr>
          <w:p w14:paraId="6B34751A" w14:textId="77777777" w:rsidR="00067161" w:rsidRPr="00067161" w:rsidRDefault="00067161" w:rsidP="00067161">
            <w:pPr>
              <w:jc w:val="center"/>
              <w:rPr>
                <w:sz w:val="24"/>
                <w:szCs w:val="24"/>
                <w:lang w:val="uk-UA"/>
              </w:rPr>
            </w:pPr>
            <w:r w:rsidRPr="00067161">
              <w:rPr>
                <w:sz w:val="24"/>
                <w:szCs w:val="24"/>
                <w:lang w:val="uk-UA"/>
              </w:rPr>
              <w:t>В межах кошторисних призначень виконавців програми</w:t>
            </w:r>
          </w:p>
          <w:p w14:paraId="567D562A" w14:textId="77777777" w:rsidR="00067161" w:rsidRPr="00067161" w:rsidRDefault="00067161" w:rsidP="00067161">
            <w:pPr>
              <w:jc w:val="center"/>
              <w:rPr>
                <w:sz w:val="24"/>
                <w:szCs w:val="24"/>
                <w:lang w:val="uk-UA"/>
              </w:rPr>
            </w:pPr>
          </w:p>
        </w:tc>
        <w:tc>
          <w:tcPr>
            <w:tcW w:w="1942" w:type="dxa"/>
            <w:gridSpan w:val="2"/>
            <w:vMerge/>
          </w:tcPr>
          <w:p w14:paraId="215F5C81" w14:textId="77777777" w:rsidR="00067161" w:rsidRPr="00067161" w:rsidRDefault="00067161" w:rsidP="00067161">
            <w:pPr>
              <w:jc w:val="center"/>
              <w:rPr>
                <w:sz w:val="24"/>
                <w:szCs w:val="24"/>
                <w:lang w:val="uk-UA"/>
              </w:rPr>
            </w:pPr>
          </w:p>
        </w:tc>
      </w:tr>
      <w:tr w:rsidR="00067161" w:rsidRPr="00067161" w14:paraId="61A588A8" w14:textId="77777777" w:rsidTr="009C03D1">
        <w:trPr>
          <w:trHeight w:val="576"/>
        </w:trPr>
        <w:tc>
          <w:tcPr>
            <w:tcW w:w="644" w:type="dxa"/>
            <w:vMerge/>
          </w:tcPr>
          <w:p w14:paraId="7A556A1F" w14:textId="77777777" w:rsidR="00067161" w:rsidRPr="00067161" w:rsidRDefault="00067161" w:rsidP="00067161">
            <w:pPr>
              <w:jc w:val="center"/>
              <w:rPr>
                <w:rFonts w:eastAsia="Calibri"/>
                <w:sz w:val="24"/>
                <w:szCs w:val="24"/>
                <w:lang w:val="uk-UA"/>
              </w:rPr>
            </w:pPr>
          </w:p>
        </w:tc>
        <w:tc>
          <w:tcPr>
            <w:tcW w:w="1445" w:type="dxa"/>
            <w:vMerge/>
          </w:tcPr>
          <w:p w14:paraId="39D5213F" w14:textId="77777777" w:rsidR="00067161" w:rsidRPr="00067161" w:rsidRDefault="00067161" w:rsidP="00067161">
            <w:pPr>
              <w:widowControl w:val="0"/>
              <w:spacing w:line="226" w:lineRule="exact"/>
              <w:jc w:val="both"/>
              <w:rPr>
                <w:sz w:val="22"/>
                <w:szCs w:val="22"/>
                <w:lang w:val="uk-UA" w:eastAsia="en-US"/>
              </w:rPr>
            </w:pPr>
          </w:p>
        </w:tc>
        <w:tc>
          <w:tcPr>
            <w:tcW w:w="3224" w:type="dxa"/>
          </w:tcPr>
          <w:p w14:paraId="40693CA3" w14:textId="77777777" w:rsidR="00067161" w:rsidRPr="00067161" w:rsidRDefault="00067161" w:rsidP="00067161">
            <w:pPr>
              <w:ind w:left="-95"/>
              <w:jc w:val="both"/>
              <w:rPr>
                <w:color w:val="000000"/>
                <w:sz w:val="24"/>
                <w:szCs w:val="24"/>
                <w:lang w:val="uk-UA"/>
              </w:rPr>
            </w:pPr>
            <w:r w:rsidRPr="00067161">
              <w:rPr>
                <w:sz w:val="24"/>
                <w:szCs w:val="24"/>
                <w:lang w:val="uk-UA"/>
              </w:rPr>
              <w:t xml:space="preserve">5.3. Проведення заходів в рамках </w:t>
            </w:r>
            <w:r w:rsidRPr="00067161">
              <w:rPr>
                <w:color w:val="000000"/>
                <w:sz w:val="24"/>
                <w:szCs w:val="24"/>
                <w:lang w:val="uk-UA"/>
              </w:rPr>
              <w:t xml:space="preserve">Всеукраїнської дитячо-юнацької </w:t>
            </w:r>
            <w:proofErr w:type="spellStart"/>
            <w:r w:rsidRPr="00067161">
              <w:rPr>
                <w:color w:val="000000"/>
                <w:sz w:val="24"/>
                <w:szCs w:val="24"/>
                <w:lang w:val="uk-UA"/>
              </w:rPr>
              <w:t>військово-</w:t>
            </w:r>
            <w:proofErr w:type="spellEnd"/>
            <w:r w:rsidRPr="00067161">
              <w:rPr>
                <w:color w:val="000000"/>
                <w:sz w:val="24"/>
                <w:szCs w:val="24"/>
                <w:lang w:val="uk-UA"/>
              </w:rPr>
              <w:t xml:space="preserve"> </w:t>
            </w:r>
            <w:proofErr w:type="spellStart"/>
            <w:r w:rsidRPr="00067161">
              <w:rPr>
                <w:color w:val="000000"/>
                <w:sz w:val="24"/>
                <w:szCs w:val="24"/>
                <w:lang w:val="uk-UA"/>
              </w:rPr>
              <w:t>патріо-</w:t>
            </w:r>
            <w:proofErr w:type="spellEnd"/>
          </w:p>
          <w:p w14:paraId="20480F62" w14:textId="77777777" w:rsidR="00067161" w:rsidRPr="00067161" w:rsidRDefault="00067161" w:rsidP="00067161">
            <w:pPr>
              <w:ind w:left="-95"/>
              <w:jc w:val="both"/>
              <w:rPr>
                <w:sz w:val="24"/>
                <w:szCs w:val="24"/>
                <w:lang w:val="uk-UA"/>
              </w:rPr>
            </w:pPr>
            <w:proofErr w:type="spellStart"/>
            <w:r w:rsidRPr="00067161">
              <w:rPr>
                <w:color w:val="000000"/>
                <w:sz w:val="24"/>
                <w:szCs w:val="24"/>
                <w:lang w:val="uk-UA"/>
              </w:rPr>
              <w:t>тичної</w:t>
            </w:r>
            <w:proofErr w:type="spellEnd"/>
            <w:r w:rsidRPr="00067161">
              <w:rPr>
                <w:color w:val="000000"/>
                <w:sz w:val="24"/>
                <w:szCs w:val="24"/>
                <w:lang w:val="uk-UA"/>
              </w:rPr>
              <w:t xml:space="preserve"> гри «Сокіл» («Джура»):</w:t>
            </w:r>
            <w:r w:rsidRPr="00067161">
              <w:rPr>
                <w:sz w:val="24"/>
                <w:szCs w:val="24"/>
                <w:lang w:val="uk-UA"/>
              </w:rPr>
              <w:t xml:space="preserve"> «Конкурс-презентація роїв «Ватра. «Слава героям!», міський фестиваль «Козацькій славі жити у віках», інтелектуальна гра «Відун», соціальний проект «Добре діло», фізкультурно-патріотичний фестиваль «Козацький гарт», стрілецький турнір «Кубок «Сокола», фінальне таборування роїв</w:t>
            </w:r>
          </w:p>
        </w:tc>
        <w:tc>
          <w:tcPr>
            <w:tcW w:w="992" w:type="dxa"/>
          </w:tcPr>
          <w:p w14:paraId="0782F819" w14:textId="77777777" w:rsidR="00067161" w:rsidRPr="00067161" w:rsidRDefault="00067161" w:rsidP="00067161">
            <w:pPr>
              <w:jc w:val="center"/>
              <w:rPr>
                <w:sz w:val="24"/>
                <w:szCs w:val="24"/>
                <w:lang w:val="uk-UA"/>
              </w:rPr>
            </w:pPr>
            <w:r w:rsidRPr="00067161">
              <w:rPr>
                <w:sz w:val="24"/>
                <w:szCs w:val="24"/>
                <w:lang w:val="uk-UA"/>
              </w:rPr>
              <w:t>2022-2025</w:t>
            </w:r>
          </w:p>
        </w:tc>
        <w:tc>
          <w:tcPr>
            <w:tcW w:w="2401" w:type="dxa"/>
          </w:tcPr>
          <w:p w14:paraId="46749439" w14:textId="77777777" w:rsidR="00067161" w:rsidRPr="00067161" w:rsidRDefault="00067161" w:rsidP="00067161">
            <w:pPr>
              <w:jc w:val="both"/>
              <w:rPr>
                <w:sz w:val="24"/>
                <w:szCs w:val="24"/>
                <w:lang w:val="uk-UA"/>
              </w:rPr>
            </w:pPr>
            <w:r w:rsidRPr="00067161">
              <w:rPr>
                <w:sz w:val="24"/>
                <w:szCs w:val="24"/>
                <w:lang w:val="uk-UA" w:eastAsia="en-US"/>
              </w:rPr>
              <w:t>Управління освіти Лисичанської міської ВЦА, відділ молоді та спорту Лисичанської міської ВЦА</w:t>
            </w:r>
          </w:p>
        </w:tc>
        <w:tc>
          <w:tcPr>
            <w:tcW w:w="1299" w:type="dxa"/>
            <w:gridSpan w:val="4"/>
          </w:tcPr>
          <w:p w14:paraId="016730F1" w14:textId="77777777" w:rsidR="00067161" w:rsidRPr="00067161" w:rsidRDefault="00067161" w:rsidP="00067161">
            <w:pPr>
              <w:jc w:val="center"/>
              <w:rPr>
                <w:sz w:val="24"/>
                <w:szCs w:val="24"/>
                <w:lang w:val="uk-UA"/>
              </w:rPr>
            </w:pPr>
            <w:r w:rsidRPr="00067161">
              <w:rPr>
                <w:sz w:val="24"/>
                <w:szCs w:val="24"/>
                <w:lang w:val="uk-UA"/>
              </w:rPr>
              <w:t>Місцевий бюджет</w:t>
            </w:r>
          </w:p>
        </w:tc>
        <w:tc>
          <w:tcPr>
            <w:tcW w:w="3459" w:type="dxa"/>
            <w:gridSpan w:val="14"/>
          </w:tcPr>
          <w:p w14:paraId="6ECD460B" w14:textId="77777777" w:rsidR="00067161" w:rsidRPr="00067161" w:rsidRDefault="00067161" w:rsidP="00067161">
            <w:pPr>
              <w:jc w:val="center"/>
              <w:rPr>
                <w:sz w:val="24"/>
                <w:szCs w:val="24"/>
                <w:lang w:val="uk-UA"/>
              </w:rPr>
            </w:pPr>
            <w:r w:rsidRPr="00067161">
              <w:rPr>
                <w:sz w:val="24"/>
                <w:szCs w:val="24"/>
                <w:lang w:val="uk-UA"/>
              </w:rPr>
              <w:t>В межах кошторисних призначень виконавців програми</w:t>
            </w:r>
          </w:p>
        </w:tc>
        <w:tc>
          <w:tcPr>
            <w:tcW w:w="1942" w:type="dxa"/>
            <w:gridSpan w:val="2"/>
            <w:vMerge/>
          </w:tcPr>
          <w:p w14:paraId="5405128D" w14:textId="77777777" w:rsidR="00067161" w:rsidRPr="00067161" w:rsidRDefault="00067161" w:rsidP="00067161">
            <w:pPr>
              <w:jc w:val="center"/>
              <w:rPr>
                <w:sz w:val="24"/>
                <w:szCs w:val="24"/>
                <w:lang w:val="uk-UA"/>
              </w:rPr>
            </w:pPr>
          </w:p>
        </w:tc>
      </w:tr>
      <w:tr w:rsidR="00067161" w:rsidRPr="00C25F7D" w14:paraId="436409C8" w14:textId="77777777" w:rsidTr="009C03D1">
        <w:trPr>
          <w:trHeight w:val="576"/>
        </w:trPr>
        <w:tc>
          <w:tcPr>
            <w:tcW w:w="644" w:type="dxa"/>
            <w:vMerge w:val="restart"/>
          </w:tcPr>
          <w:p w14:paraId="26788247" w14:textId="77777777" w:rsidR="00067161" w:rsidRPr="00067161" w:rsidRDefault="00067161" w:rsidP="00067161">
            <w:pPr>
              <w:jc w:val="center"/>
              <w:rPr>
                <w:rFonts w:eastAsia="Calibri"/>
                <w:sz w:val="24"/>
                <w:szCs w:val="24"/>
                <w:lang w:val="uk-UA"/>
              </w:rPr>
            </w:pPr>
            <w:r w:rsidRPr="00067161">
              <w:rPr>
                <w:rFonts w:eastAsia="Calibri"/>
                <w:sz w:val="24"/>
                <w:szCs w:val="24"/>
                <w:lang w:val="uk-UA"/>
              </w:rPr>
              <w:t>6.</w:t>
            </w:r>
          </w:p>
        </w:tc>
        <w:tc>
          <w:tcPr>
            <w:tcW w:w="1445" w:type="dxa"/>
            <w:vMerge w:val="restart"/>
          </w:tcPr>
          <w:p w14:paraId="782AB12F" w14:textId="77777777" w:rsidR="00067161" w:rsidRPr="00067161" w:rsidRDefault="00067161" w:rsidP="00067161">
            <w:pPr>
              <w:widowControl w:val="0"/>
              <w:spacing w:line="226" w:lineRule="exact"/>
              <w:jc w:val="both"/>
              <w:rPr>
                <w:sz w:val="24"/>
                <w:szCs w:val="24"/>
                <w:lang w:val="uk-UA" w:eastAsia="en-US"/>
              </w:rPr>
            </w:pPr>
            <w:proofErr w:type="spellStart"/>
            <w:r w:rsidRPr="00067161">
              <w:rPr>
                <w:i/>
                <w:color w:val="000000"/>
                <w:sz w:val="24"/>
                <w:szCs w:val="24"/>
                <w:lang w:val="uk-UA"/>
              </w:rPr>
              <w:t>Інформа-ційний</w:t>
            </w:r>
            <w:proofErr w:type="spellEnd"/>
            <w:r w:rsidRPr="00067161">
              <w:rPr>
                <w:i/>
                <w:color w:val="000000"/>
                <w:sz w:val="24"/>
                <w:szCs w:val="24"/>
                <w:lang w:val="uk-UA"/>
              </w:rPr>
              <w:t xml:space="preserve"> супровід </w:t>
            </w:r>
            <w:proofErr w:type="spellStart"/>
            <w:r w:rsidRPr="00067161">
              <w:rPr>
                <w:i/>
                <w:color w:val="000000"/>
                <w:sz w:val="24"/>
                <w:szCs w:val="24"/>
                <w:lang w:val="uk-UA"/>
              </w:rPr>
              <w:t>виконан-ня</w:t>
            </w:r>
            <w:proofErr w:type="spellEnd"/>
            <w:r w:rsidRPr="00067161">
              <w:rPr>
                <w:i/>
                <w:color w:val="000000"/>
                <w:sz w:val="24"/>
                <w:szCs w:val="24"/>
                <w:lang w:val="uk-UA"/>
              </w:rPr>
              <w:t xml:space="preserve"> Програми</w:t>
            </w:r>
          </w:p>
        </w:tc>
        <w:tc>
          <w:tcPr>
            <w:tcW w:w="3224" w:type="dxa"/>
          </w:tcPr>
          <w:p w14:paraId="18DC5EA6" w14:textId="77777777" w:rsidR="00067161" w:rsidRPr="00067161" w:rsidRDefault="00067161" w:rsidP="00067161">
            <w:pPr>
              <w:jc w:val="both"/>
              <w:rPr>
                <w:sz w:val="24"/>
                <w:szCs w:val="24"/>
                <w:lang w:val="uk-UA"/>
              </w:rPr>
            </w:pPr>
            <w:r w:rsidRPr="00067161">
              <w:rPr>
                <w:sz w:val="24"/>
                <w:szCs w:val="24"/>
                <w:lang w:val="uk-UA"/>
              </w:rPr>
              <w:t xml:space="preserve">6.1 Своєчасне висвітлення на офіційному </w:t>
            </w:r>
            <w:proofErr w:type="spellStart"/>
            <w:r w:rsidRPr="00067161">
              <w:rPr>
                <w:sz w:val="24"/>
                <w:szCs w:val="24"/>
                <w:lang w:val="uk-UA"/>
              </w:rPr>
              <w:t>вебсайті</w:t>
            </w:r>
            <w:proofErr w:type="spellEnd"/>
            <w:r w:rsidRPr="00067161">
              <w:rPr>
                <w:sz w:val="24"/>
                <w:szCs w:val="24"/>
                <w:lang w:val="uk-UA"/>
              </w:rPr>
              <w:t xml:space="preserve"> Лисичанської міської ВЦА </w:t>
            </w:r>
            <w:hyperlink r:id="rId13" w:history="1">
              <w:r w:rsidRPr="00067161">
                <w:rPr>
                  <w:color w:val="000080"/>
                  <w:sz w:val="24"/>
                  <w:szCs w:val="24"/>
                  <w:u w:val="single"/>
                  <w:lang w:val="uk-UA"/>
                </w:rPr>
                <w:t>https://lis.gov.ua/</w:t>
              </w:r>
            </w:hyperlink>
            <w:r w:rsidRPr="00067161">
              <w:rPr>
                <w:sz w:val="24"/>
                <w:szCs w:val="24"/>
                <w:lang w:val="uk-UA"/>
              </w:rPr>
              <w:t xml:space="preserve"> засідань Координаційної ради з питань національно-патріотичного виховання молоді</w:t>
            </w:r>
          </w:p>
        </w:tc>
        <w:tc>
          <w:tcPr>
            <w:tcW w:w="992" w:type="dxa"/>
          </w:tcPr>
          <w:p w14:paraId="5927C279" w14:textId="77777777" w:rsidR="00067161" w:rsidRPr="00067161" w:rsidRDefault="00067161" w:rsidP="00067161">
            <w:pPr>
              <w:jc w:val="center"/>
              <w:rPr>
                <w:sz w:val="24"/>
                <w:szCs w:val="24"/>
                <w:lang w:val="uk-UA"/>
              </w:rPr>
            </w:pPr>
            <w:r w:rsidRPr="00067161">
              <w:rPr>
                <w:sz w:val="24"/>
                <w:szCs w:val="24"/>
                <w:lang w:val="uk-UA"/>
              </w:rPr>
              <w:t>постійно</w:t>
            </w:r>
          </w:p>
        </w:tc>
        <w:tc>
          <w:tcPr>
            <w:tcW w:w="2401" w:type="dxa"/>
          </w:tcPr>
          <w:p w14:paraId="655C7053" w14:textId="77777777" w:rsidR="00067161" w:rsidRPr="00067161" w:rsidRDefault="00067161" w:rsidP="00067161">
            <w:pPr>
              <w:jc w:val="both"/>
              <w:rPr>
                <w:sz w:val="24"/>
                <w:szCs w:val="24"/>
                <w:lang w:val="uk-UA"/>
              </w:rPr>
            </w:pPr>
            <w:r w:rsidRPr="00067161">
              <w:rPr>
                <w:sz w:val="24"/>
                <w:szCs w:val="24"/>
                <w:lang w:val="uk-UA"/>
              </w:rPr>
              <w:t>Відділ з питань внутрішньої політики та організаційної роботи</w:t>
            </w:r>
            <w:r w:rsidRPr="00067161">
              <w:rPr>
                <w:sz w:val="24"/>
                <w:szCs w:val="24"/>
                <w:lang w:val="uk-UA" w:eastAsia="en-US"/>
              </w:rPr>
              <w:t xml:space="preserve"> Лисичанської міської ВЦА</w:t>
            </w:r>
          </w:p>
        </w:tc>
        <w:tc>
          <w:tcPr>
            <w:tcW w:w="4758" w:type="dxa"/>
            <w:gridSpan w:val="18"/>
          </w:tcPr>
          <w:p w14:paraId="264E0E39" w14:textId="77777777" w:rsidR="00067161" w:rsidRPr="00067161" w:rsidRDefault="00067161" w:rsidP="00067161">
            <w:pPr>
              <w:jc w:val="center"/>
              <w:rPr>
                <w:sz w:val="24"/>
                <w:szCs w:val="24"/>
                <w:lang w:val="uk-UA"/>
              </w:rPr>
            </w:pPr>
            <w:r w:rsidRPr="00067161">
              <w:rPr>
                <w:sz w:val="24"/>
                <w:szCs w:val="24"/>
                <w:lang w:val="uk-UA"/>
              </w:rPr>
              <w:t>-</w:t>
            </w:r>
          </w:p>
        </w:tc>
        <w:tc>
          <w:tcPr>
            <w:tcW w:w="1942" w:type="dxa"/>
            <w:gridSpan w:val="2"/>
          </w:tcPr>
          <w:p w14:paraId="1B847408" w14:textId="77777777" w:rsidR="00067161" w:rsidRPr="00067161" w:rsidRDefault="00067161" w:rsidP="00067161">
            <w:pPr>
              <w:jc w:val="center"/>
              <w:rPr>
                <w:sz w:val="24"/>
                <w:szCs w:val="24"/>
                <w:lang w:val="uk-UA"/>
              </w:rPr>
            </w:pPr>
            <w:r w:rsidRPr="00067161">
              <w:rPr>
                <w:sz w:val="24"/>
                <w:szCs w:val="24"/>
                <w:lang w:val="uk-UA"/>
              </w:rPr>
              <w:t>підвищення прозорості діяльності Лисичанської міської ВЦА з питань національно-патріотичного виховання</w:t>
            </w:r>
          </w:p>
        </w:tc>
      </w:tr>
      <w:tr w:rsidR="00067161" w:rsidRPr="00C25F7D" w14:paraId="38491095" w14:textId="77777777" w:rsidTr="009C03D1">
        <w:trPr>
          <w:trHeight w:val="576"/>
        </w:trPr>
        <w:tc>
          <w:tcPr>
            <w:tcW w:w="644" w:type="dxa"/>
            <w:vMerge/>
          </w:tcPr>
          <w:p w14:paraId="6FD8244E" w14:textId="77777777" w:rsidR="00067161" w:rsidRPr="00067161" w:rsidRDefault="00067161" w:rsidP="00067161">
            <w:pPr>
              <w:jc w:val="center"/>
              <w:rPr>
                <w:rFonts w:eastAsia="Calibri"/>
                <w:sz w:val="24"/>
                <w:szCs w:val="24"/>
                <w:lang w:val="uk-UA"/>
              </w:rPr>
            </w:pPr>
          </w:p>
        </w:tc>
        <w:tc>
          <w:tcPr>
            <w:tcW w:w="1445" w:type="dxa"/>
            <w:vMerge/>
          </w:tcPr>
          <w:p w14:paraId="51F5BEB1" w14:textId="77777777" w:rsidR="00067161" w:rsidRPr="00067161" w:rsidRDefault="00067161" w:rsidP="00067161">
            <w:pPr>
              <w:widowControl w:val="0"/>
              <w:spacing w:line="226" w:lineRule="exact"/>
              <w:jc w:val="both"/>
              <w:rPr>
                <w:i/>
                <w:color w:val="000000"/>
                <w:sz w:val="24"/>
                <w:szCs w:val="24"/>
                <w:lang w:val="uk-UA"/>
              </w:rPr>
            </w:pPr>
          </w:p>
        </w:tc>
        <w:tc>
          <w:tcPr>
            <w:tcW w:w="3224" w:type="dxa"/>
          </w:tcPr>
          <w:p w14:paraId="5BA17DF7" w14:textId="77777777" w:rsidR="00067161" w:rsidRPr="00067161" w:rsidRDefault="00067161" w:rsidP="00067161">
            <w:pPr>
              <w:jc w:val="both"/>
              <w:rPr>
                <w:sz w:val="24"/>
                <w:szCs w:val="24"/>
                <w:lang w:val="uk-UA"/>
              </w:rPr>
            </w:pPr>
            <w:r w:rsidRPr="00067161">
              <w:rPr>
                <w:sz w:val="24"/>
                <w:szCs w:val="24"/>
                <w:lang w:val="uk-UA"/>
              </w:rPr>
              <w:t xml:space="preserve">6.2. Інформаційний супровід та висвітлення на офіційному </w:t>
            </w:r>
            <w:proofErr w:type="spellStart"/>
            <w:r w:rsidRPr="00067161">
              <w:rPr>
                <w:sz w:val="24"/>
                <w:szCs w:val="24"/>
                <w:lang w:val="uk-UA"/>
              </w:rPr>
              <w:t>вебсайті</w:t>
            </w:r>
            <w:proofErr w:type="spellEnd"/>
            <w:r w:rsidRPr="00067161">
              <w:rPr>
                <w:sz w:val="24"/>
                <w:szCs w:val="24"/>
                <w:lang w:val="uk-UA"/>
              </w:rPr>
              <w:t xml:space="preserve"> </w:t>
            </w:r>
            <w:r w:rsidRPr="00067161">
              <w:rPr>
                <w:sz w:val="24"/>
                <w:szCs w:val="24"/>
                <w:lang w:val="uk-UA"/>
              </w:rPr>
              <w:lastRenderedPageBreak/>
              <w:t xml:space="preserve">Лисичанської міської ВЦА </w:t>
            </w:r>
            <w:hyperlink r:id="rId14" w:history="1">
              <w:r w:rsidRPr="00067161">
                <w:rPr>
                  <w:color w:val="000080"/>
                  <w:sz w:val="24"/>
                  <w:szCs w:val="24"/>
                  <w:u w:val="single"/>
                  <w:lang w:val="uk-UA"/>
                </w:rPr>
                <w:t>https://lis.gov.ua/</w:t>
              </w:r>
            </w:hyperlink>
            <w:r w:rsidRPr="00067161">
              <w:rPr>
                <w:sz w:val="24"/>
                <w:szCs w:val="24"/>
                <w:lang w:val="uk-UA"/>
              </w:rPr>
              <w:t xml:space="preserve"> та сторінці у соціальній мережі </w:t>
            </w:r>
            <w:r w:rsidRPr="00067161">
              <w:rPr>
                <w:sz w:val="24"/>
                <w:szCs w:val="24"/>
                <w:lang w:val="en-US"/>
              </w:rPr>
              <w:t>Facebook</w:t>
            </w:r>
            <w:r w:rsidRPr="00067161">
              <w:rPr>
                <w:sz w:val="24"/>
                <w:szCs w:val="24"/>
                <w:lang w:val="uk-UA"/>
              </w:rPr>
              <w:t xml:space="preserve"> заходів, передбачених Програмою з національно-патріотичного виховання дітей та молоді</w:t>
            </w:r>
          </w:p>
        </w:tc>
        <w:tc>
          <w:tcPr>
            <w:tcW w:w="992" w:type="dxa"/>
          </w:tcPr>
          <w:p w14:paraId="5D6A5B9F" w14:textId="77777777" w:rsidR="00067161" w:rsidRPr="00067161" w:rsidRDefault="00067161" w:rsidP="00067161">
            <w:pPr>
              <w:jc w:val="center"/>
              <w:rPr>
                <w:sz w:val="24"/>
                <w:szCs w:val="24"/>
                <w:lang w:val="uk-UA"/>
              </w:rPr>
            </w:pPr>
            <w:r w:rsidRPr="00067161">
              <w:rPr>
                <w:sz w:val="24"/>
                <w:szCs w:val="24"/>
                <w:lang w:val="uk-UA"/>
              </w:rPr>
              <w:lastRenderedPageBreak/>
              <w:t>постійно</w:t>
            </w:r>
          </w:p>
        </w:tc>
        <w:tc>
          <w:tcPr>
            <w:tcW w:w="2401" w:type="dxa"/>
          </w:tcPr>
          <w:p w14:paraId="5449DC5F" w14:textId="77777777" w:rsidR="00067161" w:rsidRPr="00067161" w:rsidRDefault="00067161" w:rsidP="00067161">
            <w:pPr>
              <w:jc w:val="both"/>
              <w:rPr>
                <w:sz w:val="24"/>
                <w:szCs w:val="24"/>
                <w:lang w:val="uk-UA"/>
              </w:rPr>
            </w:pPr>
            <w:r w:rsidRPr="00067161">
              <w:rPr>
                <w:sz w:val="24"/>
                <w:szCs w:val="24"/>
                <w:lang w:val="uk-UA"/>
              </w:rPr>
              <w:t xml:space="preserve">Відділ з питань внутрішньої політики та </w:t>
            </w:r>
            <w:r w:rsidRPr="00067161">
              <w:rPr>
                <w:sz w:val="24"/>
                <w:szCs w:val="24"/>
                <w:lang w:val="uk-UA"/>
              </w:rPr>
              <w:lastRenderedPageBreak/>
              <w:t>організаційної роботи</w:t>
            </w:r>
            <w:r w:rsidRPr="00067161">
              <w:rPr>
                <w:sz w:val="24"/>
                <w:szCs w:val="24"/>
                <w:lang w:val="uk-UA" w:eastAsia="en-US"/>
              </w:rPr>
              <w:t xml:space="preserve"> Лисичанської міської ВЦА</w:t>
            </w:r>
          </w:p>
        </w:tc>
        <w:tc>
          <w:tcPr>
            <w:tcW w:w="4758" w:type="dxa"/>
            <w:gridSpan w:val="18"/>
          </w:tcPr>
          <w:p w14:paraId="3097FAC9" w14:textId="77777777" w:rsidR="00067161" w:rsidRPr="00067161" w:rsidRDefault="00067161" w:rsidP="00067161">
            <w:pPr>
              <w:jc w:val="center"/>
              <w:rPr>
                <w:sz w:val="24"/>
                <w:szCs w:val="24"/>
                <w:lang w:val="uk-UA"/>
              </w:rPr>
            </w:pPr>
            <w:r w:rsidRPr="00067161">
              <w:rPr>
                <w:sz w:val="24"/>
                <w:szCs w:val="24"/>
                <w:lang w:val="uk-UA"/>
              </w:rPr>
              <w:lastRenderedPageBreak/>
              <w:t>-</w:t>
            </w:r>
          </w:p>
        </w:tc>
        <w:tc>
          <w:tcPr>
            <w:tcW w:w="1942" w:type="dxa"/>
            <w:gridSpan w:val="2"/>
          </w:tcPr>
          <w:p w14:paraId="517CB56E" w14:textId="77777777" w:rsidR="00067161" w:rsidRPr="00067161" w:rsidRDefault="00067161" w:rsidP="00067161">
            <w:pPr>
              <w:jc w:val="center"/>
              <w:rPr>
                <w:sz w:val="24"/>
                <w:szCs w:val="24"/>
                <w:lang w:val="uk-UA"/>
              </w:rPr>
            </w:pPr>
            <w:r w:rsidRPr="00067161">
              <w:rPr>
                <w:sz w:val="24"/>
                <w:szCs w:val="24"/>
                <w:lang w:val="uk-UA"/>
              </w:rPr>
              <w:t xml:space="preserve">підвищення обізнаності мешканців </w:t>
            </w:r>
            <w:r w:rsidRPr="00067161">
              <w:rPr>
                <w:sz w:val="24"/>
                <w:szCs w:val="24"/>
                <w:lang w:val="uk-UA"/>
              </w:rPr>
              <w:lastRenderedPageBreak/>
              <w:t>громади про національно-патріотичне виховання дітей та молоді в Лисичанській територіальній громаді</w:t>
            </w:r>
          </w:p>
        </w:tc>
      </w:tr>
      <w:tr w:rsidR="00067161" w:rsidRPr="00067161" w14:paraId="59659221" w14:textId="77777777" w:rsidTr="009C03D1">
        <w:trPr>
          <w:trHeight w:val="576"/>
        </w:trPr>
        <w:tc>
          <w:tcPr>
            <w:tcW w:w="9035" w:type="dxa"/>
            <w:gridSpan w:val="6"/>
          </w:tcPr>
          <w:p w14:paraId="660DF2E0" w14:textId="77777777" w:rsidR="00067161" w:rsidRPr="00067161" w:rsidRDefault="00067161" w:rsidP="00067161">
            <w:pPr>
              <w:jc w:val="both"/>
              <w:rPr>
                <w:sz w:val="24"/>
                <w:szCs w:val="24"/>
                <w:lang w:val="uk-UA"/>
              </w:rPr>
            </w:pPr>
          </w:p>
          <w:p w14:paraId="402B77E8" w14:textId="77777777" w:rsidR="00067161" w:rsidRPr="00067161" w:rsidRDefault="00067161" w:rsidP="00067161">
            <w:pPr>
              <w:tabs>
                <w:tab w:val="left" w:pos="7340"/>
                <w:tab w:val="left" w:pos="8030"/>
              </w:tabs>
              <w:ind w:firstLine="720"/>
              <w:jc w:val="both"/>
              <w:rPr>
                <w:sz w:val="24"/>
                <w:szCs w:val="24"/>
                <w:lang w:val="uk-UA"/>
              </w:rPr>
            </w:pPr>
            <w:r w:rsidRPr="00067161">
              <w:rPr>
                <w:sz w:val="24"/>
                <w:szCs w:val="24"/>
                <w:lang w:val="uk-UA"/>
              </w:rPr>
              <w:tab/>
            </w:r>
            <w:r w:rsidRPr="00067161">
              <w:rPr>
                <w:sz w:val="24"/>
                <w:szCs w:val="24"/>
                <w:lang w:val="uk-UA"/>
              </w:rPr>
              <w:tab/>
              <w:t>Разом</w:t>
            </w:r>
          </w:p>
        </w:tc>
        <w:tc>
          <w:tcPr>
            <w:tcW w:w="1134" w:type="dxa"/>
            <w:gridSpan w:val="5"/>
            <w:vAlign w:val="bottom"/>
          </w:tcPr>
          <w:p w14:paraId="5EA3D4C6" w14:textId="77777777" w:rsidR="00067161" w:rsidRPr="00067161" w:rsidRDefault="00067161" w:rsidP="00067161">
            <w:pPr>
              <w:jc w:val="both"/>
              <w:rPr>
                <w:sz w:val="24"/>
                <w:szCs w:val="24"/>
                <w:lang w:val="uk-UA"/>
              </w:rPr>
            </w:pPr>
            <w:r w:rsidRPr="00067161">
              <w:rPr>
                <w:sz w:val="24"/>
                <w:szCs w:val="24"/>
                <w:lang w:val="uk-UA"/>
              </w:rPr>
              <w:t>47,387</w:t>
            </w:r>
          </w:p>
        </w:tc>
        <w:tc>
          <w:tcPr>
            <w:tcW w:w="1023" w:type="dxa"/>
            <w:gridSpan w:val="3"/>
            <w:vAlign w:val="bottom"/>
          </w:tcPr>
          <w:p w14:paraId="4E26936F" w14:textId="77777777" w:rsidR="00067161" w:rsidRPr="00067161" w:rsidRDefault="00067161" w:rsidP="00067161">
            <w:pPr>
              <w:jc w:val="both"/>
              <w:rPr>
                <w:sz w:val="24"/>
                <w:szCs w:val="24"/>
                <w:lang w:val="uk-UA"/>
              </w:rPr>
            </w:pPr>
            <w:r w:rsidRPr="00067161">
              <w:rPr>
                <w:sz w:val="24"/>
                <w:szCs w:val="24"/>
                <w:lang w:val="uk-UA"/>
              </w:rPr>
              <w:t>51,321</w:t>
            </w:r>
          </w:p>
        </w:tc>
        <w:tc>
          <w:tcPr>
            <w:tcW w:w="1129" w:type="dxa"/>
            <w:gridSpan w:val="3"/>
            <w:vAlign w:val="bottom"/>
          </w:tcPr>
          <w:p w14:paraId="38F2EB8E" w14:textId="77777777" w:rsidR="00067161" w:rsidRPr="00067161" w:rsidRDefault="00067161" w:rsidP="00067161">
            <w:pPr>
              <w:jc w:val="both"/>
              <w:rPr>
                <w:sz w:val="24"/>
                <w:szCs w:val="24"/>
                <w:lang w:val="uk-UA"/>
              </w:rPr>
            </w:pPr>
            <w:r w:rsidRPr="00067161">
              <w:rPr>
                <w:sz w:val="24"/>
                <w:szCs w:val="24"/>
                <w:lang w:val="uk-UA"/>
              </w:rPr>
              <w:t>56,096</w:t>
            </w:r>
          </w:p>
        </w:tc>
        <w:tc>
          <w:tcPr>
            <w:tcW w:w="1143" w:type="dxa"/>
            <w:gridSpan w:val="6"/>
            <w:vAlign w:val="bottom"/>
          </w:tcPr>
          <w:p w14:paraId="5A438572" w14:textId="77777777" w:rsidR="00067161" w:rsidRPr="00067161" w:rsidRDefault="00067161" w:rsidP="00067161">
            <w:pPr>
              <w:jc w:val="both"/>
              <w:rPr>
                <w:sz w:val="24"/>
                <w:szCs w:val="24"/>
                <w:lang w:val="uk-UA"/>
              </w:rPr>
            </w:pPr>
            <w:r w:rsidRPr="00067161">
              <w:rPr>
                <w:sz w:val="24"/>
                <w:szCs w:val="24"/>
                <w:lang w:val="uk-UA"/>
              </w:rPr>
              <w:t>58,901</w:t>
            </w:r>
          </w:p>
        </w:tc>
        <w:tc>
          <w:tcPr>
            <w:tcW w:w="1942" w:type="dxa"/>
            <w:gridSpan w:val="2"/>
            <w:vAlign w:val="bottom"/>
          </w:tcPr>
          <w:p w14:paraId="6B633E9A" w14:textId="77777777" w:rsidR="00067161" w:rsidRPr="00067161" w:rsidRDefault="00067161" w:rsidP="00067161">
            <w:pPr>
              <w:jc w:val="both"/>
              <w:rPr>
                <w:sz w:val="24"/>
                <w:szCs w:val="24"/>
                <w:lang w:val="uk-UA"/>
              </w:rPr>
            </w:pPr>
            <w:r w:rsidRPr="00067161">
              <w:rPr>
                <w:sz w:val="24"/>
                <w:szCs w:val="24"/>
                <w:lang w:val="uk-UA"/>
              </w:rPr>
              <w:t>213,705</w:t>
            </w:r>
          </w:p>
        </w:tc>
      </w:tr>
    </w:tbl>
    <w:p w14:paraId="28A3E351" w14:textId="77777777" w:rsidR="00067161" w:rsidRPr="00067161" w:rsidRDefault="00067161" w:rsidP="00067161">
      <w:pPr>
        <w:shd w:val="clear" w:color="auto" w:fill="FFFFFF"/>
        <w:ind w:left="-567" w:right="-284" w:firstLine="567"/>
        <w:jc w:val="both"/>
        <w:rPr>
          <w:b/>
          <w:sz w:val="28"/>
          <w:szCs w:val="28"/>
          <w:lang w:val="uk-UA"/>
        </w:rPr>
      </w:pPr>
    </w:p>
    <w:p w14:paraId="32546069" w14:textId="77777777" w:rsidR="00067161" w:rsidRPr="00067161" w:rsidRDefault="00067161" w:rsidP="00067161">
      <w:pPr>
        <w:shd w:val="clear" w:color="auto" w:fill="FFFFFF"/>
        <w:ind w:left="-567" w:right="-284" w:firstLine="567"/>
        <w:jc w:val="both"/>
        <w:rPr>
          <w:b/>
          <w:sz w:val="28"/>
          <w:szCs w:val="28"/>
          <w:lang w:val="uk-UA"/>
        </w:rPr>
      </w:pPr>
    </w:p>
    <w:p w14:paraId="6A0368A5" w14:textId="77777777" w:rsidR="00067161" w:rsidRPr="00067161" w:rsidRDefault="00067161" w:rsidP="00067161">
      <w:pPr>
        <w:shd w:val="clear" w:color="auto" w:fill="FFFFFF"/>
        <w:ind w:left="-567" w:right="-284" w:firstLine="567"/>
        <w:jc w:val="center"/>
        <w:rPr>
          <w:spacing w:val="20"/>
        </w:rPr>
      </w:pPr>
      <w:r w:rsidRPr="00067161">
        <w:rPr>
          <w:b/>
          <w:sz w:val="28"/>
          <w:szCs w:val="28"/>
          <w:lang w:val="uk-UA"/>
        </w:rPr>
        <w:t>___________________</w:t>
      </w:r>
    </w:p>
    <w:p w14:paraId="5138C7DD" w14:textId="77777777" w:rsidR="00067161" w:rsidRPr="00067161" w:rsidRDefault="00067161" w:rsidP="00067161">
      <w:pPr>
        <w:ind w:firstLine="720"/>
        <w:jc w:val="center"/>
        <w:rPr>
          <w:b/>
          <w:sz w:val="28"/>
          <w:szCs w:val="28"/>
          <w:lang w:val="uk-UA"/>
        </w:rPr>
      </w:pPr>
    </w:p>
    <w:p w14:paraId="207188B8" w14:textId="77777777" w:rsidR="00BF0BEB" w:rsidRPr="00D336D3" w:rsidRDefault="00BF0BEB" w:rsidP="00067161">
      <w:pPr>
        <w:spacing w:line="276" w:lineRule="auto"/>
        <w:jc w:val="both"/>
        <w:rPr>
          <w:b/>
          <w:sz w:val="28"/>
          <w:szCs w:val="28"/>
          <w:lang w:val="uk-UA"/>
        </w:rPr>
      </w:pPr>
    </w:p>
    <w:sectPr w:rsidR="00BF0BEB" w:rsidRPr="00D336D3" w:rsidSect="00067161">
      <w:headerReference w:type="default" r:id="rId15"/>
      <w:pgSz w:w="16838" w:h="11906" w:orient="landscape"/>
      <w:pgMar w:top="567" w:right="1134" w:bottom="1701" w:left="1134"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F8CAE" w14:textId="77777777" w:rsidR="006326C7" w:rsidRDefault="006326C7" w:rsidP="006F1556">
      <w:r>
        <w:separator/>
      </w:r>
    </w:p>
  </w:endnote>
  <w:endnote w:type="continuationSeparator" w:id="0">
    <w:p w14:paraId="1F251518" w14:textId="77777777" w:rsidR="006326C7" w:rsidRDefault="006326C7"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17F46" w14:textId="77777777" w:rsidR="006326C7" w:rsidRDefault="006326C7" w:rsidP="006F1556">
      <w:r>
        <w:separator/>
      </w:r>
    </w:p>
  </w:footnote>
  <w:footnote w:type="continuationSeparator" w:id="0">
    <w:p w14:paraId="28653878" w14:textId="77777777" w:rsidR="006326C7" w:rsidRDefault="006326C7"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EFEAC" w14:textId="77777777" w:rsidR="006F1556" w:rsidRDefault="006F1556" w:rsidP="006F1556">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879884"/>
      <w:docPartObj>
        <w:docPartGallery w:val="Page Numbers (Top of Page)"/>
        <w:docPartUnique/>
      </w:docPartObj>
    </w:sdtPr>
    <w:sdtEndPr/>
    <w:sdtContent>
      <w:p w14:paraId="0A583FFB" w14:textId="77777777" w:rsidR="00067161" w:rsidRDefault="00067161" w:rsidP="006119BC">
        <w:pPr>
          <w:pStyle w:val="ac"/>
          <w:jc w:val="center"/>
        </w:pPr>
        <w:r>
          <w:fldChar w:fldCharType="begin"/>
        </w:r>
        <w:r>
          <w:instrText>PAGE   \* MERGEFORMAT</w:instrText>
        </w:r>
        <w:r>
          <w:fldChar w:fldCharType="separate"/>
        </w:r>
        <w:r w:rsidR="00CA3788">
          <w:rPr>
            <w:noProof/>
          </w:rPr>
          <w:t>8</w:t>
        </w:r>
        <w:r>
          <w:fldChar w:fldCharType="end"/>
        </w:r>
      </w:p>
    </w:sdtContent>
  </w:sdt>
  <w:p w14:paraId="769B39BA" w14:textId="77777777" w:rsidR="00067161" w:rsidRPr="006119BC" w:rsidRDefault="00067161">
    <w:pPr>
      <w:pStyle w:val="ac"/>
      <w:rPr>
        <w:sz w:val="28"/>
        <w:szCs w:val="28"/>
        <w:lang w:val="uk-UA"/>
      </w:rPr>
    </w:pPr>
    <w:r>
      <w:rPr>
        <w:lang w:val="uk-UA"/>
      </w:rPr>
      <w:tab/>
    </w:r>
    <w:r>
      <w:rPr>
        <w:lang w:val="uk-UA"/>
      </w:rPr>
      <w:tab/>
    </w:r>
    <w:r w:rsidRPr="006119BC">
      <w:rPr>
        <w:sz w:val="28"/>
        <w:szCs w:val="28"/>
        <w:lang w:val="uk-UA"/>
      </w:rPr>
      <w:t>Подовження додатка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5E780" w14:textId="77777777" w:rsidR="006119BC" w:rsidRPr="00864A7E" w:rsidRDefault="006326C7" w:rsidP="00864A7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979AB"/>
    <w:multiLevelType w:val="singleLevel"/>
    <w:tmpl w:val="B5D2B90C"/>
    <w:lvl w:ilvl="0">
      <w:numFmt w:val="bullet"/>
      <w:lvlText w:val="-"/>
      <w:lvlJc w:val="left"/>
      <w:pPr>
        <w:tabs>
          <w:tab w:val="num" w:pos="900"/>
        </w:tabs>
        <w:ind w:left="900" w:hanging="360"/>
      </w:pPr>
    </w:lvl>
  </w:abstractNum>
  <w:abstractNum w:abstractNumId="1">
    <w:nsid w:val="34F96F32"/>
    <w:multiLevelType w:val="hybridMultilevel"/>
    <w:tmpl w:val="1EC02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7B2249"/>
    <w:multiLevelType w:val="hybridMultilevel"/>
    <w:tmpl w:val="02501EA0"/>
    <w:lvl w:ilvl="0" w:tplc="2E62C55C">
      <w:start w:val="1"/>
      <w:numFmt w:val="decimal"/>
      <w:lvlText w:val="%1."/>
      <w:lvlJc w:val="left"/>
      <w:pPr>
        <w:ind w:left="990" w:hanging="360"/>
      </w:pPr>
      <w:rPr>
        <w:rFonts w:hint="default"/>
        <w:b/>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48604F97"/>
    <w:multiLevelType w:val="multilevel"/>
    <w:tmpl w:val="8584AADE"/>
    <w:lvl w:ilvl="0">
      <w:start w:val="1"/>
      <w:numFmt w:val="decimal"/>
      <w:lvlText w:val="%1."/>
      <w:lvlJc w:val="left"/>
      <w:pPr>
        <w:ind w:left="643" w:hanging="360"/>
      </w:pPr>
      <w:rPr>
        <w:rFonts w:hint="default"/>
        <w:b w:val="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584A4C8F"/>
    <w:multiLevelType w:val="singleLevel"/>
    <w:tmpl w:val="DD42D96A"/>
    <w:lvl w:ilvl="0">
      <w:start w:val="15"/>
      <w:numFmt w:val="bullet"/>
      <w:lvlText w:val="-"/>
      <w:lvlJc w:val="left"/>
      <w:pPr>
        <w:tabs>
          <w:tab w:val="num" w:pos="360"/>
        </w:tabs>
        <w:ind w:left="360" w:hanging="360"/>
      </w:pPr>
    </w:lvl>
  </w:abstractNum>
  <w:abstractNum w:abstractNumId="6">
    <w:nsid w:val="786E6A2F"/>
    <w:multiLevelType w:val="multilevel"/>
    <w:tmpl w:val="2D043882"/>
    <w:lvl w:ilvl="0">
      <w:start w:val="2"/>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7">
    <w:nsid w:val="7D8E092C"/>
    <w:multiLevelType w:val="hybridMultilevel"/>
    <w:tmpl w:val="02F6FA42"/>
    <w:lvl w:ilvl="0" w:tplc="2C9269A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6254"/>
    <w:rsid w:val="00011891"/>
    <w:rsid w:val="0003332C"/>
    <w:rsid w:val="00042F1D"/>
    <w:rsid w:val="00045F4B"/>
    <w:rsid w:val="0005273D"/>
    <w:rsid w:val="00057132"/>
    <w:rsid w:val="00067161"/>
    <w:rsid w:val="00067BB0"/>
    <w:rsid w:val="000844C0"/>
    <w:rsid w:val="000A4DFD"/>
    <w:rsid w:val="000C47B1"/>
    <w:rsid w:val="000C6601"/>
    <w:rsid w:val="00102304"/>
    <w:rsid w:val="0011419B"/>
    <w:rsid w:val="00130E34"/>
    <w:rsid w:val="0014757A"/>
    <w:rsid w:val="00160982"/>
    <w:rsid w:val="00164003"/>
    <w:rsid w:val="00187CD7"/>
    <w:rsid w:val="001A0EBD"/>
    <w:rsid w:val="001B250E"/>
    <w:rsid w:val="001C4AF6"/>
    <w:rsid w:val="001C5ED7"/>
    <w:rsid w:val="001D1E68"/>
    <w:rsid w:val="001D4D58"/>
    <w:rsid w:val="001E092D"/>
    <w:rsid w:val="001F49E6"/>
    <w:rsid w:val="00201E26"/>
    <w:rsid w:val="00203CE2"/>
    <w:rsid w:val="002231C0"/>
    <w:rsid w:val="0022516E"/>
    <w:rsid w:val="00225A08"/>
    <w:rsid w:val="00240D41"/>
    <w:rsid w:val="00281461"/>
    <w:rsid w:val="00282981"/>
    <w:rsid w:val="00294037"/>
    <w:rsid w:val="00297609"/>
    <w:rsid w:val="002A34B6"/>
    <w:rsid w:val="002A480F"/>
    <w:rsid w:val="002B6D1A"/>
    <w:rsid w:val="002C68C5"/>
    <w:rsid w:val="002D2EC5"/>
    <w:rsid w:val="002E597A"/>
    <w:rsid w:val="002E6BC7"/>
    <w:rsid w:val="00301D52"/>
    <w:rsid w:val="003058AA"/>
    <w:rsid w:val="003147E0"/>
    <w:rsid w:val="003157D2"/>
    <w:rsid w:val="003360A7"/>
    <w:rsid w:val="00340105"/>
    <w:rsid w:val="003421AE"/>
    <w:rsid w:val="00356068"/>
    <w:rsid w:val="00370C10"/>
    <w:rsid w:val="00371307"/>
    <w:rsid w:val="00384F81"/>
    <w:rsid w:val="00397962"/>
    <w:rsid w:val="003C318A"/>
    <w:rsid w:val="003D40D1"/>
    <w:rsid w:val="003D4DD6"/>
    <w:rsid w:val="003F2CB9"/>
    <w:rsid w:val="003F7FD2"/>
    <w:rsid w:val="0040566D"/>
    <w:rsid w:val="0040716C"/>
    <w:rsid w:val="00420EF1"/>
    <w:rsid w:val="00436A5C"/>
    <w:rsid w:val="004410FC"/>
    <w:rsid w:val="00442067"/>
    <w:rsid w:val="00443465"/>
    <w:rsid w:val="00443F3B"/>
    <w:rsid w:val="00445981"/>
    <w:rsid w:val="00451E1D"/>
    <w:rsid w:val="004536FE"/>
    <w:rsid w:val="0047322C"/>
    <w:rsid w:val="0048061A"/>
    <w:rsid w:val="00482922"/>
    <w:rsid w:val="004A27CB"/>
    <w:rsid w:val="004A5E08"/>
    <w:rsid w:val="004C09BD"/>
    <w:rsid w:val="004C4D9D"/>
    <w:rsid w:val="004D1C6B"/>
    <w:rsid w:val="004D431C"/>
    <w:rsid w:val="005312E3"/>
    <w:rsid w:val="005342A0"/>
    <w:rsid w:val="005648E6"/>
    <w:rsid w:val="005775E7"/>
    <w:rsid w:val="0058193E"/>
    <w:rsid w:val="0059195F"/>
    <w:rsid w:val="005A0E5B"/>
    <w:rsid w:val="005A4F95"/>
    <w:rsid w:val="005C6DE5"/>
    <w:rsid w:val="005D13B0"/>
    <w:rsid w:val="005E6130"/>
    <w:rsid w:val="005F2C0B"/>
    <w:rsid w:val="00606E9A"/>
    <w:rsid w:val="00615D83"/>
    <w:rsid w:val="00617AB8"/>
    <w:rsid w:val="006326C7"/>
    <w:rsid w:val="0066668E"/>
    <w:rsid w:val="00667CE8"/>
    <w:rsid w:val="00682917"/>
    <w:rsid w:val="006A0BEE"/>
    <w:rsid w:val="006A0C24"/>
    <w:rsid w:val="006A1800"/>
    <w:rsid w:val="006B5230"/>
    <w:rsid w:val="006C32BC"/>
    <w:rsid w:val="006D21D8"/>
    <w:rsid w:val="006F1556"/>
    <w:rsid w:val="006F6FC8"/>
    <w:rsid w:val="007032C0"/>
    <w:rsid w:val="00722337"/>
    <w:rsid w:val="00740644"/>
    <w:rsid w:val="007428AA"/>
    <w:rsid w:val="007514D5"/>
    <w:rsid w:val="00762A3F"/>
    <w:rsid w:val="00782DB2"/>
    <w:rsid w:val="00787F89"/>
    <w:rsid w:val="007A2D39"/>
    <w:rsid w:val="007C2502"/>
    <w:rsid w:val="007C6042"/>
    <w:rsid w:val="007D38A0"/>
    <w:rsid w:val="007E796D"/>
    <w:rsid w:val="007F1829"/>
    <w:rsid w:val="00811003"/>
    <w:rsid w:val="00822F9F"/>
    <w:rsid w:val="008330BA"/>
    <w:rsid w:val="0085178C"/>
    <w:rsid w:val="00852C44"/>
    <w:rsid w:val="00861826"/>
    <w:rsid w:val="00864B53"/>
    <w:rsid w:val="00871755"/>
    <w:rsid w:val="00873C5A"/>
    <w:rsid w:val="00887FF8"/>
    <w:rsid w:val="0089063B"/>
    <w:rsid w:val="00897BE7"/>
    <w:rsid w:val="008A2026"/>
    <w:rsid w:val="008B13F7"/>
    <w:rsid w:val="008B7B55"/>
    <w:rsid w:val="008C0234"/>
    <w:rsid w:val="008D1493"/>
    <w:rsid w:val="008F77E2"/>
    <w:rsid w:val="00900222"/>
    <w:rsid w:val="00901335"/>
    <w:rsid w:val="0091639E"/>
    <w:rsid w:val="00930296"/>
    <w:rsid w:val="00940B8F"/>
    <w:rsid w:val="00947125"/>
    <w:rsid w:val="00957D4B"/>
    <w:rsid w:val="0096097F"/>
    <w:rsid w:val="0096518D"/>
    <w:rsid w:val="0098778D"/>
    <w:rsid w:val="00992264"/>
    <w:rsid w:val="009930BA"/>
    <w:rsid w:val="0099628C"/>
    <w:rsid w:val="009B753D"/>
    <w:rsid w:val="009E65E2"/>
    <w:rsid w:val="00A11ACC"/>
    <w:rsid w:val="00A26FB6"/>
    <w:rsid w:val="00A27B6A"/>
    <w:rsid w:val="00A45826"/>
    <w:rsid w:val="00A8094C"/>
    <w:rsid w:val="00A90BB3"/>
    <w:rsid w:val="00A92907"/>
    <w:rsid w:val="00AB0A6C"/>
    <w:rsid w:val="00AB33EA"/>
    <w:rsid w:val="00AC6F08"/>
    <w:rsid w:val="00AD276E"/>
    <w:rsid w:val="00AE7F11"/>
    <w:rsid w:val="00AF22E3"/>
    <w:rsid w:val="00B07737"/>
    <w:rsid w:val="00B473D5"/>
    <w:rsid w:val="00B52440"/>
    <w:rsid w:val="00B60BD2"/>
    <w:rsid w:val="00B753D9"/>
    <w:rsid w:val="00B774A6"/>
    <w:rsid w:val="00B879E1"/>
    <w:rsid w:val="00B95850"/>
    <w:rsid w:val="00BA3FC9"/>
    <w:rsid w:val="00BC19AD"/>
    <w:rsid w:val="00BE6514"/>
    <w:rsid w:val="00BE73E3"/>
    <w:rsid w:val="00BF0BEB"/>
    <w:rsid w:val="00BF3489"/>
    <w:rsid w:val="00C07B6D"/>
    <w:rsid w:val="00C2024B"/>
    <w:rsid w:val="00C25F7D"/>
    <w:rsid w:val="00C27E40"/>
    <w:rsid w:val="00C34E48"/>
    <w:rsid w:val="00C5132B"/>
    <w:rsid w:val="00C62DE8"/>
    <w:rsid w:val="00C768F4"/>
    <w:rsid w:val="00C82260"/>
    <w:rsid w:val="00C87C58"/>
    <w:rsid w:val="00C93C94"/>
    <w:rsid w:val="00CA3788"/>
    <w:rsid w:val="00CA5115"/>
    <w:rsid w:val="00CB18FD"/>
    <w:rsid w:val="00CB280F"/>
    <w:rsid w:val="00CB747E"/>
    <w:rsid w:val="00CD457E"/>
    <w:rsid w:val="00CE7A7E"/>
    <w:rsid w:val="00CF375A"/>
    <w:rsid w:val="00CF6835"/>
    <w:rsid w:val="00D10254"/>
    <w:rsid w:val="00D255F3"/>
    <w:rsid w:val="00D336D3"/>
    <w:rsid w:val="00D35638"/>
    <w:rsid w:val="00D5708F"/>
    <w:rsid w:val="00D82BD7"/>
    <w:rsid w:val="00DB79B1"/>
    <w:rsid w:val="00DD69A9"/>
    <w:rsid w:val="00E145D2"/>
    <w:rsid w:val="00E1746B"/>
    <w:rsid w:val="00E27E78"/>
    <w:rsid w:val="00E36792"/>
    <w:rsid w:val="00E502D0"/>
    <w:rsid w:val="00E54AC8"/>
    <w:rsid w:val="00E56833"/>
    <w:rsid w:val="00E71980"/>
    <w:rsid w:val="00EB426D"/>
    <w:rsid w:val="00ED013F"/>
    <w:rsid w:val="00EE7D2B"/>
    <w:rsid w:val="00F04AFB"/>
    <w:rsid w:val="00F143D2"/>
    <w:rsid w:val="00F313AD"/>
    <w:rsid w:val="00F342E5"/>
    <w:rsid w:val="00F378FB"/>
    <w:rsid w:val="00F8442D"/>
    <w:rsid w:val="00F85A86"/>
    <w:rsid w:val="00F85C12"/>
    <w:rsid w:val="00F91691"/>
    <w:rsid w:val="00FD04F5"/>
    <w:rsid w:val="00FE1024"/>
    <w:rsid w:val="00FF3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link w:val="af2"/>
    <w:uiPriority w:val="34"/>
    <w:qFormat/>
    <w:rsid w:val="00B753D9"/>
    <w:pPr>
      <w:ind w:left="720"/>
      <w:contextualSpacing/>
    </w:pPr>
  </w:style>
  <w:style w:type="character" w:customStyle="1" w:styleId="2">
    <w:name w:val="Основной текст (2)_"/>
    <w:link w:val="20"/>
    <w:rsid w:val="00A26FB6"/>
    <w:rPr>
      <w:sz w:val="28"/>
      <w:szCs w:val="28"/>
      <w:shd w:val="clear" w:color="auto" w:fill="FFFFFF"/>
    </w:rPr>
  </w:style>
  <w:style w:type="paragraph" w:customStyle="1" w:styleId="20">
    <w:name w:val="Основной текст (2)"/>
    <w:basedOn w:val="a"/>
    <w:link w:val="2"/>
    <w:rsid w:val="00A26FB6"/>
    <w:pPr>
      <w:shd w:val="clear" w:color="auto" w:fill="FFFFFF"/>
      <w:spacing w:before="120" w:after="240" w:line="322" w:lineRule="exact"/>
      <w:jc w:val="center"/>
    </w:pPr>
    <w:rPr>
      <w:rFonts w:asciiTheme="minorHAnsi" w:eastAsiaTheme="minorHAnsi" w:hAnsiTheme="minorHAnsi" w:cstheme="minorBidi"/>
      <w:sz w:val="28"/>
      <w:szCs w:val="28"/>
      <w:lang w:val="uk-UA" w:eastAsia="en-US"/>
    </w:rPr>
  </w:style>
  <w:style w:type="character" w:customStyle="1" w:styleId="af2">
    <w:name w:val="Абзац списка Знак"/>
    <w:link w:val="af1"/>
    <w:locked/>
    <w:rsid w:val="00DD69A9"/>
    <w:rPr>
      <w:rFonts w:ascii="Times New Roman" w:eastAsia="Times New Roman" w:hAnsi="Times New Roman" w:cs="Times New Roman"/>
      <w:sz w:val="20"/>
      <w:szCs w:val="20"/>
      <w:lang w:val="ru-RU" w:eastAsia="ru-RU"/>
    </w:rPr>
  </w:style>
  <w:style w:type="paragraph" w:customStyle="1" w:styleId="1">
    <w:name w:val="Обычный1"/>
    <w:rsid w:val="00D255F3"/>
    <w:pPr>
      <w:snapToGrid w:val="0"/>
      <w:ind w:left="40"/>
      <w:jc w:val="center"/>
    </w:pPr>
    <w:rPr>
      <w:rFonts w:ascii="Times New Roman" w:eastAsia="Times New Roman" w:hAnsi="Times New Roman" w:cs="Times New Roman"/>
      <w:b/>
      <w:sz w:val="32"/>
      <w:szCs w:val="20"/>
      <w:lang w:eastAsia="ru-RU"/>
    </w:rPr>
  </w:style>
  <w:style w:type="character" w:customStyle="1" w:styleId="hps">
    <w:name w:val="hps"/>
    <w:rsid w:val="00F04AFB"/>
  </w:style>
  <w:style w:type="table" w:customStyle="1" w:styleId="10">
    <w:name w:val="Сетка таблицы1"/>
    <w:basedOn w:val="a1"/>
    <w:next w:val="af0"/>
    <w:uiPriority w:val="59"/>
    <w:rsid w:val="00067161"/>
    <w:pPr>
      <w:jc w:val="left"/>
    </w:pPr>
    <w:rPr>
      <w:rFonts w:ascii="Times New Roman" w:eastAsia="Times New Roman" w:hAnsi="Times New Roman" w:cs="Times New Roman"/>
      <w:bCs/>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link w:val="af2"/>
    <w:uiPriority w:val="34"/>
    <w:qFormat/>
    <w:rsid w:val="00B753D9"/>
    <w:pPr>
      <w:ind w:left="720"/>
      <w:contextualSpacing/>
    </w:pPr>
  </w:style>
  <w:style w:type="character" w:customStyle="1" w:styleId="2">
    <w:name w:val="Основной текст (2)_"/>
    <w:link w:val="20"/>
    <w:rsid w:val="00A26FB6"/>
    <w:rPr>
      <w:sz w:val="28"/>
      <w:szCs w:val="28"/>
      <w:shd w:val="clear" w:color="auto" w:fill="FFFFFF"/>
    </w:rPr>
  </w:style>
  <w:style w:type="paragraph" w:customStyle="1" w:styleId="20">
    <w:name w:val="Основной текст (2)"/>
    <w:basedOn w:val="a"/>
    <w:link w:val="2"/>
    <w:rsid w:val="00A26FB6"/>
    <w:pPr>
      <w:shd w:val="clear" w:color="auto" w:fill="FFFFFF"/>
      <w:spacing w:before="120" w:after="240" w:line="322" w:lineRule="exact"/>
      <w:jc w:val="center"/>
    </w:pPr>
    <w:rPr>
      <w:rFonts w:asciiTheme="minorHAnsi" w:eastAsiaTheme="minorHAnsi" w:hAnsiTheme="minorHAnsi" w:cstheme="minorBidi"/>
      <w:sz w:val="28"/>
      <w:szCs w:val="28"/>
      <w:lang w:val="uk-UA" w:eastAsia="en-US"/>
    </w:rPr>
  </w:style>
  <w:style w:type="character" w:customStyle="1" w:styleId="af2">
    <w:name w:val="Абзац списка Знак"/>
    <w:link w:val="af1"/>
    <w:locked/>
    <w:rsid w:val="00DD69A9"/>
    <w:rPr>
      <w:rFonts w:ascii="Times New Roman" w:eastAsia="Times New Roman" w:hAnsi="Times New Roman" w:cs="Times New Roman"/>
      <w:sz w:val="20"/>
      <w:szCs w:val="20"/>
      <w:lang w:val="ru-RU" w:eastAsia="ru-RU"/>
    </w:rPr>
  </w:style>
  <w:style w:type="paragraph" w:customStyle="1" w:styleId="1">
    <w:name w:val="Обычный1"/>
    <w:rsid w:val="00D255F3"/>
    <w:pPr>
      <w:snapToGrid w:val="0"/>
      <w:ind w:left="40"/>
      <w:jc w:val="center"/>
    </w:pPr>
    <w:rPr>
      <w:rFonts w:ascii="Times New Roman" w:eastAsia="Times New Roman" w:hAnsi="Times New Roman" w:cs="Times New Roman"/>
      <w:b/>
      <w:sz w:val="32"/>
      <w:szCs w:val="20"/>
      <w:lang w:eastAsia="ru-RU"/>
    </w:rPr>
  </w:style>
  <w:style w:type="character" w:customStyle="1" w:styleId="hps">
    <w:name w:val="hps"/>
    <w:rsid w:val="00F04AFB"/>
  </w:style>
  <w:style w:type="table" w:customStyle="1" w:styleId="10">
    <w:name w:val="Сетка таблицы1"/>
    <w:basedOn w:val="a1"/>
    <w:next w:val="af0"/>
    <w:uiPriority w:val="59"/>
    <w:rsid w:val="00067161"/>
    <w:pPr>
      <w:jc w:val="left"/>
    </w:pPr>
    <w:rPr>
      <w:rFonts w:ascii="Times New Roman" w:eastAsia="Times New Roman" w:hAnsi="Times New Roman" w:cs="Times New Roman"/>
      <w:bCs/>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87947716">
      <w:bodyDiv w:val="1"/>
      <w:marLeft w:val="0"/>
      <w:marRight w:val="0"/>
      <w:marTop w:val="0"/>
      <w:marBottom w:val="0"/>
      <w:divBdr>
        <w:top w:val="none" w:sz="0" w:space="0" w:color="auto"/>
        <w:left w:val="none" w:sz="0" w:space="0" w:color="auto"/>
        <w:bottom w:val="none" w:sz="0" w:space="0" w:color="auto"/>
        <w:right w:val="none" w:sz="0" w:space="0" w:color="auto"/>
      </w:divBdr>
    </w:div>
    <w:div w:id="948703598">
      <w:bodyDiv w:val="1"/>
      <w:marLeft w:val="0"/>
      <w:marRight w:val="0"/>
      <w:marTop w:val="0"/>
      <w:marBottom w:val="0"/>
      <w:divBdr>
        <w:top w:val="none" w:sz="0" w:space="0" w:color="auto"/>
        <w:left w:val="none" w:sz="0" w:space="0" w:color="auto"/>
        <w:bottom w:val="none" w:sz="0" w:space="0" w:color="auto"/>
        <w:right w:val="none" w:sz="0" w:space="0" w:color="auto"/>
      </w:divBdr>
    </w:div>
    <w:div w:id="973952316">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319456090">
      <w:bodyDiv w:val="1"/>
      <w:marLeft w:val="0"/>
      <w:marRight w:val="0"/>
      <w:marTop w:val="0"/>
      <w:marBottom w:val="0"/>
      <w:divBdr>
        <w:top w:val="none" w:sz="0" w:space="0" w:color="auto"/>
        <w:left w:val="none" w:sz="0" w:space="0" w:color="auto"/>
        <w:bottom w:val="none" w:sz="0" w:space="0" w:color="auto"/>
        <w:right w:val="none" w:sz="0" w:space="0" w:color="auto"/>
      </w:divBdr>
    </w:div>
    <w:div w:id="1559323522">
      <w:bodyDiv w:val="1"/>
      <w:marLeft w:val="0"/>
      <w:marRight w:val="0"/>
      <w:marTop w:val="0"/>
      <w:marBottom w:val="0"/>
      <w:divBdr>
        <w:top w:val="none" w:sz="0" w:space="0" w:color="auto"/>
        <w:left w:val="none" w:sz="0" w:space="0" w:color="auto"/>
        <w:bottom w:val="none" w:sz="0" w:space="0" w:color="auto"/>
        <w:right w:val="none" w:sz="0" w:space="0" w:color="auto"/>
      </w:divBdr>
    </w:div>
    <w:div w:id="16114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s.gov.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4.rada.gov.ua/laws/show/1240-2011-%D0%BF"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i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CC257-487D-4BB8-9909-2CF202CC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5104</Words>
  <Characters>29095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Викторович</dc:creator>
  <cp:keywords/>
  <cp:lastModifiedBy>Компик</cp:lastModifiedBy>
  <cp:revision>12</cp:revision>
  <cp:lastPrinted>2021-09-16T08:16:00Z</cp:lastPrinted>
  <dcterms:created xsi:type="dcterms:W3CDTF">2021-09-16T05:14:00Z</dcterms:created>
  <dcterms:modified xsi:type="dcterms:W3CDTF">2021-11-22T13:27:00Z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