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336D3" w:rsidRDefault="00D5708F" w:rsidP="00D5708F">
      <w:pPr>
        <w:pStyle w:val="a3"/>
        <w:rPr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3D4B1D49" wp14:editId="05AF4D1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336D3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Pr="00F83BF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10FC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410FC" w:rsidRPr="00F83BF7" w:rsidRDefault="004410FC" w:rsidP="004410F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10FC" w:rsidRPr="00F83BF7" w:rsidRDefault="004410FC" w:rsidP="004410FC">
      <w:pPr>
        <w:jc w:val="center"/>
        <w:rPr>
          <w:sz w:val="28"/>
          <w:lang w:val="uk-UA"/>
        </w:rPr>
      </w:pPr>
    </w:p>
    <w:p w:rsidR="004410FC" w:rsidRPr="00F83BF7" w:rsidRDefault="007A594F" w:rsidP="004410FC">
      <w:pPr>
        <w:rPr>
          <w:sz w:val="28"/>
          <w:lang w:val="uk-UA"/>
        </w:rPr>
      </w:pPr>
      <w:r>
        <w:rPr>
          <w:sz w:val="28"/>
          <w:lang w:val="uk-UA"/>
        </w:rPr>
        <w:t>28.10.2021</w:t>
      </w:r>
      <w:r w:rsidR="004410FC">
        <w:rPr>
          <w:sz w:val="28"/>
          <w:lang w:val="uk-UA"/>
        </w:rPr>
        <w:tab/>
      </w:r>
      <w:r w:rsidR="004410FC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 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1231</w:t>
      </w:r>
    </w:p>
    <w:p w:rsidR="00D5708F" w:rsidRPr="00D336D3" w:rsidRDefault="00D5708F" w:rsidP="00BF3489">
      <w:pPr>
        <w:rPr>
          <w:sz w:val="28"/>
          <w:lang w:val="uk-UA"/>
        </w:rPr>
      </w:pPr>
    </w:p>
    <w:p w:rsidR="00F8415A" w:rsidRPr="00F8415A" w:rsidRDefault="00F8415A" w:rsidP="00F8415A">
      <w:pPr>
        <w:rPr>
          <w:b/>
          <w:sz w:val="28"/>
          <w:szCs w:val="28"/>
          <w:lang w:val="uk-UA"/>
        </w:rPr>
      </w:pPr>
      <w:r w:rsidRPr="00F8415A">
        <w:rPr>
          <w:b/>
          <w:sz w:val="28"/>
          <w:szCs w:val="28"/>
          <w:lang w:val="uk-UA"/>
        </w:rPr>
        <w:t xml:space="preserve">Про внесення змін до складу </w:t>
      </w:r>
    </w:p>
    <w:p w:rsidR="0005273D" w:rsidRPr="003147E0" w:rsidRDefault="00B62CDF" w:rsidP="00F8415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Координаційної</w:t>
      </w:r>
      <w:r w:rsidR="00F8415A" w:rsidRPr="00F8415A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>и</w:t>
      </w:r>
    </w:p>
    <w:p w:rsidR="00ED55C4" w:rsidRDefault="00ED55C4" w:rsidP="0047322C">
      <w:pPr>
        <w:ind w:firstLine="567"/>
        <w:jc w:val="both"/>
        <w:rPr>
          <w:sz w:val="28"/>
          <w:szCs w:val="28"/>
          <w:lang w:val="uk-UA"/>
        </w:rPr>
      </w:pPr>
    </w:p>
    <w:p w:rsidR="00A26FB6" w:rsidRPr="00D336D3" w:rsidRDefault="00F03414" w:rsidP="0091060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F03414">
        <w:rPr>
          <w:sz w:val="28"/>
          <w:szCs w:val="28"/>
          <w:lang w:val="uk-UA"/>
        </w:rPr>
        <w:t>У зв'язку з кадровими змінами</w:t>
      </w:r>
      <w:r w:rsidRPr="00F03414">
        <w:rPr>
          <w:lang w:val="uk-UA"/>
        </w:rPr>
        <w:t xml:space="preserve"> </w:t>
      </w:r>
      <w:r w:rsidRPr="00F03414">
        <w:rPr>
          <w:sz w:val="28"/>
          <w:szCs w:val="28"/>
          <w:lang w:val="uk-UA"/>
        </w:rPr>
        <w:t>у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F03414">
        <w:rPr>
          <w:sz w:val="28"/>
          <w:szCs w:val="28"/>
          <w:lang w:val="uk-UA"/>
        </w:rPr>
        <w:t>руг</w:t>
      </w:r>
      <w:r>
        <w:rPr>
          <w:sz w:val="28"/>
          <w:szCs w:val="28"/>
          <w:lang w:val="uk-UA"/>
        </w:rPr>
        <w:t>ому</w:t>
      </w:r>
      <w:r w:rsidRPr="00F03414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і</w:t>
      </w:r>
      <w:r w:rsidRPr="00F03414">
        <w:rPr>
          <w:sz w:val="28"/>
          <w:szCs w:val="28"/>
          <w:lang w:val="uk-UA"/>
        </w:rPr>
        <w:t xml:space="preserve"> Сєвєродонецького районного територіального центру комплектування та соціальної підтримки</w:t>
      </w:r>
      <w:r w:rsidR="00DD79D9">
        <w:rPr>
          <w:sz w:val="28"/>
          <w:szCs w:val="28"/>
          <w:lang w:val="uk-UA"/>
        </w:rPr>
        <w:t xml:space="preserve"> та враховуючи лист голови громадської організації «Луганська о</w:t>
      </w:r>
      <w:r w:rsidR="00B62CDF">
        <w:rPr>
          <w:sz w:val="28"/>
          <w:szCs w:val="28"/>
          <w:lang w:val="uk-UA"/>
        </w:rPr>
        <w:t>бласна спілка у</w:t>
      </w:r>
      <w:r w:rsidR="00DD79D9">
        <w:rPr>
          <w:sz w:val="28"/>
          <w:szCs w:val="28"/>
          <w:lang w:val="uk-UA"/>
        </w:rPr>
        <w:t>часників бойових дій «Ветерани АТО Луганщини»,</w:t>
      </w:r>
      <w:r w:rsidR="0047322C">
        <w:rPr>
          <w:sz w:val="28"/>
          <w:szCs w:val="28"/>
          <w:lang w:val="uk-UA"/>
        </w:rPr>
        <w:t xml:space="preserve"> </w:t>
      </w:r>
      <w:r w:rsidR="00910609">
        <w:rPr>
          <w:sz w:val="28"/>
          <w:szCs w:val="28"/>
          <w:lang w:val="uk-UA"/>
        </w:rPr>
        <w:t xml:space="preserve">керуючись </w:t>
      </w:r>
      <w:r w:rsidR="00A26FB6" w:rsidRPr="00D336D3">
        <w:rPr>
          <w:sz w:val="28"/>
          <w:szCs w:val="28"/>
          <w:lang w:val="uk-UA"/>
        </w:rPr>
        <w:t>пункт</w:t>
      </w:r>
      <w:r w:rsidR="0078478C">
        <w:rPr>
          <w:sz w:val="28"/>
          <w:szCs w:val="28"/>
          <w:lang w:val="uk-UA"/>
        </w:rPr>
        <w:t>а</w:t>
      </w:r>
      <w:r w:rsidR="00A26FB6" w:rsidRPr="00D336D3">
        <w:rPr>
          <w:sz w:val="28"/>
          <w:szCs w:val="28"/>
          <w:lang w:val="uk-UA"/>
        </w:rPr>
        <w:t>м</w:t>
      </w:r>
      <w:r w:rsidR="0078478C">
        <w:rPr>
          <w:sz w:val="28"/>
          <w:szCs w:val="28"/>
          <w:lang w:val="uk-UA"/>
        </w:rPr>
        <w:t>и</w:t>
      </w:r>
      <w:r w:rsidR="00A26FB6" w:rsidRPr="00D336D3">
        <w:rPr>
          <w:sz w:val="28"/>
          <w:szCs w:val="28"/>
          <w:lang w:val="uk-UA"/>
        </w:rPr>
        <w:t xml:space="preserve"> </w:t>
      </w:r>
      <w:r w:rsidR="00DD79D9">
        <w:rPr>
          <w:sz w:val="28"/>
          <w:szCs w:val="28"/>
          <w:lang w:val="uk-UA"/>
        </w:rPr>
        <w:t>2</w:t>
      </w:r>
      <w:r w:rsidR="0078478C">
        <w:rPr>
          <w:sz w:val="28"/>
          <w:szCs w:val="28"/>
          <w:lang w:val="uk-UA"/>
        </w:rPr>
        <w:t>,8</w:t>
      </w:r>
      <w:r w:rsidR="00CF656F">
        <w:rPr>
          <w:sz w:val="28"/>
          <w:szCs w:val="28"/>
          <w:lang w:val="uk-UA"/>
        </w:rPr>
        <w:t xml:space="preserve"> </w:t>
      </w:r>
      <w:r w:rsidR="002C68C5">
        <w:rPr>
          <w:sz w:val="28"/>
          <w:szCs w:val="28"/>
          <w:lang w:val="uk-UA"/>
        </w:rPr>
        <w:t xml:space="preserve">частини </w:t>
      </w:r>
      <w:r w:rsidR="0048061A">
        <w:rPr>
          <w:sz w:val="28"/>
          <w:szCs w:val="28"/>
          <w:lang w:val="uk-UA"/>
        </w:rPr>
        <w:t>третьої</w:t>
      </w:r>
      <w:r w:rsidR="002C68C5">
        <w:rPr>
          <w:sz w:val="28"/>
          <w:szCs w:val="28"/>
          <w:lang w:val="uk-UA"/>
        </w:rPr>
        <w:t xml:space="preserve"> статті </w:t>
      </w:r>
      <w:r w:rsidR="0048061A">
        <w:rPr>
          <w:sz w:val="28"/>
          <w:szCs w:val="28"/>
          <w:lang w:val="uk-UA"/>
        </w:rPr>
        <w:t>6</w:t>
      </w:r>
      <w:r w:rsidR="00A26FB6" w:rsidRPr="00D336D3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A26FB6" w:rsidP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>зобов’язую: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85178C" w:rsidP="00A26F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8478C">
        <w:rPr>
          <w:sz w:val="28"/>
          <w:szCs w:val="28"/>
          <w:lang w:val="uk-UA"/>
        </w:rPr>
        <w:t xml:space="preserve">Внести зміни та затвердити у новій редакції </w:t>
      </w:r>
      <w:r w:rsidR="009B19F4">
        <w:rPr>
          <w:sz w:val="28"/>
          <w:szCs w:val="28"/>
          <w:lang w:val="uk-UA"/>
        </w:rPr>
        <w:t>склад Координаційної ради з питань національно-патріотичного виховання молоді</w:t>
      </w:r>
      <w:r w:rsidR="008F4E4D" w:rsidRPr="008F4E4D">
        <w:rPr>
          <w:sz w:val="28"/>
          <w:szCs w:val="28"/>
          <w:lang w:val="uk-UA"/>
        </w:rPr>
        <w:t xml:space="preserve"> </w:t>
      </w:r>
      <w:r w:rsidR="00A90BB3" w:rsidRPr="00D336D3">
        <w:rPr>
          <w:sz w:val="28"/>
          <w:szCs w:val="28"/>
          <w:lang w:val="uk-UA"/>
        </w:rPr>
        <w:t>(Д</w:t>
      </w:r>
      <w:r w:rsidR="00A26FB6" w:rsidRPr="00D336D3">
        <w:rPr>
          <w:sz w:val="28"/>
          <w:szCs w:val="28"/>
          <w:lang w:val="uk-UA"/>
        </w:rPr>
        <w:t>одат</w:t>
      </w:r>
      <w:r w:rsidR="00164003">
        <w:rPr>
          <w:sz w:val="28"/>
          <w:szCs w:val="28"/>
          <w:lang w:val="uk-UA"/>
        </w:rPr>
        <w:t>ок</w:t>
      </w:r>
      <w:r w:rsidR="00A26FB6" w:rsidRPr="00D336D3">
        <w:rPr>
          <w:sz w:val="28"/>
          <w:szCs w:val="28"/>
          <w:lang w:val="uk-UA"/>
        </w:rPr>
        <w:t>).</w:t>
      </w:r>
    </w:p>
    <w:p w:rsidR="003F7FD2" w:rsidRPr="00AB0A6C" w:rsidRDefault="003F7FD2" w:rsidP="00A26FB6">
      <w:pPr>
        <w:ind w:firstLine="567"/>
        <w:jc w:val="both"/>
        <w:rPr>
          <w:sz w:val="28"/>
          <w:szCs w:val="28"/>
          <w:lang w:val="uk-UA"/>
        </w:rPr>
      </w:pPr>
    </w:p>
    <w:p w:rsidR="00164003" w:rsidRDefault="00E71980" w:rsidP="005F11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B19F4">
        <w:rPr>
          <w:sz w:val="28"/>
          <w:szCs w:val="28"/>
          <w:lang w:val="uk-UA"/>
        </w:rPr>
        <w:t xml:space="preserve">Вважати таким, що втратив чинність пункт 1 додаток 2 розпорядження керівника Лисичанської міської військово-цивільної адміністрації </w:t>
      </w:r>
      <w:r w:rsidR="00C835A9">
        <w:rPr>
          <w:sz w:val="28"/>
          <w:szCs w:val="28"/>
          <w:lang w:val="uk-UA"/>
        </w:rPr>
        <w:t>Сєвєродонецького району Луганської області від 19.05.2021 № 398.</w:t>
      </w:r>
    </w:p>
    <w:p w:rsidR="00A26FB6" w:rsidRPr="00AB0A6C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A26FB6">
      <w:pPr>
        <w:ind w:firstLine="567"/>
        <w:contextualSpacing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3. Розпорядження підлягає оприлюдненню.</w:t>
      </w:r>
    </w:p>
    <w:p w:rsidR="00AB0A6C" w:rsidRP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3147E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 xml:space="preserve">4. </w:t>
      </w:r>
      <w:r w:rsidR="00C2024B" w:rsidRPr="00C2024B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8F4E4D" w:rsidRDefault="008F4E4D" w:rsidP="00AE7F11">
      <w:pPr>
        <w:jc w:val="both"/>
        <w:rPr>
          <w:b/>
          <w:sz w:val="28"/>
          <w:szCs w:val="28"/>
          <w:lang w:val="uk-UA"/>
        </w:rPr>
      </w:pPr>
    </w:p>
    <w:p w:rsidR="008F4E4D" w:rsidRDefault="008F4E4D" w:rsidP="00AE7F11">
      <w:pPr>
        <w:jc w:val="both"/>
        <w:rPr>
          <w:b/>
          <w:sz w:val="28"/>
          <w:szCs w:val="28"/>
          <w:lang w:val="uk-UA"/>
        </w:rPr>
      </w:pPr>
    </w:p>
    <w:p w:rsidR="008F4E4D" w:rsidRDefault="008F4E4D" w:rsidP="00AE7F11">
      <w:pPr>
        <w:jc w:val="both"/>
        <w:rPr>
          <w:b/>
          <w:sz w:val="28"/>
          <w:szCs w:val="28"/>
          <w:lang w:val="uk-UA"/>
        </w:rPr>
      </w:pPr>
    </w:p>
    <w:p w:rsidR="00102304" w:rsidRDefault="00B62CDF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к</w:t>
      </w:r>
      <w:r w:rsidR="00F04AFB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="008F4E4D">
        <w:rPr>
          <w:b/>
          <w:sz w:val="28"/>
          <w:szCs w:val="28"/>
          <w:lang w:val="uk-UA"/>
        </w:rPr>
        <w:t xml:space="preserve"> </w:t>
      </w:r>
      <w:r w:rsidR="00102304">
        <w:rPr>
          <w:b/>
          <w:sz w:val="28"/>
          <w:szCs w:val="28"/>
          <w:lang w:val="uk-UA"/>
        </w:rPr>
        <w:t>Лисичанської міської</w:t>
      </w:r>
    </w:p>
    <w:p w:rsidR="003147E0" w:rsidRDefault="00102304" w:rsidP="00C336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 w:rsidR="00B62CDF">
        <w:rPr>
          <w:b/>
          <w:sz w:val="28"/>
          <w:szCs w:val="28"/>
          <w:lang w:val="uk-UA"/>
        </w:rPr>
        <w:t>,</w:t>
      </w:r>
    </w:p>
    <w:p w:rsidR="00B62CDF" w:rsidRDefault="00B62CDF" w:rsidP="00C336D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керівника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Станіслав МОСЕЙКО</w:t>
      </w:r>
    </w:p>
    <w:p w:rsidR="008F4E4D" w:rsidRDefault="008F4E4D" w:rsidP="00A26FB6">
      <w:pPr>
        <w:rPr>
          <w:sz w:val="28"/>
          <w:szCs w:val="28"/>
          <w:lang w:val="uk-UA"/>
        </w:rPr>
        <w:sectPr w:rsidR="008F4E4D" w:rsidSect="008F4E4D">
          <w:headerReference w:type="default" r:id="rId10"/>
          <w:pgSz w:w="11906" w:h="16838"/>
          <w:pgMar w:top="284" w:right="567" w:bottom="567" w:left="1701" w:header="567" w:footer="567" w:gutter="0"/>
          <w:cols w:space="708"/>
          <w:titlePg/>
          <w:docGrid w:linePitch="360"/>
        </w:sectPr>
      </w:pPr>
    </w:p>
    <w:p w:rsidR="00282981" w:rsidRPr="00D336D3" w:rsidRDefault="00282981">
      <w:pPr>
        <w:rPr>
          <w:b/>
          <w:sz w:val="28"/>
          <w:szCs w:val="28"/>
          <w:lang w:val="uk-UA"/>
        </w:rPr>
      </w:pPr>
    </w:p>
    <w:p w:rsidR="00DC6480" w:rsidRDefault="00DC6480" w:rsidP="00DC6480">
      <w:pPr>
        <w:ind w:left="4254" w:firstLine="709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DC6480" w:rsidRPr="008D0A4E" w:rsidRDefault="00DC6480" w:rsidP="00DC6480">
      <w:pPr>
        <w:ind w:left="4254" w:firstLine="709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7C71E1">
        <w:rPr>
          <w:sz w:val="28"/>
          <w:szCs w:val="28"/>
          <w:lang w:val="uk-UA"/>
        </w:rPr>
        <w:t xml:space="preserve">розпорядження керівника </w:t>
      </w:r>
    </w:p>
    <w:p w:rsidR="00DC6480" w:rsidRPr="007C71E1" w:rsidRDefault="00DC6480" w:rsidP="00DC6480">
      <w:pPr>
        <w:ind w:left="4957" w:firstLine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  <w:r w:rsidRPr="007C71E1">
        <w:rPr>
          <w:sz w:val="28"/>
          <w:szCs w:val="28"/>
          <w:lang w:val="uk-UA"/>
        </w:rPr>
        <w:t>військово-цивільної адміністрації</w:t>
      </w:r>
    </w:p>
    <w:p w:rsidR="00DC6480" w:rsidRPr="007A594F" w:rsidRDefault="007A594F" w:rsidP="00DC6480">
      <w:pPr>
        <w:ind w:left="4254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28.10.2021  </w:t>
      </w:r>
      <w:r w:rsidR="00DC6480" w:rsidRPr="007A59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1231</w:t>
      </w:r>
      <w:bookmarkStart w:id="0" w:name="_GoBack"/>
      <w:bookmarkEnd w:id="0"/>
    </w:p>
    <w:p w:rsidR="00DC6480" w:rsidRDefault="00DC6480" w:rsidP="00DC6480">
      <w:pPr>
        <w:ind w:left="3545" w:firstLine="709"/>
        <w:rPr>
          <w:b/>
          <w:sz w:val="28"/>
          <w:szCs w:val="28"/>
          <w:lang w:val="uk-UA"/>
        </w:rPr>
      </w:pPr>
    </w:p>
    <w:p w:rsidR="00DC6480" w:rsidRPr="00762676" w:rsidRDefault="00DC6480" w:rsidP="00DC6480">
      <w:pPr>
        <w:ind w:left="3545" w:firstLine="709"/>
        <w:rPr>
          <w:b/>
          <w:sz w:val="28"/>
          <w:szCs w:val="28"/>
          <w:lang w:val="uk-UA"/>
        </w:rPr>
      </w:pPr>
      <w:r w:rsidRPr="00762676">
        <w:rPr>
          <w:b/>
          <w:sz w:val="28"/>
          <w:szCs w:val="28"/>
          <w:lang w:val="uk-UA"/>
        </w:rPr>
        <w:t>Склад</w:t>
      </w:r>
    </w:p>
    <w:p w:rsidR="00DC6480" w:rsidRPr="00762676" w:rsidRDefault="00DC6480" w:rsidP="00DC6480">
      <w:pPr>
        <w:jc w:val="center"/>
        <w:rPr>
          <w:b/>
          <w:sz w:val="28"/>
          <w:szCs w:val="28"/>
          <w:lang w:val="uk-UA"/>
        </w:rPr>
      </w:pPr>
      <w:r w:rsidRPr="00762676">
        <w:rPr>
          <w:b/>
          <w:sz w:val="28"/>
          <w:szCs w:val="28"/>
          <w:lang w:val="uk-UA"/>
        </w:rPr>
        <w:t xml:space="preserve">Координаційної ради з питань </w:t>
      </w:r>
    </w:p>
    <w:p w:rsidR="00DC6480" w:rsidRPr="00762676" w:rsidRDefault="00DC6480" w:rsidP="00DC6480">
      <w:pPr>
        <w:tabs>
          <w:tab w:val="left" w:pos="4111"/>
        </w:tabs>
        <w:jc w:val="center"/>
        <w:rPr>
          <w:rFonts w:eastAsia="Calibri"/>
          <w:b/>
          <w:sz w:val="28"/>
          <w:szCs w:val="28"/>
          <w:lang w:val="uk-UA"/>
        </w:rPr>
      </w:pPr>
      <w:r w:rsidRPr="00762676">
        <w:rPr>
          <w:b/>
          <w:sz w:val="28"/>
          <w:szCs w:val="28"/>
          <w:lang w:val="uk-UA"/>
        </w:rPr>
        <w:t>національно-патріотичного виховання молоді</w:t>
      </w:r>
    </w:p>
    <w:p w:rsidR="00DC6480" w:rsidRPr="00762676" w:rsidRDefault="00DC6480" w:rsidP="00DC6480">
      <w:pPr>
        <w:rPr>
          <w:b/>
          <w:sz w:val="28"/>
          <w:szCs w:val="28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DC6480" w:rsidRPr="00066D89" w:rsidTr="00E851D9">
        <w:tc>
          <w:tcPr>
            <w:tcW w:w="3085" w:type="dxa"/>
            <w:shd w:val="clear" w:color="auto" w:fill="auto"/>
          </w:tcPr>
          <w:p w:rsidR="00DC6480" w:rsidRDefault="00DC6480" w:rsidP="00E851D9">
            <w:pPr>
              <w:rPr>
                <w:sz w:val="28"/>
                <w:szCs w:val="28"/>
                <w:lang w:val="uk-UA"/>
              </w:rPr>
            </w:pPr>
          </w:p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КАЛІНІН</w:t>
            </w:r>
          </w:p>
        </w:tc>
        <w:tc>
          <w:tcPr>
            <w:tcW w:w="6662" w:type="dxa"/>
            <w:shd w:val="clear" w:color="auto" w:fill="auto"/>
          </w:tcPr>
          <w:p w:rsidR="00DC6480" w:rsidRDefault="00DC6480" w:rsidP="00E851D9">
            <w:pPr>
              <w:ind w:left="1310" w:hanging="13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заступник керівника Лисичанської міської </w:t>
            </w:r>
            <w:r w:rsidRPr="00762676">
              <w:rPr>
                <w:sz w:val="28"/>
                <w:szCs w:val="28"/>
                <w:lang w:val="uk-UA"/>
              </w:rPr>
              <w:t>військов</w:t>
            </w:r>
            <w:r>
              <w:rPr>
                <w:sz w:val="28"/>
                <w:szCs w:val="28"/>
                <w:lang w:val="uk-UA"/>
              </w:rPr>
              <w:t>о-цивільної адміністрації,</w:t>
            </w:r>
          </w:p>
          <w:p w:rsidR="00DC6480" w:rsidRPr="0003716F" w:rsidRDefault="00DC6480" w:rsidP="00E851D9">
            <w:pPr>
              <w:tabs>
                <w:tab w:val="left" w:pos="1805"/>
              </w:tabs>
              <w:ind w:left="1451" w:hanging="1451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03716F">
              <w:rPr>
                <w:b/>
                <w:sz w:val="28"/>
                <w:szCs w:val="28"/>
                <w:lang w:val="uk-UA"/>
              </w:rPr>
              <w:t>голова Координаційної ради</w:t>
            </w:r>
          </w:p>
          <w:p w:rsidR="00DC6480" w:rsidRPr="00762676" w:rsidRDefault="00DC6480" w:rsidP="00E851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6480" w:rsidRPr="00762676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>Ніна НЕЦВЄТ</w:t>
            </w:r>
          </w:p>
        </w:tc>
        <w:tc>
          <w:tcPr>
            <w:tcW w:w="6662" w:type="dxa"/>
            <w:shd w:val="clear" w:color="auto" w:fill="auto"/>
          </w:tcPr>
          <w:p w:rsidR="00DC6480" w:rsidRDefault="00DC6480" w:rsidP="00E851D9">
            <w:pPr>
              <w:ind w:left="1168" w:hanging="10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762676">
              <w:rPr>
                <w:sz w:val="28"/>
                <w:szCs w:val="28"/>
                <w:lang w:val="uk-UA"/>
              </w:rPr>
              <w:t>начальник відділу молоді та спорту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C6480" w:rsidRPr="0003716F" w:rsidRDefault="00DC6480" w:rsidP="00E851D9">
            <w:pPr>
              <w:ind w:left="1451" w:hanging="1593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03716F">
              <w:rPr>
                <w:b/>
                <w:sz w:val="28"/>
                <w:szCs w:val="28"/>
                <w:lang w:val="uk-UA"/>
              </w:rPr>
              <w:t>заступник голови Координаційної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3716F">
              <w:rPr>
                <w:b/>
                <w:sz w:val="28"/>
                <w:szCs w:val="28"/>
                <w:lang w:val="uk-UA"/>
              </w:rPr>
              <w:t>ради</w:t>
            </w:r>
          </w:p>
          <w:p w:rsidR="00DC6480" w:rsidRPr="00762676" w:rsidRDefault="00DC6480" w:rsidP="00E851D9">
            <w:pPr>
              <w:ind w:left="1593" w:hanging="1593"/>
              <w:rPr>
                <w:sz w:val="28"/>
                <w:szCs w:val="28"/>
                <w:lang w:val="uk-UA"/>
              </w:rPr>
            </w:pPr>
          </w:p>
        </w:tc>
      </w:tr>
      <w:tr w:rsidR="00DC6480" w:rsidRPr="00762676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>Тетяна БІЛОКУР</w:t>
            </w:r>
          </w:p>
        </w:tc>
        <w:tc>
          <w:tcPr>
            <w:tcW w:w="6662" w:type="dxa"/>
            <w:shd w:val="clear" w:color="auto" w:fill="auto"/>
          </w:tcPr>
          <w:p w:rsidR="00DC6480" w:rsidRPr="0003716F" w:rsidRDefault="00DC6480" w:rsidP="00E851D9">
            <w:pPr>
              <w:pStyle w:val="af1"/>
              <w:tabs>
                <w:tab w:val="left" w:pos="1168"/>
                <w:tab w:val="left" w:pos="1455"/>
              </w:tabs>
              <w:ind w:left="1310" w:hanging="241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г</w:t>
            </w:r>
            <w:r w:rsidRPr="0003716F">
              <w:rPr>
                <w:sz w:val="28"/>
                <w:szCs w:val="28"/>
                <w:lang w:val="uk-UA"/>
              </w:rPr>
              <w:t>оловн</w:t>
            </w:r>
            <w:r>
              <w:rPr>
                <w:sz w:val="28"/>
                <w:szCs w:val="28"/>
                <w:lang w:val="uk-UA"/>
              </w:rPr>
              <w:t xml:space="preserve">ий спеціаліст відділу </w:t>
            </w:r>
            <w:r w:rsidRPr="0003716F">
              <w:rPr>
                <w:sz w:val="28"/>
                <w:szCs w:val="28"/>
                <w:lang w:val="uk-UA"/>
              </w:rPr>
              <w:t>молоді та спорту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C6480" w:rsidRPr="0003716F" w:rsidRDefault="00DC6480" w:rsidP="00E851D9">
            <w:pPr>
              <w:pStyle w:val="af1"/>
              <w:ind w:left="1451" w:hanging="382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с</w:t>
            </w:r>
            <w:r w:rsidRPr="0003716F">
              <w:rPr>
                <w:b/>
                <w:sz w:val="28"/>
                <w:szCs w:val="28"/>
                <w:lang w:val="uk-UA"/>
              </w:rPr>
              <w:t>екретар Координаційної ради</w:t>
            </w:r>
          </w:p>
        </w:tc>
      </w:tr>
      <w:tr w:rsidR="00DC6480" w:rsidRPr="00762676" w:rsidTr="00E851D9">
        <w:tc>
          <w:tcPr>
            <w:tcW w:w="9747" w:type="dxa"/>
            <w:gridSpan w:val="2"/>
            <w:shd w:val="clear" w:color="auto" w:fill="auto"/>
          </w:tcPr>
          <w:p w:rsidR="00DC6480" w:rsidRPr="00762676" w:rsidRDefault="00DC6480" w:rsidP="00E851D9">
            <w:pPr>
              <w:widowControl w:val="0"/>
              <w:tabs>
                <w:tab w:val="left" w:pos="2977"/>
                <w:tab w:val="left" w:pos="32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C6480" w:rsidRPr="00762676" w:rsidRDefault="00DC6480" w:rsidP="00E851D9">
            <w:pPr>
              <w:widowControl w:val="0"/>
              <w:tabs>
                <w:tab w:val="left" w:pos="2977"/>
                <w:tab w:val="left" w:pos="32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62676">
              <w:rPr>
                <w:b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sz w:val="28"/>
                <w:szCs w:val="28"/>
                <w:lang w:val="uk-UA"/>
              </w:rPr>
              <w:t>Координаційної ради</w:t>
            </w:r>
            <w:r w:rsidRPr="00762676">
              <w:rPr>
                <w:b/>
                <w:sz w:val="28"/>
                <w:szCs w:val="28"/>
                <w:lang w:val="uk-UA"/>
              </w:rPr>
              <w:t>:</w:t>
            </w:r>
          </w:p>
          <w:p w:rsidR="00DC6480" w:rsidRPr="00762676" w:rsidRDefault="00DC6480" w:rsidP="00E851D9">
            <w:pPr>
              <w:widowControl w:val="0"/>
              <w:tabs>
                <w:tab w:val="left" w:pos="2977"/>
                <w:tab w:val="left" w:pos="32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C6480" w:rsidRPr="00762676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>Ольга АСТРЄНІНА</w:t>
            </w:r>
          </w:p>
        </w:tc>
        <w:tc>
          <w:tcPr>
            <w:tcW w:w="6662" w:type="dxa"/>
            <w:shd w:val="clear" w:color="auto" w:fill="auto"/>
          </w:tcPr>
          <w:p w:rsidR="00DC6480" w:rsidRPr="00391AB3" w:rsidRDefault="00DC6480" w:rsidP="00E851D9">
            <w:pPr>
              <w:pStyle w:val="af1"/>
              <w:ind w:left="1310"/>
              <w:jc w:val="both"/>
              <w:rPr>
                <w:sz w:val="28"/>
                <w:szCs w:val="28"/>
                <w:lang w:val="uk-UA"/>
              </w:rPr>
            </w:pPr>
            <w:r w:rsidRPr="00391AB3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 xml:space="preserve">авідуюча </w:t>
            </w:r>
            <w:r w:rsidRPr="00391AB3">
              <w:rPr>
                <w:sz w:val="28"/>
                <w:szCs w:val="28"/>
                <w:lang w:val="uk-UA"/>
              </w:rPr>
              <w:t>експозиційно-науковим     відділом КЗ «Лисичанський міський крає</w:t>
            </w:r>
            <w:r>
              <w:rPr>
                <w:sz w:val="28"/>
                <w:szCs w:val="28"/>
                <w:lang w:val="uk-UA"/>
              </w:rPr>
              <w:t>знавчий музей» (за погодженням)</w:t>
            </w:r>
          </w:p>
          <w:p w:rsidR="00DC6480" w:rsidRPr="00762676" w:rsidRDefault="00DC6480" w:rsidP="00E851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6480" w:rsidRPr="007A6E20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</w:t>
            </w:r>
            <w:r w:rsidRPr="00762676">
              <w:rPr>
                <w:sz w:val="28"/>
                <w:szCs w:val="28"/>
                <w:lang w:val="uk-UA"/>
              </w:rPr>
              <w:t>БОНДАРЕНКО</w:t>
            </w:r>
          </w:p>
        </w:tc>
        <w:tc>
          <w:tcPr>
            <w:tcW w:w="6662" w:type="dxa"/>
            <w:shd w:val="clear" w:color="auto" w:fill="auto"/>
          </w:tcPr>
          <w:p w:rsidR="00DC6480" w:rsidRPr="00762676" w:rsidRDefault="00DC6480" w:rsidP="00DC6480">
            <w:pPr>
              <w:ind w:left="1451" w:hanging="14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Pr="00BD45B1">
              <w:rPr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sz w:val="28"/>
                <w:szCs w:val="28"/>
                <w:lang w:val="uk-UA"/>
              </w:rPr>
              <w:t>управління освіти</w:t>
            </w:r>
          </w:p>
        </w:tc>
      </w:tr>
      <w:tr w:rsidR="00DC6480" w:rsidRPr="00762676" w:rsidTr="00E851D9">
        <w:tc>
          <w:tcPr>
            <w:tcW w:w="3085" w:type="dxa"/>
            <w:shd w:val="clear" w:color="auto" w:fill="auto"/>
          </w:tcPr>
          <w:p w:rsidR="00DC6480" w:rsidRPr="00F06799" w:rsidRDefault="00DC6480" w:rsidP="00E851D9">
            <w:pPr>
              <w:rPr>
                <w:sz w:val="24"/>
                <w:szCs w:val="24"/>
                <w:lang w:val="uk-UA"/>
              </w:rPr>
            </w:pPr>
          </w:p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>Сергій БОНДАРЕНКО</w:t>
            </w:r>
          </w:p>
        </w:tc>
        <w:tc>
          <w:tcPr>
            <w:tcW w:w="6662" w:type="dxa"/>
            <w:shd w:val="clear" w:color="auto" w:fill="auto"/>
          </w:tcPr>
          <w:p w:rsidR="00DC6480" w:rsidRPr="00762676" w:rsidRDefault="00DC6480" w:rsidP="00DC6480">
            <w:pPr>
              <w:ind w:left="13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762676">
              <w:rPr>
                <w:sz w:val="28"/>
                <w:szCs w:val="28"/>
                <w:lang w:val="uk-UA"/>
              </w:rPr>
              <w:t>аступн</w:t>
            </w:r>
            <w:r>
              <w:rPr>
                <w:sz w:val="28"/>
                <w:szCs w:val="28"/>
                <w:lang w:val="uk-UA"/>
              </w:rPr>
              <w:t>ик начальника сектору превенції в</w:t>
            </w:r>
            <w:r w:rsidRPr="00DC6480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DC6480">
              <w:rPr>
                <w:sz w:val="28"/>
                <w:szCs w:val="28"/>
                <w:lang w:val="uk-UA"/>
              </w:rPr>
              <w:t xml:space="preserve"> поліції №3 Сєвєродонецького районого управління поліції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C6480">
              <w:rPr>
                <w:sz w:val="28"/>
                <w:szCs w:val="28"/>
                <w:lang w:val="uk-UA"/>
              </w:rPr>
              <w:t xml:space="preserve">Головного Управління Національної поліції в Луганській області </w:t>
            </w:r>
            <w:r>
              <w:rPr>
                <w:sz w:val="28"/>
                <w:szCs w:val="28"/>
                <w:lang w:val="uk-UA"/>
              </w:rPr>
              <w:t>(за погодженням)</w:t>
            </w:r>
          </w:p>
          <w:p w:rsidR="00DC6480" w:rsidRPr="00762676" w:rsidRDefault="00DC6480" w:rsidP="00E851D9">
            <w:pPr>
              <w:ind w:left="1451" w:hanging="283"/>
              <w:rPr>
                <w:sz w:val="28"/>
                <w:szCs w:val="28"/>
                <w:lang w:val="uk-UA"/>
              </w:rPr>
            </w:pPr>
          </w:p>
        </w:tc>
      </w:tr>
      <w:tr w:rsidR="00DC6480" w:rsidRPr="007A6E20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>Кристина ВЕСЕЛОВА</w:t>
            </w:r>
          </w:p>
        </w:tc>
        <w:tc>
          <w:tcPr>
            <w:tcW w:w="6662" w:type="dxa"/>
            <w:shd w:val="clear" w:color="auto" w:fill="auto"/>
          </w:tcPr>
          <w:p w:rsidR="00DC6480" w:rsidRPr="00762676" w:rsidRDefault="00DC6480" w:rsidP="00E851D9">
            <w:pPr>
              <w:ind w:left="1451" w:hanging="2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762676">
              <w:rPr>
                <w:sz w:val="28"/>
                <w:szCs w:val="28"/>
                <w:lang w:val="uk-UA"/>
              </w:rPr>
              <w:t xml:space="preserve">спеціаліст </w:t>
            </w:r>
            <w:r>
              <w:rPr>
                <w:sz w:val="28"/>
                <w:szCs w:val="28"/>
                <w:lang w:val="uk-UA"/>
              </w:rPr>
              <w:t xml:space="preserve">І категорії </w:t>
            </w:r>
            <w:r w:rsidRPr="00762676">
              <w:rPr>
                <w:sz w:val="28"/>
                <w:szCs w:val="28"/>
                <w:lang w:val="uk-UA"/>
              </w:rPr>
              <w:t>відділу культу</w:t>
            </w:r>
            <w:r>
              <w:rPr>
                <w:sz w:val="28"/>
                <w:szCs w:val="28"/>
                <w:lang w:val="uk-UA"/>
              </w:rPr>
              <w:t xml:space="preserve">ри </w:t>
            </w:r>
          </w:p>
          <w:p w:rsidR="00DC6480" w:rsidRPr="00762676" w:rsidRDefault="00DC6480" w:rsidP="00E851D9">
            <w:pPr>
              <w:ind w:left="1451" w:hanging="283"/>
              <w:rPr>
                <w:sz w:val="28"/>
                <w:szCs w:val="28"/>
                <w:lang w:val="uk-UA"/>
              </w:rPr>
            </w:pPr>
          </w:p>
        </w:tc>
      </w:tr>
      <w:tr w:rsidR="00DC6480" w:rsidRPr="00762676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РЯСНИЙ</w:t>
            </w:r>
            <w:r w:rsidRPr="00762676">
              <w:rPr>
                <w:sz w:val="28"/>
                <w:szCs w:val="28"/>
                <w:lang w:val="uk-UA"/>
              </w:rPr>
              <w:t xml:space="preserve"> </w:t>
            </w:r>
          </w:p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DC6480" w:rsidRDefault="00DC6480" w:rsidP="00E851D9">
            <w:pPr>
              <w:ind w:left="1310" w:hanging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762676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 xml:space="preserve"> ГО «Луганська обласна спілка </w:t>
            </w:r>
            <w:r w:rsidRPr="00762676">
              <w:rPr>
                <w:sz w:val="28"/>
                <w:szCs w:val="28"/>
                <w:lang w:val="uk-UA"/>
              </w:rPr>
              <w:t xml:space="preserve">учасників бойових дій «Ветерани АТО Луганщини», </w:t>
            </w:r>
            <w:r>
              <w:rPr>
                <w:sz w:val="28"/>
                <w:szCs w:val="28"/>
                <w:lang w:val="uk-UA"/>
              </w:rPr>
              <w:t>учасник АТО/ООС (за погодженням)</w:t>
            </w:r>
          </w:p>
          <w:p w:rsidR="00DC6480" w:rsidRPr="00762676" w:rsidRDefault="00DC6480" w:rsidP="00E851D9">
            <w:pPr>
              <w:ind w:left="1451" w:hanging="283"/>
              <w:rPr>
                <w:sz w:val="28"/>
                <w:szCs w:val="28"/>
                <w:lang w:val="uk-UA"/>
              </w:rPr>
            </w:pPr>
          </w:p>
        </w:tc>
      </w:tr>
      <w:tr w:rsidR="00DC6480" w:rsidRPr="007A6E20" w:rsidTr="00E851D9">
        <w:tc>
          <w:tcPr>
            <w:tcW w:w="3085" w:type="dxa"/>
            <w:shd w:val="clear" w:color="auto" w:fill="auto"/>
          </w:tcPr>
          <w:p w:rsidR="00DC6480" w:rsidRPr="00762676" w:rsidRDefault="00DC6480" w:rsidP="00385F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БЕЗСМЕРТНИЙ</w:t>
            </w:r>
            <w:r w:rsidRPr="007626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DC6480" w:rsidRDefault="00DC6480" w:rsidP="00E851D9">
            <w:pPr>
              <w:ind w:left="1310" w:hanging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385F07">
              <w:rPr>
                <w:sz w:val="28"/>
                <w:szCs w:val="28"/>
                <w:lang w:val="uk-UA"/>
              </w:rPr>
              <w:t>старший офіцер</w:t>
            </w:r>
            <w:r w:rsidRPr="0085203A">
              <w:rPr>
                <w:sz w:val="28"/>
                <w:szCs w:val="28"/>
                <w:lang w:val="uk-UA"/>
              </w:rPr>
              <w:t xml:space="preserve"> відділення рекрутінгу та комплектування </w:t>
            </w:r>
            <w:r w:rsidR="00385F07">
              <w:rPr>
                <w:sz w:val="28"/>
                <w:szCs w:val="28"/>
                <w:lang w:val="uk-UA"/>
              </w:rPr>
              <w:t>д</w:t>
            </w:r>
            <w:r w:rsidR="00385F07" w:rsidRPr="00385F07">
              <w:rPr>
                <w:sz w:val="28"/>
                <w:szCs w:val="28"/>
                <w:lang w:val="uk-UA"/>
              </w:rPr>
              <w:t>руг</w:t>
            </w:r>
            <w:r w:rsidR="00385F07">
              <w:rPr>
                <w:sz w:val="28"/>
                <w:szCs w:val="28"/>
                <w:lang w:val="uk-UA"/>
              </w:rPr>
              <w:t>ого</w:t>
            </w:r>
            <w:r w:rsidR="00385F07" w:rsidRPr="00385F07">
              <w:rPr>
                <w:sz w:val="28"/>
                <w:szCs w:val="28"/>
                <w:lang w:val="uk-UA"/>
              </w:rPr>
              <w:t xml:space="preserve"> відділ</w:t>
            </w:r>
            <w:r w:rsidR="00385F07">
              <w:rPr>
                <w:sz w:val="28"/>
                <w:szCs w:val="28"/>
                <w:lang w:val="uk-UA"/>
              </w:rPr>
              <w:t>у</w:t>
            </w:r>
            <w:r w:rsidR="00385F07" w:rsidRPr="00385F07">
              <w:rPr>
                <w:sz w:val="28"/>
                <w:szCs w:val="28"/>
                <w:lang w:val="uk-UA"/>
              </w:rPr>
              <w:t xml:space="preserve"> Сєвєродонецького районного територіального центру комплектування та соціальної підтримки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85F07">
              <w:rPr>
                <w:sz w:val="28"/>
                <w:szCs w:val="28"/>
                <w:lang w:val="uk-UA"/>
              </w:rPr>
              <w:t>лейтенант</w:t>
            </w:r>
          </w:p>
          <w:p w:rsidR="00DC6480" w:rsidRDefault="00DC6480" w:rsidP="00E851D9">
            <w:pPr>
              <w:ind w:left="13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погодженням)</w:t>
            </w:r>
          </w:p>
          <w:p w:rsidR="00DC6480" w:rsidRDefault="00DC6480" w:rsidP="00E851D9">
            <w:pPr>
              <w:tabs>
                <w:tab w:val="left" w:pos="1735"/>
              </w:tabs>
              <w:ind w:left="1451" w:hanging="2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2                      </w:t>
            </w:r>
            <w:r w:rsidR="00EC266C">
              <w:rPr>
                <w:sz w:val="28"/>
                <w:szCs w:val="28"/>
                <w:lang w:val="uk-UA"/>
              </w:rPr>
              <w:t xml:space="preserve">          Продовження додатка </w:t>
            </w:r>
          </w:p>
          <w:p w:rsidR="00DC6480" w:rsidRPr="00762676" w:rsidRDefault="00DC6480" w:rsidP="00E851D9">
            <w:pPr>
              <w:ind w:left="1310"/>
              <w:rPr>
                <w:sz w:val="28"/>
                <w:szCs w:val="28"/>
                <w:lang w:val="uk-UA"/>
              </w:rPr>
            </w:pPr>
          </w:p>
        </w:tc>
      </w:tr>
      <w:tr w:rsidR="00DC6480" w:rsidRPr="00762676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lastRenderedPageBreak/>
              <w:t>Олена ЛІТОВКА</w:t>
            </w:r>
          </w:p>
        </w:tc>
        <w:tc>
          <w:tcPr>
            <w:tcW w:w="6662" w:type="dxa"/>
            <w:shd w:val="clear" w:color="auto" w:fill="auto"/>
          </w:tcPr>
          <w:p w:rsidR="00DC6480" w:rsidRDefault="00DC6480" w:rsidP="00E851D9">
            <w:pPr>
              <w:ind w:left="1310"/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62676">
              <w:rPr>
                <w:sz w:val="28"/>
                <w:szCs w:val="28"/>
                <w:lang w:val="uk-UA"/>
              </w:rPr>
              <w:t>ВП «Лисичанський педагогічний коледж Луганського національного університету імені Та</w:t>
            </w:r>
            <w:r>
              <w:rPr>
                <w:sz w:val="28"/>
                <w:szCs w:val="28"/>
                <w:lang w:val="uk-UA"/>
              </w:rPr>
              <w:t xml:space="preserve">раса Шевченка» </w:t>
            </w:r>
          </w:p>
          <w:p w:rsidR="00DC6480" w:rsidRPr="00762676" w:rsidRDefault="00DC6480" w:rsidP="00E851D9">
            <w:pPr>
              <w:ind w:left="13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погодженням)</w:t>
            </w:r>
          </w:p>
          <w:p w:rsidR="00DC6480" w:rsidRPr="00762676" w:rsidRDefault="00DC6480" w:rsidP="00E851D9">
            <w:pPr>
              <w:ind w:left="1451" w:hanging="283"/>
              <w:rPr>
                <w:sz w:val="28"/>
                <w:szCs w:val="28"/>
                <w:lang w:val="uk-UA"/>
              </w:rPr>
            </w:pPr>
          </w:p>
        </w:tc>
      </w:tr>
      <w:tr w:rsidR="00DC6480" w:rsidRPr="00743922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Єлизавета КНЯЗЄВА</w:t>
            </w:r>
          </w:p>
        </w:tc>
        <w:tc>
          <w:tcPr>
            <w:tcW w:w="6662" w:type="dxa"/>
            <w:shd w:val="clear" w:color="auto" w:fill="auto"/>
          </w:tcPr>
          <w:p w:rsidR="00DC6480" w:rsidRPr="00762676" w:rsidRDefault="00DC6480" w:rsidP="00E851D9">
            <w:pPr>
              <w:ind w:left="13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старший інспектор з особливих доручень</w:t>
            </w:r>
            <w:r w:rsidRPr="00762676">
              <w:rPr>
                <w:sz w:val="28"/>
                <w:szCs w:val="28"/>
                <w:lang w:val="uk-UA"/>
              </w:rPr>
              <w:t xml:space="preserve"> відділу зв’язків з громадськістю Управління патрульн</w:t>
            </w:r>
            <w:r>
              <w:rPr>
                <w:sz w:val="28"/>
                <w:szCs w:val="28"/>
                <w:lang w:val="uk-UA"/>
              </w:rPr>
              <w:t>ої поліції в Луганській області, старший лейтенант</w:t>
            </w:r>
          </w:p>
          <w:p w:rsidR="00DC6480" w:rsidRPr="00762676" w:rsidRDefault="00DC6480" w:rsidP="00E851D9">
            <w:pPr>
              <w:ind w:left="1451" w:hanging="283"/>
              <w:rPr>
                <w:sz w:val="28"/>
                <w:szCs w:val="28"/>
                <w:lang w:val="uk-UA"/>
              </w:rPr>
            </w:pPr>
          </w:p>
        </w:tc>
      </w:tr>
      <w:tr w:rsidR="00DC6480" w:rsidRPr="005163FC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>Наталія СКРЯБІНА</w:t>
            </w:r>
          </w:p>
        </w:tc>
        <w:tc>
          <w:tcPr>
            <w:tcW w:w="6662" w:type="dxa"/>
            <w:shd w:val="clear" w:color="auto" w:fill="auto"/>
          </w:tcPr>
          <w:p w:rsidR="00DC6480" w:rsidRPr="00762676" w:rsidRDefault="00DC6480" w:rsidP="00E851D9">
            <w:pPr>
              <w:ind w:left="1310" w:hanging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762676">
              <w:rPr>
                <w:sz w:val="28"/>
                <w:szCs w:val="28"/>
                <w:lang w:val="uk-UA"/>
              </w:rPr>
              <w:t>дирек</w:t>
            </w:r>
            <w:r>
              <w:rPr>
                <w:sz w:val="28"/>
                <w:szCs w:val="28"/>
                <w:lang w:val="uk-UA"/>
              </w:rPr>
              <w:t xml:space="preserve">тор КЗ «ЛНВК ЗОШ І-ІІІ ст. № 3 - </w:t>
            </w:r>
            <w:r w:rsidRPr="00762676">
              <w:rPr>
                <w:sz w:val="28"/>
                <w:szCs w:val="28"/>
                <w:lang w:val="uk-UA"/>
              </w:rPr>
              <w:t xml:space="preserve">ДНЗ </w:t>
            </w:r>
            <w:r>
              <w:rPr>
                <w:sz w:val="28"/>
                <w:szCs w:val="28"/>
                <w:lang w:val="uk-UA"/>
              </w:rPr>
              <w:t>«Барвінок»</w:t>
            </w:r>
            <w:r w:rsidRPr="00762676">
              <w:rPr>
                <w:sz w:val="28"/>
                <w:szCs w:val="28"/>
                <w:lang w:val="uk-UA"/>
              </w:rPr>
              <w:t>, голова ГО «Лисичанська місь</w:t>
            </w:r>
            <w:r>
              <w:rPr>
                <w:sz w:val="28"/>
                <w:szCs w:val="28"/>
                <w:lang w:val="uk-UA"/>
              </w:rPr>
              <w:t>ка рада жінок» (за погодженням)</w:t>
            </w:r>
          </w:p>
        </w:tc>
      </w:tr>
      <w:tr w:rsidR="00DC6480" w:rsidRPr="005163FC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:rsidR="00DC6480" w:rsidRPr="00762676" w:rsidRDefault="00DC6480" w:rsidP="00E851D9">
            <w:pPr>
              <w:ind w:left="1451" w:hanging="283"/>
              <w:rPr>
                <w:sz w:val="28"/>
                <w:szCs w:val="28"/>
                <w:lang w:val="uk-UA"/>
              </w:rPr>
            </w:pPr>
          </w:p>
        </w:tc>
      </w:tr>
      <w:tr w:rsidR="00DC6480" w:rsidRPr="007A594F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>Олена ТЕРНОВА</w:t>
            </w:r>
          </w:p>
        </w:tc>
        <w:tc>
          <w:tcPr>
            <w:tcW w:w="6662" w:type="dxa"/>
            <w:shd w:val="clear" w:color="auto" w:fill="auto"/>
          </w:tcPr>
          <w:p w:rsidR="00DC6480" w:rsidRDefault="00DC6480" w:rsidP="00E851D9">
            <w:pPr>
              <w:ind w:left="1310"/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Pr="00743922">
              <w:rPr>
                <w:color w:val="000000"/>
                <w:sz w:val="28"/>
                <w:szCs w:val="28"/>
                <w:lang w:val="uk-UA"/>
              </w:rPr>
              <w:t>з питань внутрішньої політики та організаційної роботи</w:t>
            </w:r>
            <w:r w:rsidRPr="00762676">
              <w:rPr>
                <w:sz w:val="28"/>
                <w:szCs w:val="28"/>
                <w:lang w:val="uk-UA"/>
              </w:rPr>
              <w:t xml:space="preserve"> </w:t>
            </w:r>
          </w:p>
          <w:p w:rsidR="00DC6480" w:rsidRPr="00762676" w:rsidRDefault="00DC6480" w:rsidP="00E851D9">
            <w:pPr>
              <w:ind w:left="1310"/>
              <w:rPr>
                <w:sz w:val="28"/>
                <w:szCs w:val="28"/>
                <w:lang w:val="uk-UA"/>
              </w:rPr>
            </w:pPr>
          </w:p>
        </w:tc>
      </w:tr>
      <w:tr w:rsidR="00DC6480" w:rsidRPr="00762676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>Любов УТЕНКОВА</w:t>
            </w:r>
          </w:p>
        </w:tc>
        <w:tc>
          <w:tcPr>
            <w:tcW w:w="6662" w:type="dxa"/>
            <w:shd w:val="clear" w:color="auto" w:fill="auto"/>
          </w:tcPr>
          <w:p w:rsidR="00DC6480" w:rsidRPr="00762676" w:rsidRDefault="00DC6480" w:rsidP="00E851D9">
            <w:pPr>
              <w:ind w:left="1310"/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 xml:space="preserve">заступник голови міської ради ветеранів України </w:t>
            </w:r>
            <w:r>
              <w:rPr>
                <w:sz w:val="28"/>
                <w:szCs w:val="28"/>
                <w:lang w:val="uk-UA"/>
              </w:rPr>
              <w:t>(за погодженням)</w:t>
            </w:r>
            <w:r w:rsidRPr="00762676">
              <w:rPr>
                <w:sz w:val="28"/>
                <w:szCs w:val="28"/>
                <w:lang w:val="uk-UA"/>
              </w:rPr>
              <w:t xml:space="preserve"> </w:t>
            </w:r>
          </w:p>
          <w:p w:rsidR="00DC6480" w:rsidRPr="00762676" w:rsidRDefault="00DC6480" w:rsidP="00E851D9">
            <w:pPr>
              <w:ind w:left="1451" w:hanging="283"/>
              <w:rPr>
                <w:sz w:val="28"/>
                <w:szCs w:val="28"/>
                <w:lang w:val="uk-UA"/>
              </w:rPr>
            </w:pPr>
          </w:p>
        </w:tc>
      </w:tr>
      <w:tr w:rsidR="00DC6480" w:rsidRPr="00762676" w:rsidTr="00E851D9">
        <w:tc>
          <w:tcPr>
            <w:tcW w:w="3085" w:type="dxa"/>
            <w:shd w:val="clear" w:color="auto" w:fill="auto"/>
          </w:tcPr>
          <w:p w:rsidR="00DC6480" w:rsidRPr="00762676" w:rsidRDefault="00DC6480" w:rsidP="00E851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Вадим ЧЕРЕ</w:t>
            </w:r>
            <w:r w:rsidRPr="00762676">
              <w:rPr>
                <w:sz w:val="28"/>
                <w:szCs w:val="28"/>
                <w:lang w:val="uk-UA"/>
              </w:rPr>
              <w:t>МІН</w:t>
            </w:r>
          </w:p>
        </w:tc>
        <w:tc>
          <w:tcPr>
            <w:tcW w:w="6662" w:type="dxa"/>
            <w:shd w:val="clear" w:color="auto" w:fill="auto"/>
          </w:tcPr>
          <w:p w:rsidR="00DC6480" w:rsidRDefault="00DC6480" w:rsidP="00E851D9">
            <w:pPr>
              <w:ind w:left="1310"/>
              <w:rPr>
                <w:sz w:val="28"/>
                <w:szCs w:val="28"/>
                <w:lang w:val="uk-UA"/>
              </w:rPr>
            </w:pPr>
            <w:r w:rsidRPr="00762676">
              <w:rPr>
                <w:sz w:val="28"/>
                <w:szCs w:val="28"/>
                <w:lang w:val="uk-UA"/>
              </w:rPr>
              <w:t>голова міської організації Український союз ветеран</w:t>
            </w:r>
            <w:r>
              <w:rPr>
                <w:sz w:val="28"/>
                <w:szCs w:val="28"/>
                <w:lang w:val="uk-UA"/>
              </w:rPr>
              <w:t xml:space="preserve">ів Афганістану </w:t>
            </w:r>
          </w:p>
          <w:p w:rsidR="00DC6480" w:rsidRPr="00762676" w:rsidRDefault="00DC6480" w:rsidP="00E851D9">
            <w:pPr>
              <w:ind w:left="13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погодженням)</w:t>
            </w:r>
          </w:p>
        </w:tc>
      </w:tr>
    </w:tbl>
    <w:p w:rsidR="00DC6480" w:rsidRPr="00762676" w:rsidRDefault="00DC6480" w:rsidP="00DC6480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DC6480" w:rsidRPr="00762676" w:rsidRDefault="00DC6480" w:rsidP="00DC6480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DC6480" w:rsidRDefault="00DC6480" w:rsidP="00DC6480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DC6480" w:rsidRPr="00FF50F3" w:rsidRDefault="00DC6480" w:rsidP="00DC6480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DC6480" w:rsidRDefault="00DC6480" w:rsidP="00DC6480">
      <w:pPr>
        <w:jc w:val="both"/>
        <w:rPr>
          <w:b/>
          <w:sz w:val="28"/>
          <w:szCs w:val="28"/>
          <w:lang w:val="uk-UA"/>
        </w:rPr>
      </w:pPr>
      <w:r w:rsidRPr="00762676">
        <w:rPr>
          <w:b/>
          <w:sz w:val="28"/>
          <w:szCs w:val="28"/>
          <w:lang w:val="uk-UA"/>
        </w:rPr>
        <w:t>Начальник відділу</w:t>
      </w:r>
      <w:r>
        <w:rPr>
          <w:b/>
          <w:sz w:val="28"/>
          <w:szCs w:val="28"/>
          <w:lang w:val="uk-UA"/>
        </w:rPr>
        <w:t xml:space="preserve"> </w:t>
      </w:r>
    </w:p>
    <w:p w:rsidR="00282981" w:rsidRPr="00D336D3" w:rsidRDefault="00DC6480" w:rsidP="00DC6480">
      <w:pPr>
        <w:rPr>
          <w:b/>
          <w:sz w:val="28"/>
          <w:szCs w:val="28"/>
          <w:lang w:val="uk-UA"/>
        </w:rPr>
      </w:pPr>
      <w:r w:rsidRPr="00762676">
        <w:rPr>
          <w:b/>
          <w:sz w:val="28"/>
          <w:szCs w:val="28"/>
          <w:lang w:val="uk-UA"/>
        </w:rPr>
        <w:t>молоді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Ніна НЕЦВЄТ</w:t>
      </w:r>
    </w:p>
    <w:p w:rsidR="00282981" w:rsidRPr="00D336D3" w:rsidRDefault="00282981">
      <w:pPr>
        <w:rPr>
          <w:b/>
          <w:sz w:val="28"/>
          <w:szCs w:val="28"/>
          <w:lang w:val="uk-UA"/>
        </w:rPr>
      </w:pPr>
    </w:p>
    <w:p w:rsidR="00282981" w:rsidRPr="00D336D3" w:rsidRDefault="00282981">
      <w:pPr>
        <w:rPr>
          <w:b/>
          <w:sz w:val="28"/>
          <w:szCs w:val="28"/>
          <w:lang w:val="uk-UA"/>
        </w:rPr>
      </w:pPr>
    </w:p>
    <w:p w:rsidR="00282981" w:rsidRPr="00D336D3" w:rsidRDefault="00282981">
      <w:pPr>
        <w:rPr>
          <w:b/>
          <w:sz w:val="28"/>
          <w:szCs w:val="28"/>
          <w:lang w:val="uk-UA"/>
        </w:rPr>
      </w:pPr>
    </w:p>
    <w:p w:rsidR="00282981" w:rsidRPr="00D336D3" w:rsidRDefault="00282981">
      <w:pPr>
        <w:rPr>
          <w:b/>
          <w:sz w:val="28"/>
          <w:szCs w:val="28"/>
          <w:lang w:val="uk-UA"/>
        </w:rPr>
      </w:pPr>
    </w:p>
    <w:p w:rsidR="00102304" w:rsidRDefault="00102304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102304" w:rsidRDefault="00102304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102304" w:rsidRDefault="00102304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102304" w:rsidRDefault="00102304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102304" w:rsidRDefault="00102304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102304" w:rsidRDefault="00102304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EC266C" w:rsidRDefault="00EC266C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EC266C" w:rsidRDefault="00EC266C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EC266C" w:rsidRDefault="00EC266C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7A594F">
      <w:pPr>
        <w:rPr>
          <w:b/>
          <w:bCs/>
          <w:sz w:val="28"/>
          <w:szCs w:val="28"/>
          <w:lang w:val="uk-UA" w:eastAsia="uk-UA"/>
        </w:rPr>
      </w:pPr>
    </w:p>
    <w:sectPr w:rsidR="008A41F8" w:rsidSect="008F4E4D">
      <w:pgSz w:w="11906" w:h="16838"/>
      <w:pgMar w:top="34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9C" w:rsidRDefault="00CD319C" w:rsidP="006F1556">
      <w:r>
        <w:separator/>
      </w:r>
    </w:p>
  </w:endnote>
  <w:endnote w:type="continuationSeparator" w:id="0">
    <w:p w:rsidR="00CD319C" w:rsidRDefault="00CD319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9C" w:rsidRDefault="00CD319C" w:rsidP="006F1556">
      <w:r>
        <w:separator/>
      </w:r>
    </w:p>
  </w:footnote>
  <w:footnote w:type="continuationSeparator" w:id="0">
    <w:p w:rsidR="00CD319C" w:rsidRDefault="00CD319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20A1"/>
    <w:multiLevelType w:val="hybridMultilevel"/>
    <w:tmpl w:val="BA526EB6"/>
    <w:lvl w:ilvl="0" w:tplc="D47A0CA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249"/>
    <w:multiLevelType w:val="hybridMultilevel"/>
    <w:tmpl w:val="02501EA0"/>
    <w:lvl w:ilvl="0" w:tplc="2E62C5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6AB6FDE"/>
    <w:multiLevelType w:val="hybridMultilevel"/>
    <w:tmpl w:val="2B246D94"/>
    <w:lvl w:ilvl="0" w:tplc="2D6E32CC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6CBA69F5"/>
    <w:multiLevelType w:val="hybridMultilevel"/>
    <w:tmpl w:val="5B44D2C2"/>
    <w:lvl w:ilvl="0" w:tplc="94446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8E092C"/>
    <w:multiLevelType w:val="hybridMultilevel"/>
    <w:tmpl w:val="02F6FA42"/>
    <w:lvl w:ilvl="0" w:tplc="2C9269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3332C"/>
    <w:rsid w:val="00042F1D"/>
    <w:rsid w:val="00045F4B"/>
    <w:rsid w:val="0005273D"/>
    <w:rsid w:val="00057132"/>
    <w:rsid w:val="000844C0"/>
    <w:rsid w:val="000C47B1"/>
    <w:rsid w:val="000C6601"/>
    <w:rsid w:val="000F03A6"/>
    <w:rsid w:val="00102304"/>
    <w:rsid w:val="0011419B"/>
    <w:rsid w:val="00130E34"/>
    <w:rsid w:val="001366BD"/>
    <w:rsid w:val="0014757A"/>
    <w:rsid w:val="00160982"/>
    <w:rsid w:val="00164003"/>
    <w:rsid w:val="00187CD7"/>
    <w:rsid w:val="001A0EBD"/>
    <w:rsid w:val="001B250E"/>
    <w:rsid w:val="001C4AF6"/>
    <w:rsid w:val="001C5ED7"/>
    <w:rsid w:val="001D4D58"/>
    <w:rsid w:val="001E092D"/>
    <w:rsid w:val="001F49E6"/>
    <w:rsid w:val="00201E26"/>
    <w:rsid w:val="002231C0"/>
    <w:rsid w:val="0022516E"/>
    <w:rsid w:val="00227261"/>
    <w:rsid w:val="00235B20"/>
    <w:rsid w:val="00240D41"/>
    <w:rsid w:val="00282981"/>
    <w:rsid w:val="00294037"/>
    <w:rsid w:val="00294CBE"/>
    <w:rsid w:val="00297609"/>
    <w:rsid w:val="002A1441"/>
    <w:rsid w:val="002A34B6"/>
    <w:rsid w:val="002A480F"/>
    <w:rsid w:val="002B6D1A"/>
    <w:rsid w:val="002C68C5"/>
    <w:rsid w:val="002D2EC5"/>
    <w:rsid w:val="002E597A"/>
    <w:rsid w:val="002E6BC7"/>
    <w:rsid w:val="00301D52"/>
    <w:rsid w:val="003058AA"/>
    <w:rsid w:val="003147E0"/>
    <w:rsid w:val="003157D2"/>
    <w:rsid w:val="003360A7"/>
    <w:rsid w:val="00340105"/>
    <w:rsid w:val="003421AE"/>
    <w:rsid w:val="00345A23"/>
    <w:rsid w:val="00356068"/>
    <w:rsid w:val="00371307"/>
    <w:rsid w:val="00384F81"/>
    <w:rsid w:val="00385F07"/>
    <w:rsid w:val="00397962"/>
    <w:rsid w:val="003C318A"/>
    <w:rsid w:val="003D40D1"/>
    <w:rsid w:val="003D4DD6"/>
    <w:rsid w:val="003F6913"/>
    <w:rsid w:val="003F7FD2"/>
    <w:rsid w:val="00420EF1"/>
    <w:rsid w:val="00436A5C"/>
    <w:rsid w:val="004410FC"/>
    <w:rsid w:val="00442067"/>
    <w:rsid w:val="00443465"/>
    <w:rsid w:val="00443F3B"/>
    <w:rsid w:val="00445981"/>
    <w:rsid w:val="00451E1D"/>
    <w:rsid w:val="004536FE"/>
    <w:rsid w:val="0047322C"/>
    <w:rsid w:val="0048061A"/>
    <w:rsid w:val="00482922"/>
    <w:rsid w:val="004A27CB"/>
    <w:rsid w:val="004C09BD"/>
    <w:rsid w:val="004C4D9D"/>
    <w:rsid w:val="004D1C6B"/>
    <w:rsid w:val="004D431C"/>
    <w:rsid w:val="004F1C0D"/>
    <w:rsid w:val="005042E6"/>
    <w:rsid w:val="005312E3"/>
    <w:rsid w:val="005342A0"/>
    <w:rsid w:val="005648E6"/>
    <w:rsid w:val="005775E7"/>
    <w:rsid w:val="0058193E"/>
    <w:rsid w:val="0059195F"/>
    <w:rsid w:val="005A0E5B"/>
    <w:rsid w:val="005A4F95"/>
    <w:rsid w:val="005C6DE5"/>
    <w:rsid w:val="005D13B0"/>
    <w:rsid w:val="005E6130"/>
    <w:rsid w:val="005F1110"/>
    <w:rsid w:val="00606E9A"/>
    <w:rsid w:val="00617AB8"/>
    <w:rsid w:val="006206BA"/>
    <w:rsid w:val="006365E0"/>
    <w:rsid w:val="00667CE8"/>
    <w:rsid w:val="00682917"/>
    <w:rsid w:val="006A0BEE"/>
    <w:rsid w:val="006A0C24"/>
    <w:rsid w:val="006A1800"/>
    <w:rsid w:val="006B5230"/>
    <w:rsid w:val="006C32BC"/>
    <w:rsid w:val="006D21D8"/>
    <w:rsid w:val="006F1556"/>
    <w:rsid w:val="007032C0"/>
    <w:rsid w:val="00722337"/>
    <w:rsid w:val="00740644"/>
    <w:rsid w:val="00746AF1"/>
    <w:rsid w:val="007514D5"/>
    <w:rsid w:val="00762A3F"/>
    <w:rsid w:val="00782DB2"/>
    <w:rsid w:val="0078478C"/>
    <w:rsid w:val="00787F89"/>
    <w:rsid w:val="007A2D39"/>
    <w:rsid w:val="007A594F"/>
    <w:rsid w:val="007C2502"/>
    <w:rsid w:val="007D38A0"/>
    <w:rsid w:val="007D783D"/>
    <w:rsid w:val="007E796D"/>
    <w:rsid w:val="007F6D2E"/>
    <w:rsid w:val="00822F9F"/>
    <w:rsid w:val="008330BA"/>
    <w:rsid w:val="00846E91"/>
    <w:rsid w:val="0085178C"/>
    <w:rsid w:val="00852C44"/>
    <w:rsid w:val="00861826"/>
    <w:rsid w:val="00864B53"/>
    <w:rsid w:val="00871755"/>
    <w:rsid w:val="00873C5A"/>
    <w:rsid w:val="00887FF8"/>
    <w:rsid w:val="0089063B"/>
    <w:rsid w:val="00895F97"/>
    <w:rsid w:val="00897BE7"/>
    <w:rsid w:val="008A2026"/>
    <w:rsid w:val="008A41F8"/>
    <w:rsid w:val="008B13F7"/>
    <w:rsid w:val="008B7B55"/>
    <w:rsid w:val="008C0234"/>
    <w:rsid w:val="008D1493"/>
    <w:rsid w:val="008F4E4D"/>
    <w:rsid w:val="008F77E2"/>
    <w:rsid w:val="00900222"/>
    <w:rsid w:val="00910609"/>
    <w:rsid w:val="0091639E"/>
    <w:rsid w:val="00930296"/>
    <w:rsid w:val="00940B8F"/>
    <w:rsid w:val="00947125"/>
    <w:rsid w:val="00957D4B"/>
    <w:rsid w:val="0096097F"/>
    <w:rsid w:val="0096518D"/>
    <w:rsid w:val="0098778D"/>
    <w:rsid w:val="00992264"/>
    <w:rsid w:val="009930BA"/>
    <w:rsid w:val="0099628C"/>
    <w:rsid w:val="009B19F4"/>
    <w:rsid w:val="009B753D"/>
    <w:rsid w:val="009D4F88"/>
    <w:rsid w:val="009E65E2"/>
    <w:rsid w:val="00A11ACC"/>
    <w:rsid w:val="00A2385D"/>
    <w:rsid w:val="00A26FB6"/>
    <w:rsid w:val="00A27B6A"/>
    <w:rsid w:val="00A45826"/>
    <w:rsid w:val="00A90BB3"/>
    <w:rsid w:val="00A92907"/>
    <w:rsid w:val="00AB0A6C"/>
    <w:rsid w:val="00AB33EA"/>
    <w:rsid w:val="00AC6F08"/>
    <w:rsid w:val="00AD276E"/>
    <w:rsid w:val="00AE7F11"/>
    <w:rsid w:val="00AF22E3"/>
    <w:rsid w:val="00B07737"/>
    <w:rsid w:val="00B473D5"/>
    <w:rsid w:val="00B52440"/>
    <w:rsid w:val="00B60BD2"/>
    <w:rsid w:val="00B62CDF"/>
    <w:rsid w:val="00B753D9"/>
    <w:rsid w:val="00B774A6"/>
    <w:rsid w:val="00B879E1"/>
    <w:rsid w:val="00B95850"/>
    <w:rsid w:val="00BA3FC9"/>
    <w:rsid w:val="00BE6514"/>
    <w:rsid w:val="00BE73E3"/>
    <w:rsid w:val="00BF3489"/>
    <w:rsid w:val="00C07B6D"/>
    <w:rsid w:val="00C2024B"/>
    <w:rsid w:val="00C336D0"/>
    <w:rsid w:val="00C34E48"/>
    <w:rsid w:val="00C5132B"/>
    <w:rsid w:val="00C606D5"/>
    <w:rsid w:val="00C768F4"/>
    <w:rsid w:val="00C803F1"/>
    <w:rsid w:val="00C82260"/>
    <w:rsid w:val="00C831DF"/>
    <w:rsid w:val="00C835A9"/>
    <w:rsid w:val="00C87C58"/>
    <w:rsid w:val="00C93C94"/>
    <w:rsid w:val="00CB18FD"/>
    <w:rsid w:val="00CB20AA"/>
    <w:rsid w:val="00CB280F"/>
    <w:rsid w:val="00CB747E"/>
    <w:rsid w:val="00CD319C"/>
    <w:rsid w:val="00CD457E"/>
    <w:rsid w:val="00CE7A7E"/>
    <w:rsid w:val="00CF375A"/>
    <w:rsid w:val="00CF656F"/>
    <w:rsid w:val="00CF6835"/>
    <w:rsid w:val="00D255F3"/>
    <w:rsid w:val="00D336D3"/>
    <w:rsid w:val="00D35638"/>
    <w:rsid w:val="00D4396B"/>
    <w:rsid w:val="00D5708F"/>
    <w:rsid w:val="00D82BD7"/>
    <w:rsid w:val="00DC6480"/>
    <w:rsid w:val="00DD69A9"/>
    <w:rsid w:val="00DD79D9"/>
    <w:rsid w:val="00DF01BC"/>
    <w:rsid w:val="00E145D2"/>
    <w:rsid w:val="00E1746B"/>
    <w:rsid w:val="00E27E78"/>
    <w:rsid w:val="00E36792"/>
    <w:rsid w:val="00E502D0"/>
    <w:rsid w:val="00E50423"/>
    <w:rsid w:val="00E54AC8"/>
    <w:rsid w:val="00E56833"/>
    <w:rsid w:val="00E71980"/>
    <w:rsid w:val="00E80214"/>
    <w:rsid w:val="00EB426D"/>
    <w:rsid w:val="00EC266C"/>
    <w:rsid w:val="00ED013F"/>
    <w:rsid w:val="00ED55C4"/>
    <w:rsid w:val="00EE7D2B"/>
    <w:rsid w:val="00F03414"/>
    <w:rsid w:val="00F04AFB"/>
    <w:rsid w:val="00F143D2"/>
    <w:rsid w:val="00F313AD"/>
    <w:rsid w:val="00F342E5"/>
    <w:rsid w:val="00F378FB"/>
    <w:rsid w:val="00F8415A"/>
    <w:rsid w:val="00F8442D"/>
    <w:rsid w:val="00F85A86"/>
    <w:rsid w:val="00F85C12"/>
    <w:rsid w:val="00F91691"/>
    <w:rsid w:val="00FC5027"/>
    <w:rsid w:val="00FD04F5"/>
    <w:rsid w:val="00FE1024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6E4F-4DB6-4C37-AD7C-0C17486F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2021-10-26T12:21:00Z</cp:lastPrinted>
  <dcterms:created xsi:type="dcterms:W3CDTF">2021-10-28T07:55:00Z</dcterms:created>
  <dcterms:modified xsi:type="dcterms:W3CDTF">2021-10-28T11:25:00Z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