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8A0F0E" w:rsidRDefault="00D3402E" w:rsidP="006B37F8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8A0F0E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1F5FF0B0" wp14:editId="3EA14763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8A0F0E" w:rsidRDefault="006B37F8" w:rsidP="006B37F8">
      <w:pPr>
        <w:jc w:val="center"/>
        <w:rPr>
          <w:b/>
          <w:szCs w:val="20"/>
          <w:lang w:val="uk-UA"/>
        </w:rPr>
      </w:pPr>
    </w:p>
    <w:p w:rsidR="006B37F8" w:rsidRPr="008A0F0E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>УКРАЇНА</w:t>
      </w:r>
    </w:p>
    <w:p w:rsidR="006B37F8" w:rsidRPr="008A0F0E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 xml:space="preserve">ЛИСИЧАНСЬКА МІСЬКА </w:t>
      </w:r>
      <w:r w:rsidR="006B37F8" w:rsidRPr="008A0F0E">
        <w:rPr>
          <w:b/>
          <w:bCs/>
          <w:sz w:val="26"/>
          <w:szCs w:val="26"/>
          <w:lang w:val="uk-UA"/>
        </w:rPr>
        <w:t xml:space="preserve">ВІЙСЬКОВО-ЦИВІЛЬНА АДМІНІСТРАЦІЯ </w:t>
      </w:r>
    </w:p>
    <w:p w:rsidR="006B37F8" w:rsidRPr="008A0F0E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 xml:space="preserve">СЄВЄРОДОНЕЦЬКОГО РАЙОНУ </w:t>
      </w:r>
      <w:r w:rsidR="006B37F8" w:rsidRPr="008A0F0E">
        <w:rPr>
          <w:b/>
          <w:bCs/>
          <w:sz w:val="26"/>
          <w:szCs w:val="26"/>
          <w:lang w:val="uk-UA"/>
        </w:rPr>
        <w:t>ЛУГАНСЬКОЇ ОБЛАСТІ</w:t>
      </w:r>
    </w:p>
    <w:p w:rsidR="006B37F8" w:rsidRPr="008A0F0E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6B37F8" w:rsidRPr="008A0F0E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>РОЗПОРЯДЖЕННЯ</w:t>
      </w:r>
    </w:p>
    <w:p w:rsidR="00C940D1" w:rsidRPr="008A0F0E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>КЕРІВНИКА ЛИСИЧАНСЬКОЇ МІСЬКОЇ</w:t>
      </w:r>
    </w:p>
    <w:p w:rsidR="006B37F8" w:rsidRPr="008A0F0E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8A0F0E">
        <w:rPr>
          <w:b/>
          <w:bCs/>
          <w:sz w:val="26"/>
          <w:szCs w:val="26"/>
          <w:lang w:val="uk-UA"/>
        </w:rPr>
        <w:t>ВІЙСЬКОВО-ЦИВІЛЬНОЇ АДМІНІСТРАЦІЇ</w:t>
      </w:r>
    </w:p>
    <w:p w:rsidR="006B37F8" w:rsidRPr="008A0F0E" w:rsidRDefault="006B37F8" w:rsidP="006B37F8">
      <w:pPr>
        <w:jc w:val="center"/>
        <w:rPr>
          <w:sz w:val="26"/>
          <w:szCs w:val="26"/>
          <w:lang w:val="uk-UA"/>
        </w:rPr>
      </w:pPr>
    </w:p>
    <w:p w:rsidR="006B37F8" w:rsidRPr="00C96555" w:rsidRDefault="0049716F" w:rsidP="006B37F8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30.11.2021</w:t>
      </w:r>
      <w:r w:rsidR="00596AF1" w:rsidRPr="008A0F0E">
        <w:rPr>
          <w:sz w:val="28"/>
          <w:szCs w:val="28"/>
          <w:lang w:val="uk-UA"/>
        </w:rPr>
        <w:tab/>
      </w:r>
      <w:r w:rsidR="00596AF1" w:rsidRPr="008A0F0E">
        <w:rPr>
          <w:sz w:val="28"/>
          <w:szCs w:val="28"/>
          <w:lang w:val="uk-UA"/>
        </w:rPr>
        <w:tab/>
      </w:r>
      <w:r w:rsidR="000C4539" w:rsidRPr="008A0F0E">
        <w:rPr>
          <w:sz w:val="28"/>
          <w:szCs w:val="28"/>
          <w:lang w:val="uk-UA"/>
        </w:rPr>
        <w:t xml:space="preserve">  </w:t>
      </w:r>
      <w:r w:rsidR="006D4192" w:rsidRPr="008A0F0E">
        <w:rPr>
          <w:sz w:val="28"/>
          <w:szCs w:val="28"/>
          <w:lang w:val="uk-UA"/>
        </w:rPr>
        <w:t xml:space="preserve">    </w:t>
      </w:r>
      <w:r w:rsidR="006D4192" w:rsidRPr="008A0F0E">
        <w:rPr>
          <w:sz w:val="28"/>
          <w:szCs w:val="28"/>
          <w:lang w:val="uk-UA"/>
        </w:rPr>
        <w:tab/>
        <w:t xml:space="preserve">    </w:t>
      </w:r>
      <w:r w:rsidR="00C96555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6D4192" w:rsidRPr="008A0F0E">
        <w:rPr>
          <w:sz w:val="28"/>
          <w:szCs w:val="28"/>
          <w:lang w:val="uk-UA"/>
        </w:rPr>
        <w:t xml:space="preserve">м. </w:t>
      </w:r>
      <w:r w:rsidR="006B37F8" w:rsidRPr="008A0F0E">
        <w:rPr>
          <w:sz w:val="28"/>
          <w:szCs w:val="28"/>
          <w:lang w:val="uk-UA"/>
        </w:rPr>
        <w:t>Лисичанськ</w:t>
      </w:r>
      <w:r w:rsidR="006B37F8" w:rsidRPr="008A0F0E">
        <w:rPr>
          <w:sz w:val="28"/>
          <w:szCs w:val="28"/>
          <w:lang w:val="uk-UA"/>
        </w:rPr>
        <w:tab/>
      </w:r>
      <w:r w:rsidR="006B37F8" w:rsidRPr="008A0F0E">
        <w:rPr>
          <w:sz w:val="28"/>
          <w:szCs w:val="28"/>
          <w:lang w:val="uk-UA"/>
        </w:rPr>
        <w:tab/>
      </w:r>
      <w:r w:rsidR="006B37F8" w:rsidRPr="008A0F0E">
        <w:rPr>
          <w:sz w:val="28"/>
          <w:szCs w:val="28"/>
          <w:lang w:val="uk-UA"/>
        </w:rPr>
        <w:tab/>
      </w:r>
      <w:r w:rsidR="006B37F8" w:rsidRPr="008A0F0E">
        <w:rPr>
          <w:sz w:val="28"/>
          <w:szCs w:val="28"/>
          <w:lang w:val="uk-UA"/>
        </w:rPr>
        <w:tab/>
        <w:t xml:space="preserve">      № </w:t>
      </w:r>
      <w:r w:rsidRPr="00C96555">
        <w:rPr>
          <w:sz w:val="28"/>
          <w:szCs w:val="28"/>
          <w:lang w:val="uk-UA"/>
        </w:rPr>
        <w:t>1403</w:t>
      </w:r>
    </w:p>
    <w:p w:rsidR="006B37F8" w:rsidRPr="008A0F0E" w:rsidRDefault="006B37F8" w:rsidP="006B37F8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6B37F8" w:rsidRPr="008A0F0E" w:rsidRDefault="006B37F8" w:rsidP="006B37F8">
      <w:pPr>
        <w:pStyle w:val="30"/>
        <w:shd w:val="clear" w:color="auto" w:fill="auto"/>
        <w:spacing w:before="0" w:after="0" w:line="240" w:lineRule="auto"/>
        <w:ind w:firstLine="720"/>
        <w:rPr>
          <w:sz w:val="28"/>
          <w:szCs w:val="28"/>
          <w:lang w:val="uk-UA"/>
        </w:rPr>
      </w:pPr>
    </w:p>
    <w:p w:rsidR="00DE4705" w:rsidRPr="008A0F0E" w:rsidRDefault="000B5432" w:rsidP="00913E7F">
      <w:pPr>
        <w:jc w:val="both"/>
        <w:rPr>
          <w:b/>
          <w:bCs/>
          <w:sz w:val="28"/>
          <w:szCs w:val="28"/>
          <w:lang w:val="uk-UA"/>
        </w:rPr>
      </w:pPr>
      <w:r w:rsidRPr="008A0F0E">
        <w:rPr>
          <w:b/>
          <w:bCs/>
          <w:sz w:val="28"/>
          <w:szCs w:val="28"/>
          <w:lang w:val="uk-UA"/>
        </w:rPr>
        <w:t xml:space="preserve">Про затвердження Переліку адміністративних послуг, які надаються </w:t>
      </w:r>
      <w:r w:rsidR="00CE044D" w:rsidRPr="008A0F0E">
        <w:rPr>
          <w:b/>
          <w:bCs/>
          <w:sz w:val="28"/>
          <w:szCs w:val="28"/>
          <w:lang w:val="uk-UA"/>
        </w:rPr>
        <w:t xml:space="preserve">на віддалених робочих місцях адміністраторів </w:t>
      </w:r>
      <w:r w:rsidRPr="008A0F0E">
        <w:rPr>
          <w:b/>
          <w:bCs/>
          <w:sz w:val="28"/>
          <w:szCs w:val="28"/>
          <w:lang w:val="uk-UA"/>
        </w:rPr>
        <w:t>Центр</w:t>
      </w:r>
      <w:r w:rsidR="00CE044D" w:rsidRPr="008A0F0E">
        <w:rPr>
          <w:b/>
          <w:bCs/>
          <w:sz w:val="28"/>
          <w:szCs w:val="28"/>
          <w:lang w:val="uk-UA"/>
        </w:rPr>
        <w:t>у</w:t>
      </w:r>
      <w:r w:rsidRPr="008A0F0E">
        <w:rPr>
          <w:b/>
          <w:bCs/>
          <w:sz w:val="28"/>
          <w:szCs w:val="28"/>
          <w:lang w:val="uk-UA"/>
        </w:rPr>
        <w:t xml:space="preserve"> надання адміністративних послуг у м. Лисичанську</w:t>
      </w:r>
    </w:p>
    <w:p w:rsidR="006B37F8" w:rsidRPr="008A0F0E" w:rsidRDefault="000B5432" w:rsidP="00CE044D">
      <w:pPr>
        <w:pStyle w:val="21"/>
        <w:ind w:firstLine="720"/>
        <w:rPr>
          <w:lang w:val="uk-UA"/>
        </w:rPr>
      </w:pPr>
      <w:r w:rsidRPr="008A0F0E">
        <w:rPr>
          <w:lang w:val="uk-UA"/>
        </w:rPr>
        <w:t>Відповідно до Закону України «Про адміністративні послуги»</w:t>
      </w:r>
      <w:r w:rsidR="00E10506" w:rsidRPr="008A0F0E">
        <w:rPr>
          <w:lang w:val="uk-UA"/>
        </w:rPr>
        <w:t xml:space="preserve">, </w:t>
      </w:r>
      <w:r w:rsidR="000D18A9" w:rsidRPr="008A0F0E">
        <w:rPr>
          <w:lang w:val="uk-UA"/>
        </w:rPr>
        <w:t xml:space="preserve"> </w:t>
      </w:r>
      <w:r w:rsidR="00AA3CC1" w:rsidRPr="008A0F0E">
        <w:rPr>
          <w:lang w:val="uk-UA"/>
        </w:rPr>
        <w:t xml:space="preserve">розпорядження керівника Лисичанської міської військово-цивільної адміністрації </w:t>
      </w:r>
      <w:r w:rsidR="008A3944" w:rsidRPr="008A0F0E">
        <w:rPr>
          <w:lang w:val="uk-UA"/>
        </w:rPr>
        <w:t xml:space="preserve">від 16.04.2021 №221 </w:t>
      </w:r>
      <w:r w:rsidR="00A1754A" w:rsidRPr="008A0F0E">
        <w:rPr>
          <w:lang w:val="uk-UA"/>
        </w:rPr>
        <w:t>«Про створення віддалених робочих місць адміністраторів ЦНАП»</w:t>
      </w:r>
      <w:r w:rsidR="0090362D" w:rsidRPr="008A0F0E">
        <w:rPr>
          <w:lang w:val="uk-UA"/>
        </w:rPr>
        <w:t>,</w:t>
      </w:r>
      <w:r w:rsidR="00A1754A" w:rsidRPr="008A0F0E">
        <w:rPr>
          <w:lang w:val="uk-UA"/>
        </w:rPr>
        <w:t xml:space="preserve"> </w:t>
      </w:r>
      <w:r w:rsidR="006B37F8" w:rsidRPr="008A0F0E">
        <w:rPr>
          <w:lang w:val="uk-UA"/>
        </w:rPr>
        <w:t xml:space="preserve">керуючись </w:t>
      </w:r>
      <w:r w:rsidR="000C4539" w:rsidRPr="008A0F0E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0C4539" w:rsidRPr="008A0F0E">
        <w:rPr>
          <w:lang w:val="uk-UA"/>
        </w:rPr>
        <w:t>«Про військово-цивільні адміністрації»</w:t>
      </w:r>
      <w:r w:rsidR="006B37F8" w:rsidRPr="008A0F0E">
        <w:rPr>
          <w:lang w:val="uk-UA"/>
        </w:rPr>
        <w:t xml:space="preserve"> </w:t>
      </w:r>
    </w:p>
    <w:p w:rsidR="0004625D" w:rsidRPr="008A0F0E" w:rsidRDefault="006B37F8" w:rsidP="00054B21">
      <w:pPr>
        <w:pStyle w:val="21"/>
        <w:shd w:val="clear" w:color="auto" w:fill="auto"/>
        <w:spacing w:before="0" w:after="0" w:line="240" w:lineRule="auto"/>
        <w:rPr>
          <w:b/>
          <w:bCs/>
          <w:shd w:val="clear" w:color="auto" w:fill="FFFFFF"/>
          <w:lang w:val="uk-UA"/>
        </w:rPr>
      </w:pPr>
      <w:r w:rsidRPr="008A0F0E">
        <w:rPr>
          <w:rStyle w:val="aa"/>
          <w:lang w:val="uk-UA"/>
        </w:rPr>
        <w:t>зобов'язую:</w:t>
      </w:r>
    </w:p>
    <w:p w:rsidR="0090362D" w:rsidRPr="008A0F0E" w:rsidRDefault="0090362D" w:rsidP="0004625D">
      <w:pPr>
        <w:ind w:firstLine="708"/>
        <w:jc w:val="both"/>
        <w:rPr>
          <w:sz w:val="28"/>
          <w:szCs w:val="28"/>
          <w:lang w:val="uk-UA"/>
        </w:rPr>
      </w:pPr>
    </w:p>
    <w:p w:rsidR="0090362D" w:rsidRPr="008A0F0E" w:rsidRDefault="00CE044D" w:rsidP="0090362D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8A0F0E">
        <w:rPr>
          <w:sz w:val="28"/>
          <w:szCs w:val="28"/>
          <w:lang w:val="uk-UA"/>
        </w:rPr>
        <w:t>1. Перейменувати відда</w:t>
      </w:r>
      <w:r w:rsidR="0090362D" w:rsidRPr="008A0F0E">
        <w:rPr>
          <w:sz w:val="28"/>
          <w:szCs w:val="28"/>
          <w:lang w:val="uk-UA"/>
        </w:rPr>
        <w:t>лені місця для роботи адміністратора центру надання адміністративних послуг у м. Лисичанську у містах Новодружеськ, Привілля у відділені робочі місця адміністраторів Центру надання адміністративних послуг у м. Лисичанську у містах Новодружеськ, Привілля.</w:t>
      </w:r>
    </w:p>
    <w:p w:rsidR="0090362D" w:rsidRPr="008A0F0E" w:rsidRDefault="0090362D" w:rsidP="00054B2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0A8B" w:rsidRPr="008A0F0E" w:rsidRDefault="00CE044D" w:rsidP="00CF0A8B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8A0F0E">
        <w:rPr>
          <w:sz w:val="28"/>
          <w:szCs w:val="28"/>
          <w:lang w:val="uk-UA"/>
        </w:rPr>
        <w:t>2</w:t>
      </w:r>
      <w:r w:rsidR="00CF0A8B" w:rsidRPr="008A0F0E">
        <w:rPr>
          <w:sz w:val="28"/>
          <w:szCs w:val="28"/>
          <w:lang w:val="uk-UA"/>
        </w:rPr>
        <w:t>. Затвердити Перелік адміністративних послуг, які надаються на віддалених робочих місцях адміністраторів Центру надання адміністративних по</w:t>
      </w:r>
      <w:r w:rsidRPr="008A0F0E">
        <w:rPr>
          <w:sz w:val="28"/>
          <w:szCs w:val="28"/>
          <w:lang w:val="uk-UA"/>
        </w:rPr>
        <w:t>слуг у м. Лисичанську (додається</w:t>
      </w:r>
      <w:r w:rsidR="00CF0A8B" w:rsidRPr="008A0F0E">
        <w:rPr>
          <w:sz w:val="28"/>
          <w:szCs w:val="28"/>
          <w:lang w:val="uk-UA"/>
        </w:rPr>
        <w:t>).</w:t>
      </w:r>
    </w:p>
    <w:p w:rsidR="006B37F8" w:rsidRPr="008A0F0E" w:rsidRDefault="006B37F8" w:rsidP="00054B2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37F8" w:rsidRPr="008A0F0E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8A0F0E">
        <w:rPr>
          <w:lang w:val="uk-UA"/>
        </w:rPr>
        <w:tab/>
      </w:r>
      <w:r w:rsidR="00CE044D" w:rsidRPr="008A0F0E">
        <w:rPr>
          <w:lang w:val="uk-UA"/>
        </w:rPr>
        <w:t>3</w:t>
      </w:r>
      <w:r w:rsidRPr="008A0F0E">
        <w:rPr>
          <w:lang w:val="uk-UA"/>
        </w:rPr>
        <w:t xml:space="preserve">. </w:t>
      </w:r>
      <w:r w:rsidR="006B37F8" w:rsidRPr="008A0F0E">
        <w:rPr>
          <w:lang w:val="uk-UA"/>
        </w:rPr>
        <w:t>Розпорядження підлягає оприлюдненню.</w:t>
      </w:r>
    </w:p>
    <w:p w:rsidR="007255F7" w:rsidRPr="008A0F0E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7255F7" w:rsidRPr="008A0F0E" w:rsidRDefault="007255F7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8A0F0E">
        <w:rPr>
          <w:lang w:val="uk-UA"/>
        </w:rPr>
        <w:tab/>
      </w:r>
      <w:r w:rsidR="00CE044D" w:rsidRPr="008A0F0E">
        <w:rPr>
          <w:lang w:val="uk-UA"/>
        </w:rPr>
        <w:t>4</w:t>
      </w:r>
      <w:r w:rsidRPr="008A0F0E">
        <w:rPr>
          <w:lang w:val="uk-UA"/>
        </w:rPr>
        <w:t>. Конт</w:t>
      </w:r>
      <w:r w:rsidR="00BC1D6C" w:rsidRPr="008A0F0E">
        <w:rPr>
          <w:lang w:val="uk-UA"/>
        </w:rPr>
        <w:t>роль за виконанням цього розпорядження</w:t>
      </w:r>
      <w:r w:rsidRPr="008A0F0E">
        <w:rPr>
          <w:lang w:val="uk-UA"/>
        </w:rPr>
        <w:t xml:space="preserve"> </w:t>
      </w:r>
      <w:r w:rsidR="00D23C0C" w:rsidRPr="008A0F0E">
        <w:rPr>
          <w:lang w:val="uk-UA"/>
        </w:rPr>
        <w:t xml:space="preserve">покласти на </w:t>
      </w:r>
      <w:r w:rsidR="0006738A" w:rsidRPr="008A0F0E">
        <w:rPr>
          <w:lang w:val="uk-UA"/>
        </w:rPr>
        <w:t>заступника керівника</w:t>
      </w:r>
      <w:r w:rsidR="008A3D67" w:rsidRPr="008A0F0E">
        <w:rPr>
          <w:lang w:val="uk-UA"/>
        </w:rPr>
        <w:t xml:space="preserve"> </w:t>
      </w:r>
      <w:r w:rsidR="0006738A" w:rsidRPr="008A0F0E">
        <w:rPr>
          <w:lang w:val="uk-UA"/>
        </w:rPr>
        <w:t>Лисичанської міської військово-цивільної адміністрації</w:t>
      </w:r>
      <w:r w:rsidR="00173288" w:rsidRPr="008A0F0E">
        <w:rPr>
          <w:lang w:val="uk-UA"/>
        </w:rPr>
        <w:t xml:space="preserve"> </w:t>
      </w:r>
      <w:r w:rsidR="008235C5" w:rsidRPr="008A0F0E">
        <w:rPr>
          <w:lang w:val="uk-UA"/>
        </w:rPr>
        <w:t>Олега КАЛІНІНА.</w:t>
      </w:r>
    </w:p>
    <w:p w:rsidR="00450D17" w:rsidRDefault="00450D17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0207F0" w:rsidRPr="008A0F0E" w:rsidRDefault="000207F0" w:rsidP="000C4539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DE4705" w:rsidRPr="008A0F0E" w:rsidRDefault="00DE4705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6B37F8" w:rsidRPr="008A0F0E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8A0F0E">
        <w:rPr>
          <w:b/>
          <w:lang w:val="uk-UA"/>
        </w:rPr>
        <w:t xml:space="preserve">Керівник </w:t>
      </w:r>
      <w:r w:rsidR="00534710" w:rsidRPr="008A0F0E">
        <w:rPr>
          <w:b/>
          <w:lang w:val="uk-UA"/>
        </w:rPr>
        <w:t>Лисичанської міської</w:t>
      </w:r>
    </w:p>
    <w:p w:rsidR="006B37F8" w:rsidRPr="008A0F0E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8A0F0E">
        <w:rPr>
          <w:b/>
          <w:lang w:val="uk-UA"/>
        </w:rPr>
        <w:t>військово-цивільної адміністрації</w:t>
      </w:r>
      <w:r w:rsidRPr="008A0F0E">
        <w:rPr>
          <w:b/>
          <w:lang w:val="uk-UA"/>
        </w:rPr>
        <w:tab/>
      </w:r>
      <w:r w:rsidRPr="008A0F0E">
        <w:rPr>
          <w:b/>
          <w:lang w:val="uk-UA"/>
        </w:rPr>
        <w:tab/>
      </w:r>
      <w:r w:rsidR="007F07A7" w:rsidRPr="008A0F0E">
        <w:rPr>
          <w:b/>
          <w:lang w:val="uk-UA"/>
        </w:rPr>
        <w:t xml:space="preserve"> </w:t>
      </w:r>
      <w:r w:rsidR="000C4539" w:rsidRPr="008A0F0E">
        <w:rPr>
          <w:b/>
          <w:lang w:val="uk-UA"/>
        </w:rPr>
        <w:t xml:space="preserve">   </w:t>
      </w:r>
      <w:r w:rsidR="00D23C0C" w:rsidRPr="008A0F0E">
        <w:rPr>
          <w:b/>
          <w:lang w:val="uk-UA"/>
        </w:rPr>
        <w:t xml:space="preserve">          </w:t>
      </w:r>
      <w:r w:rsidR="007F07A7" w:rsidRPr="008A0F0E">
        <w:rPr>
          <w:b/>
          <w:lang w:val="uk-UA"/>
        </w:rPr>
        <w:t xml:space="preserve"> </w:t>
      </w:r>
      <w:r w:rsidR="006D4192" w:rsidRPr="008A0F0E">
        <w:rPr>
          <w:b/>
          <w:lang w:val="uk-UA"/>
        </w:rPr>
        <w:t xml:space="preserve">   </w:t>
      </w:r>
      <w:r w:rsidRPr="008A0F0E">
        <w:rPr>
          <w:b/>
          <w:lang w:val="uk-UA"/>
        </w:rPr>
        <w:t>Оле</w:t>
      </w:r>
      <w:bookmarkStart w:id="1" w:name="bookmark3"/>
      <w:r w:rsidRPr="008A0F0E">
        <w:rPr>
          <w:b/>
          <w:lang w:val="uk-UA"/>
        </w:rPr>
        <w:t>ксандр ЗАЇКА</w:t>
      </w:r>
    </w:p>
    <w:p w:rsidR="00CF0A8B" w:rsidRPr="008A0F0E" w:rsidRDefault="00CF0A8B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8235C5" w:rsidRPr="008A0F0E" w:rsidRDefault="008235C5" w:rsidP="008235C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235C5" w:rsidRPr="008A0F0E" w:rsidRDefault="008235C5" w:rsidP="008235C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bookmarkEnd w:id="1"/>
    <w:p w:rsidR="00E02CE6" w:rsidRPr="008A0F0E" w:rsidRDefault="00E02CE6" w:rsidP="00E02CE6">
      <w:pPr>
        <w:widowControl w:val="0"/>
        <w:jc w:val="right"/>
        <w:rPr>
          <w:sz w:val="28"/>
          <w:szCs w:val="28"/>
          <w:lang w:val="uk-UA"/>
        </w:rPr>
      </w:pPr>
      <w:r w:rsidRPr="008A0F0E">
        <w:rPr>
          <w:sz w:val="26"/>
          <w:szCs w:val="26"/>
          <w:lang w:val="uk-UA"/>
        </w:rPr>
        <w:lastRenderedPageBreak/>
        <w:t xml:space="preserve">                                 </w:t>
      </w:r>
      <w:r w:rsidRPr="008A0F0E">
        <w:rPr>
          <w:sz w:val="28"/>
          <w:szCs w:val="28"/>
          <w:lang w:val="uk-UA"/>
        </w:rPr>
        <w:t>Додаток</w:t>
      </w:r>
      <w:r w:rsidR="00CE044D" w:rsidRPr="008A0F0E">
        <w:rPr>
          <w:sz w:val="28"/>
          <w:szCs w:val="28"/>
          <w:lang w:val="uk-UA"/>
        </w:rPr>
        <w:t xml:space="preserve"> </w:t>
      </w:r>
    </w:p>
    <w:p w:rsidR="00E02CE6" w:rsidRPr="008A0F0E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A0F0E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E02CE6" w:rsidRPr="008A0F0E" w:rsidRDefault="00E02CE6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A0F0E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E02CE6" w:rsidRPr="008A0F0E" w:rsidRDefault="00BC416E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A0F0E">
        <w:rPr>
          <w:rFonts w:ascii="Times New Roman CYR" w:hAnsi="Times New Roman CYR" w:cs="Times New Roman CYR"/>
          <w:sz w:val="28"/>
          <w:szCs w:val="28"/>
          <w:lang w:val="uk-UA"/>
        </w:rPr>
        <w:t xml:space="preserve">Лисичанської міської </w:t>
      </w:r>
      <w:r w:rsidR="00E02CE6" w:rsidRPr="008A0F0E">
        <w:rPr>
          <w:rFonts w:ascii="Times New Roman CYR" w:hAnsi="Times New Roman CYR" w:cs="Times New Roman CYR"/>
          <w:sz w:val="28"/>
          <w:szCs w:val="28"/>
          <w:lang w:val="uk-UA"/>
        </w:rPr>
        <w:t xml:space="preserve">військово-цивільної адміністрації </w:t>
      </w:r>
      <w:r w:rsidR="00FC1C0D" w:rsidRPr="008A0F0E">
        <w:rPr>
          <w:rFonts w:ascii="Times New Roman CYR" w:hAnsi="Times New Roman CYR" w:cs="Times New Roman CYR"/>
          <w:sz w:val="28"/>
          <w:szCs w:val="28"/>
          <w:lang w:val="uk-UA"/>
        </w:rPr>
        <w:t>Сєвєродонецького райо</w:t>
      </w:r>
      <w:r w:rsidRPr="008A0F0E">
        <w:rPr>
          <w:rFonts w:ascii="Times New Roman CYR" w:hAnsi="Times New Roman CYR" w:cs="Times New Roman CYR"/>
          <w:sz w:val="28"/>
          <w:szCs w:val="28"/>
          <w:lang w:val="uk-UA"/>
        </w:rPr>
        <w:t>ну</w:t>
      </w:r>
      <w:r w:rsidR="00E02CE6" w:rsidRPr="008A0F0E">
        <w:rPr>
          <w:rFonts w:ascii="Times New Roman CYR" w:hAnsi="Times New Roman CYR" w:cs="Times New Roman CYR"/>
          <w:sz w:val="28"/>
          <w:szCs w:val="28"/>
          <w:lang w:val="uk-UA"/>
        </w:rPr>
        <w:t xml:space="preserve"> Луганської області</w:t>
      </w:r>
    </w:p>
    <w:p w:rsidR="00E02CE6" w:rsidRPr="008A5B5E" w:rsidRDefault="008A5B5E" w:rsidP="00E02CE6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A5B5E">
        <w:rPr>
          <w:rFonts w:ascii="Times New Roman CYR" w:hAnsi="Times New Roman CYR" w:cs="Times New Roman CYR"/>
          <w:sz w:val="28"/>
          <w:szCs w:val="28"/>
          <w:lang w:val="uk-UA"/>
        </w:rPr>
        <w:t>30.11.</w:t>
      </w:r>
      <w:r w:rsidRPr="00C96555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</w:t>
      </w:r>
      <w:r w:rsidRPr="008A5B5E">
        <w:rPr>
          <w:rFonts w:ascii="Times New Roman CYR" w:hAnsi="Times New Roman CYR" w:cs="Times New Roman CYR"/>
          <w:sz w:val="28"/>
          <w:szCs w:val="28"/>
          <w:lang w:val="uk-UA"/>
        </w:rPr>
        <w:t xml:space="preserve"> 1403</w:t>
      </w:r>
    </w:p>
    <w:p w:rsidR="00E02CE6" w:rsidRPr="008A0F0E" w:rsidRDefault="00E02CE6" w:rsidP="00E02CE6">
      <w:pPr>
        <w:ind w:left="2124" w:hanging="2124"/>
        <w:jc w:val="both"/>
        <w:rPr>
          <w:sz w:val="26"/>
          <w:szCs w:val="26"/>
          <w:lang w:val="uk-UA"/>
        </w:rPr>
      </w:pPr>
    </w:p>
    <w:p w:rsidR="00E02CE6" w:rsidRPr="008A0F0E" w:rsidRDefault="00E02CE6" w:rsidP="00E02CE6">
      <w:pPr>
        <w:jc w:val="center"/>
        <w:rPr>
          <w:b/>
          <w:sz w:val="26"/>
          <w:szCs w:val="26"/>
          <w:lang w:val="uk-UA"/>
        </w:rPr>
      </w:pPr>
    </w:p>
    <w:p w:rsidR="00E02CE6" w:rsidRPr="008A0F0E" w:rsidRDefault="00E02CE6" w:rsidP="00E02CE6">
      <w:pPr>
        <w:jc w:val="center"/>
        <w:rPr>
          <w:b/>
          <w:sz w:val="28"/>
          <w:szCs w:val="28"/>
          <w:lang w:val="uk-UA"/>
        </w:rPr>
      </w:pPr>
      <w:r w:rsidRPr="008A0F0E">
        <w:rPr>
          <w:b/>
          <w:sz w:val="28"/>
          <w:szCs w:val="28"/>
          <w:lang w:val="uk-UA"/>
        </w:rPr>
        <w:t>ПЕРЕЛІК</w:t>
      </w:r>
    </w:p>
    <w:p w:rsidR="00B129ED" w:rsidRPr="008A0F0E" w:rsidRDefault="00E02CE6" w:rsidP="008A3944">
      <w:pPr>
        <w:jc w:val="center"/>
        <w:rPr>
          <w:b/>
          <w:sz w:val="28"/>
          <w:szCs w:val="28"/>
          <w:lang w:val="uk-UA"/>
        </w:rPr>
      </w:pPr>
      <w:r w:rsidRPr="008A0F0E">
        <w:rPr>
          <w:b/>
          <w:sz w:val="28"/>
          <w:szCs w:val="28"/>
          <w:lang w:val="uk-UA"/>
        </w:rPr>
        <w:t xml:space="preserve">адміністративних послуг, які надаються </w:t>
      </w:r>
      <w:r w:rsidR="00CE044D" w:rsidRPr="008A0F0E">
        <w:rPr>
          <w:b/>
          <w:sz w:val="28"/>
          <w:szCs w:val="28"/>
          <w:lang w:val="uk-UA"/>
        </w:rPr>
        <w:t>на віддалених робочих місцях</w:t>
      </w:r>
      <w:r w:rsidR="008A3944" w:rsidRPr="008A0F0E">
        <w:rPr>
          <w:b/>
          <w:sz w:val="28"/>
          <w:szCs w:val="28"/>
          <w:lang w:val="uk-UA"/>
        </w:rPr>
        <w:t xml:space="preserve"> адміністраторів </w:t>
      </w:r>
      <w:r w:rsidRPr="008A0F0E">
        <w:rPr>
          <w:b/>
          <w:sz w:val="28"/>
          <w:szCs w:val="28"/>
          <w:lang w:val="uk-UA"/>
        </w:rPr>
        <w:t>Центр</w:t>
      </w:r>
      <w:r w:rsidR="00CE044D" w:rsidRPr="008A0F0E">
        <w:rPr>
          <w:b/>
          <w:sz w:val="28"/>
          <w:szCs w:val="28"/>
          <w:lang w:val="uk-UA"/>
        </w:rPr>
        <w:t>у</w:t>
      </w:r>
      <w:r w:rsidRPr="008A0F0E">
        <w:rPr>
          <w:b/>
          <w:sz w:val="28"/>
          <w:szCs w:val="28"/>
          <w:lang w:val="uk-UA"/>
        </w:rPr>
        <w:t xml:space="preserve"> надання адміністративних послуг </w:t>
      </w:r>
    </w:p>
    <w:p w:rsidR="00E02CE6" w:rsidRDefault="00E02CE6" w:rsidP="008A3944">
      <w:pPr>
        <w:jc w:val="center"/>
        <w:rPr>
          <w:b/>
          <w:sz w:val="28"/>
          <w:szCs w:val="28"/>
          <w:lang w:val="uk-UA"/>
        </w:rPr>
      </w:pPr>
      <w:r w:rsidRPr="008A0F0E">
        <w:rPr>
          <w:b/>
          <w:sz w:val="28"/>
          <w:szCs w:val="28"/>
          <w:lang w:val="uk-UA"/>
        </w:rPr>
        <w:t xml:space="preserve">у м. Лисичанську </w:t>
      </w:r>
    </w:p>
    <w:p w:rsidR="000207F0" w:rsidRPr="008A0F0E" w:rsidRDefault="000207F0" w:rsidP="008A3944">
      <w:pPr>
        <w:jc w:val="center"/>
        <w:rPr>
          <w:b/>
          <w:sz w:val="28"/>
          <w:szCs w:val="28"/>
          <w:lang w:val="uk-U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60"/>
        <w:gridCol w:w="7890"/>
      </w:tblGrid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№</w:t>
            </w:r>
          </w:p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з/п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Код послуги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НАЗВА ПОСЛУГИ</w:t>
            </w:r>
          </w:p>
        </w:tc>
      </w:tr>
      <w:tr w:rsidR="008A0F0E" w:rsidRPr="00C96555" w:rsidTr="005F47C6">
        <w:trPr>
          <w:trHeight w:val="350"/>
        </w:trPr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09/01-1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09/01-2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09/01-3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09/03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ордера на службове жиле приміщення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09/04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09/05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охоронного свідоцтва (броні) на жиле приміщення</w:t>
            </w:r>
          </w:p>
        </w:tc>
      </w:tr>
      <w:tr w:rsidR="008A0F0E" w:rsidRPr="008A0F0E" w:rsidTr="005F47C6">
        <w:trPr>
          <w:trHeight w:val="474"/>
        </w:trPr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УПРАВЛІННЯ АДМІНІСТРАТИВНИХ ПОСЛУГ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10/01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bCs/>
                <w:lang w:val="uk-UA"/>
              </w:rPr>
              <w:t xml:space="preserve">Видача </w:t>
            </w:r>
            <w:r w:rsidRPr="008A0F0E">
              <w:rPr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10/02</w:t>
            </w:r>
            <w:r w:rsidR="00CE044D" w:rsidRPr="008A0F0E">
              <w:rPr>
                <w:lang w:val="uk-UA"/>
              </w:rPr>
              <w:t>-1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rStyle w:val="rvts0"/>
                <w:lang w:val="uk-UA"/>
              </w:rPr>
              <w:t>Реєстрація місця проживання особи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CE044D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44D" w:rsidRPr="008A0F0E" w:rsidRDefault="00CE044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10/02-2</w:t>
            </w:r>
          </w:p>
        </w:tc>
        <w:tc>
          <w:tcPr>
            <w:tcW w:w="7890" w:type="dxa"/>
            <w:shd w:val="clear" w:color="auto" w:fill="auto"/>
          </w:tcPr>
          <w:p w:rsidR="00CE044D" w:rsidRPr="008A0F0E" w:rsidRDefault="00CE044D" w:rsidP="005F47C6">
            <w:pPr>
              <w:rPr>
                <w:rStyle w:val="rvts0"/>
                <w:lang w:val="uk-UA"/>
              </w:rPr>
            </w:pPr>
            <w:r w:rsidRPr="008A0F0E">
              <w:rPr>
                <w:shd w:val="clear" w:color="auto" w:fill="FFFFFF"/>
                <w:lang w:val="uk-UA"/>
              </w:rPr>
              <w:t>Реєстрація місця проживання дитини до 14 років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10/03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rStyle w:val="rvts0"/>
                <w:lang w:val="uk-UA"/>
              </w:rPr>
              <w:t>Зняття з реєстрації місця проживання особи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CE044D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44D" w:rsidRPr="008A0F0E" w:rsidRDefault="00CE044D" w:rsidP="00447D31">
            <w:pPr>
              <w:jc w:val="center"/>
              <w:rPr>
                <w:lang w:val="en-US"/>
              </w:rPr>
            </w:pPr>
            <w:r w:rsidRPr="008A0F0E">
              <w:rPr>
                <w:lang w:val="uk-UA"/>
              </w:rPr>
              <w:t>10/04</w:t>
            </w:r>
            <w:r w:rsidRPr="008A0F0E">
              <w:rPr>
                <w:lang w:val="en-US"/>
              </w:rPr>
              <w:t>-1</w:t>
            </w:r>
          </w:p>
        </w:tc>
        <w:tc>
          <w:tcPr>
            <w:tcW w:w="7890" w:type="dxa"/>
            <w:shd w:val="clear" w:color="auto" w:fill="auto"/>
          </w:tcPr>
          <w:p w:rsidR="00CE044D" w:rsidRPr="008A0F0E" w:rsidRDefault="00CE044D" w:rsidP="00447D31">
            <w:pPr>
              <w:rPr>
                <w:rStyle w:val="rvts0"/>
              </w:rPr>
            </w:pPr>
            <w:r w:rsidRPr="008A0F0E">
              <w:rPr>
                <w:rStyle w:val="rvts0"/>
                <w:lang w:val="uk-UA"/>
              </w:rPr>
              <w:t>Видача довідки про реєстрацію місця проживання</w:t>
            </w:r>
            <w:r w:rsidRPr="008A0F0E">
              <w:rPr>
                <w:rStyle w:val="rvts0"/>
              </w:rPr>
              <w:t xml:space="preserve"> </w:t>
            </w:r>
            <w:r w:rsidRPr="008A0F0E">
              <w:rPr>
                <w:shd w:val="clear" w:color="auto" w:fill="FFFFFF"/>
                <w:lang w:val="uk-UA"/>
              </w:rPr>
              <w:t>або місця перебування особи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CE044D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44D" w:rsidRPr="008A0F0E" w:rsidRDefault="00CE044D" w:rsidP="00447D31">
            <w:pPr>
              <w:jc w:val="center"/>
              <w:rPr>
                <w:lang w:val="en-US"/>
              </w:rPr>
            </w:pPr>
            <w:r w:rsidRPr="008A0F0E">
              <w:rPr>
                <w:lang w:val="en-US"/>
              </w:rPr>
              <w:t>10/04-2</w:t>
            </w:r>
          </w:p>
        </w:tc>
        <w:tc>
          <w:tcPr>
            <w:tcW w:w="7890" w:type="dxa"/>
            <w:shd w:val="clear" w:color="auto" w:fill="auto"/>
          </w:tcPr>
          <w:p w:rsidR="00CE044D" w:rsidRPr="008A0F0E" w:rsidRDefault="00CE044D" w:rsidP="00447D31">
            <w:pPr>
              <w:rPr>
                <w:rStyle w:val="rvts0"/>
                <w:lang w:val="uk-UA"/>
              </w:rPr>
            </w:pPr>
            <w:r w:rsidRPr="008A0F0E">
              <w:rPr>
                <w:shd w:val="clear" w:color="auto" w:fill="FFFFFF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10/05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Реєстрація місця перебування особи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BC2527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527" w:rsidRPr="008A0F0E" w:rsidRDefault="00BC2527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10/39</w:t>
            </w:r>
          </w:p>
        </w:tc>
        <w:tc>
          <w:tcPr>
            <w:tcW w:w="7890" w:type="dxa"/>
            <w:shd w:val="clear" w:color="auto" w:fill="auto"/>
          </w:tcPr>
          <w:p w:rsidR="00BC2527" w:rsidRPr="008A0F0E" w:rsidRDefault="00BC2527" w:rsidP="00447D31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8A0F0E">
              <w:rPr>
                <w:sz w:val="24"/>
                <w:lang w:eastAsia="uk-UA"/>
              </w:rPr>
              <w:t>Реєстрація</w:t>
            </w:r>
            <w:r w:rsidRPr="008A0F0E">
              <w:rPr>
                <w:rFonts w:ascii="Open Sans" w:hAnsi="Open Sans"/>
                <w:sz w:val="24"/>
                <w:shd w:val="clear" w:color="auto" w:fill="FFFFFF"/>
              </w:rPr>
              <w:t xml:space="preserve"> </w:t>
            </w:r>
            <w:r w:rsidRPr="008A0F0E">
              <w:rPr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BC2527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527" w:rsidRPr="008A0F0E" w:rsidRDefault="00BC2527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10/40</w:t>
            </w:r>
          </w:p>
        </w:tc>
        <w:tc>
          <w:tcPr>
            <w:tcW w:w="7890" w:type="dxa"/>
            <w:shd w:val="clear" w:color="auto" w:fill="auto"/>
          </w:tcPr>
          <w:p w:rsidR="00BC2527" w:rsidRPr="008A0F0E" w:rsidRDefault="00BC2527" w:rsidP="00447D31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8A0F0E">
              <w:rPr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BC2527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</w:t>
            </w:r>
            <w:r w:rsidR="00B129ED" w:rsidRP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527" w:rsidRPr="008A0F0E" w:rsidRDefault="00BC2527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10/41</w:t>
            </w:r>
          </w:p>
        </w:tc>
        <w:tc>
          <w:tcPr>
            <w:tcW w:w="7890" w:type="dxa"/>
            <w:shd w:val="clear" w:color="auto" w:fill="auto"/>
          </w:tcPr>
          <w:p w:rsidR="00BC2527" w:rsidRPr="008A0F0E" w:rsidRDefault="00BC2527" w:rsidP="00447D31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8A0F0E">
              <w:rPr>
                <w:sz w:val="24"/>
                <w:shd w:val="clear" w:color="auto" w:fill="FFFFFF"/>
              </w:rPr>
              <w:t xml:space="preserve">Внесення змін до інформації про особу у Реєстрі Лисичанської територіальної громади 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BC2527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2527" w:rsidRPr="008A0F0E" w:rsidRDefault="00BC2527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10/45</w:t>
            </w:r>
          </w:p>
        </w:tc>
        <w:tc>
          <w:tcPr>
            <w:tcW w:w="7890" w:type="dxa"/>
            <w:shd w:val="clear" w:color="auto" w:fill="auto"/>
          </w:tcPr>
          <w:p w:rsidR="00BC2527" w:rsidRPr="008A0F0E" w:rsidRDefault="00BC2527" w:rsidP="00447D31">
            <w:pPr>
              <w:pStyle w:val="24"/>
              <w:ind w:left="0"/>
              <w:jc w:val="both"/>
              <w:rPr>
                <w:sz w:val="24"/>
                <w:shd w:val="clear" w:color="auto" w:fill="FFFFFF"/>
              </w:rPr>
            </w:pPr>
            <w:r w:rsidRPr="008A0F0E">
              <w:rPr>
                <w:sz w:val="24"/>
                <w:shd w:val="clear" w:color="auto" w:fill="FFFFFF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</w:tr>
      <w:tr w:rsidR="008A0F0E" w:rsidRPr="008A0F0E" w:rsidTr="005F47C6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</w:p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СЛУЖБА У СПРАВАХ ДІТЕЙ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14/02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«Єдиного квитка»</w:t>
            </w:r>
          </w:p>
        </w:tc>
      </w:tr>
      <w:tr w:rsidR="008A0F0E" w:rsidRPr="008A0F0E" w:rsidTr="005F47C6">
        <w:trPr>
          <w:trHeight w:val="525"/>
        </w:trPr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УПРАВЛІННЯ ВЛАСНОСТІ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24/01-1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</w:t>
            </w:r>
            <w:r w:rsidRPr="008A0F0E">
              <w:rPr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24/01-2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</w:t>
            </w:r>
            <w:r w:rsidRPr="008A0F0E">
              <w:rPr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</w:t>
            </w:r>
            <w:r w:rsidR="00B129ED" w:rsidRP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24/03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</w:t>
            </w:r>
            <w:r w:rsidR="00B129ED" w:rsidRP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24/04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</w:t>
            </w:r>
            <w:r w:rsidR="00B129ED" w:rsidRP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24/06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</w:t>
            </w:r>
            <w:r w:rsidR="00B129ED" w:rsidRP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24/07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24/08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24/09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24/10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24/11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24/12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8A0F0E" w:rsidRPr="008A0F0E" w:rsidTr="005F47C6">
        <w:trPr>
          <w:trHeight w:val="508"/>
        </w:trPr>
        <w:tc>
          <w:tcPr>
            <w:tcW w:w="708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УПРАВЛІННЯ ЖИТЛОВО – КОМУНАЛЬНОГО ГОСПОДАРСТВА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25/01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ордеру на видалення зелених насаджень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25/03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Переведення житлових приміщень у будинках державного і громадського житлового фонду в нежилі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447D31" w:rsidP="00B129ED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</w:t>
            </w:r>
            <w:r w:rsidR="00B129ED" w:rsidRP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25/04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дозволу на перепоховання останків померлих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25/05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дозволу на порушення об’єктів благоустрою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E02CE6" w:rsidRPr="008A0F0E" w:rsidRDefault="00B129ED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E02CE6" w:rsidRPr="008A0F0E" w:rsidRDefault="00E02CE6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25/06</w:t>
            </w:r>
          </w:p>
        </w:tc>
        <w:tc>
          <w:tcPr>
            <w:tcW w:w="7890" w:type="dxa"/>
            <w:shd w:val="clear" w:color="auto" w:fill="auto"/>
          </w:tcPr>
          <w:p w:rsidR="00E02CE6" w:rsidRPr="008A0F0E" w:rsidRDefault="00E02CE6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Переоформлення, видача дублікату, анулювання дозволу на порушення об’єктів благоустрою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447D31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447D31">
            <w:pPr>
              <w:jc w:val="center"/>
              <w:rPr>
                <w:lang w:val="uk-UA"/>
              </w:rPr>
            </w:pPr>
            <w:r w:rsidRPr="008A0F0E">
              <w:rPr>
                <w:b/>
                <w:bCs/>
                <w:lang w:val="uk-UA"/>
              </w:rPr>
              <w:t>УПРАВЛІННЯ СОЦІАЛЬНОГО ЗАХИСТУ НАСЕЛЕННЯ</w:t>
            </w:r>
          </w:p>
        </w:tc>
      </w:tr>
      <w:tr w:rsidR="008A0F0E" w:rsidRPr="00C96555" w:rsidTr="00447D31">
        <w:tc>
          <w:tcPr>
            <w:tcW w:w="708" w:type="dxa"/>
            <w:shd w:val="clear" w:color="auto" w:fill="auto"/>
            <w:vAlign w:val="center"/>
          </w:tcPr>
          <w:p w:rsidR="008C1270" w:rsidRPr="008A0F0E" w:rsidRDefault="00B129ED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270" w:rsidRPr="008A0F0E" w:rsidRDefault="008C1270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26/67</w:t>
            </w:r>
          </w:p>
        </w:tc>
        <w:tc>
          <w:tcPr>
            <w:tcW w:w="7890" w:type="dxa"/>
            <w:shd w:val="clear" w:color="auto" w:fill="auto"/>
          </w:tcPr>
          <w:p w:rsidR="008C1270" w:rsidRPr="008A0F0E" w:rsidRDefault="008C1270" w:rsidP="00447D31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8C1270" w:rsidRPr="008A0F0E" w:rsidRDefault="00B129ED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270" w:rsidRPr="008A0F0E" w:rsidRDefault="008C1270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26/68</w:t>
            </w:r>
          </w:p>
        </w:tc>
        <w:tc>
          <w:tcPr>
            <w:tcW w:w="7890" w:type="dxa"/>
            <w:shd w:val="clear" w:color="auto" w:fill="auto"/>
          </w:tcPr>
          <w:p w:rsidR="008C1270" w:rsidRPr="008A0F0E" w:rsidRDefault="008C1270" w:rsidP="00447D31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Порушення клопотання про присвоєння почесного звання України «Мати-героїня»</w:t>
            </w:r>
          </w:p>
        </w:tc>
      </w:tr>
      <w:tr w:rsidR="008A0F0E" w:rsidRPr="008A0F0E" w:rsidTr="00447D31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447D31" w:rsidRPr="008A0F0E" w:rsidRDefault="00447D31" w:rsidP="00447D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ВІДДІЛ № 3 УПРАВЛІННЯ У СЄВЄРОДОНЕЦЬКОМУ РАЙОНІ ГОЛОВНОГО УПРАВЛІННЯ ДЕРЖГЕОКАДАСТРУ У ЛУГАНСЬКІЙ ОБЛАСТІ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</w:t>
            </w:r>
            <w:r w:rsid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28/03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</w:t>
            </w:r>
            <w:r w:rsid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28/04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8A0F0E" w:rsidP="00447D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28/05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28/06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28/07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28/08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28/09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 xml:space="preserve">Внесення до Державного земельного кадастру відомостей про обмеження у використанні земель,безпосередньо встановлені  законами та </w:t>
            </w:r>
            <w:r w:rsidRPr="008A0F0E">
              <w:rPr>
                <w:lang w:val="uk-UA" w:bidi="ur-PK"/>
              </w:rPr>
              <w:lastRenderedPageBreak/>
              <w:t>прийнятими відповідно до них нормативно-правовими актами, містобудівною документацією,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lastRenderedPageBreak/>
              <w:t>4</w:t>
            </w:r>
            <w:r w:rsid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28/10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28/11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28/12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28/13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</w:t>
            </w:r>
            <w:r w:rsid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28/14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8A0F0E" w:rsidP="00B129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28/15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28/16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28/18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28/19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року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28/20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Видача довідки про наявність та розмір земельної частки (паю)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28/21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28/22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8A0F0E" w:rsidRPr="008A0F0E" w:rsidTr="005F47C6">
        <w:trPr>
          <w:trHeight w:val="550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ВІДДІЛ У М. ЛИСИЧАНСЬКУ ГОЛОВНОГО УПРАВЛІННЯ ДЕРЖГЕОКАДАСТРУ У ЛУГАНСЬКІЙ ОБЛАСТІ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28/03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28/04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5</w:t>
            </w:r>
            <w:r w:rsid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28/05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0F0E" w:rsidP="00B129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28/06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28/07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28/08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28/09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28/10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 xml:space="preserve">Виправлення технічної помилки у відомостях з Державного земельного </w:t>
            </w:r>
            <w:r w:rsidRPr="008A0F0E">
              <w:rPr>
                <w:lang w:val="uk-UA" w:bidi="ur-PK"/>
              </w:rPr>
              <w:lastRenderedPageBreak/>
              <w:t>кадастру, допущеної органом, що здійснює його ведення, з видачею витягу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lastRenderedPageBreak/>
              <w:t>6</w:t>
            </w:r>
            <w:r w:rsid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28/13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28/14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6</w:t>
            </w:r>
            <w:r w:rsid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28/15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0F0E" w:rsidP="00B129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28/16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 xml:space="preserve">Видача довідки про наявність та розмір земельної частки (паю), </w:t>
            </w:r>
          </w:p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28/18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A74513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28/19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A74513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року</w:t>
            </w:r>
          </w:p>
        </w:tc>
      </w:tr>
      <w:tr w:rsidR="008A0F0E" w:rsidRPr="00C96555" w:rsidTr="005F47C6">
        <w:trPr>
          <w:trHeight w:val="472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 w:bidi="ur-PK"/>
              </w:rPr>
            </w:pPr>
            <w:r w:rsidRPr="008A0F0E">
              <w:rPr>
                <w:b/>
                <w:lang w:val="uk-UA" w:bidi="ur-PK"/>
              </w:rPr>
              <w:t>ЛИСИЧАНСЬКИЙ МІСЬКИЙ ВІДДІЛ УПРАВЛІННЯ ДЕРЖАВНОЇ МІГРАЦІЙНОЇ СЛУЖБИ УКРАЇНИ В ЛУГАНСЬКІЙ ОБЛАСТІ</w:t>
            </w:r>
          </w:p>
        </w:tc>
      </w:tr>
      <w:tr w:rsidR="008A0F0E" w:rsidRPr="008A0F0E" w:rsidTr="005F47C6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30/02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 w:bidi="ur-PK"/>
              </w:rPr>
            </w:pPr>
            <w:r w:rsidRPr="008A0F0E">
              <w:rPr>
                <w:lang w:val="uk-UA" w:bidi="ur-PK"/>
              </w:rPr>
              <w:t>Вклеювання фотографій до паспорта громадянина України при досягненні 25- та 45-річного віку</w:t>
            </w:r>
          </w:p>
        </w:tc>
      </w:tr>
      <w:tr w:rsidR="008A0F0E" w:rsidRPr="008A0F0E" w:rsidTr="005F47C6">
        <w:trPr>
          <w:trHeight w:val="484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ТРУДОВИЙ АРХІВ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31/01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31/02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31/03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ЛИСИЧАНСЬКЕ МІСЬКЕ УПРАВЛІННЯ ГОЛОВНОГО УПРАВЛІННЯ ДСНС УКРАЇНИ У ЛУГАНСЬКІЙ ОБЛАСТІ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34/01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8A0F0E" w:rsidRPr="008A0F0E" w:rsidTr="005F47C6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b/>
                <w:lang w:val="uk-UA"/>
              </w:rPr>
              <w:t>УПРАВЛІННЯ ПАТРУЛЬНОЇ ПОЛІЦІЇ В ЛУГАНСЬКІЙ ОБЛАСТІ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35/01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8A0F0E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7</w:t>
            </w:r>
            <w:r w:rsidR="008A0F0E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35/02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 w:eastAsia="uk-UA"/>
              </w:rPr>
              <w:t>Погодження маршруту руху транспортного засобу під час дорожнього перевезення небезпечних вантажів</w:t>
            </w:r>
          </w:p>
        </w:tc>
      </w:tr>
      <w:tr w:rsidR="008A0F0E" w:rsidRPr="008A0F0E" w:rsidTr="005F47C6">
        <w:trPr>
          <w:trHeight w:val="455"/>
        </w:trPr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 w:eastAsia="uk-UA"/>
              </w:rPr>
            </w:pPr>
            <w:r w:rsidRPr="008A0F0E">
              <w:rPr>
                <w:b/>
                <w:lang w:val="uk-UA"/>
              </w:rPr>
              <w:t>УПРАВЛІННЯ БУДІВНИЦТВА ТА АРХІТЕКТУРИ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0207F0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37/01-1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37/01-2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336C49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Внесення змін до містобудівних умов та обмежень 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37/03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37/04-1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263E0D">
            <w:pPr>
              <w:rPr>
                <w:lang w:val="uk-UA"/>
              </w:rPr>
            </w:pPr>
            <w:r w:rsidRPr="008A0F0E">
              <w:rPr>
                <w:lang w:val="uk-UA"/>
              </w:rPr>
              <w:t>Присвоєння, коригування адреси об’єкту нерухомого майна у населених пунктах Лисичанської територіальної громади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37/04-2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Зміна адреси об’єкта нерухомого майна у населених пунктах </w:t>
            </w:r>
            <w:r w:rsidRPr="008A0F0E">
              <w:rPr>
                <w:lang w:val="uk-UA"/>
              </w:rPr>
              <w:lastRenderedPageBreak/>
              <w:t>Лисичанської територіальної громади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lastRenderedPageBreak/>
              <w:t>8</w:t>
            </w:r>
            <w:r w:rsidR="000207F0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37/05-1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Визначення можливості розміщення тимчасової споруди для провадження підприємницької діяльності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37/05-2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37/06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8</w:t>
            </w:r>
            <w:r w:rsidR="000207F0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37/07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 (у частині ескізів фасадів)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0207F0" w:rsidP="005F47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37/08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дозволу на розміщення зовнішньої реклами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37/10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Анулювання дозволу на розміщення зовнішньої реклами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447D31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37/11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37/12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 xml:space="preserve">Визначення відповідності намірів замовника вимогам нормативів з питань створення безперешкодного життєвого середовища для осіб з інвалідністю та інших </w:t>
            </w:r>
            <w:proofErr w:type="spellStart"/>
            <w:r w:rsidRPr="008A0F0E">
              <w:rPr>
                <w:lang w:val="uk-UA"/>
              </w:rPr>
              <w:t>маломобільних</w:t>
            </w:r>
            <w:proofErr w:type="spellEnd"/>
            <w:r w:rsidRPr="008A0F0E">
              <w:rPr>
                <w:lang w:val="uk-UA"/>
              </w:rPr>
              <w:t xml:space="preserve"> груп населення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AB33A0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8A0F0E">
              <w:rPr>
                <w:b/>
                <w:lang w:val="uk-UA"/>
              </w:rPr>
              <w:t>КОМПЛЕКСНІ ПОСЛУГИ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39/01</w:t>
            </w: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8A0F0E">
              <w:rPr>
                <w:bCs/>
                <w:lang w:val="uk-UA"/>
              </w:rPr>
              <w:t>Комплексна послуга «</w:t>
            </w:r>
            <w:proofErr w:type="spellStart"/>
            <w:r w:rsidRPr="008A0F0E">
              <w:rPr>
                <w:bCs/>
                <w:lang w:val="uk-UA"/>
              </w:rPr>
              <w:t>єМалятко</w:t>
            </w:r>
            <w:proofErr w:type="spellEnd"/>
            <w:r w:rsidRPr="008A0F0E">
              <w:rPr>
                <w:bCs/>
                <w:lang w:val="uk-UA"/>
              </w:rPr>
              <w:t>»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uk-UA" w:eastAsia="en-US"/>
              </w:rPr>
            </w:pPr>
            <w:r w:rsidRPr="008A0F0E">
              <w:rPr>
                <w:rFonts w:eastAsiaTheme="minorHAnsi"/>
                <w:b/>
                <w:lang w:val="uk-UA" w:eastAsia="en-US"/>
              </w:rPr>
              <w:t>ГОЛОВНЕ УПРАВЛІННЯ ДЕРЖПРОДСПОЖИВСЛУЖБИ В ЛУГАНСЬКІЙ ОБЛАСТІ</w:t>
            </w:r>
          </w:p>
        </w:tc>
      </w:tr>
      <w:tr w:rsidR="008A0F0E" w:rsidRPr="00C96555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41/01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41/02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 xml:space="preserve">Видача експлуатаційного дозволу для провадження діяльності: </w:t>
            </w:r>
          </w:p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на потужностях (об’єктах) з переробки неїстівних продуктів тваринного походження;</w:t>
            </w:r>
          </w:p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 xml:space="preserve">на потужностях (об’єктах) з виробництва, змішування та приготування кормових добавок, </w:t>
            </w:r>
            <w:proofErr w:type="spellStart"/>
            <w:r w:rsidRPr="008A0F0E">
              <w:rPr>
                <w:rFonts w:eastAsiaTheme="minorHAnsi"/>
                <w:lang w:val="uk-UA" w:eastAsia="en-US"/>
              </w:rPr>
              <w:t>преміксів</w:t>
            </w:r>
            <w:proofErr w:type="spellEnd"/>
            <w:r w:rsidRPr="008A0F0E">
              <w:rPr>
                <w:rFonts w:eastAsiaTheme="minorHAnsi"/>
                <w:lang w:val="uk-UA" w:eastAsia="en-US"/>
              </w:rPr>
              <w:t xml:space="preserve"> і кормів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447D31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41/03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41/04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Проведення державної реєстрації потужностей операторів ринку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9</w:t>
            </w:r>
            <w:r w:rsidR="000207F0">
              <w:rPr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41/05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Внесення змін до відомостей Державного реєстру потужностей оператора ринку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0207F0" w:rsidP="00447D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41/06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</w:tr>
      <w:tr w:rsidR="008A0F0E" w:rsidRPr="008A0F0E" w:rsidTr="00447D31">
        <w:tc>
          <w:tcPr>
            <w:tcW w:w="708" w:type="dxa"/>
            <w:shd w:val="clear" w:color="auto" w:fill="auto"/>
            <w:vAlign w:val="center"/>
          </w:tcPr>
          <w:p w:rsidR="00447D31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D31" w:rsidRPr="008A0F0E" w:rsidRDefault="00447D31" w:rsidP="00447D31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41/07</w:t>
            </w:r>
          </w:p>
        </w:tc>
        <w:tc>
          <w:tcPr>
            <w:tcW w:w="7890" w:type="dxa"/>
            <w:shd w:val="clear" w:color="auto" w:fill="auto"/>
          </w:tcPr>
          <w:p w:rsidR="00447D31" w:rsidRPr="008A0F0E" w:rsidRDefault="00447D31" w:rsidP="00447D31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A0F0E">
              <w:rPr>
                <w:rFonts w:eastAsiaTheme="minorHAnsi"/>
                <w:lang w:val="uk-UA" w:eastAsia="en-US"/>
              </w:rPr>
              <w:t>Затвердження експортної потужності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ПЕРЕЛІК</w:t>
            </w:r>
          </w:p>
          <w:p w:rsidR="00336C49" w:rsidRPr="008A0F0E" w:rsidRDefault="00336C49" w:rsidP="005F47C6">
            <w:pPr>
              <w:jc w:val="center"/>
              <w:rPr>
                <w:b/>
                <w:lang w:val="uk-UA"/>
              </w:rPr>
            </w:pPr>
            <w:r w:rsidRPr="008A0F0E">
              <w:rPr>
                <w:b/>
                <w:lang w:val="uk-UA"/>
              </w:rPr>
              <w:t>послуг, що прирівнюються до адміністративних, які надаються через Центр надання адміністративних послуг у м. Лисичанську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B129ED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Посвідчення підпису голів вуличних комітетів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3944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копій рішень міської ради</w:t>
            </w:r>
          </w:p>
        </w:tc>
      </w:tr>
      <w:tr w:rsidR="008A0F0E" w:rsidRPr="008A0F0E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3944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копій рішень виконавчого комітету міської ради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3944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довідок про припинення юридичних осіб та підприємницької діяльності фізичних осіб-підприємців, припинення яких зареєстровано до 01.07.2004</w:t>
            </w:r>
          </w:p>
        </w:tc>
      </w:tr>
      <w:tr w:rsidR="008A0F0E" w:rsidRPr="00C96555" w:rsidTr="005F47C6">
        <w:tc>
          <w:tcPr>
            <w:tcW w:w="708" w:type="dxa"/>
            <w:shd w:val="clear" w:color="auto" w:fill="auto"/>
            <w:vAlign w:val="center"/>
          </w:tcPr>
          <w:p w:rsidR="00336C49" w:rsidRPr="008A0F0E" w:rsidRDefault="008A3944" w:rsidP="000207F0">
            <w:pPr>
              <w:jc w:val="center"/>
              <w:rPr>
                <w:lang w:val="uk-UA"/>
              </w:rPr>
            </w:pPr>
            <w:r w:rsidRPr="008A0F0E">
              <w:rPr>
                <w:lang w:val="uk-UA"/>
              </w:rPr>
              <w:t>10</w:t>
            </w:r>
            <w:r w:rsidR="000207F0">
              <w:rPr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C49" w:rsidRPr="008A0F0E" w:rsidRDefault="00336C49" w:rsidP="005F47C6">
            <w:pPr>
              <w:jc w:val="center"/>
              <w:rPr>
                <w:lang w:val="uk-UA"/>
              </w:rPr>
            </w:pPr>
          </w:p>
        </w:tc>
        <w:tc>
          <w:tcPr>
            <w:tcW w:w="7890" w:type="dxa"/>
            <w:shd w:val="clear" w:color="auto" w:fill="auto"/>
          </w:tcPr>
          <w:p w:rsidR="00336C49" w:rsidRPr="008A0F0E" w:rsidRDefault="00336C49" w:rsidP="005F47C6">
            <w:pPr>
              <w:rPr>
                <w:lang w:val="uk-UA"/>
              </w:rPr>
            </w:pPr>
            <w:r w:rsidRPr="008A0F0E">
              <w:rPr>
                <w:lang w:val="uk-UA"/>
              </w:rPr>
              <w:t>Видача копій розпоряджень керівника військово-цивільної адміністрації</w:t>
            </w:r>
          </w:p>
        </w:tc>
      </w:tr>
    </w:tbl>
    <w:p w:rsidR="00FC5521" w:rsidRPr="008A0F0E" w:rsidRDefault="00FC5521" w:rsidP="009220C6">
      <w:pPr>
        <w:rPr>
          <w:b/>
          <w:sz w:val="26"/>
          <w:szCs w:val="26"/>
          <w:lang w:val="uk-UA"/>
        </w:rPr>
      </w:pPr>
    </w:p>
    <w:p w:rsidR="008A3944" w:rsidRPr="008A0F0E" w:rsidRDefault="008A3944" w:rsidP="009220C6">
      <w:pPr>
        <w:rPr>
          <w:b/>
          <w:sz w:val="26"/>
          <w:szCs w:val="26"/>
          <w:lang w:val="uk-UA"/>
        </w:rPr>
      </w:pPr>
    </w:p>
    <w:p w:rsidR="008A3944" w:rsidRPr="008A0F0E" w:rsidRDefault="008A3944" w:rsidP="009220C6">
      <w:pPr>
        <w:rPr>
          <w:b/>
          <w:sz w:val="26"/>
          <w:szCs w:val="26"/>
          <w:lang w:val="uk-UA"/>
        </w:rPr>
      </w:pPr>
    </w:p>
    <w:p w:rsidR="008A3944" w:rsidRPr="008A0F0E" w:rsidRDefault="008A3944" w:rsidP="009220C6">
      <w:pPr>
        <w:rPr>
          <w:b/>
          <w:sz w:val="26"/>
          <w:szCs w:val="26"/>
          <w:lang w:val="uk-UA"/>
        </w:rPr>
      </w:pPr>
    </w:p>
    <w:p w:rsidR="00BC416E" w:rsidRPr="008A0F0E" w:rsidRDefault="002B007E" w:rsidP="002B007E">
      <w:pPr>
        <w:ind w:left="-284"/>
        <w:rPr>
          <w:b/>
          <w:sz w:val="26"/>
          <w:szCs w:val="26"/>
          <w:lang w:val="uk-UA"/>
        </w:rPr>
      </w:pPr>
      <w:r w:rsidRPr="008A0F0E">
        <w:rPr>
          <w:b/>
          <w:sz w:val="26"/>
          <w:szCs w:val="26"/>
          <w:lang w:val="uk-UA"/>
        </w:rPr>
        <w:t>Н</w:t>
      </w:r>
      <w:r w:rsidR="00E02CE6" w:rsidRPr="008A0F0E">
        <w:rPr>
          <w:b/>
          <w:sz w:val="26"/>
          <w:szCs w:val="26"/>
          <w:lang w:val="uk-UA"/>
        </w:rPr>
        <w:t>ачальни</w:t>
      </w:r>
      <w:r w:rsidR="000207F0">
        <w:rPr>
          <w:b/>
          <w:sz w:val="26"/>
          <w:szCs w:val="26"/>
          <w:lang w:val="uk-UA"/>
        </w:rPr>
        <w:t>ця</w:t>
      </w:r>
      <w:r w:rsidR="00BD6CDB" w:rsidRPr="008A0F0E">
        <w:rPr>
          <w:b/>
          <w:sz w:val="26"/>
          <w:szCs w:val="26"/>
          <w:lang w:val="uk-UA"/>
        </w:rPr>
        <w:t xml:space="preserve"> управління </w:t>
      </w:r>
      <w:r w:rsidR="00534710" w:rsidRPr="008A0F0E">
        <w:rPr>
          <w:b/>
          <w:sz w:val="26"/>
          <w:szCs w:val="26"/>
          <w:lang w:val="uk-UA"/>
        </w:rPr>
        <w:t xml:space="preserve"> </w:t>
      </w:r>
    </w:p>
    <w:p w:rsidR="002B007E" w:rsidRPr="008A0F0E" w:rsidRDefault="00534710" w:rsidP="00BD6CDB">
      <w:pPr>
        <w:ind w:left="-284"/>
        <w:rPr>
          <w:b/>
          <w:sz w:val="26"/>
          <w:szCs w:val="26"/>
          <w:lang w:val="uk-UA"/>
        </w:rPr>
      </w:pPr>
      <w:r w:rsidRPr="008A0F0E">
        <w:rPr>
          <w:b/>
          <w:sz w:val="26"/>
          <w:szCs w:val="26"/>
          <w:lang w:val="uk-UA"/>
        </w:rPr>
        <w:t>адміністративних послуг</w:t>
      </w:r>
      <w:r w:rsidR="002B007E" w:rsidRPr="008A0F0E">
        <w:rPr>
          <w:b/>
          <w:sz w:val="26"/>
          <w:szCs w:val="26"/>
          <w:lang w:val="uk-UA"/>
        </w:rPr>
        <w:t xml:space="preserve"> –</w:t>
      </w:r>
    </w:p>
    <w:p w:rsidR="00CD5B50" w:rsidRPr="000207F0" w:rsidRDefault="002B007E" w:rsidP="000207F0">
      <w:pPr>
        <w:ind w:left="-284"/>
        <w:rPr>
          <w:b/>
          <w:sz w:val="26"/>
          <w:szCs w:val="26"/>
          <w:lang w:val="uk-UA"/>
        </w:rPr>
      </w:pPr>
      <w:r w:rsidRPr="008A0F0E">
        <w:rPr>
          <w:b/>
          <w:sz w:val="26"/>
          <w:szCs w:val="26"/>
          <w:lang w:val="uk-UA"/>
        </w:rPr>
        <w:t>державн</w:t>
      </w:r>
      <w:r w:rsidR="000207F0">
        <w:rPr>
          <w:b/>
          <w:sz w:val="26"/>
          <w:szCs w:val="26"/>
          <w:lang w:val="uk-UA"/>
        </w:rPr>
        <w:t>а</w:t>
      </w:r>
      <w:r w:rsidRPr="008A0F0E">
        <w:rPr>
          <w:b/>
          <w:sz w:val="26"/>
          <w:szCs w:val="26"/>
          <w:lang w:val="uk-UA"/>
        </w:rPr>
        <w:t xml:space="preserve"> реєстратор</w:t>
      </w:r>
      <w:r w:rsidR="000207F0">
        <w:rPr>
          <w:b/>
          <w:sz w:val="26"/>
          <w:szCs w:val="26"/>
          <w:lang w:val="uk-UA"/>
        </w:rPr>
        <w:t>ка</w:t>
      </w:r>
      <w:r w:rsidR="00BD6CDB"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</w:r>
      <w:r w:rsidRPr="008A0F0E">
        <w:rPr>
          <w:b/>
          <w:sz w:val="26"/>
          <w:szCs w:val="26"/>
          <w:lang w:val="uk-UA"/>
        </w:rPr>
        <w:tab/>
        <w:t>Олена ЛИТВИНЮК</w:t>
      </w:r>
    </w:p>
    <w:sectPr w:rsidR="00CD5B50" w:rsidRPr="000207F0" w:rsidSect="000207F0">
      <w:headerReference w:type="first" r:id="rId10"/>
      <w:pgSz w:w="11906" w:h="16838"/>
      <w:pgMar w:top="527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53" w:rsidRDefault="00FE1653">
      <w:r>
        <w:separator/>
      </w:r>
    </w:p>
  </w:endnote>
  <w:endnote w:type="continuationSeparator" w:id="0">
    <w:p w:rsidR="00FE1653" w:rsidRDefault="00FE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53" w:rsidRDefault="00FE1653">
      <w:r>
        <w:separator/>
      </w:r>
    </w:p>
  </w:footnote>
  <w:footnote w:type="continuationSeparator" w:id="0">
    <w:p w:rsidR="00FE1653" w:rsidRDefault="00FE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C5" w:rsidRPr="00121BB9" w:rsidRDefault="008235C5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8B2715"/>
    <w:multiLevelType w:val="hybridMultilevel"/>
    <w:tmpl w:val="02E6B36A"/>
    <w:lvl w:ilvl="0" w:tplc="843C6AD8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8"/>
      </w:rPr>
    </w:lvl>
    <w:lvl w:ilvl="1" w:tplc="39A029EA">
      <w:numFmt w:val="bullet"/>
      <w:lvlText w:val="•"/>
      <w:lvlJc w:val="left"/>
      <w:pPr>
        <w:ind w:left="1132" w:hanging="183"/>
      </w:pPr>
    </w:lvl>
    <w:lvl w:ilvl="2" w:tplc="67B05CD8">
      <w:numFmt w:val="bullet"/>
      <w:lvlText w:val="•"/>
      <w:lvlJc w:val="left"/>
      <w:pPr>
        <w:ind w:left="2144" w:hanging="183"/>
      </w:pPr>
    </w:lvl>
    <w:lvl w:ilvl="3" w:tplc="558437BC">
      <w:numFmt w:val="bullet"/>
      <w:lvlText w:val="•"/>
      <w:lvlJc w:val="left"/>
      <w:pPr>
        <w:ind w:left="3157" w:hanging="183"/>
      </w:pPr>
    </w:lvl>
    <w:lvl w:ilvl="4" w:tplc="8D06AD02">
      <w:numFmt w:val="bullet"/>
      <w:lvlText w:val="•"/>
      <w:lvlJc w:val="left"/>
      <w:pPr>
        <w:ind w:left="4169" w:hanging="183"/>
      </w:pPr>
    </w:lvl>
    <w:lvl w:ilvl="5" w:tplc="CCBE1790">
      <w:numFmt w:val="bullet"/>
      <w:lvlText w:val="•"/>
      <w:lvlJc w:val="left"/>
      <w:pPr>
        <w:ind w:left="5182" w:hanging="183"/>
      </w:pPr>
    </w:lvl>
    <w:lvl w:ilvl="6" w:tplc="3EF6D4EA">
      <w:numFmt w:val="bullet"/>
      <w:lvlText w:val="•"/>
      <w:lvlJc w:val="left"/>
      <w:pPr>
        <w:ind w:left="6194" w:hanging="183"/>
      </w:pPr>
    </w:lvl>
    <w:lvl w:ilvl="7" w:tplc="AC9A0EA4">
      <w:numFmt w:val="bullet"/>
      <w:lvlText w:val="•"/>
      <w:lvlJc w:val="left"/>
      <w:pPr>
        <w:ind w:left="7206" w:hanging="183"/>
      </w:pPr>
    </w:lvl>
    <w:lvl w:ilvl="8" w:tplc="2F0642CE">
      <w:numFmt w:val="bullet"/>
      <w:lvlText w:val="•"/>
      <w:lvlJc w:val="left"/>
      <w:pPr>
        <w:ind w:left="8219" w:hanging="183"/>
      </w:pPr>
    </w:lvl>
  </w:abstractNum>
  <w:abstractNum w:abstractNumId="11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DA371A"/>
    <w:multiLevelType w:val="hybridMultilevel"/>
    <w:tmpl w:val="38100510"/>
    <w:lvl w:ilvl="0" w:tplc="11BEF63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3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86E"/>
    <w:multiLevelType w:val="multilevel"/>
    <w:tmpl w:val="BB24DD68"/>
    <w:lvl w:ilvl="0">
      <w:start w:val="1"/>
      <w:numFmt w:val="decimal"/>
      <w:lvlText w:val="%1"/>
      <w:lvlJc w:val="left"/>
      <w:pPr>
        <w:ind w:left="610" w:hanging="49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10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758" w:hanging="317"/>
      </w:pPr>
    </w:lvl>
    <w:lvl w:ilvl="4">
      <w:numFmt w:val="bullet"/>
      <w:lvlText w:val="•"/>
      <w:lvlJc w:val="left"/>
      <w:pPr>
        <w:ind w:left="3828" w:hanging="317"/>
      </w:pPr>
    </w:lvl>
    <w:lvl w:ilvl="5">
      <w:numFmt w:val="bullet"/>
      <w:lvlText w:val="•"/>
      <w:lvlJc w:val="left"/>
      <w:pPr>
        <w:ind w:left="4897" w:hanging="317"/>
      </w:pPr>
    </w:lvl>
    <w:lvl w:ilvl="6">
      <w:numFmt w:val="bullet"/>
      <w:lvlText w:val="•"/>
      <w:lvlJc w:val="left"/>
      <w:pPr>
        <w:ind w:left="5966" w:hanging="317"/>
      </w:pPr>
    </w:lvl>
    <w:lvl w:ilvl="7">
      <w:numFmt w:val="bullet"/>
      <w:lvlText w:val="•"/>
      <w:lvlJc w:val="left"/>
      <w:pPr>
        <w:ind w:left="7036" w:hanging="317"/>
      </w:pPr>
    </w:lvl>
    <w:lvl w:ilvl="8">
      <w:numFmt w:val="bullet"/>
      <w:lvlText w:val="•"/>
      <w:lvlJc w:val="left"/>
      <w:pPr>
        <w:ind w:left="8105" w:hanging="317"/>
      </w:pPr>
    </w:lvl>
  </w:abstractNum>
  <w:abstractNum w:abstractNumId="15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7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207F0"/>
    <w:rsid w:val="00033614"/>
    <w:rsid w:val="00037D3E"/>
    <w:rsid w:val="0004625D"/>
    <w:rsid w:val="00047949"/>
    <w:rsid w:val="00050F5C"/>
    <w:rsid w:val="00054B21"/>
    <w:rsid w:val="00055FD0"/>
    <w:rsid w:val="000601F9"/>
    <w:rsid w:val="0006516F"/>
    <w:rsid w:val="0006738A"/>
    <w:rsid w:val="00067E2D"/>
    <w:rsid w:val="000708D4"/>
    <w:rsid w:val="00083192"/>
    <w:rsid w:val="000A1DB5"/>
    <w:rsid w:val="000A2ED1"/>
    <w:rsid w:val="000B5432"/>
    <w:rsid w:val="000C3280"/>
    <w:rsid w:val="000C4539"/>
    <w:rsid w:val="000C5FA7"/>
    <w:rsid w:val="000D18A9"/>
    <w:rsid w:val="000E0B49"/>
    <w:rsid w:val="000E5D0F"/>
    <w:rsid w:val="000E74A7"/>
    <w:rsid w:val="0011427E"/>
    <w:rsid w:val="00137DFB"/>
    <w:rsid w:val="00140B67"/>
    <w:rsid w:val="00163A37"/>
    <w:rsid w:val="001721C8"/>
    <w:rsid w:val="00173288"/>
    <w:rsid w:val="00180596"/>
    <w:rsid w:val="0018081C"/>
    <w:rsid w:val="001A04FF"/>
    <w:rsid w:val="001A6DCE"/>
    <w:rsid w:val="001B5500"/>
    <w:rsid w:val="001B6895"/>
    <w:rsid w:val="001C617A"/>
    <w:rsid w:val="001E2B3D"/>
    <w:rsid w:val="001F47CF"/>
    <w:rsid w:val="00206FCA"/>
    <w:rsid w:val="00210B83"/>
    <w:rsid w:val="00211880"/>
    <w:rsid w:val="00233E2D"/>
    <w:rsid w:val="0024534C"/>
    <w:rsid w:val="002608B4"/>
    <w:rsid w:val="00263E0D"/>
    <w:rsid w:val="0027082B"/>
    <w:rsid w:val="00276283"/>
    <w:rsid w:val="00287074"/>
    <w:rsid w:val="002A10EF"/>
    <w:rsid w:val="002A75EB"/>
    <w:rsid w:val="002A7DF4"/>
    <w:rsid w:val="002B007E"/>
    <w:rsid w:val="002C364E"/>
    <w:rsid w:val="002D3976"/>
    <w:rsid w:val="002E3ED7"/>
    <w:rsid w:val="002F118F"/>
    <w:rsid w:val="00300CD6"/>
    <w:rsid w:val="00324D16"/>
    <w:rsid w:val="00336C49"/>
    <w:rsid w:val="00342218"/>
    <w:rsid w:val="00355393"/>
    <w:rsid w:val="003636DA"/>
    <w:rsid w:val="00365162"/>
    <w:rsid w:val="003865D3"/>
    <w:rsid w:val="003A4DC3"/>
    <w:rsid w:val="003B06D5"/>
    <w:rsid w:val="003B78DB"/>
    <w:rsid w:val="003C274E"/>
    <w:rsid w:val="003C70EA"/>
    <w:rsid w:val="003D578F"/>
    <w:rsid w:val="003D5A0A"/>
    <w:rsid w:val="003D683B"/>
    <w:rsid w:val="003F618A"/>
    <w:rsid w:val="003F7577"/>
    <w:rsid w:val="00423082"/>
    <w:rsid w:val="00427816"/>
    <w:rsid w:val="00430D35"/>
    <w:rsid w:val="004314A7"/>
    <w:rsid w:val="00447D31"/>
    <w:rsid w:val="00450D17"/>
    <w:rsid w:val="00451BE4"/>
    <w:rsid w:val="00452D6F"/>
    <w:rsid w:val="004535C0"/>
    <w:rsid w:val="00457627"/>
    <w:rsid w:val="00465D43"/>
    <w:rsid w:val="0049716F"/>
    <w:rsid w:val="004D7215"/>
    <w:rsid w:val="004E4671"/>
    <w:rsid w:val="004E6877"/>
    <w:rsid w:val="004F5110"/>
    <w:rsid w:val="00504154"/>
    <w:rsid w:val="0052380F"/>
    <w:rsid w:val="00534710"/>
    <w:rsid w:val="00545BAE"/>
    <w:rsid w:val="0055470F"/>
    <w:rsid w:val="00571E00"/>
    <w:rsid w:val="005729FB"/>
    <w:rsid w:val="00584532"/>
    <w:rsid w:val="00595046"/>
    <w:rsid w:val="00596AF1"/>
    <w:rsid w:val="005A3A75"/>
    <w:rsid w:val="005B39A4"/>
    <w:rsid w:val="005C26D6"/>
    <w:rsid w:val="005D09B5"/>
    <w:rsid w:val="005F47C6"/>
    <w:rsid w:val="00624AA5"/>
    <w:rsid w:val="00633BEC"/>
    <w:rsid w:val="006532F3"/>
    <w:rsid w:val="00662044"/>
    <w:rsid w:val="00672720"/>
    <w:rsid w:val="00674AFF"/>
    <w:rsid w:val="0068129B"/>
    <w:rsid w:val="0068216B"/>
    <w:rsid w:val="0069086B"/>
    <w:rsid w:val="006A66BA"/>
    <w:rsid w:val="006B37F8"/>
    <w:rsid w:val="006D4192"/>
    <w:rsid w:val="006D6628"/>
    <w:rsid w:val="006E7CC4"/>
    <w:rsid w:val="006F5BB7"/>
    <w:rsid w:val="00701378"/>
    <w:rsid w:val="007255F7"/>
    <w:rsid w:val="00726658"/>
    <w:rsid w:val="0076630C"/>
    <w:rsid w:val="007749DA"/>
    <w:rsid w:val="00776A9A"/>
    <w:rsid w:val="00785BC1"/>
    <w:rsid w:val="007A4A64"/>
    <w:rsid w:val="007C12CD"/>
    <w:rsid w:val="007D4E51"/>
    <w:rsid w:val="007F07A7"/>
    <w:rsid w:val="008020D4"/>
    <w:rsid w:val="00815E5D"/>
    <w:rsid w:val="008235C5"/>
    <w:rsid w:val="00824434"/>
    <w:rsid w:val="008251BA"/>
    <w:rsid w:val="00845E5A"/>
    <w:rsid w:val="00870E37"/>
    <w:rsid w:val="008A0F0E"/>
    <w:rsid w:val="008A3944"/>
    <w:rsid w:val="008A3D67"/>
    <w:rsid w:val="008A5B5E"/>
    <w:rsid w:val="008C1270"/>
    <w:rsid w:val="008D659C"/>
    <w:rsid w:val="0090362D"/>
    <w:rsid w:val="00913E7F"/>
    <w:rsid w:val="009220C6"/>
    <w:rsid w:val="009246A8"/>
    <w:rsid w:val="00926813"/>
    <w:rsid w:val="009358CE"/>
    <w:rsid w:val="00945016"/>
    <w:rsid w:val="009475A1"/>
    <w:rsid w:val="00951BC8"/>
    <w:rsid w:val="0096703C"/>
    <w:rsid w:val="0097787F"/>
    <w:rsid w:val="009E405E"/>
    <w:rsid w:val="009F2927"/>
    <w:rsid w:val="009F2BF6"/>
    <w:rsid w:val="009F7CDB"/>
    <w:rsid w:val="00A0235D"/>
    <w:rsid w:val="00A059A1"/>
    <w:rsid w:val="00A1754A"/>
    <w:rsid w:val="00A22D4A"/>
    <w:rsid w:val="00A22FC8"/>
    <w:rsid w:val="00A50175"/>
    <w:rsid w:val="00A62A01"/>
    <w:rsid w:val="00A64452"/>
    <w:rsid w:val="00A73E71"/>
    <w:rsid w:val="00A74513"/>
    <w:rsid w:val="00A839C2"/>
    <w:rsid w:val="00AA3CC1"/>
    <w:rsid w:val="00AB33A0"/>
    <w:rsid w:val="00AB54AC"/>
    <w:rsid w:val="00AB570B"/>
    <w:rsid w:val="00AC7F48"/>
    <w:rsid w:val="00B05A2E"/>
    <w:rsid w:val="00B129ED"/>
    <w:rsid w:val="00B54863"/>
    <w:rsid w:val="00B5641F"/>
    <w:rsid w:val="00B61018"/>
    <w:rsid w:val="00B71688"/>
    <w:rsid w:val="00B74B3F"/>
    <w:rsid w:val="00B9496F"/>
    <w:rsid w:val="00BA2635"/>
    <w:rsid w:val="00BC1D6C"/>
    <w:rsid w:val="00BC2527"/>
    <w:rsid w:val="00BC416E"/>
    <w:rsid w:val="00BD6CDB"/>
    <w:rsid w:val="00BE02D6"/>
    <w:rsid w:val="00BE79E7"/>
    <w:rsid w:val="00C03EDE"/>
    <w:rsid w:val="00C11978"/>
    <w:rsid w:val="00C13F45"/>
    <w:rsid w:val="00C21554"/>
    <w:rsid w:val="00C50FFD"/>
    <w:rsid w:val="00C82546"/>
    <w:rsid w:val="00C940D1"/>
    <w:rsid w:val="00C96555"/>
    <w:rsid w:val="00CC14C0"/>
    <w:rsid w:val="00CC33B2"/>
    <w:rsid w:val="00CD5B50"/>
    <w:rsid w:val="00CE044D"/>
    <w:rsid w:val="00CE2955"/>
    <w:rsid w:val="00CF0A8B"/>
    <w:rsid w:val="00D1137B"/>
    <w:rsid w:val="00D162B8"/>
    <w:rsid w:val="00D23C0C"/>
    <w:rsid w:val="00D3402E"/>
    <w:rsid w:val="00D81C6C"/>
    <w:rsid w:val="00D826D5"/>
    <w:rsid w:val="00DA1BEC"/>
    <w:rsid w:val="00DA7C9B"/>
    <w:rsid w:val="00DE0D5D"/>
    <w:rsid w:val="00DE4705"/>
    <w:rsid w:val="00DE540A"/>
    <w:rsid w:val="00DF6568"/>
    <w:rsid w:val="00E02AF9"/>
    <w:rsid w:val="00E02CE6"/>
    <w:rsid w:val="00E10506"/>
    <w:rsid w:val="00E13C9F"/>
    <w:rsid w:val="00E14C25"/>
    <w:rsid w:val="00E25F5D"/>
    <w:rsid w:val="00E2768A"/>
    <w:rsid w:val="00E459A9"/>
    <w:rsid w:val="00E704DC"/>
    <w:rsid w:val="00E81A57"/>
    <w:rsid w:val="00E83E4D"/>
    <w:rsid w:val="00E9642A"/>
    <w:rsid w:val="00EA325A"/>
    <w:rsid w:val="00ED7C05"/>
    <w:rsid w:val="00EF626F"/>
    <w:rsid w:val="00F04328"/>
    <w:rsid w:val="00F16CC4"/>
    <w:rsid w:val="00F22EEC"/>
    <w:rsid w:val="00F258E1"/>
    <w:rsid w:val="00F515D8"/>
    <w:rsid w:val="00F6440A"/>
    <w:rsid w:val="00F753E4"/>
    <w:rsid w:val="00FA512C"/>
    <w:rsid w:val="00FC1C0D"/>
    <w:rsid w:val="00FC5521"/>
    <w:rsid w:val="00FE0038"/>
    <w:rsid w:val="00FE1653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84E7-26DE-481A-9291-D5AF995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22</cp:revision>
  <cp:lastPrinted>2021-11-30T10:28:00Z</cp:lastPrinted>
  <dcterms:created xsi:type="dcterms:W3CDTF">2021-08-20T12:55:00Z</dcterms:created>
  <dcterms:modified xsi:type="dcterms:W3CDTF">2021-12-01T10:56:00Z</dcterms:modified>
</cp:coreProperties>
</file>