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1310AB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310AB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1310AB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1310AB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УКРАЇНА</w:t>
      </w:r>
    </w:p>
    <w:p w:rsidR="00322636" w:rsidRPr="001310AB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1310AB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1310AB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РОЗПОРЯДЖЕННЯ</w:t>
      </w:r>
    </w:p>
    <w:p w:rsidR="00322636" w:rsidRPr="001310AB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1310AB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1310AB" w:rsidRDefault="00322636">
      <w:pPr>
        <w:pStyle w:val="10"/>
        <w:jc w:val="center"/>
        <w:rPr>
          <w:sz w:val="28"/>
          <w:szCs w:val="28"/>
        </w:rPr>
      </w:pPr>
    </w:p>
    <w:p w:rsidR="00322636" w:rsidRPr="00F70952" w:rsidRDefault="00F70952" w:rsidP="001310AB">
      <w:pPr>
        <w:pStyle w:val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18.06.</w:t>
      </w:r>
      <w:r w:rsidR="00111C25" w:rsidRPr="001310AB">
        <w:rPr>
          <w:sz w:val="28"/>
          <w:szCs w:val="28"/>
        </w:rPr>
        <w:t>202</w:t>
      </w:r>
      <w:r w:rsidR="00BF2A91" w:rsidRPr="001310AB">
        <w:rPr>
          <w:sz w:val="28"/>
          <w:szCs w:val="28"/>
        </w:rPr>
        <w:t>4</w:t>
      </w:r>
      <w:r w:rsidR="001310AB">
        <w:rPr>
          <w:sz w:val="28"/>
          <w:szCs w:val="28"/>
        </w:rPr>
        <w:tab/>
      </w:r>
      <w:r w:rsidR="001310AB">
        <w:rPr>
          <w:sz w:val="28"/>
          <w:szCs w:val="28"/>
        </w:rPr>
        <w:tab/>
      </w:r>
      <w:r w:rsidR="001310AB">
        <w:rPr>
          <w:sz w:val="28"/>
          <w:szCs w:val="28"/>
        </w:rPr>
        <w:tab/>
      </w:r>
      <w:r w:rsidR="001310AB">
        <w:rPr>
          <w:sz w:val="28"/>
          <w:szCs w:val="28"/>
        </w:rPr>
        <w:tab/>
      </w:r>
      <w:r w:rsidR="00111C25" w:rsidRPr="001310AB">
        <w:rPr>
          <w:sz w:val="28"/>
          <w:szCs w:val="28"/>
        </w:rPr>
        <w:t>м. Лисичанськ</w:t>
      </w:r>
      <w:r w:rsidR="00111C25" w:rsidRPr="001310AB">
        <w:rPr>
          <w:sz w:val="28"/>
          <w:szCs w:val="28"/>
        </w:rPr>
        <w:tab/>
      </w:r>
      <w:r w:rsidR="0085565F" w:rsidRPr="001310AB">
        <w:rPr>
          <w:sz w:val="28"/>
          <w:szCs w:val="28"/>
        </w:rPr>
        <w:tab/>
      </w:r>
      <w:r w:rsidR="00234C12" w:rsidRPr="001310AB">
        <w:rPr>
          <w:sz w:val="28"/>
          <w:szCs w:val="28"/>
        </w:rPr>
        <w:tab/>
      </w:r>
      <w:r w:rsidR="001310AB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 w:rsidR="00234C12" w:rsidRPr="001310AB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389</w:t>
      </w:r>
    </w:p>
    <w:p w:rsidR="00322636" w:rsidRPr="001310AB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1310AB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1310AB" w:rsidRDefault="00234C12" w:rsidP="000F77FA">
      <w:pPr>
        <w:pStyle w:val="10"/>
        <w:jc w:val="both"/>
        <w:rPr>
          <w:b/>
          <w:sz w:val="28"/>
          <w:szCs w:val="28"/>
        </w:rPr>
      </w:pPr>
      <w:r w:rsidRPr="001310AB">
        <w:rPr>
          <w:b/>
          <w:sz w:val="28"/>
          <w:szCs w:val="28"/>
        </w:rPr>
        <w:t>Про нагородження</w:t>
      </w:r>
    </w:p>
    <w:p w:rsidR="00A44A00" w:rsidRPr="001310AB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1310AB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1310AB">
        <w:rPr>
          <w:sz w:val="28"/>
          <w:szCs w:val="28"/>
        </w:rPr>
        <w:t>Керуючись пунктами 2, 8 частини шостої статті 15 Закону України «Про </w:t>
      </w:r>
      <w:r w:rsidR="00111C25" w:rsidRPr="001310AB">
        <w:rPr>
          <w:sz w:val="28"/>
          <w:szCs w:val="28"/>
        </w:rPr>
        <w:t>правовий режим воєнного</w:t>
      </w:r>
      <w:r w:rsidRPr="001310AB">
        <w:rPr>
          <w:sz w:val="28"/>
          <w:szCs w:val="28"/>
        </w:rPr>
        <w:t xml:space="preserve"> стану», відповідно до </w:t>
      </w:r>
      <w:r w:rsidR="005E679F" w:rsidRPr="001310AB">
        <w:rPr>
          <w:sz w:val="28"/>
          <w:szCs w:val="28"/>
        </w:rPr>
        <w:t>По</w:t>
      </w:r>
      <w:r w:rsidR="00B23E63" w:rsidRPr="001310AB">
        <w:rPr>
          <w:sz w:val="28"/>
          <w:szCs w:val="28"/>
        </w:rPr>
        <w:t xml:space="preserve">ложення про відзнаки </w:t>
      </w:r>
      <w:r w:rsidRPr="001310AB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1310AB">
        <w:rPr>
          <w:sz w:val="28"/>
          <w:szCs w:val="28"/>
        </w:rPr>
        <w:t>Сєвєродонецького</w:t>
      </w:r>
      <w:proofErr w:type="spellEnd"/>
      <w:r w:rsidRPr="001310AB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1310AB">
        <w:rPr>
          <w:sz w:val="28"/>
          <w:szCs w:val="28"/>
        </w:rPr>
        <w:t>1</w:t>
      </w:r>
      <w:r w:rsidR="00B23E63" w:rsidRPr="001310AB">
        <w:rPr>
          <w:sz w:val="28"/>
          <w:szCs w:val="28"/>
        </w:rPr>
        <w:t>2</w:t>
      </w:r>
      <w:r w:rsidRPr="001310AB">
        <w:rPr>
          <w:sz w:val="28"/>
          <w:szCs w:val="28"/>
        </w:rPr>
        <w:t>.0</w:t>
      </w:r>
      <w:r w:rsidR="00B23E63" w:rsidRPr="001310AB">
        <w:rPr>
          <w:sz w:val="28"/>
          <w:szCs w:val="28"/>
        </w:rPr>
        <w:t>9</w:t>
      </w:r>
      <w:r w:rsidRPr="001310AB">
        <w:rPr>
          <w:sz w:val="28"/>
          <w:szCs w:val="28"/>
        </w:rPr>
        <w:t>.2022 № </w:t>
      </w:r>
      <w:r w:rsidR="00B23E63" w:rsidRPr="001310AB">
        <w:rPr>
          <w:sz w:val="28"/>
          <w:szCs w:val="28"/>
        </w:rPr>
        <w:t>204</w:t>
      </w:r>
      <w:r w:rsidRPr="001310AB">
        <w:rPr>
          <w:sz w:val="28"/>
          <w:szCs w:val="28"/>
        </w:rPr>
        <w:t xml:space="preserve">, </w:t>
      </w:r>
      <w:r w:rsidR="00FC6157" w:rsidRPr="001310AB">
        <w:rPr>
          <w:sz w:val="28"/>
          <w:szCs w:val="28"/>
        </w:rPr>
        <w:t xml:space="preserve">розглянувши подання </w:t>
      </w:r>
      <w:r w:rsidR="000370AE" w:rsidRPr="001310AB">
        <w:rPr>
          <w:sz w:val="28"/>
          <w:szCs w:val="28"/>
        </w:rPr>
        <w:t xml:space="preserve">радника начальника </w:t>
      </w:r>
      <w:r w:rsidR="001310AB">
        <w:rPr>
          <w:sz w:val="28"/>
          <w:szCs w:val="28"/>
        </w:rPr>
        <w:t xml:space="preserve">міської військової адміністрації </w:t>
      </w:r>
      <w:proofErr w:type="spellStart"/>
      <w:r w:rsidR="000370AE" w:rsidRPr="001310AB">
        <w:rPr>
          <w:sz w:val="28"/>
          <w:szCs w:val="28"/>
        </w:rPr>
        <w:t>Олішевського</w:t>
      </w:r>
      <w:proofErr w:type="spellEnd"/>
      <w:r w:rsidR="000370AE" w:rsidRPr="001310AB">
        <w:rPr>
          <w:sz w:val="28"/>
          <w:szCs w:val="28"/>
        </w:rPr>
        <w:t xml:space="preserve"> В.</w:t>
      </w:r>
      <w:r w:rsidR="00BD79BA" w:rsidRPr="001310AB">
        <w:rPr>
          <w:sz w:val="28"/>
          <w:szCs w:val="28"/>
        </w:rPr>
        <w:t>,</w:t>
      </w:r>
    </w:p>
    <w:p w:rsidR="00322636" w:rsidRPr="001310AB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1310AB" w:rsidRDefault="00234C12" w:rsidP="009214AA">
      <w:pPr>
        <w:pStyle w:val="10"/>
        <w:jc w:val="both"/>
        <w:rPr>
          <w:b/>
          <w:sz w:val="28"/>
          <w:szCs w:val="28"/>
        </w:rPr>
      </w:pPr>
      <w:r w:rsidRPr="001310AB">
        <w:rPr>
          <w:b/>
          <w:sz w:val="28"/>
          <w:szCs w:val="28"/>
        </w:rPr>
        <w:t>зобов’язую:</w:t>
      </w:r>
    </w:p>
    <w:p w:rsidR="00322636" w:rsidRPr="001310AB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370AE" w:rsidRPr="001310AB" w:rsidRDefault="00E33DEE" w:rsidP="001310A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310AB">
        <w:rPr>
          <w:color w:val="000000"/>
          <w:sz w:val="28"/>
          <w:szCs w:val="28"/>
        </w:rPr>
        <w:t>1</w:t>
      </w:r>
      <w:r w:rsidRPr="001310AB">
        <w:rPr>
          <w:sz w:val="28"/>
          <w:szCs w:val="28"/>
        </w:rPr>
        <w:t>. </w:t>
      </w:r>
      <w:r w:rsidR="005841A1" w:rsidRPr="001310AB">
        <w:rPr>
          <w:sz w:val="28"/>
          <w:szCs w:val="28"/>
        </w:rPr>
        <w:t>З</w:t>
      </w:r>
      <w:r w:rsidR="005841A1" w:rsidRPr="001310AB">
        <w:rPr>
          <w:color w:val="000000"/>
          <w:sz w:val="28"/>
          <w:szCs w:val="28"/>
        </w:rPr>
        <w:t xml:space="preserve">а </w:t>
      </w:r>
      <w:r w:rsidR="00BF2A91" w:rsidRPr="001310AB">
        <w:rPr>
          <w:color w:val="000000"/>
          <w:sz w:val="28"/>
          <w:szCs w:val="28"/>
        </w:rPr>
        <w:t xml:space="preserve">сумлінну роботу та </w:t>
      </w:r>
      <w:r w:rsidR="005841A1" w:rsidRPr="001310AB">
        <w:rPr>
          <w:color w:val="000000"/>
          <w:sz w:val="28"/>
          <w:szCs w:val="28"/>
        </w:rPr>
        <w:t>спільну</w:t>
      </w:r>
      <w:r w:rsidR="008F7F4C" w:rsidRPr="001310AB">
        <w:rPr>
          <w:color w:val="000000"/>
          <w:sz w:val="28"/>
          <w:szCs w:val="28"/>
        </w:rPr>
        <w:t xml:space="preserve"> діяльність щодо </w:t>
      </w:r>
      <w:r w:rsidR="00BF2A91" w:rsidRPr="001310AB">
        <w:rPr>
          <w:color w:val="000000"/>
          <w:sz w:val="28"/>
          <w:szCs w:val="28"/>
        </w:rPr>
        <w:t xml:space="preserve">забезпечення підтримки </w:t>
      </w:r>
      <w:r w:rsidR="00F465BE" w:rsidRPr="001310AB">
        <w:rPr>
          <w:rFonts w:eastAsia="Calibri"/>
          <w:sz w:val="28"/>
          <w:szCs w:val="28"/>
          <w:lang w:eastAsia="en-US"/>
        </w:rPr>
        <w:t>переміщених, евакуйованих мешканців</w:t>
      </w:r>
      <w:r w:rsidR="00BF2A91" w:rsidRPr="001310AB">
        <w:rPr>
          <w:rFonts w:eastAsia="Calibri"/>
          <w:sz w:val="28"/>
          <w:szCs w:val="28"/>
          <w:lang w:eastAsia="en-US"/>
        </w:rPr>
        <w:t xml:space="preserve"> Лисичанської міської територіальної громади, які постраждали внаслідок військової агресії, </w:t>
      </w:r>
      <w:r w:rsidR="00FC6157" w:rsidRPr="001310AB">
        <w:rPr>
          <w:rFonts w:eastAsia="Calibri"/>
          <w:sz w:val="28"/>
          <w:szCs w:val="28"/>
          <w:lang w:eastAsia="en-US"/>
        </w:rPr>
        <w:t>активну</w:t>
      </w:r>
      <w:r w:rsidR="00F465BE" w:rsidRPr="001310AB">
        <w:rPr>
          <w:rFonts w:eastAsia="Calibri"/>
          <w:sz w:val="28"/>
          <w:szCs w:val="28"/>
          <w:lang w:eastAsia="en-US"/>
        </w:rPr>
        <w:t xml:space="preserve"> громадянську</w:t>
      </w:r>
      <w:r w:rsidR="00FC6157" w:rsidRPr="001310AB">
        <w:rPr>
          <w:rFonts w:eastAsia="Calibri"/>
          <w:sz w:val="28"/>
          <w:szCs w:val="28"/>
          <w:lang w:eastAsia="en-US"/>
        </w:rPr>
        <w:t xml:space="preserve"> позицію, небайдужість та невтомну працю </w:t>
      </w:r>
      <w:r w:rsidR="00BF2A91" w:rsidRPr="001310AB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0370AE" w:rsidRPr="001310AB">
        <w:rPr>
          <w:color w:val="000000"/>
          <w:sz w:val="28"/>
          <w:szCs w:val="28"/>
        </w:rPr>
        <w:t>:</w:t>
      </w:r>
    </w:p>
    <w:p w:rsidR="000370AE" w:rsidRPr="001310AB" w:rsidRDefault="000370AE" w:rsidP="001310AB">
      <w:pPr>
        <w:ind w:firstLine="567"/>
        <w:jc w:val="both"/>
        <w:rPr>
          <w:color w:val="000000"/>
          <w:sz w:val="28"/>
          <w:szCs w:val="28"/>
        </w:rPr>
      </w:pPr>
      <w:r w:rsidRPr="001310AB">
        <w:rPr>
          <w:color w:val="000000"/>
          <w:sz w:val="28"/>
          <w:szCs w:val="28"/>
        </w:rPr>
        <w:t>Благодійну організацію</w:t>
      </w:r>
      <w:r w:rsidR="001310AB" w:rsidRPr="001310AB">
        <w:rPr>
          <w:color w:val="000000"/>
          <w:sz w:val="28"/>
          <w:szCs w:val="28"/>
        </w:rPr>
        <w:t xml:space="preserve"> «</w:t>
      </w:r>
      <w:proofErr w:type="spellStart"/>
      <w:r w:rsidR="001310AB" w:rsidRPr="001310AB">
        <w:rPr>
          <w:color w:val="000000"/>
          <w:sz w:val="28"/>
          <w:szCs w:val="28"/>
        </w:rPr>
        <w:t>JÜkrainer</w:t>
      </w:r>
      <w:proofErr w:type="spellEnd"/>
      <w:r w:rsidR="001310AB" w:rsidRPr="001310AB">
        <w:rPr>
          <w:color w:val="000000"/>
          <w:sz w:val="28"/>
          <w:szCs w:val="28"/>
        </w:rPr>
        <w:t xml:space="preserve"> </w:t>
      </w:r>
      <w:proofErr w:type="spellStart"/>
      <w:r w:rsidR="001310AB" w:rsidRPr="001310AB">
        <w:rPr>
          <w:color w:val="000000"/>
          <w:sz w:val="28"/>
          <w:szCs w:val="28"/>
        </w:rPr>
        <w:t>e.V</w:t>
      </w:r>
      <w:proofErr w:type="spellEnd"/>
      <w:r w:rsidR="001310AB" w:rsidRPr="001310AB">
        <w:rPr>
          <w:color w:val="000000"/>
          <w:sz w:val="28"/>
          <w:szCs w:val="28"/>
        </w:rPr>
        <w:t>.»;</w:t>
      </w:r>
    </w:p>
    <w:p w:rsidR="000370AE" w:rsidRPr="001310AB" w:rsidRDefault="000370AE" w:rsidP="001310AB">
      <w:pPr>
        <w:ind w:firstLine="567"/>
        <w:jc w:val="both"/>
        <w:rPr>
          <w:sz w:val="27"/>
          <w:szCs w:val="27"/>
        </w:rPr>
      </w:pPr>
      <w:r w:rsidRPr="001310AB">
        <w:rPr>
          <w:sz w:val="27"/>
          <w:szCs w:val="27"/>
        </w:rPr>
        <w:t xml:space="preserve">СТАРЧЕНКА Максима, волонтера Благодійної організації </w:t>
      </w:r>
      <w:r w:rsidR="001310AB" w:rsidRPr="001310AB">
        <w:rPr>
          <w:color w:val="000000"/>
          <w:sz w:val="27"/>
          <w:szCs w:val="27"/>
        </w:rPr>
        <w:t>«</w:t>
      </w:r>
      <w:proofErr w:type="spellStart"/>
      <w:r w:rsidR="001310AB" w:rsidRPr="001310AB">
        <w:rPr>
          <w:color w:val="000000"/>
          <w:sz w:val="27"/>
          <w:szCs w:val="27"/>
        </w:rPr>
        <w:t>JÜkrainer</w:t>
      </w:r>
      <w:proofErr w:type="spellEnd"/>
      <w:r w:rsidR="001310AB" w:rsidRPr="001310AB">
        <w:rPr>
          <w:color w:val="000000"/>
          <w:sz w:val="27"/>
          <w:szCs w:val="27"/>
        </w:rPr>
        <w:t xml:space="preserve"> </w:t>
      </w:r>
      <w:proofErr w:type="spellStart"/>
      <w:r w:rsidR="001310AB" w:rsidRPr="001310AB">
        <w:rPr>
          <w:color w:val="000000"/>
          <w:sz w:val="27"/>
          <w:szCs w:val="27"/>
        </w:rPr>
        <w:t>e.V</w:t>
      </w:r>
      <w:proofErr w:type="spellEnd"/>
      <w:r w:rsidR="001310AB" w:rsidRPr="001310AB">
        <w:rPr>
          <w:color w:val="000000"/>
          <w:sz w:val="27"/>
          <w:szCs w:val="27"/>
        </w:rPr>
        <w:t>.»;</w:t>
      </w:r>
    </w:p>
    <w:p w:rsidR="000370AE" w:rsidRPr="001310AB" w:rsidRDefault="000370AE" w:rsidP="001310AB">
      <w:pPr>
        <w:ind w:firstLine="567"/>
        <w:jc w:val="both"/>
        <w:rPr>
          <w:sz w:val="27"/>
          <w:szCs w:val="27"/>
        </w:rPr>
      </w:pPr>
      <w:r w:rsidRPr="001310AB">
        <w:rPr>
          <w:sz w:val="27"/>
          <w:szCs w:val="27"/>
        </w:rPr>
        <w:t xml:space="preserve">СТАРЧЕНКО Наталію, волонтерку Благодійної організації </w:t>
      </w:r>
      <w:r w:rsidR="001310AB" w:rsidRPr="001310AB">
        <w:rPr>
          <w:color w:val="000000"/>
          <w:sz w:val="27"/>
          <w:szCs w:val="27"/>
        </w:rPr>
        <w:t>«</w:t>
      </w:r>
      <w:proofErr w:type="spellStart"/>
      <w:r w:rsidR="001310AB" w:rsidRPr="001310AB">
        <w:rPr>
          <w:color w:val="000000"/>
          <w:sz w:val="27"/>
          <w:szCs w:val="27"/>
        </w:rPr>
        <w:t>JÜkrainer</w:t>
      </w:r>
      <w:proofErr w:type="spellEnd"/>
      <w:r w:rsidR="001310AB" w:rsidRPr="001310AB">
        <w:rPr>
          <w:color w:val="000000"/>
          <w:sz w:val="27"/>
          <w:szCs w:val="27"/>
        </w:rPr>
        <w:t xml:space="preserve"> </w:t>
      </w:r>
      <w:proofErr w:type="spellStart"/>
      <w:r w:rsidR="001310AB" w:rsidRPr="001310AB">
        <w:rPr>
          <w:color w:val="000000"/>
          <w:sz w:val="27"/>
          <w:szCs w:val="27"/>
        </w:rPr>
        <w:t>e.V</w:t>
      </w:r>
      <w:proofErr w:type="spellEnd"/>
      <w:r w:rsidR="001310AB" w:rsidRPr="001310AB">
        <w:rPr>
          <w:color w:val="000000"/>
          <w:sz w:val="27"/>
          <w:szCs w:val="27"/>
        </w:rPr>
        <w:t>.»;</w:t>
      </w:r>
    </w:p>
    <w:p w:rsidR="000370AE" w:rsidRPr="001310AB" w:rsidRDefault="000370AE" w:rsidP="001310AB">
      <w:pPr>
        <w:ind w:firstLine="567"/>
        <w:jc w:val="both"/>
        <w:rPr>
          <w:sz w:val="27"/>
          <w:szCs w:val="27"/>
        </w:rPr>
      </w:pPr>
      <w:r w:rsidRPr="001310AB">
        <w:rPr>
          <w:sz w:val="27"/>
          <w:szCs w:val="27"/>
        </w:rPr>
        <w:t xml:space="preserve">СТАРЧЕНКА Олександра, волонтера Благодійної організації </w:t>
      </w:r>
      <w:r w:rsidR="001310AB" w:rsidRPr="001310AB">
        <w:rPr>
          <w:color w:val="000000"/>
          <w:sz w:val="27"/>
          <w:szCs w:val="27"/>
        </w:rPr>
        <w:t>«</w:t>
      </w:r>
      <w:proofErr w:type="spellStart"/>
      <w:r w:rsidR="001310AB" w:rsidRPr="001310AB">
        <w:rPr>
          <w:color w:val="000000"/>
          <w:sz w:val="27"/>
          <w:szCs w:val="27"/>
        </w:rPr>
        <w:t>JÜkrainer</w:t>
      </w:r>
      <w:proofErr w:type="spellEnd"/>
      <w:r w:rsidR="001310AB" w:rsidRPr="001310AB">
        <w:rPr>
          <w:color w:val="000000"/>
          <w:sz w:val="27"/>
          <w:szCs w:val="27"/>
        </w:rPr>
        <w:t xml:space="preserve"> </w:t>
      </w:r>
      <w:proofErr w:type="spellStart"/>
      <w:r w:rsidR="001310AB" w:rsidRPr="001310AB">
        <w:rPr>
          <w:color w:val="000000"/>
          <w:sz w:val="27"/>
          <w:szCs w:val="27"/>
        </w:rPr>
        <w:t>e.V</w:t>
      </w:r>
      <w:proofErr w:type="spellEnd"/>
      <w:r w:rsidR="001310AB" w:rsidRPr="001310AB">
        <w:rPr>
          <w:color w:val="000000"/>
          <w:sz w:val="27"/>
          <w:szCs w:val="27"/>
        </w:rPr>
        <w:t>.»</w:t>
      </w:r>
      <w:r w:rsidR="001310AB">
        <w:rPr>
          <w:color w:val="000000"/>
          <w:sz w:val="27"/>
          <w:szCs w:val="27"/>
        </w:rPr>
        <w:t>.</w:t>
      </w:r>
    </w:p>
    <w:p w:rsidR="00FC6157" w:rsidRPr="001310AB" w:rsidRDefault="00FC6157" w:rsidP="001310A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1310AB" w:rsidRDefault="00FC6157" w:rsidP="001310A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310AB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1310AB" w:rsidRDefault="00FC6157" w:rsidP="001310A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1310AB" w:rsidRDefault="00FC6157" w:rsidP="001310A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10AB">
        <w:rPr>
          <w:color w:val="000000"/>
          <w:sz w:val="28"/>
          <w:szCs w:val="28"/>
        </w:rPr>
        <w:t>3</w:t>
      </w:r>
      <w:r w:rsidR="00E33DEE" w:rsidRPr="001310AB">
        <w:rPr>
          <w:color w:val="000000"/>
          <w:sz w:val="28"/>
          <w:szCs w:val="28"/>
        </w:rPr>
        <w:t>. </w:t>
      </w:r>
      <w:r w:rsidR="00205663" w:rsidRPr="001310AB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1310AB">
        <w:rPr>
          <w:color w:val="000000"/>
          <w:sz w:val="28"/>
          <w:szCs w:val="28"/>
        </w:rPr>
        <w:t>залишаю за собою.</w:t>
      </w:r>
    </w:p>
    <w:p w:rsidR="00E5593A" w:rsidRPr="001310AB" w:rsidRDefault="00E5593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1310AB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1310AB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310AB" w:rsidRPr="001310AB" w:rsidRDefault="001310AB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22636" w:rsidRPr="001310AB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>Начальник Лисичанської міської</w:t>
      </w:r>
    </w:p>
    <w:p w:rsidR="002609A2" w:rsidRPr="001310AB" w:rsidRDefault="00234C12" w:rsidP="009C79FC">
      <w:pPr>
        <w:pStyle w:val="10"/>
        <w:jc w:val="both"/>
        <w:rPr>
          <w:b/>
          <w:sz w:val="28"/>
          <w:szCs w:val="28"/>
        </w:rPr>
      </w:pPr>
      <w:r w:rsidRPr="001310AB">
        <w:rPr>
          <w:b/>
          <w:sz w:val="28"/>
          <w:szCs w:val="28"/>
        </w:rPr>
        <w:t>військової адміністрації</w:t>
      </w:r>
      <w:r w:rsidRPr="001310AB">
        <w:rPr>
          <w:b/>
          <w:sz w:val="28"/>
          <w:szCs w:val="28"/>
        </w:rPr>
        <w:tab/>
      </w:r>
      <w:r w:rsidRPr="001310AB">
        <w:rPr>
          <w:b/>
          <w:sz w:val="28"/>
          <w:szCs w:val="28"/>
        </w:rPr>
        <w:tab/>
      </w:r>
      <w:r w:rsidRPr="001310AB">
        <w:rPr>
          <w:b/>
          <w:sz w:val="28"/>
          <w:szCs w:val="28"/>
        </w:rPr>
        <w:tab/>
      </w:r>
      <w:r w:rsidRPr="001310AB">
        <w:rPr>
          <w:b/>
          <w:sz w:val="28"/>
          <w:szCs w:val="28"/>
        </w:rPr>
        <w:tab/>
      </w:r>
      <w:r w:rsidRPr="001310AB">
        <w:rPr>
          <w:b/>
          <w:sz w:val="28"/>
          <w:szCs w:val="28"/>
        </w:rPr>
        <w:tab/>
      </w:r>
      <w:r w:rsidRPr="001310AB">
        <w:rPr>
          <w:b/>
          <w:sz w:val="28"/>
          <w:szCs w:val="28"/>
        </w:rPr>
        <w:tab/>
        <w:t>Валерій ШИБІКО</w:t>
      </w:r>
    </w:p>
    <w:sectPr w:rsidR="002609A2" w:rsidRPr="001310AB" w:rsidSect="001310AB">
      <w:headerReference w:type="default" r:id="rId9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78" w:rsidRDefault="009F3978" w:rsidP="00322636">
      <w:r>
        <w:separator/>
      </w:r>
    </w:p>
  </w:endnote>
  <w:endnote w:type="continuationSeparator" w:id="0">
    <w:p w:rsidR="009F3978" w:rsidRDefault="009F3978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78" w:rsidRDefault="009F3978" w:rsidP="00322636">
      <w:r>
        <w:separator/>
      </w:r>
    </w:p>
  </w:footnote>
  <w:footnote w:type="continuationSeparator" w:id="0">
    <w:p w:rsidR="009F3978" w:rsidRDefault="009F3978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26179"/>
    <w:rsid w:val="00030E0F"/>
    <w:rsid w:val="000370AE"/>
    <w:rsid w:val="00060BBD"/>
    <w:rsid w:val="0008171E"/>
    <w:rsid w:val="000D6EA5"/>
    <w:rsid w:val="000F01A3"/>
    <w:rsid w:val="000F77FA"/>
    <w:rsid w:val="00111C25"/>
    <w:rsid w:val="00126CF0"/>
    <w:rsid w:val="001310AB"/>
    <w:rsid w:val="0015049F"/>
    <w:rsid w:val="00152C44"/>
    <w:rsid w:val="001764CB"/>
    <w:rsid w:val="00181475"/>
    <w:rsid w:val="001B2BC8"/>
    <w:rsid w:val="001D20E8"/>
    <w:rsid w:val="001D3B58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B4D8E"/>
    <w:rsid w:val="002C4FBD"/>
    <w:rsid w:val="002C7B6A"/>
    <w:rsid w:val="002D5B73"/>
    <w:rsid w:val="002D5F46"/>
    <w:rsid w:val="002E30C7"/>
    <w:rsid w:val="00322636"/>
    <w:rsid w:val="00324F00"/>
    <w:rsid w:val="0032760C"/>
    <w:rsid w:val="00336A0F"/>
    <w:rsid w:val="003512D2"/>
    <w:rsid w:val="00352946"/>
    <w:rsid w:val="00363DEA"/>
    <w:rsid w:val="0037551F"/>
    <w:rsid w:val="00385112"/>
    <w:rsid w:val="00385221"/>
    <w:rsid w:val="003B5646"/>
    <w:rsid w:val="003C416E"/>
    <w:rsid w:val="003E1BB8"/>
    <w:rsid w:val="003E3B94"/>
    <w:rsid w:val="003F7CA2"/>
    <w:rsid w:val="00400AFB"/>
    <w:rsid w:val="00401D3E"/>
    <w:rsid w:val="0042392B"/>
    <w:rsid w:val="00426A7E"/>
    <w:rsid w:val="0044232D"/>
    <w:rsid w:val="004801A6"/>
    <w:rsid w:val="004A242D"/>
    <w:rsid w:val="004B39BE"/>
    <w:rsid w:val="004E2A6C"/>
    <w:rsid w:val="005512D9"/>
    <w:rsid w:val="00570195"/>
    <w:rsid w:val="005707C5"/>
    <w:rsid w:val="00574C44"/>
    <w:rsid w:val="00576C46"/>
    <w:rsid w:val="005841A1"/>
    <w:rsid w:val="005C32CE"/>
    <w:rsid w:val="005D700A"/>
    <w:rsid w:val="005E679F"/>
    <w:rsid w:val="0061410B"/>
    <w:rsid w:val="00636FAF"/>
    <w:rsid w:val="00643E06"/>
    <w:rsid w:val="00654E0F"/>
    <w:rsid w:val="00676FC1"/>
    <w:rsid w:val="006837A8"/>
    <w:rsid w:val="00683F09"/>
    <w:rsid w:val="00695876"/>
    <w:rsid w:val="006E5790"/>
    <w:rsid w:val="00755BF2"/>
    <w:rsid w:val="007679DE"/>
    <w:rsid w:val="0079148B"/>
    <w:rsid w:val="007A092C"/>
    <w:rsid w:val="007B7D34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647E"/>
    <w:rsid w:val="00880E38"/>
    <w:rsid w:val="008910EC"/>
    <w:rsid w:val="008B0E03"/>
    <w:rsid w:val="008B72F0"/>
    <w:rsid w:val="008C5052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31B95"/>
    <w:rsid w:val="00953383"/>
    <w:rsid w:val="00961BE3"/>
    <w:rsid w:val="009857D1"/>
    <w:rsid w:val="009C79FC"/>
    <w:rsid w:val="009D68E6"/>
    <w:rsid w:val="009F3978"/>
    <w:rsid w:val="00A0536F"/>
    <w:rsid w:val="00A103F6"/>
    <w:rsid w:val="00A10AF2"/>
    <w:rsid w:val="00A241E9"/>
    <w:rsid w:val="00A44A00"/>
    <w:rsid w:val="00A46E67"/>
    <w:rsid w:val="00A511F4"/>
    <w:rsid w:val="00A70C49"/>
    <w:rsid w:val="00A77F01"/>
    <w:rsid w:val="00A851D2"/>
    <w:rsid w:val="00A86F5B"/>
    <w:rsid w:val="00A905E7"/>
    <w:rsid w:val="00A97743"/>
    <w:rsid w:val="00AA699B"/>
    <w:rsid w:val="00AC7F74"/>
    <w:rsid w:val="00B0185C"/>
    <w:rsid w:val="00B13644"/>
    <w:rsid w:val="00B216AD"/>
    <w:rsid w:val="00B23E63"/>
    <w:rsid w:val="00B3452D"/>
    <w:rsid w:val="00B966FD"/>
    <w:rsid w:val="00BB4D23"/>
    <w:rsid w:val="00BD79BA"/>
    <w:rsid w:val="00BE0E3F"/>
    <w:rsid w:val="00BF0BC1"/>
    <w:rsid w:val="00BF2A91"/>
    <w:rsid w:val="00C14091"/>
    <w:rsid w:val="00C22302"/>
    <w:rsid w:val="00C24500"/>
    <w:rsid w:val="00C278FB"/>
    <w:rsid w:val="00C961B0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0E62"/>
    <w:rsid w:val="00DC4770"/>
    <w:rsid w:val="00DC6766"/>
    <w:rsid w:val="00DE499D"/>
    <w:rsid w:val="00DE639B"/>
    <w:rsid w:val="00DF53DC"/>
    <w:rsid w:val="00E15823"/>
    <w:rsid w:val="00E265FF"/>
    <w:rsid w:val="00E27B04"/>
    <w:rsid w:val="00E33DEE"/>
    <w:rsid w:val="00E42355"/>
    <w:rsid w:val="00E50571"/>
    <w:rsid w:val="00E51AB8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70952"/>
    <w:rsid w:val="00FA504A"/>
    <w:rsid w:val="00FA7A94"/>
    <w:rsid w:val="00FB2183"/>
    <w:rsid w:val="00FB6BF9"/>
    <w:rsid w:val="00FC6157"/>
    <w:rsid w:val="00FC74F7"/>
    <w:rsid w:val="00FE523F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8</cp:revision>
  <cp:lastPrinted>2023-08-21T05:44:00Z</cp:lastPrinted>
  <dcterms:created xsi:type="dcterms:W3CDTF">2024-06-18T11:26:00Z</dcterms:created>
  <dcterms:modified xsi:type="dcterms:W3CDTF">2024-06-21T07:32:00Z</dcterms:modified>
</cp:coreProperties>
</file>