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0F13" w:rsidRPr="000F4ECD" w:rsidRDefault="00C80F13" w:rsidP="000F4ECD">
      <w:pPr>
        <w:spacing w:after="0" w:line="240" w:lineRule="auto"/>
        <w:jc w:val="center"/>
        <w:rPr>
          <w:rFonts w:ascii="Arial" w:eastAsia="Times New Roman" w:hAnsi="Arial" w:cs="Times New Roman"/>
          <w:b/>
          <w:spacing w:val="10"/>
          <w:sz w:val="28"/>
          <w:szCs w:val="20"/>
          <w:lang w:eastAsia="x-none"/>
        </w:rPr>
      </w:pPr>
      <w:r w:rsidRPr="00C80F13">
        <w:rPr>
          <w:rFonts w:ascii="Arial" w:eastAsia="Times New Roman" w:hAnsi="Arial" w:cs="Times New Roman"/>
          <w:b/>
          <w:noProof/>
          <w:spacing w:val="10"/>
          <w:sz w:val="28"/>
          <w:szCs w:val="20"/>
          <w:lang w:val="ru-RU" w:eastAsia="ru-RU"/>
        </w:rPr>
        <w:drawing>
          <wp:inline distT="0" distB="0" distL="0" distR="0" wp14:anchorId="0942EBA3" wp14:editId="67568B74">
            <wp:extent cx="431800" cy="609600"/>
            <wp:effectExtent l="0" t="0" r="635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rsidR="00C80F13" w:rsidRPr="00C80F13" w:rsidRDefault="00C80F13" w:rsidP="00C80F13">
      <w:pPr>
        <w:shd w:val="clear" w:color="auto" w:fill="FFFFFF"/>
        <w:spacing w:after="0" w:line="240" w:lineRule="auto"/>
        <w:jc w:val="center"/>
        <w:rPr>
          <w:rFonts w:ascii="Times New Roman" w:eastAsia="Times New Roman" w:hAnsi="Times New Roman" w:cs="Times New Roman"/>
          <w:b/>
          <w:bCs/>
          <w:color w:val="000000"/>
          <w:sz w:val="28"/>
          <w:szCs w:val="28"/>
        </w:rPr>
      </w:pPr>
      <w:r w:rsidRPr="00C80F13">
        <w:rPr>
          <w:rFonts w:ascii="Times New Roman" w:eastAsia="Times New Roman" w:hAnsi="Times New Roman" w:cs="Times New Roman"/>
          <w:b/>
          <w:bCs/>
          <w:color w:val="000000"/>
          <w:sz w:val="28"/>
          <w:szCs w:val="28"/>
        </w:rPr>
        <w:t>УКРАЇНА</w:t>
      </w:r>
    </w:p>
    <w:p w:rsidR="00C80F13" w:rsidRPr="00C80F13" w:rsidRDefault="00C80F13" w:rsidP="00C80F13">
      <w:pPr>
        <w:spacing w:after="0" w:line="240" w:lineRule="auto"/>
        <w:jc w:val="center"/>
        <w:rPr>
          <w:rFonts w:ascii="Times New Roman" w:eastAsia="Times New Roman" w:hAnsi="Times New Roman" w:cs="Times New Roman"/>
          <w:b/>
          <w:bCs/>
          <w:sz w:val="28"/>
          <w:szCs w:val="28"/>
        </w:rPr>
      </w:pPr>
      <w:r w:rsidRPr="00C80F13">
        <w:rPr>
          <w:rFonts w:ascii="Times New Roman" w:eastAsia="Times New Roman" w:hAnsi="Times New Roman" w:cs="Times New Roman"/>
          <w:b/>
          <w:bCs/>
          <w:sz w:val="28"/>
          <w:szCs w:val="28"/>
        </w:rPr>
        <w:t>ЛИСИЧАНСЬКА МІСЬКА ВІЙСЬКОВА АДМІНІСТРАЦІЯ СЄВЄРОДОНЕЦЬКОГО РАЙОНУ ЛУГАНСЬКОЇ ОБЛАСТІ</w:t>
      </w:r>
    </w:p>
    <w:p w:rsidR="00C80F13" w:rsidRPr="00C80F13" w:rsidRDefault="00C80F13" w:rsidP="00C80F13">
      <w:pPr>
        <w:spacing w:after="0" w:line="240" w:lineRule="auto"/>
        <w:jc w:val="center"/>
        <w:rPr>
          <w:rFonts w:ascii="Times New Roman" w:eastAsia="Times New Roman" w:hAnsi="Times New Roman" w:cs="Times New Roman"/>
          <w:sz w:val="28"/>
          <w:szCs w:val="28"/>
        </w:rPr>
      </w:pPr>
    </w:p>
    <w:p w:rsidR="00C80F13" w:rsidRPr="00C80F13" w:rsidRDefault="00C80F13" w:rsidP="00C80F13">
      <w:pPr>
        <w:shd w:val="clear" w:color="auto" w:fill="FFFFFF"/>
        <w:spacing w:after="0" w:line="240" w:lineRule="auto"/>
        <w:jc w:val="center"/>
        <w:rPr>
          <w:rFonts w:ascii="Times New Roman" w:eastAsia="Times New Roman" w:hAnsi="Times New Roman" w:cs="Times New Roman"/>
          <w:b/>
          <w:bCs/>
          <w:sz w:val="28"/>
          <w:szCs w:val="28"/>
        </w:rPr>
      </w:pPr>
      <w:r w:rsidRPr="00C80F13">
        <w:rPr>
          <w:rFonts w:ascii="Times New Roman" w:eastAsia="Times New Roman" w:hAnsi="Times New Roman" w:cs="Times New Roman"/>
          <w:b/>
          <w:bCs/>
          <w:sz w:val="28"/>
          <w:szCs w:val="28"/>
        </w:rPr>
        <w:t>РОЗПОРЯДЖЕННЯ</w:t>
      </w:r>
    </w:p>
    <w:p w:rsidR="00C80F13" w:rsidRPr="00C80F13" w:rsidRDefault="00C80F13" w:rsidP="00C80F13">
      <w:pPr>
        <w:spacing w:after="0" w:line="240" w:lineRule="auto"/>
        <w:jc w:val="center"/>
        <w:rPr>
          <w:rFonts w:ascii="Times New Roman" w:eastAsia="Times New Roman" w:hAnsi="Times New Roman" w:cs="Times New Roman"/>
          <w:b/>
          <w:bCs/>
          <w:sz w:val="28"/>
          <w:szCs w:val="28"/>
        </w:rPr>
      </w:pPr>
      <w:r w:rsidRPr="00C80F13">
        <w:rPr>
          <w:rFonts w:ascii="Times New Roman" w:eastAsia="Times New Roman" w:hAnsi="Times New Roman" w:cs="Times New Roman"/>
          <w:b/>
          <w:bCs/>
          <w:sz w:val="28"/>
          <w:szCs w:val="28"/>
        </w:rPr>
        <w:t>НАЧАЛЬНИКА ЛИСИЧАНСЬКОЇ МІСЬКОЇ</w:t>
      </w:r>
    </w:p>
    <w:p w:rsidR="00C80F13" w:rsidRPr="00C80F13" w:rsidRDefault="00C80F13" w:rsidP="00C80F13">
      <w:pPr>
        <w:spacing w:after="0" w:line="240" w:lineRule="auto"/>
        <w:jc w:val="center"/>
        <w:rPr>
          <w:rFonts w:ascii="Times New Roman" w:eastAsia="Times New Roman" w:hAnsi="Times New Roman" w:cs="Times New Roman"/>
          <w:b/>
          <w:bCs/>
          <w:sz w:val="28"/>
          <w:szCs w:val="28"/>
        </w:rPr>
      </w:pPr>
      <w:r w:rsidRPr="00C80F13">
        <w:rPr>
          <w:rFonts w:ascii="Times New Roman" w:eastAsia="Times New Roman" w:hAnsi="Times New Roman" w:cs="Times New Roman"/>
          <w:b/>
          <w:bCs/>
          <w:sz w:val="28"/>
          <w:szCs w:val="28"/>
        </w:rPr>
        <w:t>ВІЙСЬКОВОЇ АДМІНІСТРАЦІЇ</w:t>
      </w:r>
    </w:p>
    <w:p w:rsidR="00C80F13" w:rsidRPr="00C80F13" w:rsidRDefault="00C80F13" w:rsidP="00C80F13">
      <w:pPr>
        <w:spacing w:after="0" w:line="240" w:lineRule="auto"/>
        <w:jc w:val="center"/>
        <w:rPr>
          <w:rFonts w:ascii="Times New Roman" w:eastAsia="Times New Roman" w:hAnsi="Times New Roman" w:cs="Times New Roman"/>
          <w:sz w:val="28"/>
          <w:szCs w:val="28"/>
        </w:rPr>
      </w:pPr>
    </w:p>
    <w:p w:rsidR="00C80F13" w:rsidRPr="00C80F13" w:rsidRDefault="00E650B9" w:rsidP="00140DE9">
      <w:pPr>
        <w:spacing w:after="0" w:line="8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25</w:t>
      </w:r>
      <w:r>
        <w:rPr>
          <w:rFonts w:ascii="Times New Roman" w:eastAsia="Times New Roman" w:hAnsi="Times New Roman" w:cs="Times New Roman"/>
          <w:sz w:val="28"/>
          <w:szCs w:val="28"/>
        </w:rPr>
        <w:t xml:space="preserve"> квітня 2025 р.</w:t>
      </w:r>
      <w:r w:rsidR="00C80F13" w:rsidRPr="00C80F13">
        <w:rPr>
          <w:rFonts w:ascii="Times New Roman" w:eastAsia="Times New Roman" w:hAnsi="Times New Roman" w:cs="Times New Roman"/>
          <w:sz w:val="28"/>
          <w:szCs w:val="28"/>
        </w:rPr>
        <w:tab/>
      </w:r>
      <w:r w:rsidR="00C80F13" w:rsidRPr="00C80F13">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C80F13" w:rsidRPr="00C80F13">
        <w:rPr>
          <w:rFonts w:ascii="Times New Roman" w:eastAsia="Times New Roman" w:hAnsi="Times New Roman" w:cs="Times New Roman"/>
          <w:sz w:val="28"/>
          <w:szCs w:val="28"/>
        </w:rPr>
        <w:tab/>
        <w:t>м. Лисичанськ</w:t>
      </w:r>
      <w:r w:rsidR="00C80F13" w:rsidRPr="00C80F13">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C80F13" w:rsidRPr="00C80F13">
        <w:rPr>
          <w:rFonts w:ascii="Times New Roman" w:eastAsia="Times New Roman" w:hAnsi="Times New Roman" w:cs="Times New Roman"/>
          <w:sz w:val="28"/>
          <w:szCs w:val="28"/>
        </w:rPr>
        <w:tab/>
      </w:r>
      <w:r w:rsidR="00C80F13" w:rsidRPr="00C80F13">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108</w:t>
      </w:r>
    </w:p>
    <w:p w:rsidR="00C80F13" w:rsidRPr="00C80F13" w:rsidRDefault="00C80F13" w:rsidP="00C80F13">
      <w:pPr>
        <w:spacing w:after="0" w:line="240" w:lineRule="auto"/>
        <w:jc w:val="center"/>
        <w:rPr>
          <w:rFonts w:ascii="Times New Roman" w:eastAsia="Times New Roman" w:hAnsi="Times New Roman" w:cs="Times New Roman"/>
          <w:sz w:val="28"/>
          <w:szCs w:val="28"/>
        </w:rPr>
      </w:pPr>
    </w:p>
    <w:p w:rsidR="00C80F13" w:rsidRDefault="00C80F13" w:rsidP="00C80F13">
      <w:pPr>
        <w:spacing w:after="0" w:line="240" w:lineRule="auto"/>
        <w:jc w:val="both"/>
        <w:rPr>
          <w:rFonts w:ascii="Times New Roman" w:eastAsia="Times New Roman" w:hAnsi="Times New Roman" w:cs="Times New Roman"/>
          <w:b/>
          <w:sz w:val="28"/>
          <w:szCs w:val="28"/>
        </w:rPr>
      </w:pPr>
      <w:r w:rsidRPr="00C80F13">
        <w:rPr>
          <w:rFonts w:ascii="Times New Roman" w:eastAsia="Times New Roman" w:hAnsi="Times New Roman" w:cs="Times New Roman"/>
          <w:b/>
          <w:sz w:val="28"/>
          <w:szCs w:val="28"/>
        </w:rPr>
        <w:t>Про затвердження Програми «Реалізація проєкту «Пліч-о-пліч всеукраїнські шкільні ліги» серед учнів закладів загальної середньої освіти Лисичанської міської територіальної громади» на 2025-2027 роки</w:t>
      </w:r>
    </w:p>
    <w:p w:rsidR="001A3CF6" w:rsidRPr="00C80F13" w:rsidRDefault="001A3CF6" w:rsidP="00C80F13">
      <w:pPr>
        <w:spacing w:after="0" w:line="240" w:lineRule="auto"/>
        <w:jc w:val="both"/>
        <w:rPr>
          <w:rFonts w:ascii="Times New Roman" w:eastAsia="Times New Roman" w:hAnsi="Times New Roman" w:cs="Times New Roman"/>
          <w:b/>
          <w:sz w:val="28"/>
          <w:szCs w:val="28"/>
        </w:rPr>
      </w:pPr>
    </w:p>
    <w:p w:rsidR="00C80F13" w:rsidRPr="00140DE9" w:rsidRDefault="00C80F13" w:rsidP="00140DE9">
      <w:pPr>
        <w:ind w:firstLine="708"/>
        <w:jc w:val="both"/>
        <w:rPr>
          <w:rFonts w:ascii="Times New Roman" w:hAnsi="Times New Roman" w:cs="Times New Roman"/>
          <w:sz w:val="28"/>
          <w:szCs w:val="28"/>
        </w:rPr>
      </w:pPr>
      <w:r w:rsidRPr="00C80F13">
        <w:rPr>
          <w:rFonts w:ascii="Times New Roman" w:eastAsia="Times New Roman" w:hAnsi="Times New Roman" w:cs="Times New Roman"/>
          <w:sz w:val="28"/>
          <w:szCs w:val="28"/>
        </w:rPr>
        <w:t>Керуючись частиною першою, пунктами 2, 8 частини сьомої статті 15 Закону України «Про правовий режим воєнного стану», Указом Президента України від 11.06.2022 № 406/2022 «Про утворення військової адміністрації», Постановою Верховної Ради України від 18.10.2022 № 2670-IX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 відповідно до пункту 21 частини першої статті 91 Бюджетного кодексу України,</w:t>
      </w:r>
      <w:r w:rsidR="00140DE9">
        <w:rPr>
          <w:rFonts w:ascii="Times New Roman" w:eastAsia="Times New Roman" w:hAnsi="Times New Roman" w:cs="Times New Roman"/>
          <w:sz w:val="28"/>
          <w:szCs w:val="28"/>
        </w:rPr>
        <w:t xml:space="preserve"> </w:t>
      </w:r>
      <w:r w:rsidR="00140DE9">
        <w:rPr>
          <w:rFonts w:ascii="Times New Roman" w:hAnsi="Times New Roman" w:cs="Times New Roman"/>
          <w:sz w:val="28"/>
          <w:szCs w:val="28"/>
        </w:rPr>
        <w:t xml:space="preserve">наказу Міністерства молоді і спорту </w:t>
      </w:r>
      <w:r w:rsidR="004A68F4">
        <w:rPr>
          <w:rFonts w:ascii="Times New Roman" w:hAnsi="Times New Roman" w:cs="Times New Roman"/>
          <w:sz w:val="28"/>
          <w:szCs w:val="28"/>
        </w:rPr>
        <w:t xml:space="preserve">України </w:t>
      </w:r>
      <w:r w:rsidR="00140DE9">
        <w:rPr>
          <w:rFonts w:ascii="Times New Roman" w:hAnsi="Times New Roman" w:cs="Times New Roman"/>
          <w:sz w:val="28"/>
          <w:szCs w:val="28"/>
        </w:rPr>
        <w:t>від 06.09.2024 №557 «Про затвердження змін до Єдиного календарного плану фізкультурно-оздоровчих, спортивних заходів та спортивних змагань України на 2024 рік»,</w:t>
      </w:r>
    </w:p>
    <w:p w:rsidR="00C80F13" w:rsidRPr="00C80F13" w:rsidRDefault="00C80F13" w:rsidP="00C80F13">
      <w:pPr>
        <w:tabs>
          <w:tab w:val="left" w:pos="851"/>
        </w:tabs>
        <w:spacing w:after="0" w:line="240" w:lineRule="auto"/>
        <w:jc w:val="both"/>
        <w:rPr>
          <w:rFonts w:ascii="Times New Roman" w:eastAsia="Times New Roman" w:hAnsi="Times New Roman" w:cs="Times New Roman"/>
          <w:b/>
          <w:bCs/>
          <w:sz w:val="28"/>
          <w:szCs w:val="28"/>
          <w:lang w:eastAsia="x-none"/>
        </w:rPr>
      </w:pPr>
      <w:r w:rsidRPr="00C80F13">
        <w:rPr>
          <w:rFonts w:ascii="Times New Roman" w:eastAsia="Times New Roman" w:hAnsi="Times New Roman" w:cs="Times New Roman"/>
          <w:b/>
          <w:bCs/>
          <w:sz w:val="28"/>
          <w:szCs w:val="28"/>
          <w:lang w:eastAsia="x-none"/>
        </w:rPr>
        <w:t>зобов’язую:</w:t>
      </w:r>
    </w:p>
    <w:p w:rsidR="00C80F13" w:rsidRPr="00C80F13" w:rsidRDefault="00C80F13" w:rsidP="00C80F13">
      <w:pPr>
        <w:tabs>
          <w:tab w:val="left" w:pos="851"/>
        </w:tabs>
        <w:spacing w:after="0" w:line="240" w:lineRule="auto"/>
        <w:jc w:val="both"/>
        <w:rPr>
          <w:rFonts w:ascii="Times New Roman" w:eastAsia="Times New Roman" w:hAnsi="Times New Roman" w:cs="Times New Roman"/>
          <w:bCs/>
          <w:sz w:val="28"/>
          <w:szCs w:val="28"/>
          <w:lang w:eastAsia="x-none"/>
        </w:rPr>
      </w:pPr>
    </w:p>
    <w:p w:rsidR="00C80F13" w:rsidRPr="00C80F13" w:rsidRDefault="00CC5762" w:rsidP="00C80F1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Затвердити П</w:t>
      </w:r>
      <w:r w:rsidR="00C80F13" w:rsidRPr="00C80F13">
        <w:rPr>
          <w:rFonts w:ascii="Times New Roman" w:eastAsia="Times New Roman" w:hAnsi="Times New Roman" w:cs="Times New Roman"/>
          <w:sz w:val="28"/>
          <w:szCs w:val="28"/>
        </w:rPr>
        <w:t>рограму «Реалізація проєкту «Пліч-о-пліч всеукраїнські шкільні ліги» серед учнів закладів загальної середньої освіти Лисичанської міської територіальної громади» на 2025-2027 роки (далі – Програма), що додається.</w:t>
      </w:r>
    </w:p>
    <w:p w:rsidR="00C80F13" w:rsidRPr="00C80F13" w:rsidRDefault="00C80F13" w:rsidP="00C80F13">
      <w:pPr>
        <w:spacing w:after="0" w:line="240" w:lineRule="auto"/>
        <w:ind w:firstLine="567"/>
        <w:jc w:val="both"/>
        <w:rPr>
          <w:rFonts w:ascii="Times New Roman" w:eastAsia="Times New Roman" w:hAnsi="Times New Roman" w:cs="Times New Roman"/>
          <w:sz w:val="28"/>
          <w:szCs w:val="28"/>
        </w:rPr>
      </w:pPr>
    </w:p>
    <w:p w:rsidR="00C80F13" w:rsidRPr="00C80F13" w:rsidRDefault="00C80F13" w:rsidP="00C80F13">
      <w:pPr>
        <w:spacing w:after="0" w:line="240" w:lineRule="auto"/>
        <w:ind w:firstLine="567"/>
        <w:jc w:val="both"/>
        <w:rPr>
          <w:rFonts w:ascii="Times New Roman" w:eastAsia="Times New Roman" w:hAnsi="Times New Roman" w:cs="Times New Roman"/>
          <w:sz w:val="28"/>
          <w:szCs w:val="28"/>
        </w:rPr>
      </w:pPr>
      <w:r w:rsidRPr="00C80F13">
        <w:rPr>
          <w:rFonts w:ascii="Times New Roman" w:eastAsia="Times New Roman" w:hAnsi="Times New Roman" w:cs="Times New Roman"/>
          <w:sz w:val="28"/>
          <w:szCs w:val="28"/>
        </w:rPr>
        <w:t xml:space="preserve">2. Фінансовому управлінню </w:t>
      </w:r>
      <w:r w:rsidR="00CC5762">
        <w:rPr>
          <w:rFonts w:ascii="Times New Roman" w:eastAsia="Times New Roman" w:hAnsi="Times New Roman" w:cs="Times New Roman"/>
          <w:sz w:val="28"/>
          <w:szCs w:val="28"/>
        </w:rPr>
        <w:t xml:space="preserve">адміністрації </w:t>
      </w:r>
      <w:r w:rsidRPr="00C80F13">
        <w:rPr>
          <w:rFonts w:ascii="Times New Roman" w:eastAsia="Times New Roman" w:hAnsi="Times New Roman" w:cs="Times New Roman"/>
          <w:sz w:val="28"/>
          <w:szCs w:val="28"/>
        </w:rPr>
        <w:t xml:space="preserve">(Ольга САПЕГИНА) передбачити в бюджеті Лисичанської міської територіальної громади на </w:t>
      </w:r>
      <w:r w:rsidR="004A68F4">
        <w:rPr>
          <w:rFonts w:ascii="Times New Roman" w:eastAsia="Times New Roman" w:hAnsi="Times New Roman" w:cs="Times New Roman"/>
          <w:sz w:val="28"/>
          <w:szCs w:val="28"/>
        </w:rPr>
        <w:t>відповідний</w:t>
      </w:r>
      <w:r w:rsidRPr="00C80F13">
        <w:rPr>
          <w:rFonts w:ascii="Times New Roman" w:eastAsia="Times New Roman" w:hAnsi="Times New Roman" w:cs="Times New Roman"/>
          <w:sz w:val="28"/>
          <w:szCs w:val="28"/>
        </w:rPr>
        <w:t xml:space="preserve"> рік кошти на виконання Програми.</w:t>
      </w:r>
    </w:p>
    <w:p w:rsidR="00C80F13" w:rsidRPr="00C80F13" w:rsidRDefault="00C80F13" w:rsidP="00C80F13">
      <w:pPr>
        <w:spacing w:after="0" w:line="240" w:lineRule="auto"/>
        <w:ind w:firstLine="567"/>
        <w:jc w:val="both"/>
        <w:rPr>
          <w:rFonts w:ascii="Times New Roman" w:eastAsia="Times New Roman" w:hAnsi="Times New Roman" w:cs="Times New Roman"/>
          <w:sz w:val="28"/>
          <w:szCs w:val="28"/>
        </w:rPr>
      </w:pPr>
    </w:p>
    <w:p w:rsidR="00C80F13" w:rsidRPr="00C80F13" w:rsidRDefault="00C80F13" w:rsidP="00140DE9">
      <w:pPr>
        <w:spacing w:after="0" w:line="240" w:lineRule="auto"/>
        <w:ind w:firstLine="567"/>
        <w:jc w:val="both"/>
        <w:rPr>
          <w:rFonts w:ascii="Times New Roman" w:eastAsia="Times New Roman" w:hAnsi="Times New Roman" w:cs="Times New Roman"/>
          <w:sz w:val="28"/>
          <w:szCs w:val="28"/>
        </w:rPr>
      </w:pPr>
      <w:r w:rsidRPr="00C80F13">
        <w:rPr>
          <w:rFonts w:ascii="Times New Roman" w:eastAsia="Times New Roman" w:hAnsi="Times New Roman" w:cs="Times New Roman"/>
          <w:sz w:val="28"/>
          <w:szCs w:val="28"/>
        </w:rPr>
        <w:t xml:space="preserve">3. Контроль за виконанням цього розпорядження </w:t>
      </w:r>
      <w:r w:rsidR="00CC5762">
        <w:rPr>
          <w:rFonts w:ascii="Times New Roman" w:eastAsia="Times New Roman" w:hAnsi="Times New Roman" w:cs="Times New Roman"/>
          <w:sz w:val="28"/>
          <w:szCs w:val="28"/>
        </w:rPr>
        <w:t>покласти на заступника начальника міської військової адміністрації Волошину Оксану</w:t>
      </w:r>
      <w:r w:rsidRPr="00C80F13">
        <w:rPr>
          <w:rFonts w:ascii="Times New Roman" w:eastAsia="Times New Roman" w:hAnsi="Times New Roman" w:cs="Times New Roman"/>
          <w:sz w:val="28"/>
          <w:szCs w:val="28"/>
        </w:rPr>
        <w:t>.</w:t>
      </w:r>
    </w:p>
    <w:p w:rsidR="000F4ECD" w:rsidRDefault="000F4ECD" w:rsidP="00C80F13">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p>
    <w:p w:rsidR="00C80F13" w:rsidRPr="00C80F13" w:rsidRDefault="00C80F13" w:rsidP="00C80F13">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C80F13">
        <w:rPr>
          <w:rFonts w:ascii="Times New Roman" w:eastAsia="Times New Roman" w:hAnsi="Times New Roman" w:cs="Times New Roman"/>
          <w:b/>
          <w:bCs/>
          <w:sz w:val="28"/>
          <w:szCs w:val="28"/>
        </w:rPr>
        <w:t>Перший заступник начальника</w:t>
      </w:r>
    </w:p>
    <w:p w:rsidR="00C80F13" w:rsidRPr="00C80F13" w:rsidRDefault="00C80F13" w:rsidP="00C80F13">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C80F13">
        <w:rPr>
          <w:rFonts w:ascii="Times New Roman" w:eastAsia="Times New Roman" w:hAnsi="Times New Roman" w:cs="Times New Roman"/>
          <w:b/>
          <w:bCs/>
          <w:sz w:val="28"/>
          <w:szCs w:val="28"/>
        </w:rPr>
        <w:t xml:space="preserve">Лисичанської </w:t>
      </w:r>
      <w:r w:rsidRPr="00C80F13">
        <w:rPr>
          <w:rFonts w:ascii="Times New Roman" w:eastAsia="Times New Roman" w:hAnsi="Times New Roman" w:cs="Times New Roman"/>
          <w:b/>
          <w:sz w:val="28"/>
          <w:szCs w:val="28"/>
        </w:rPr>
        <w:t>міської</w:t>
      </w:r>
    </w:p>
    <w:p w:rsidR="00C80F13" w:rsidRPr="00C80F13" w:rsidRDefault="00C80F13" w:rsidP="00C80F13">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C80F13">
        <w:rPr>
          <w:rFonts w:ascii="Times New Roman" w:eastAsia="Times New Roman" w:hAnsi="Times New Roman" w:cs="Times New Roman"/>
          <w:b/>
          <w:bCs/>
          <w:sz w:val="28"/>
          <w:szCs w:val="28"/>
        </w:rPr>
        <w:t>військової адміністрації</w:t>
      </w:r>
      <w:r w:rsidRPr="00C80F13">
        <w:rPr>
          <w:rFonts w:ascii="Times New Roman" w:eastAsia="Times New Roman" w:hAnsi="Times New Roman" w:cs="Times New Roman"/>
          <w:b/>
          <w:bCs/>
          <w:sz w:val="28"/>
          <w:szCs w:val="28"/>
        </w:rPr>
        <w:tab/>
      </w:r>
      <w:r w:rsidRPr="00C80F13">
        <w:rPr>
          <w:rFonts w:ascii="Times New Roman" w:eastAsia="Times New Roman" w:hAnsi="Times New Roman" w:cs="Times New Roman"/>
          <w:b/>
          <w:bCs/>
          <w:sz w:val="28"/>
          <w:szCs w:val="28"/>
        </w:rPr>
        <w:tab/>
      </w:r>
      <w:r w:rsidRPr="00C80F13">
        <w:rPr>
          <w:rFonts w:ascii="Times New Roman" w:eastAsia="Times New Roman" w:hAnsi="Times New Roman" w:cs="Times New Roman"/>
          <w:b/>
          <w:bCs/>
          <w:sz w:val="28"/>
          <w:szCs w:val="28"/>
        </w:rPr>
        <w:tab/>
      </w:r>
      <w:r w:rsidRPr="00C80F13">
        <w:rPr>
          <w:rFonts w:ascii="Times New Roman" w:eastAsia="Times New Roman" w:hAnsi="Times New Roman" w:cs="Times New Roman"/>
          <w:b/>
          <w:bCs/>
          <w:sz w:val="28"/>
          <w:szCs w:val="28"/>
        </w:rPr>
        <w:tab/>
      </w:r>
      <w:r w:rsidRPr="00C80F13">
        <w:rPr>
          <w:rFonts w:ascii="Times New Roman" w:eastAsia="Times New Roman" w:hAnsi="Times New Roman" w:cs="Times New Roman"/>
          <w:b/>
          <w:bCs/>
          <w:sz w:val="28"/>
          <w:szCs w:val="28"/>
        </w:rPr>
        <w:tab/>
        <w:t xml:space="preserve">   Руслан САДОВСЬКИЙ</w:t>
      </w:r>
    </w:p>
    <w:p w:rsidR="00C80F13" w:rsidRDefault="00C80F13" w:rsidP="00701F95">
      <w:pPr>
        <w:spacing w:after="0" w:line="240" w:lineRule="auto"/>
        <w:jc w:val="right"/>
        <w:rPr>
          <w:rFonts w:ascii="Times New Roman" w:hAnsi="Times New Roman" w:cs="Times New Roman"/>
          <w:b/>
          <w:sz w:val="24"/>
          <w:szCs w:val="24"/>
        </w:rPr>
      </w:pPr>
    </w:p>
    <w:p w:rsidR="00701F95" w:rsidRPr="00993425" w:rsidRDefault="00C80F13" w:rsidP="00C80F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560C6A">
        <w:rPr>
          <w:rFonts w:ascii="Times New Roman" w:hAnsi="Times New Roman" w:cs="Times New Roman"/>
          <w:b/>
          <w:sz w:val="24"/>
          <w:szCs w:val="24"/>
        </w:rPr>
        <w:t xml:space="preserve">             </w:t>
      </w:r>
      <w:r w:rsidR="00701F95" w:rsidRPr="00993425">
        <w:rPr>
          <w:rFonts w:ascii="Times New Roman" w:hAnsi="Times New Roman" w:cs="Times New Roman"/>
          <w:b/>
          <w:sz w:val="24"/>
          <w:szCs w:val="24"/>
        </w:rPr>
        <w:t>ЗАТВЕРДЖЕНО</w:t>
      </w:r>
    </w:p>
    <w:p w:rsidR="00C80F13" w:rsidRDefault="00C80F13" w:rsidP="00C80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74D50" w:rsidRPr="00993425">
        <w:rPr>
          <w:rFonts w:ascii="Times New Roman" w:hAnsi="Times New Roman" w:cs="Times New Roman"/>
          <w:sz w:val="24"/>
          <w:szCs w:val="24"/>
        </w:rPr>
        <w:t>Розпорядження</w:t>
      </w:r>
      <w:r>
        <w:rPr>
          <w:rFonts w:ascii="Times New Roman" w:hAnsi="Times New Roman" w:cs="Times New Roman"/>
          <w:sz w:val="24"/>
          <w:szCs w:val="24"/>
        </w:rPr>
        <w:t xml:space="preserve"> начальника </w:t>
      </w:r>
    </w:p>
    <w:p w:rsidR="00701F95" w:rsidRDefault="00C80F13" w:rsidP="00C80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Лисичанської міської військової</w:t>
      </w:r>
    </w:p>
    <w:p w:rsidR="00C80F13" w:rsidRDefault="00C80F13" w:rsidP="00C80F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000D0">
        <w:rPr>
          <w:rFonts w:ascii="Times New Roman" w:hAnsi="Times New Roman" w:cs="Times New Roman"/>
          <w:sz w:val="24"/>
          <w:szCs w:val="24"/>
        </w:rPr>
        <w:t xml:space="preserve"> </w:t>
      </w:r>
      <w:r>
        <w:rPr>
          <w:rFonts w:ascii="Times New Roman" w:hAnsi="Times New Roman" w:cs="Times New Roman"/>
          <w:sz w:val="24"/>
          <w:szCs w:val="24"/>
        </w:rPr>
        <w:t>адміністрації</w:t>
      </w:r>
    </w:p>
    <w:p w:rsidR="00C80F13" w:rsidRDefault="00E650B9" w:rsidP="00C80F13">
      <w:pPr>
        <w:tabs>
          <w:tab w:val="left" w:pos="59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000D0">
        <w:rPr>
          <w:rFonts w:ascii="Times New Roman" w:hAnsi="Times New Roman" w:cs="Times New Roman"/>
          <w:sz w:val="24"/>
          <w:szCs w:val="24"/>
        </w:rPr>
        <w:t xml:space="preserve"> </w:t>
      </w:r>
      <w:r w:rsidR="00C80F13">
        <w:rPr>
          <w:rFonts w:ascii="Times New Roman" w:hAnsi="Times New Roman" w:cs="Times New Roman"/>
          <w:sz w:val="24"/>
          <w:szCs w:val="24"/>
        </w:rPr>
        <w:t xml:space="preserve">від </w:t>
      </w:r>
      <w:r>
        <w:rPr>
          <w:rFonts w:ascii="Times New Roman" w:hAnsi="Times New Roman" w:cs="Times New Roman"/>
          <w:sz w:val="24"/>
          <w:szCs w:val="24"/>
        </w:rPr>
        <w:t>25 квітня 2025 р.</w:t>
      </w:r>
      <w:r w:rsidR="00C80F13">
        <w:rPr>
          <w:rFonts w:ascii="Times New Roman" w:hAnsi="Times New Roman" w:cs="Times New Roman"/>
          <w:sz w:val="24"/>
          <w:szCs w:val="24"/>
        </w:rPr>
        <w:t>№</w:t>
      </w:r>
      <w:r>
        <w:rPr>
          <w:rFonts w:ascii="Times New Roman" w:hAnsi="Times New Roman" w:cs="Times New Roman"/>
          <w:sz w:val="24"/>
          <w:szCs w:val="24"/>
        </w:rPr>
        <w:t xml:space="preserve"> 108</w:t>
      </w:r>
    </w:p>
    <w:p w:rsidR="00C80F13" w:rsidRPr="00993425" w:rsidRDefault="00C80F13" w:rsidP="00701F95">
      <w:pPr>
        <w:spacing w:after="0" w:line="240" w:lineRule="auto"/>
        <w:jc w:val="right"/>
        <w:rPr>
          <w:rFonts w:ascii="Times New Roman" w:hAnsi="Times New Roman" w:cs="Times New Roman"/>
          <w:sz w:val="24"/>
          <w:szCs w:val="24"/>
        </w:rPr>
      </w:pPr>
    </w:p>
    <w:p w:rsidR="008148B5" w:rsidRPr="00993425" w:rsidRDefault="008148B5" w:rsidP="008148B5">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p>
    <w:p w:rsidR="008148B5" w:rsidRPr="00993425" w:rsidRDefault="008148B5" w:rsidP="008148B5">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p>
    <w:p w:rsidR="008148B5" w:rsidRPr="00993425" w:rsidRDefault="008148B5" w:rsidP="008148B5">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p>
    <w:p w:rsidR="008148B5" w:rsidRPr="00C04564" w:rsidRDefault="008148B5" w:rsidP="008148B5">
      <w:pPr>
        <w:spacing w:before="100" w:beforeAutospacing="1" w:after="100" w:afterAutospacing="1" w:line="240" w:lineRule="auto"/>
        <w:jc w:val="center"/>
        <w:outlineLvl w:val="1"/>
        <w:rPr>
          <w:rFonts w:ascii="Times New Roman" w:eastAsia="Times New Roman" w:hAnsi="Times New Roman" w:cs="Times New Roman"/>
          <w:b/>
          <w:bCs/>
          <w:sz w:val="28"/>
          <w:szCs w:val="28"/>
          <w:lang w:eastAsia="uk-UA"/>
        </w:rPr>
      </w:pPr>
      <w:r w:rsidRPr="00C04564">
        <w:rPr>
          <w:rFonts w:ascii="Times New Roman" w:eastAsia="Times New Roman" w:hAnsi="Times New Roman" w:cs="Times New Roman"/>
          <w:b/>
          <w:bCs/>
          <w:sz w:val="28"/>
          <w:szCs w:val="28"/>
          <w:lang w:eastAsia="uk-UA"/>
        </w:rPr>
        <w:t>ПРОГРАМА</w:t>
      </w:r>
    </w:p>
    <w:p w:rsidR="008148B5" w:rsidRPr="00C04564" w:rsidRDefault="008148B5" w:rsidP="008148B5">
      <w:pPr>
        <w:spacing w:before="100" w:beforeAutospacing="1" w:after="100" w:afterAutospacing="1" w:line="240" w:lineRule="auto"/>
        <w:jc w:val="center"/>
        <w:outlineLvl w:val="1"/>
        <w:rPr>
          <w:rFonts w:ascii="Times New Roman" w:eastAsia="Times New Roman" w:hAnsi="Times New Roman" w:cs="Times New Roman"/>
          <w:b/>
          <w:bCs/>
          <w:sz w:val="28"/>
          <w:szCs w:val="28"/>
          <w:lang w:eastAsia="uk-UA"/>
        </w:rPr>
      </w:pPr>
      <w:r w:rsidRPr="00C04564">
        <w:rPr>
          <w:rFonts w:ascii="Times New Roman" w:eastAsia="Times New Roman" w:hAnsi="Times New Roman" w:cs="Times New Roman"/>
          <w:b/>
          <w:bCs/>
          <w:sz w:val="28"/>
          <w:szCs w:val="28"/>
          <w:lang w:eastAsia="uk-UA"/>
        </w:rPr>
        <w:t>«</w:t>
      </w:r>
      <w:r w:rsidR="00E80568" w:rsidRPr="00C04564">
        <w:rPr>
          <w:rFonts w:ascii="Times New Roman" w:eastAsia="Times New Roman" w:hAnsi="Times New Roman" w:cs="Times New Roman"/>
          <w:b/>
          <w:bCs/>
          <w:sz w:val="28"/>
          <w:szCs w:val="28"/>
          <w:lang w:eastAsia="uk-UA"/>
        </w:rPr>
        <w:t xml:space="preserve">Реалізація </w:t>
      </w:r>
      <w:r w:rsidR="00FA42F4" w:rsidRPr="00C04564">
        <w:rPr>
          <w:rFonts w:ascii="Times New Roman" w:eastAsia="Times New Roman" w:hAnsi="Times New Roman" w:cs="Times New Roman"/>
          <w:b/>
          <w:bCs/>
          <w:sz w:val="28"/>
          <w:szCs w:val="28"/>
          <w:lang w:eastAsia="uk-UA"/>
        </w:rPr>
        <w:t>проє</w:t>
      </w:r>
      <w:r w:rsidR="00E80568" w:rsidRPr="00C04564">
        <w:rPr>
          <w:rFonts w:ascii="Times New Roman" w:eastAsia="Times New Roman" w:hAnsi="Times New Roman" w:cs="Times New Roman"/>
          <w:b/>
          <w:bCs/>
          <w:sz w:val="28"/>
          <w:szCs w:val="28"/>
          <w:lang w:eastAsia="uk-UA"/>
        </w:rPr>
        <w:t xml:space="preserve">кту «Пліч-о-пліч всеукраїнські шкільні ліги» серед учнів закладів загальної середньої освіти </w:t>
      </w:r>
      <w:r w:rsidR="00974D50" w:rsidRPr="00C04564">
        <w:rPr>
          <w:rFonts w:ascii="Times New Roman" w:eastAsia="Times New Roman" w:hAnsi="Times New Roman" w:cs="Times New Roman"/>
          <w:b/>
          <w:bCs/>
          <w:sz w:val="28"/>
          <w:szCs w:val="28"/>
          <w:lang w:eastAsia="uk-UA"/>
        </w:rPr>
        <w:t xml:space="preserve">Лисичанської </w:t>
      </w:r>
      <w:r w:rsidR="00E80568" w:rsidRPr="00C04564">
        <w:rPr>
          <w:rFonts w:ascii="Times New Roman" w:eastAsia="Times New Roman" w:hAnsi="Times New Roman" w:cs="Times New Roman"/>
          <w:b/>
          <w:bCs/>
          <w:sz w:val="28"/>
          <w:szCs w:val="28"/>
          <w:lang w:eastAsia="uk-UA"/>
        </w:rPr>
        <w:t>міської територіальної громади</w:t>
      </w:r>
      <w:r w:rsidRPr="00C04564">
        <w:rPr>
          <w:rFonts w:ascii="Times New Roman" w:eastAsia="Times New Roman" w:hAnsi="Times New Roman" w:cs="Times New Roman"/>
          <w:b/>
          <w:bCs/>
          <w:sz w:val="28"/>
          <w:szCs w:val="28"/>
          <w:lang w:eastAsia="uk-UA"/>
        </w:rPr>
        <w:t>»</w:t>
      </w:r>
    </w:p>
    <w:p w:rsidR="008148B5" w:rsidRPr="00C04564" w:rsidRDefault="008148B5" w:rsidP="008148B5">
      <w:pPr>
        <w:spacing w:before="100" w:beforeAutospacing="1" w:after="100" w:afterAutospacing="1" w:line="240" w:lineRule="auto"/>
        <w:jc w:val="center"/>
        <w:outlineLvl w:val="1"/>
        <w:rPr>
          <w:rFonts w:ascii="Times New Roman" w:eastAsia="Times New Roman" w:hAnsi="Times New Roman" w:cs="Times New Roman"/>
          <w:b/>
          <w:bCs/>
          <w:sz w:val="28"/>
          <w:szCs w:val="28"/>
          <w:lang w:eastAsia="uk-UA"/>
        </w:rPr>
      </w:pPr>
      <w:r w:rsidRPr="00C04564">
        <w:rPr>
          <w:rFonts w:ascii="Times New Roman" w:eastAsia="Times New Roman" w:hAnsi="Times New Roman" w:cs="Times New Roman"/>
          <w:b/>
          <w:bCs/>
          <w:sz w:val="28"/>
          <w:szCs w:val="28"/>
          <w:lang w:eastAsia="uk-UA"/>
        </w:rPr>
        <w:t>на 2025</w:t>
      </w:r>
      <w:r w:rsidR="001C49C2" w:rsidRPr="00C04564">
        <w:rPr>
          <w:rFonts w:ascii="Times New Roman" w:eastAsia="Times New Roman" w:hAnsi="Times New Roman" w:cs="Times New Roman"/>
          <w:b/>
          <w:bCs/>
          <w:sz w:val="28"/>
          <w:szCs w:val="28"/>
          <w:lang w:eastAsia="uk-UA"/>
        </w:rPr>
        <w:t>-2027 ро</w:t>
      </w:r>
      <w:r w:rsidRPr="00C04564">
        <w:rPr>
          <w:rFonts w:ascii="Times New Roman" w:eastAsia="Times New Roman" w:hAnsi="Times New Roman" w:cs="Times New Roman"/>
          <w:b/>
          <w:bCs/>
          <w:sz w:val="28"/>
          <w:szCs w:val="28"/>
          <w:lang w:eastAsia="uk-UA"/>
        </w:rPr>
        <w:t>к</w:t>
      </w:r>
      <w:r w:rsidR="001C49C2" w:rsidRPr="00C04564">
        <w:rPr>
          <w:rFonts w:ascii="Times New Roman" w:eastAsia="Times New Roman" w:hAnsi="Times New Roman" w:cs="Times New Roman"/>
          <w:b/>
          <w:bCs/>
          <w:sz w:val="28"/>
          <w:szCs w:val="28"/>
          <w:lang w:eastAsia="uk-UA"/>
        </w:rPr>
        <w:t>и</w:t>
      </w:r>
    </w:p>
    <w:p w:rsidR="008148B5" w:rsidRPr="00993425" w:rsidRDefault="008148B5" w:rsidP="008148B5">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p>
    <w:p w:rsidR="008148B5" w:rsidRPr="00993425" w:rsidRDefault="008148B5" w:rsidP="008148B5">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p>
    <w:p w:rsidR="008148B5" w:rsidRPr="00993425" w:rsidRDefault="008148B5" w:rsidP="008148B5">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p>
    <w:p w:rsidR="008148B5" w:rsidRPr="00993425" w:rsidRDefault="008148B5" w:rsidP="008148B5">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p>
    <w:p w:rsidR="008148B5" w:rsidRPr="00993425" w:rsidRDefault="008148B5" w:rsidP="008148B5">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p>
    <w:p w:rsidR="008148B5" w:rsidRPr="00993425" w:rsidRDefault="008148B5" w:rsidP="008148B5">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p>
    <w:p w:rsidR="008148B5" w:rsidRPr="00993425" w:rsidRDefault="008148B5" w:rsidP="008148B5">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p>
    <w:p w:rsidR="008148B5" w:rsidRPr="00993425" w:rsidRDefault="008148B5" w:rsidP="008148B5">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p>
    <w:p w:rsidR="008148B5" w:rsidRPr="00993425" w:rsidRDefault="008148B5" w:rsidP="008148B5">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p>
    <w:p w:rsidR="00330CA7" w:rsidRPr="00993425" w:rsidRDefault="00330CA7" w:rsidP="008148B5">
      <w:pPr>
        <w:spacing w:before="100" w:beforeAutospacing="1" w:after="100" w:afterAutospacing="1" w:line="240" w:lineRule="auto"/>
        <w:jc w:val="center"/>
        <w:outlineLvl w:val="2"/>
        <w:rPr>
          <w:rFonts w:ascii="Times New Roman" w:eastAsia="Times New Roman" w:hAnsi="Times New Roman" w:cs="Times New Roman"/>
          <w:b/>
          <w:bCs/>
          <w:lang w:eastAsia="uk-UA"/>
        </w:rPr>
      </w:pPr>
    </w:p>
    <w:p w:rsidR="00974D50" w:rsidRDefault="00974D50" w:rsidP="008148B5">
      <w:pPr>
        <w:spacing w:before="100" w:beforeAutospacing="1" w:after="100" w:afterAutospacing="1" w:line="240" w:lineRule="auto"/>
        <w:jc w:val="center"/>
        <w:outlineLvl w:val="2"/>
        <w:rPr>
          <w:rFonts w:ascii="Times New Roman" w:eastAsia="Times New Roman" w:hAnsi="Times New Roman" w:cs="Times New Roman"/>
          <w:b/>
          <w:bCs/>
          <w:lang w:eastAsia="uk-UA"/>
        </w:rPr>
      </w:pPr>
    </w:p>
    <w:p w:rsidR="00974D50" w:rsidRDefault="00974D50" w:rsidP="00DF4F4A">
      <w:pPr>
        <w:spacing w:before="100" w:beforeAutospacing="1" w:after="100" w:afterAutospacing="1" w:line="240" w:lineRule="auto"/>
        <w:outlineLvl w:val="2"/>
        <w:rPr>
          <w:rFonts w:ascii="Times New Roman" w:eastAsia="Times New Roman" w:hAnsi="Times New Roman" w:cs="Times New Roman"/>
          <w:b/>
          <w:bCs/>
          <w:lang w:eastAsia="uk-UA"/>
        </w:rPr>
      </w:pPr>
    </w:p>
    <w:p w:rsidR="00DF4F4A" w:rsidRPr="00993425" w:rsidRDefault="00DF4F4A" w:rsidP="00DF4F4A">
      <w:pPr>
        <w:spacing w:before="100" w:beforeAutospacing="1" w:after="100" w:afterAutospacing="1" w:line="240" w:lineRule="auto"/>
        <w:outlineLvl w:val="2"/>
        <w:rPr>
          <w:rFonts w:ascii="Times New Roman" w:eastAsia="Times New Roman" w:hAnsi="Times New Roman" w:cs="Times New Roman"/>
          <w:b/>
          <w:bCs/>
          <w:lang w:eastAsia="uk-UA"/>
        </w:rPr>
      </w:pPr>
    </w:p>
    <w:p w:rsidR="004F47A7" w:rsidRDefault="008148B5" w:rsidP="000B04C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5A03CB">
        <w:rPr>
          <w:rFonts w:ascii="Times New Roman" w:eastAsia="Times New Roman" w:hAnsi="Times New Roman" w:cs="Times New Roman"/>
          <w:b/>
          <w:bCs/>
          <w:sz w:val="28"/>
          <w:szCs w:val="28"/>
          <w:lang w:eastAsia="uk-UA"/>
        </w:rPr>
        <w:lastRenderedPageBreak/>
        <w:t>П А С П О Р Т</w:t>
      </w:r>
    </w:p>
    <w:p w:rsidR="000B04CC" w:rsidRDefault="000B04CC" w:rsidP="000B04CC">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p>
    <w:p w:rsidR="004F47A7" w:rsidRPr="000B04CC" w:rsidRDefault="008148B5" w:rsidP="004F47A7">
      <w:pPr>
        <w:spacing w:before="100" w:beforeAutospacing="1" w:after="100" w:afterAutospacing="1" w:line="240" w:lineRule="auto"/>
        <w:jc w:val="both"/>
        <w:outlineLvl w:val="2"/>
        <w:rPr>
          <w:rFonts w:ascii="Times New Roman" w:eastAsia="Times New Roman" w:hAnsi="Times New Roman" w:cs="Times New Roman"/>
          <w:b/>
          <w:sz w:val="28"/>
          <w:szCs w:val="28"/>
          <w:lang w:eastAsia="uk-UA"/>
        </w:rPr>
      </w:pPr>
      <w:r w:rsidRPr="005A03CB">
        <w:rPr>
          <w:rFonts w:ascii="Times New Roman" w:eastAsia="Times New Roman" w:hAnsi="Times New Roman" w:cs="Times New Roman"/>
          <w:b/>
          <w:bCs/>
          <w:sz w:val="28"/>
          <w:szCs w:val="28"/>
          <w:lang w:eastAsia="uk-UA"/>
        </w:rPr>
        <w:t xml:space="preserve">Програми </w:t>
      </w:r>
      <w:r w:rsidR="00F35253" w:rsidRPr="005A03CB">
        <w:rPr>
          <w:rFonts w:ascii="Times New Roman" w:eastAsia="Times New Roman" w:hAnsi="Times New Roman" w:cs="Times New Roman"/>
          <w:b/>
          <w:bCs/>
          <w:sz w:val="28"/>
          <w:szCs w:val="28"/>
          <w:lang w:eastAsia="uk-UA"/>
        </w:rPr>
        <w:t>«Реалізація проєкту</w:t>
      </w:r>
      <w:r w:rsidRPr="005A03CB">
        <w:rPr>
          <w:rFonts w:ascii="Times New Roman" w:eastAsia="Times New Roman" w:hAnsi="Times New Roman" w:cs="Times New Roman"/>
          <w:b/>
          <w:sz w:val="28"/>
          <w:szCs w:val="28"/>
          <w:lang w:eastAsia="uk-UA"/>
        </w:rPr>
        <w:t xml:space="preserve"> «Пліч-о-пліч</w:t>
      </w:r>
      <w:r w:rsidR="003B3FC9" w:rsidRPr="005A03CB">
        <w:rPr>
          <w:rFonts w:ascii="Times New Roman" w:eastAsia="Times New Roman" w:hAnsi="Times New Roman" w:cs="Times New Roman"/>
          <w:b/>
          <w:sz w:val="28"/>
          <w:szCs w:val="28"/>
          <w:lang w:eastAsia="uk-UA"/>
        </w:rPr>
        <w:t xml:space="preserve"> всеукраїнські шкільні ліги</w:t>
      </w:r>
      <w:r w:rsidRPr="005A03CB">
        <w:rPr>
          <w:rFonts w:ascii="Times New Roman" w:eastAsia="Times New Roman" w:hAnsi="Times New Roman" w:cs="Times New Roman"/>
          <w:b/>
          <w:sz w:val="28"/>
          <w:szCs w:val="28"/>
          <w:lang w:eastAsia="uk-UA"/>
        </w:rPr>
        <w:t>»</w:t>
      </w:r>
      <w:r w:rsidR="00F35253" w:rsidRPr="005A03CB">
        <w:rPr>
          <w:rFonts w:ascii="Times New Roman" w:eastAsia="Times New Roman" w:hAnsi="Times New Roman" w:cs="Times New Roman"/>
          <w:b/>
          <w:sz w:val="28"/>
          <w:szCs w:val="28"/>
          <w:lang w:eastAsia="uk-UA"/>
        </w:rPr>
        <w:t xml:space="preserve"> серед учнів закладів загальної середньої освіти</w:t>
      </w:r>
      <w:r w:rsidRPr="005A03CB">
        <w:rPr>
          <w:sz w:val="28"/>
          <w:szCs w:val="28"/>
        </w:rPr>
        <w:t xml:space="preserve"> </w:t>
      </w:r>
      <w:r w:rsidR="00974D50" w:rsidRPr="005A03CB">
        <w:rPr>
          <w:rFonts w:ascii="Times New Roman" w:eastAsia="Times New Roman" w:hAnsi="Times New Roman" w:cs="Times New Roman"/>
          <w:b/>
          <w:sz w:val="28"/>
          <w:szCs w:val="28"/>
          <w:lang w:eastAsia="uk-UA"/>
        </w:rPr>
        <w:t xml:space="preserve">Лисичанської </w:t>
      </w:r>
      <w:r w:rsidRPr="005A03CB">
        <w:rPr>
          <w:rFonts w:ascii="Times New Roman" w:eastAsia="Times New Roman" w:hAnsi="Times New Roman" w:cs="Times New Roman"/>
          <w:b/>
          <w:sz w:val="28"/>
          <w:szCs w:val="28"/>
          <w:lang w:eastAsia="uk-UA"/>
        </w:rPr>
        <w:t>міської територіальної громади</w:t>
      </w:r>
      <w:r w:rsidR="00F35253" w:rsidRPr="005A03CB">
        <w:rPr>
          <w:rFonts w:ascii="Times New Roman" w:eastAsia="Times New Roman" w:hAnsi="Times New Roman" w:cs="Times New Roman"/>
          <w:b/>
          <w:sz w:val="28"/>
          <w:szCs w:val="28"/>
          <w:lang w:eastAsia="uk-UA"/>
        </w:rPr>
        <w:t>»</w:t>
      </w:r>
      <w:r w:rsidRPr="005A03CB">
        <w:rPr>
          <w:rFonts w:ascii="Times New Roman" w:eastAsia="Times New Roman" w:hAnsi="Times New Roman" w:cs="Times New Roman"/>
          <w:b/>
          <w:sz w:val="28"/>
          <w:szCs w:val="28"/>
          <w:lang w:eastAsia="uk-UA"/>
        </w:rPr>
        <w:t xml:space="preserve"> на 2025</w:t>
      </w:r>
      <w:r w:rsidR="001C49C2" w:rsidRPr="005A03CB">
        <w:rPr>
          <w:rFonts w:ascii="Times New Roman" w:eastAsia="Times New Roman" w:hAnsi="Times New Roman" w:cs="Times New Roman"/>
          <w:b/>
          <w:sz w:val="28"/>
          <w:szCs w:val="28"/>
          <w:lang w:eastAsia="uk-UA"/>
        </w:rPr>
        <w:t>-2027</w:t>
      </w:r>
      <w:r w:rsidRPr="005A03CB">
        <w:rPr>
          <w:rFonts w:ascii="Times New Roman" w:eastAsia="Times New Roman" w:hAnsi="Times New Roman" w:cs="Times New Roman"/>
          <w:b/>
          <w:sz w:val="28"/>
          <w:szCs w:val="28"/>
          <w:lang w:eastAsia="uk-UA"/>
        </w:rPr>
        <w:t xml:space="preserve"> р</w:t>
      </w:r>
      <w:r w:rsidR="003F0891">
        <w:rPr>
          <w:rFonts w:ascii="Times New Roman" w:eastAsia="Times New Roman" w:hAnsi="Times New Roman" w:cs="Times New Roman"/>
          <w:b/>
          <w:sz w:val="28"/>
          <w:szCs w:val="28"/>
          <w:lang w:eastAsia="uk-UA"/>
        </w:rPr>
        <w:t>оки</w:t>
      </w:r>
    </w:p>
    <w:tbl>
      <w:tblPr>
        <w:tblStyle w:val="a4"/>
        <w:tblW w:w="10201" w:type="dxa"/>
        <w:tblLook w:val="04A0" w:firstRow="1" w:lastRow="0" w:firstColumn="1" w:lastColumn="0" w:noHBand="0" w:noVBand="1"/>
      </w:tblPr>
      <w:tblGrid>
        <w:gridCol w:w="674"/>
        <w:gridCol w:w="3102"/>
        <w:gridCol w:w="1963"/>
        <w:gridCol w:w="1964"/>
        <w:gridCol w:w="2498"/>
      </w:tblGrid>
      <w:tr w:rsidR="008148B5" w:rsidRPr="005A03CB" w:rsidTr="005A03CB">
        <w:tc>
          <w:tcPr>
            <w:tcW w:w="674" w:type="dxa"/>
          </w:tcPr>
          <w:p w:rsidR="008148B5" w:rsidRPr="00560C6A" w:rsidRDefault="008148B5" w:rsidP="008148B5">
            <w:pPr>
              <w:spacing w:before="100" w:beforeAutospacing="1" w:after="100" w:afterAutospacing="1"/>
              <w:jc w:val="center"/>
              <w:outlineLvl w:val="2"/>
              <w:rPr>
                <w:rFonts w:ascii="Times New Roman" w:eastAsia="Times New Roman" w:hAnsi="Times New Roman" w:cs="Times New Roman"/>
                <w:bCs/>
                <w:sz w:val="28"/>
                <w:szCs w:val="28"/>
                <w:lang w:eastAsia="uk-UA"/>
              </w:rPr>
            </w:pPr>
            <w:r w:rsidRPr="00560C6A">
              <w:rPr>
                <w:rFonts w:ascii="Times New Roman" w:eastAsia="Times New Roman" w:hAnsi="Times New Roman" w:cs="Times New Roman"/>
                <w:bCs/>
                <w:sz w:val="28"/>
                <w:szCs w:val="28"/>
                <w:lang w:eastAsia="uk-UA"/>
              </w:rPr>
              <w:t>1</w:t>
            </w:r>
            <w:r w:rsidR="00560C6A">
              <w:rPr>
                <w:rFonts w:ascii="Times New Roman" w:eastAsia="Times New Roman" w:hAnsi="Times New Roman" w:cs="Times New Roman"/>
                <w:bCs/>
                <w:sz w:val="28"/>
                <w:szCs w:val="28"/>
                <w:lang w:eastAsia="uk-UA"/>
              </w:rPr>
              <w:t>.</w:t>
            </w:r>
          </w:p>
        </w:tc>
        <w:tc>
          <w:tcPr>
            <w:tcW w:w="3102" w:type="dxa"/>
          </w:tcPr>
          <w:p w:rsidR="008148B5" w:rsidRPr="005A03CB" w:rsidRDefault="00F52F32" w:rsidP="008148B5">
            <w:pPr>
              <w:spacing w:before="100" w:beforeAutospacing="1" w:after="100" w:afterAutospacing="1"/>
              <w:outlineLvl w:val="2"/>
              <w:rPr>
                <w:rFonts w:ascii="Times New Roman" w:eastAsia="Times New Roman" w:hAnsi="Times New Roman" w:cs="Times New Roman"/>
                <w:bCs/>
                <w:sz w:val="28"/>
                <w:szCs w:val="28"/>
                <w:lang w:eastAsia="uk-UA"/>
              </w:rPr>
            </w:pPr>
            <w:r w:rsidRPr="005A03CB">
              <w:rPr>
                <w:rFonts w:ascii="Times New Roman" w:eastAsia="Times New Roman" w:hAnsi="Times New Roman" w:cs="Times New Roman"/>
                <w:bCs/>
                <w:sz w:val="28"/>
                <w:szCs w:val="28"/>
                <w:lang w:eastAsia="uk-UA"/>
              </w:rPr>
              <w:t>Ініціатори розроблення Програми</w:t>
            </w:r>
          </w:p>
        </w:tc>
        <w:tc>
          <w:tcPr>
            <w:tcW w:w="6425" w:type="dxa"/>
            <w:gridSpan w:val="3"/>
          </w:tcPr>
          <w:p w:rsidR="008148B5" w:rsidRPr="005A03CB" w:rsidRDefault="00974D50" w:rsidP="00560C6A">
            <w:pPr>
              <w:spacing w:before="100" w:beforeAutospacing="1" w:after="100" w:afterAutospacing="1"/>
              <w:jc w:val="both"/>
              <w:outlineLvl w:val="2"/>
              <w:rPr>
                <w:rFonts w:ascii="Times New Roman" w:eastAsia="Times New Roman" w:hAnsi="Times New Roman" w:cs="Times New Roman"/>
                <w:bCs/>
                <w:sz w:val="28"/>
                <w:szCs w:val="28"/>
                <w:lang w:eastAsia="uk-UA"/>
              </w:rPr>
            </w:pPr>
            <w:r w:rsidRPr="005A03CB">
              <w:rPr>
                <w:rFonts w:ascii="Times New Roman" w:eastAsia="Times New Roman" w:hAnsi="Times New Roman" w:cs="Times New Roman"/>
                <w:bCs/>
                <w:sz w:val="28"/>
                <w:szCs w:val="28"/>
                <w:lang w:eastAsia="uk-UA"/>
              </w:rPr>
              <w:t>Управління освіти Лисичанської міської військової адміністрації Сєвєродонецького району Луганської області</w:t>
            </w:r>
            <w:r w:rsidR="000B04CC">
              <w:rPr>
                <w:rFonts w:ascii="Times New Roman" w:eastAsia="Times New Roman" w:hAnsi="Times New Roman" w:cs="Times New Roman"/>
                <w:bCs/>
                <w:sz w:val="28"/>
                <w:szCs w:val="28"/>
                <w:lang w:eastAsia="uk-UA"/>
              </w:rPr>
              <w:t xml:space="preserve">, </w:t>
            </w:r>
            <w:r w:rsidR="000B04CC" w:rsidRPr="00222018">
              <w:rPr>
                <w:rFonts w:ascii="Times New Roman" w:eastAsia="Times New Roman" w:hAnsi="Times New Roman" w:cs="Times New Roman"/>
                <w:bCs/>
                <w:sz w:val="28"/>
                <w:szCs w:val="28"/>
                <w:lang w:eastAsia="uk-UA"/>
              </w:rPr>
              <w:t xml:space="preserve">відділ молоді </w:t>
            </w:r>
            <w:r w:rsidR="000B04CC">
              <w:rPr>
                <w:rFonts w:ascii="Times New Roman" w:eastAsia="Times New Roman" w:hAnsi="Times New Roman" w:cs="Times New Roman"/>
                <w:bCs/>
                <w:sz w:val="28"/>
                <w:szCs w:val="28"/>
                <w:lang w:eastAsia="uk-UA"/>
              </w:rPr>
              <w:t xml:space="preserve">та спорту </w:t>
            </w:r>
            <w:r w:rsidR="000B04CC" w:rsidRPr="005A03CB">
              <w:rPr>
                <w:rFonts w:ascii="Times New Roman" w:eastAsia="Times New Roman" w:hAnsi="Times New Roman" w:cs="Times New Roman"/>
                <w:bCs/>
                <w:sz w:val="28"/>
                <w:szCs w:val="28"/>
                <w:lang w:eastAsia="uk-UA"/>
              </w:rPr>
              <w:t>Лисичанської міської військової адміністрації Сєвєродонецького району Луганської області</w:t>
            </w:r>
          </w:p>
        </w:tc>
      </w:tr>
      <w:tr w:rsidR="008148B5" w:rsidRPr="005A03CB" w:rsidTr="005A03CB">
        <w:tc>
          <w:tcPr>
            <w:tcW w:w="674" w:type="dxa"/>
          </w:tcPr>
          <w:p w:rsidR="008148B5" w:rsidRPr="005A03CB" w:rsidRDefault="008148B5" w:rsidP="008148B5">
            <w:pPr>
              <w:spacing w:before="100" w:beforeAutospacing="1" w:after="100" w:afterAutospacing="1"/>
              <w:jc w:val="center"/>
              <w:outlineLvl w:val="2"/>
              <w:rPr>
                <w:rFonts w:ascii="Times New Roman" w:eastAsia="Times New Roman" w:hAnsi="Times New Roman" w:cs="Times New Roman"/>
                <w:bCs/>
                <w:sz w:val="28"/>
                <w:szCs w:val="28"/>
                <w:lang w:eastAsia="uk-UA"/>
              </w:rPr>
            </w:pPr>
            <w:r w:rsidRPr="005A03CB">
              <w:rPr>
                <w:rFonts w:ascii="Times New Roman" w:eastAsia="Times New Roman" w:hAnsi="Times New Roman" w:cs="Times New Roman"/>
                <w:bCs/>
                <w:sz w:val="28"/>
                <w:szCs w:val="28"/>
                <w:lang w:eastAsia="uk-UA"/>
              </w:rPr>
              <w:t>2</w:t>
            </w:r>
            <w:r w:rsidR="00560C6A">
              <w:rPr>
                <w:rFonts w:ascii="Times New Roman" w:eastAsia="Times New Roman" w:hAnsi="Times New Roman" w:cs="Times New Roman"/>
                <w:bCs/>
                <w:sz w:val="28"/>
                <w:szCs w:val="28"/>
                <w:lang w:eastAsia="uk-UA"/>
              </w:rPr>
              <w:t>.</w:t>
            </w:r>
          </w:p>
        </w:tc>
        <w:tc>
          <w:tcPr>
            <w:tcW w:w="3102" w:type="dxa"/>
          </w:tcPr>
          <w:p w:rsidR="008148B5" w:rsidRPr="005A03CB" w:rsidRDefault="00F52F32" w:rsidP="008148B5">
            <w:pPr>
              <w:spacing w:before="100" w:beforeAutospacing="1" w:after="100" w:afterAutospacing="1"/>
              <w:outlineLvl w:val="2"/>
              <w:rPr>
                <w:rFonts w:ascii="Times New Roman" w:eastAsia="Times New Roman" w:hAnsi="Times New Roman" w:cs="Times New Roman"/>
                <w:bCs/>
                <w:sz w:val="28"/>
                <w:szCs w:val="28"/>
                <w:lang w:eastAsia="uk-UA"/>
              </w:rPr>
            </w:pPr>
            <w:r w:rsidRPr="005A03CB">
              <w:rPr>
                <w:rFonts w:ascii="Times New Roman" w:eastAsia="Times New Roman" w:hAnsi="Times New Roman" w:cs="Times New Roman"/>
                <w:bCs/>
                <w:sz w:val="28"/>
                <w:szCs w:val="28"/>
                <w:lang w:eastAsia="uk-UA"/>
              </w:rPr>
              <w:t>Підстава для прийняття Програми</w:t>
            </w:r>
          </w:p>
        </w:tc>
        <w:tc>
          <w:tcPr>
            <w:tcW w:w="6425" w:type="dxa"/>
            <w:gridSpan w:val="3"/>
          </w:tcPr>
          <w:p w:rsidR="008148B5" w:rsidRPr="006E1E82" w:rsidRDefault="00AA5EED" w:rsidP="00560C6A">
            <w:pPr>
              <w:spacing w:before="100" w:beforeAutospacing="1" w:after="100" w:afterAutospacing="1"/>
              <w:jc w:val="both"/>
              <w:outlineLvl w:val="2"/>
              <w:rPr>
                <w:rFonts w:ascii="Times New Roman" w:hAnsi="Times New Roman" w:cs="Times New Roman"/>
                <w:sz w:val="28"/>
                <w:szCs w:val="28"/>
              </w:rPr>
            </w:pPr>
            <w:r>
              <w:rPr>
                <w:rFonts w:ascii="Times New Roman" w:eastAsia="Times New Roman" w:hAnsi="Times New Roman" w:cs="Times New Roman"/>
                <w:bCs/>
                <w:sz w:val="28"/>
                <w:szCs w:val="28"/>
                <w:lang w:eastAsia="uk-UA"/>
              </w:rPr>
              <w:t>з</w:t>
            </w:r>
            <w:r w:rsidR="00F52F32" w:rsidRPr="005A03CB">
              <w:rPr>
                <w:rFonts w:ascii="Times New Roman" w:eastAsia="Times New Roman" w:hAnsi="Times New Roman" w:cs="Times New Roman"/>
                <w:bCs/>
                <w:sz w:val="28"/>
                <w:szCs w:val="28"/>
                <w:lang w:eastAsia="uk-UA"/>
              </w:rPr>
              <w:t>акон</w:t>
            </w:r>
            <w:r>
              <w:rPr>
                <w:rFonts w:ascii="Times New Roman" w:eastAsia="Times New Roman" w:hAnsi="Times New Roman" w:cs="Times New Roman"/>
                <w:bCs/>
                <w:sz w:val="28"/>
                <w:szCs w:val="28"/>
                <w:lang w:eastAsia="uk-UA"/>
              </w:rPr>
              <w:t>и</w:t>
            </w:r>
            <w:r w:rsidR="00F52F32" w:rsidRPr="005A03CB">
              <w:rPr>
                <w:rFonts w:ascii="Times New Roman" w:eastAsia="Times New Roman" w:hAnsi="Times New Roman" w:cs="Times New Roman"/>
                <w:bCs/>
                <w:sz w:val="28"/>
                <w:szCs w:val="28"/>
                <w:lang w:eastAsia="uk-UA"/>
              </w:rPr>
              <w:t xml:space="preserve"> України «Про міс</w:t>
            </w:r>
            <w:r>
              <w:rPr>
                <w:rFonts w:ascii="Times New Roman" w:eastAsia="Times New Roman" w:hAnsi="Times New Roman" w:cs="Times New Roman"/>
                <w:bCs/>
                <w:sz w:val="28"/>
                <w:szCs w:val="28"/>
                <w:lang w:eastAsia="uk-UA"/>
              </w:rPr>
              <w:t xml:space="preserve">цеве самоврядування в Україні», </w:t>
            </w:r>
            <w:r w:rsidR="00DD7677">
              <w:rPr>
                <w:rFonts w:ascii="Times New Roman" w:eastAsia="Times New Roman" w:hAnsi="Times New Roman" w:cs="Times New Roman"/>
                <w:bCs/>
                <w:sz w:val="28"/>
                <w:szCs w:val="28"/>
                <w:lang w:eastAsia="uk-UA"/>
              </w:rPr>
              <w:t xml:space="preserve">«Про освіту», </w:t>
            </w:r>
            <w:r w:rsidR="00F52F32" w:rsidRPr="005A03CB">
              <w:rPr>
                <w:rFonts w:ascii="Times New Roman" w:eastAsia="Times New Roman" w:hAnsi="Times New Roman" w:cs="Times New Roman"/>
                <w:bCs/>
                <w:sz w:val="28"/>
                <w:szCs w:val="28"/>
                <w:lang w:eastAsia="uk-UA"/>
              </w:rPr>
              <w:t>Закон України «Про фізичну культуру і спорт»</w:t>
            </w:r>
            <w:r w:rsidR="00650FA4" w:rsidRPr="005A03CB">
              <w:rPr>
                <w:rFonts w:ascii="Times New Roman" w:eastAsia="Times New Roman" w:hAnsi="Times New Roman" w:cs="Times New Roman"/>
                <w:bCs/>
                <w:sz w:val="28"/>
                <w:szCs w:val="28"/>
                <w:lang w:eastAsia="uk-UA"/>
              </w:rPr>
              <w:t xml:space="preserve">, </w:t>
            </w:r>
            <w:r w:rsidR="00650FA4" w:rsidRPr="005A03CB">
              <w:rPr>
                <w:rFonts w:ascii="Times New Roman" w:hAnsi="Times New Roman" w:cs="Times New Roman"/>
                <w:sz w:val="28"/>
                <w:szCs w:val="28"/>
              </w:rPr>
              <w:t>доручення КМУ від 14.09.2023 №23943/0/2-23 «Щодо реалізації Плану проведення спортивних та спортивно-масових зах</w:t>
            </w:r>
            <w:r w:rsidR="00560C6A">
              <w:rPr>
                <w:rFonts w:ascii="Times New Roman" w:hAnsi="Times New Roman" w:cs="Times New Roman"/>
                <w:sz w:val="28"/>
                <w:szCs w:val="28"/>
              </w:rPr>
              <w:t xml:space="preserve">одів серед учнів та студентів», </w:t>
            </w:r>
            <w:r w:rsidR="0051295B">
              <w:rPr>
                <w:rFonts w:ascii="Times New Roman" w:hAnsi="Times New Roman" w:cs="Times New Roman"/>
                <w:sz w:val="28"/>
                <w:szCs w:val="28"/>
              </w:rPr>
              <w:t xml:space="preserve">наказ Міністерства молоді і спорту від 06.09.2024 №557 «Про затвердження змін до Єдиного календарного плану фізкультурно-оздоровчих, спортивних заходів та спортивних змагань України на 2024 рік», </w:t>
            </w:r>
            <w:r w:rsidR="0051295B" w:rsidRPr="007D4224">
              <w:rPr>
                <w:rFonts w:ascii="Times New Roman" w:hAnsi="Times New Roman" w:cs="Times New Roman"/>
                <w:sz w:val="28"/>
                <w:szCs w:val="28"/>
              </w:rPr>
              <w:t xml:space="preserve">Лист </w:t>
            </w:r>
            <w:r w:rsidR="0051295B">
              <w:rPr>
                <w:rFonts w:ascii="Times New Roman" w:hAnsi="Times New Roman" w:cs="Times New Roman"/>
                <w:sz w:val="28"/>
                <w:szCs w:val="28"/>
              </w:rPr>
              <w:t xml:space="preserve">Міністерства молоді і спорту </w:t>
            </w:r>
            <w:r>
              <w:rPr>
                <w:rFonts w:ascii="Times New Roman" w:hAnsi="Times New Roman" w:cs="Times New Roman"/>
                <w:sz w:val="28"/>
                <w:szCs w:val="28"/>
              </w:rPr>
              <w:t xml:space="preserve">України </w:t>
            </w:r>
            <w:r w:rsidR="0051295B">
              <w:rPr>
                <w:rFonts w:ascii="Times New Roman" w:hAnsi="Times New Roman" w:cs="Times New Roman"/>
                <w:sz w:val="28"/>
                <w:szCs w:val="28"/>
              </w:rPr>
              <w:t xml:space="preserve">від 30.08.2024 №10045/4.2 «Про проведення фізкультурно-оздоровчих заходів та змагань «Пліч-о-пліч всеукраїнські шкільні ліги» серед учнів та учениць закладів загальної середньої освіти у 2024-2025 навчальному році, </w:t>
            </w:r>
            <w:r w:rsidR="006E1E82">
              <w:rPr>
                <w:rFonts w:ascii="Times New Roman" w:hAnsi="Times New Roman" w:cs="Times New Roman"/>
                <w:sz w:val="28"/>
                <w:szCs w:val="28"/>
              </w:rPr>
              <w:t xml:space="preserve">Положення </w:t>
            </w:r>
            <w:r w:rsidR="00C42BB3" w:rsidRPr="00C42BB3">
              <w:rPr>
                <w:rFonts w:ascii="Times New Roman" w:hAnsi="Times New Roman" w:cs="Times New Roman"/>
                <w:sz w:val="28"/>
                <w:szCs w:val="28"/>
              </w:rPr>
              <w:t>про підготовку, проведення та розвиток всеу</w:t>
            </w:r>
            <w:r w:rsidR="006E1E82">
              <w:rPr>
                <w:rFonts w:ascii="Times New Roman" w:hAnsi="Times New Roman" w:cs="Times New Roman"/>
                <w:sz w:val="28"/>
                <w:szCs w:val="28"/>
              </w:rPr>
              <w:t xml:space="preserve">країнських змагань «Пліч-о-пліч </w:t>
            </w:r>
            <w:r w:rsidR="00C42BB3" w:rsidRPr="00C42BB3">
              <w:rPr>
                <w:rFonts w:ascii="Times New Roman" w:hAnsi="Times New Roman" w:cs="Times New Roman"/>
                <w:sz w:val="28"/>
                <w:szCs w:val="28"/>
              </w:rPr>
              <w:t>всеукраїнські шкільні ліги» серед учнів закла</w:t>
            </w:r>
            <w:r w:rsidR="006E1E82">
              <w:rPr>
                <w:rFonts w:ascii="Times New Roman" w:hAnsi="Times New Roman" w:cs="Times New Roman"/>
                <w:sz w:val="28"/>
                <w:szCs w:val="28"/>
              </w:rPr>
              <w:t xml:space="preserve">дів загальної середньої освіти, </w:t>
            </w:r>
            <w:r w:rsidR="00C42BB3" w:rsidRPr="00C42BB3">
              <w:rPr>
                <w:rFonts w:ascii="Times New Roman" w:hAnsi="Times New Roman" w:cs="Times New Roman"/>
                <w:sz w:val="28"/>
                <w:szCs w:val="28"/>
              </w:rPr>
              <w:t xml:space="preserve">затвердженого Міністерством молоді та </w:t>
            </w:r>
            <w:r w:rsidR="006E1E82">
              <w:rPr>
                <w:rFonts w:ascii="Times New Roman" w:hAnsi="Times New Roman" w:cs="Times New Roman"/>
                <w:sz w:val="28"/>
                <w:szCs w:val="28"/>
              </w:rPr>
              <w:t xml:space="preserve">спорту України та Міністерством </w:t>
            </w:r>
            <w:r w:rsidR="00C42BB3" w:rsidRPr="00C42BB3">
              <w:rPr>
                <w:rFonts w:ascii="Times New Roman" w:hAnsi="Times New Roman" w:cs="Times New Roman"/>
                <w:sz w:val="28"/>
                <w:szCs w:val="28"/>
              </w:rPr>
              <w:t>освіти і науки України 08.12.2023</w:t>
            </w:r>
            <w:r w:rsidR="006E1E82">
              <w:rPr>
                <w:rFonts w:ascii="Times New Roman" w:hAnsi="Times New Roman" w:cs="Times New Roman"/>
                <w:sz w:val="28"/>
                <w:szCs w:val="28"/>
              </w:rPr>
              <w:t xml:space="preserve">, Регламенту проведення фізкультурно-оздоровчих заходів та змагань «Пліч-о-пліч всеукраїнські шкільні ліги» серед учнів </w:t>
            </w:r>
            <w:r w:rsidR="00560C6A">
              <w:rPr>
                <w:rFonts w:ascii="Times New Roman" w:hAnsi="Times New Roman" w:cs="Times New Roman"/>
                <w:sz w:val="28"/>
                <w:szCs w:val="28"/>
              </w:rPr>
              <w:t xml:space="preserve">та учениць </w:t>
            </w:r>
            <w:r w:rsidR="006E1E82">
              <w:rPr>
                <w:rFonts w:ascii="Times New Roman" w:hAnsi="Times New Roman" w:cs="Times New Roman"/>
                <w:sz w:val="28"/>
                <w:szCs w:val="28"/>
              </w:rPr>
              <w:t>закладів загальної середньої освіти у 2024-2025 навчальному році під гаслом «РАЗОМ ПЕРЕМОЖЕМО»</w:t>
            </w:r>
          </w:p>
        </w:tc>
      </w:tr>
      <w:tr w:rsidR="008148B5" w:rsidRPr="005A03CB" w:rsidTr="005A03CB">
        <w:tc>
          <w:tcPr>
            <w:tcW w:w="674" w:type="dxa"/>
          </w:tcPr>
          <w:p w:rsidR="008148B5" w:rsidRPr="005A03CB" w:rsidRDefault="008148B5" w:rsidP="008148B5">
            <w:pPr>
              <w:spacing w:before="100" w:beforeAutospacing="1" w:after="100" w:afterAutospacing="1"/>
              <w:jc w:val="center"/>
              <w:outlineLvl w:val="2"/>
              <w:rPr>
                <w:rFonts w:ascii="Times New Roman" w:eastAsia="Times New Roman" w:hAnsi="Times New Roman" w:cs="Times New Roman"/>
                <w:bCs/>
                <w:sz w:val="28"/>
                <w:szCs w:val="28"/>
                <w:lang w:eastAsia="uk-UA"/>
              </w:rPr>
            </w:pPr>
            <w:r w:rsidRPr="005A03CB">
              <w:rPr>
                <w:rFonts w:ascii="Times New Roman" w:eastAsia="Times New Roman" w:hAnsi="Times New Roman" w:cs="Times New Roman"/>
                <w:bCs/>
                <w:sz w:val="28"/>
                <w:szCs w:val="28"/>
                <w:lang w:eastAsia="uk-UA"/>
              </w:rPr>
              <w:t>3</w:t>
            </w:r>
            <w:r w:rsidR="00560C6A">
              <w:rPr>
                <w:rFonts w:ascii="Times New Roman" w:eastAsia="Times New Roman" w:hAnsi="Times New Roman" w:cs="Times New Roman"/>
                <w:bCs/>
                <w:sz w:val="28"/>
                <w:szCs w:val="28"/>
                <w:lang w:eastAsia="uk-UA"/>
              </w:rPr>
              <w:t>.</w:t>
            </w:r>
          </w:p>
        </w:tc>
        <w:tc>
          <w:tcPr>
            <w:tcW w:w="3102" w:type="dxa"/>
          </w:tcPr>
          <w:p w:rsidR="008148B5" w:rsidRPr="005A03CB" w:rsidRDefault="00AA4156" w:rsidP="008148B5">
            <w:pPr>
              <w:spacing w:before="100" w:beforeAutospacing="1" w:after="100" w:afterAutospacing="1"/>
              <w:outlineLvl w:val="2"/>
              <w:rPr>
                <w:rFonts w:ascii="Times New Roman" w:eastAsia="Times New Roman" w:hAnsi="Times New Roman" w:cs="Times New Roman"/>
                <w:bCs/>
                <w:sz w:val="28"/>
                <w:szCs w:val="28"/>
                <w:lang w:eastAsia="uk-UA"/>
              </w:rPr>
            </w:pPr>
            <w:r w:rsidRPr="005A03CB">
              <w:rPr>
                <w:rFonts w:ascii="Times New Roman" w:eastAsia="Times New Roman" w:hAnsi="Times New Roman" w:cs="Times New Roman"/>
                <w:bCs/>
                <w:sz w:val="28"/>
                <w:szCs w:val="28"/>
                <w:lang w:eastAsia="uk-UA"/>
              </w:rPr>
              <w:t>Розробники програми</w:t>
            </w:r>
          </w:p>
        </w:tc>
        <w:tc>
          <w:tcPr>
            <w:tcW w:w="6425" w:type="dxa"/>
            <w:gridSpan w:val="3"/>
          </w:tcPr>
          <w:p w:rsidR="008148B5" w:rsidRPr="005A03CB" w:rsidRDefault="00974D50" w:rsidP="00AA5EED">
            <w:pPr>
              <w:spacing w:before="100" w:beforeAutospacing="1" w:after="100" w:afterAutospacing="1"/>
              <w:jc w:val="both"/>
              <w:outlineLvl w:val="2"/>
              <w:rPr>
                <w:rFonts w:ascii="Times New Roman" w:eastAsia="Times New Roman" w:hAnsi="Times New Roman" w:cs="Times New Roman"/>
                <w:bCs/>
                <w:sz w:val="28"/>
                <w:szCs w:val="28"/>
                <w:lang w:eastAsia="uk-UA"/>
              </w:rPr>
            </w:pPr>
            <w:r w:rsidRPr="005A03CB">
              <w:rPr>
                <w:rFonts w:ascii="Times New Roman" w:eastAsia="Times New Roman" w:hAnsi="Times New Roman" w:cs="Times New Roman"/>
                <w:sz w:val="28"/>
                <w:szCs w:val="28"/>
                <w:lang w:eastAsia="uk-UA"/>
              </w:rPr>
              <w:t xml:space="preserve">Управління освіти </w:t>
            </w:r>
            <w:r w:rsidR="00AA5EED">
              <w:rPr>
                <w:rFonts w:ascii="Times New Roman" w:eastAsia="Times New Roman" w:hAnsi="Times New Roman" w:cs="Times New Roman"/>
                <w:sz w:val="28"/>
                <w:szCs w:val="28"/>
                <w:lang w:eastAsia="uk-UA"/>
              </w:rPr>
              <w:t xml:space="preserve">адміністрації, </w:t>
            </w:r>
            <w:r w:rsidR="00560C6A" w:rsidRPr="00222018">
              <w:rPr>
                <w:rFonts w:ascii="Times New Roman" w:eastAsia="Times New Roman" w:hAnsi="Times New Roman" w:cs="Times New Roman"/>
                <w:bCs/>
                <w:sz w:val="28"/>
                <w:szCs w:val="28"/>
                <w:lang w:eastAsia="uk-UA"/>
              </w:rPr>
              <w:t xml:space="preserve">відділ молоді та спорту </w:t>
            </w:r>
            <w:r w:rsidR="00AA5EED">
              <w:rPr>
                <w:rFonts w:ascii="Times New Roman" w:eastAsia="Times New Roman" w:hAnsi="Times New Roman" w:cs="Times New Roman"/>
                <w:bCs/>
                <w:sz w:val="28"/>
                <w:szCs w:val="28"/>
                <w:lang w:eastAsia="uk-UA"/>
              </w:rPr>
              <w:t>адміністрації</w:t>
            </w:r>
          </w:p>
        </w:tc>
      </w:tr>
      <w:tr w:rsidR="008148B5" w:rsidRPr="005A03CB" w:rsidTr="005A03CB">
        <w:tc>
          <w:tcPr>
            <w:tcW w:w="674" w:type="dxa"/>
          </w:tcPr>
          <w:p w:rsidR="008148B5" w:rsidRPr="005A03CB" w:rsidRDefault="00560C6A" w:rsidP="008148B5">
            <w:pPr>
              <w:spacing w:before="100" w:beforeAutospacing="1" w:after="100" w:afterAutospacing="1"/>
              <w:jc w:val="center"/>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4.</w:t>
            </w:r>
          </w:p>
        </w:tc>
        <w:tc>
          <w:tcPr>
            <w:tcW w:w="3102" w:type="dxa"/>
          </w:tcPr>
          <w:p w:rsidR="008148B5" w:rsidRPr="005A03CB" w:rsidRDefault="00560C6A" w:rsidP="008148B5">
            <w:pPr>
              <w:spacing w:before="100" w:beforeAutospacing="1" w:after="100" w:afterAutospacing="1"/>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В</w:t>
            </w:r>
            <w:r w:rsidR="00C80780">
              <w:rPr>
                <w:rFonts w:ascii="Times New Roman" w:eastAsia="Times New Roman" w:hAnsi="Times New Roman" w:cs="Times New Roman"/>
                <w:bCs/>
                <w:sz w:val="28"/>
                <w:szCs w:val="28"/>
                <w:lang w:eastAsia="uk-UA"/>
              </w:rPr>
              <w:t>ідповідальні виконав</w:t>
            </w:r>
            <w:r>
              <w:rPr>
                <w:rFonts w:ascii="Times New Roman" w:eastAsia="Times New Roman" w:hAnsi="Times New Roman" w:cs="Times New Roman"/>
                <w:bCs/>
                <w:sz w:val="28"/>
                <w:szCs w:val="28"/>
                <w:lang w:eastAsia="uk-UA"/>
              </w:rPr>
              <w:t>ці</w:t>
            </w:r>
          </w:p>
        </w:tc>
        <w:tc>
          <w:tcPr>
            <w:tcW w:w="6425" w:type="dxa"/>
            <w:gridSpan w:val="3"/>
          </w:tcPr>
          <w:p w:rsidR="008148B5" w:rsidRPr="00222018" w:rsidRDefault="00974D50" w:rsidP="00AA5EED">
            <w:pPr>
              <w:spacing w:before="100" w:beforeAutospacing="1" w:after="100" w:afterAutospacing="1"/>
              <w:jc w:val="both"/>
              <w:outlineLvl w:val="2"/>
              <w:rPr>
                <w:rFonts w:ascii="Times New Roman" w:eastAsia="Times New Roman" w:hAnsi="Times New Roman" w:cs="Times New Roman"/>
                <w:bCs/>
                <w:sz w:val="28"/>
                <w:szCs w:val="28"/>
                <w:lang w:eastAsia="uk-UA"/>
              </w:rPr>
            </w:pPr>
            <w:r w:rsidRPr="00222018">
              <w:rPr>
                <w:rFonts w:ascii="Times New Roman" w:eastAsia="Times New Roman" w:hAnsi="Times New Roman" w:cs="Times New Roman"/>
                <w:bCs/>
                <w:sz w:val="28"/>
                <w:szCs w:val="28"/>
                <w:lang w:eastAsia="uk-UA"/>
              </w:rPr>
              <w:t xml:space="preserve">Управління освіти </w:t>
            </w:r>
            <w:r w:rsidR="00AA5EED">
              <w:rPr>
                <w:rFonts w:ascii="Times New Roman" w:eastAsia="Times New Roman" w:hAnsi="Times New Roman" w:cs="Times New Roman"/>
                <w:bCs/>
                <w:sz w:val="28"/>
                <w:szCs w:val="28"/>
                <w:lang w:eastAsia="uk-UA"/>
              </w:rPr>
              <w:t>адміністрації</w:t>
            </w:r>
            <w:r w:rsidRPr="00222018">
              <w:rPr>
                <w:rFonts w:ascii="Times New Roman" w:eastAsia="Times New Roman" w:hAnsi="Times New Roman" w:cs="Times New Roman"/>
                <w:bCs/>
                <w:sz w:val="28"/>
                <w:szCs w:val="28"/>
                <w:lang w:eastAsia="uk-UA"/>
              </w:rPr>
              <w:t xml:space="preserve">, </w:t>
            </w:r>
            <w:r w:rsidR="005A03CB" w:rsidRPr="00222018">
              <w:rPr>
                <w:rFonts w:ascii="Times New Roman" w:eastAsia="Times New Roman" w:hAnsi="Times New Roman" w:cs="Times New Roman"/>
                <w:bCs/>
                <w:sz w:val="28"/>
                <w:szCs w:val="28"/>
                <w:lang w:eastAsia="uk-UA"/>
              </w:rPr>
              <w:t>відділ</w:t>
            </w:r>
            <w:r w:rsidRPr="00222018">
              <w:rPr>
                <w:rFonts w:ascii="Times New Roman" w:eastAsia="Times New Roman" w:hAnsi="Times New Roman" w:cs="Times New Roman"/>
                <w:bCs/>
                <w:sz w:val="28"/>
                <w:szCs w:val="28"/>
                <w:lang w:eastAsia="uk-UA"/>
              </w:rPr>
              <w:t xml:space="preserve"> молоді</w:t>
            </w:r>
            <w:r w:rsidR="005A03CB" w:rsidRPr="00222018">
              <w:rPr>
                <w:rFonts w:ascii="Times New Roman" w:eastAsia="Times New Roman" w:hAnsi="Times New Roman" w:cs="Times New Roman"/>
                <w:bCs/>
                <w:sz w:val="28"/>
                <w:szCs w:val="28"/>
                <w:lang w:eastAsia="uk-UA"/>
              </w:rPr>
              <w:t xml:space="preserve"> </w:t>
            </w:r>
            <w:r w:rsidR="00AA5EED">
              <w:rPr>
                <w:rFonts w:ascii="Times New Roman" w:eastAsia="Times New Roman" w:hAnsi="Times New Roman" w:cs="Times New Roman"/>
                <w:bCs/>
                <w:sz w:val="28"/>
                <w:szCs w:val="28"/>
                <w:lang w:eastAsia="uk-UA"/>
              </w:rPr>
              <w:t xml:space="preserve">та спорту </w:t>
            </w:r>
            <w:r w:rsidR="00E60449" w:rsidRPr="00222018">
              <w:rPr>
                <w:rFonts w:ascii="Times New Roman" w:eastAsia="Times New Roman" w:hAnsi="Times New Roman" w:cs="Times New Roman"/>
                <w:bCs/>
                <w:sz w:val="28"/>
                <w:szCs w:val="28"/>
                <w:lang w:eastAsia="uk-UA"/>
              </w:rPr>
              <w:t>адміністрації</w:t>
            </w:r>
          </w:p>
        </w:tc>
      </w:tr>
      <w:tr w:rsidR="008148B5" w:rsidRPr="005A03CB" w:rsidTr="005A03CB">
        <w:tc>
          <w:tcPr>
            <w:tcW w:w="674" w:type="dxa"/>
          </w:tcPr>
          <w:p w:rsidR="008148B5" w:rsidRPr="005A03CB" w:rsidRDefault="00C80780" w:rsidP="008148B5">
            <w:pPr>
              <w:spacing w:before="100" w:beforeAutospacing="1" w:after="100" w:afterAutospacing="1"/>
              <w:jc w:val="center"/>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5.</w:t>
            </w:r>
          </w:p>
        </w:tc>
        <w:tc>
          <w:tcPr>
            <w:tcW w:w="3102" w:type="dxa"/>
          </w:tcPr>
          <w:p w:rsidR="008148B5" w:rsidRPr="005A03CB" w:rsidRDefault="00C80780" w:rsidP="008148B5">
            <w:pPr>
              <w:spacing w:before="100" w:beforeAutospacing="1" w:after="100" w:afterAutospacing="1"/>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Учасники П</w:t>
            </w:r>
            <w:r w:rsidR="001C49C2" w:rsidRPr="005A03CB">
              <w:rPr>
                <w:rFonts w:ascii="Times New Roman" w:eastAsia="Times New Roman" w:hAnsi="Times New Roman" w:cs="Times New Roman"/>
                <w:bCs/>
                <w:sz w:val="28"/>
                <w:szCs w:val="28"/>
                <w:lang w:eastAsia="uk-UA"/>
              </w:rPr>
              <w:t>рограми</w:t>
            </w:r>
          </w:p>
        </w:tc>
        <w:tc>
          <w:tcPr>
            <w:tcW w:w="6425" w:type="dxa"/>
            <w:gridSpan w:val="3"/>
          </w:tcPr>
          <w:p w:rsidR="008148B5" w:rsidRPr="00222018" w:rsidRDefault="00974D50" w:rsidP="004F47A7">
            <w:pPr>
              <w:spacing w:before="100" w:beforeAutospacing="1" w:after="100" w:afterAutospacing="1"/>
              <w:jc w:val="both"/>
              <w:outlineLvl w:val="2"/>
              <w:rPr>
                <w:rFonts w:ascii="Times New Roman" w:eastAsia="Times New Roman" w:hAnsi="Times New Roman" w:cs="Times New Roman"/>
                <w:bCs/>
                <w:sz w:val="28"/>
                <w:szCs w:val="28"/>
                <w:lang w:eastAsia="uk-UA"/>
              </w:rPr>
            </w:pPr>
            <w:r w:rsidRPr="00222018">
              <w:rPr>
                <w:rFonts w:ascii="Times New Roman" w:eastAsia="Times New Roman" w:hAnsi="Times New Roman" w:cs="Times New Roman"/>
                <w:bCs/>
                <w:sz w:val="28"/>
                <w:szCs w:val="28"/>
                <w:lang w:eastAsia="uk-UA"/>
              </w:rPr>
              <w:t xml:space="preserve">Управління освіти </w:t>
            </w:r>
            <w:r w:rsidR="004F47A7">
              <w:rPr>
                <w:rFonts w:ascii="Times New Roman" w:eastAsia="Times New Roman" w:hAnsi="Times New Roman" w:cs="Times New Roman"/>
                <w:bCs/>
                <w:sz w:val="28"/>
                <w:szCs w:val="28"/>
                <w:lang w:eastAsia="uk-UA"/>
              </w:rPr>
              <w:t xml:space="preserve"> </w:t>
            </w:r>
            <w:r w:rsidRPr="00222018">
              <w:rPr>
                <w:rFonts w:ascii="Times New Roman" w:eastAsia="Times New Roman" w:hAnsi="Times New Roman" w:cs="Times New Roman"/>
                <w:bCs/>
                <w:sz w:val="28"/>
                <w:szCs w:val="28"/>
                <w:lang w:eastAsia="uk-UA"/>
              </w:rPr>
              <w:t xml:space="preserve"> адміністрації </w:t>
            </w:r>
            <w:r w:rsidR="004F47A7">
              <w:rPr>
                <w:rFonts w:ascii="Times New Roman" w:eastAsia="Times New Roman" w:hAnsi="Times New Roman" w:cs="Times New Roman"/>
                <w:bCs/>
                <w:sz w:val="28"/>
                <w:szCs w:val="28"/>
                <w:lang w:eastAsia="uk-UA"/>
              </w:rPr>
              <w:t xml:space="preserve"> </w:t>
            </w:r>
            <w:r w:rsidRPr="00222018">
              <w:rPr>
                <w:rFonts w:ascii="Times New Roman" w:eastAsia="Times New Roman" w:hAnsi="Times New Roman" w:cs="Times New Roman"/>
                <w:bCs/>
                <w:sz w:val="28"/>
                <w:szCs w:val="28"/>
                <w:lang w:eastAsia="uk-UA"/>
              </w:rPr>
              <w:t xml:space="preserve">, </w:t>
            </w:r>
            <w:r w:rsidR="004F47A7">
              <w:rPr>
                <w:rFonts w:ascii="Times New Roman" w:eastAsia="Times New Roman" w:hAnsi="Times New Roman" w:cs="Times New Roman"/>
                <w:bCs/>
                <w:sz w:val="28"/>
                <w:szCs w:val="28"/>
                <w:lang w:eastAsia="uk-UA"/>
              </w:rPr>
              <w:t xml:space="preserve">відділ молоді та спорту </w:t>
            </w:r>
            <w:r w:rsidR="00E27A4B" w:rsidRPr="00222018">
              <w:rPr>
                <w:rFonts w:ascii="Times New Roman" w:eastAsia="Times New Roman" w:hAnsi="Times New Roman" w:cs="Times New Roman"/>
                <w:bCs/>
                <w:sz w:val="28"/>
                <w:szCs w:val="28"/>
                <w:lang w:eastAsia="uk-UA"/>
              </w:rPr>
              <w:t xml:space="preserve">адміністрації, </w:t>
            </w:r>
            <w:r w:rsidR="001C49C2" w:rsidRPr="00222018">
              <w:rPr>
                <w:rFonts w:ascii="Times New Roman" w:eastAsia="Times New Roman" w:hAnsi="Times New Roman" w:cs="Times New Roman"/>
                <w:bCs/>
                <w:sz w:val="28"/>
                <w:szCs w:val="28"/>
                <w:lang w:eastAsia="uk-UA"/>
              </w:rPr>
              <w:t xml:space="preserve">заклади </w:t>
            </w:r>
            <w:r w:rsidRPr="00222018">
              <w:rPr>
                <w:rFonts w:ascii="Times New Roman" w:eastAsia="Times New Roman" w:hAnsi="Times New Roman" w:cs="Times New Roman"/>
                <w:bCs/>
                <w:sz w:val="28"/>
                <w:szCs w:val="28"/>
                <w:lang w:eastAsia="uk-UA"/>
              </w:rPr>
              <w:t xml:space="preserve"> загальної середньої </w:t>
            </w:r>
            <w:r w:rsidR="001C49C2" w:rsidRPr="00222018">
              <w:rPr>
                <w:rFonts w:ascii="Times New Roman" w:eastAsia="Times New Roman" w:hAnsi="Times New Roman" w:cs="Times New Roman"/>
                <w:bCs/>
                <w:sz w:val="28"/>
                <w:szCs w:val="28"/>
                <w:lang w:eastAsia="uk-UA"/>
              </w:rPr>
              <w:t>освіт</w:t>
            </w:r>
            <w:r w:rsidRPr="00222018">
              <w:rPr>
                <w:rFonts w:ascii="Times New Roman" w:eastAsia="Times New Roman" w:hAnsi="Times New Roman" w:cs="Times New Roman"/>
                <w:bCs/>
                <w:sz w:val="28"/>
                <w:szCs w:val="28"/>
                <w:lang w:eastAsia="uk-UA"/>
              </w:rPr>
              <w:t>и</w:t>
            </w:r>
            <w:r w:rsidR="00C80780">
              <w:rPr>
                <w:rFonts w:ascii="Times New Roman" w:eastAsia="Times New Roman" w:hAnsi="Times New Roman" w:cs="Times New Roman"/>
                <w:bCs/>
                <w:sz w:val="28"/>
                <w:szCs w:val="28"/>
                <w:lang w:eastAsia="uk-UA"/>
              </w:rPr>
              <w:t xml:space="preserve"> громади</w:t>
            </w:r>
          </w:p>
        </w:tc>
      </w:tr>
      <w:tr w:rsidR="008148B5" w:rsidRPr="005A03CB" w:rsidTr="005A03CB">
        <w:tc>
          <w:tcPr>
            <w:tcW w:w="674" w:type="dxa"/>
          </w:tcPr>
          <w:p w:rsidR="008148B5" w:rsidRPr="005A03CB" w:rsidRDefault="00C80780" w:rsidP="008148B5">
            <w:pPr>
              <w:spacing w:before="100" w:beforeAutospacing="1" w:after="100" w:afterAutospacing="1"/>
              <w:jc w:val="center"/>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6.</w:t>
            </w:r>
          </w:p>
        </w:tc>
        <w:tc>
          <w:tcPr>
            <w:tcW w:w="3102" w:type="dxa"/>
          </w:tcPr>
          <w:p w:rsidR="008148B5" w:rsidRPr="005A03CB" w:rsidRDefault="00D37A56" w:rsidP="008148B5">
            <w:pPr>
              <w:spacing w:before="100" w:beforeAutospacing="1" w:after="100" w:afterAutospacing="1"/>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Строк реалізації</w:t>
            </w:r>
          </w:p>
        </w:tc>
        <w:tc>
          <w:tcPr>
            <w:tcW w:w="6425" w:type="dxa"/>
            <w:gridSpan w:val="3"/>
          </w:tcPr>
          <w:p w:rsidR="008148B5" w:rsidRPr="005A03CB" w:rsidRDefault="001C49C2" w:rsidP="00974D50">
            <w:pPr>
              <w:spacing w:before="100" w:beforeAutospacing="1" w:after="100" w:afterAutospacing="1"/>
              <w:outlineLvl w:val="2"/>
              <w:rPr>
                <w:rFonts w:ascii="Times New Roman" w:eastAsia="Times New Roman" w:hAnsi="Times New Roman" w:cs="Times New Roman"/>
                <w:bCs/>
                <w:sz w:val="28"/>
                <w:szCs w:val="28"/>
                <w:lang w:eastAsia="uk-UA"/>
              </w:rPr>
            </w:pPr>
            <w:r w:rsidRPr="005A03CB">
              <w:rPr>
                <w:rFonts w:ascii="Times New Roman" w:eastAsia="Times New Roman" w:hAnsi="Times New Roman" w:cs="Times New Roman"/>
                <w:bCs/>
                <w:sz w:val="28"/>
                <w:szCs w:val="28"/>
                <w:lang w:eastAsia="uk-UA"/>
              </w:rPr>
              <w:t>2025-2027 р</w:t>
            </w:r>
            <w:r w:rsidR="00974D50" w:rsidRPr="005A03CB">
              <w:rPr>
                <w:rFonts w:ascii="Times New Roman" w:eastAsia="Times New Roman" w:hAnsi="Times New Roman" w:cs="Times New Roman"/>
                <w:bCs/>
                <w:sz w:val="28"/>
                <w:szCs w:val="28"/>
                <w:lang w:eastAsia="uk-UA"/>
              </w:rPr>
              <w:t>оки</w:t>
            </w:r>
          </w:p>
        </w:tc>
      </w:tr>
      <w:tr w:rsidR="000E748F" w:rsidRPr="005A03CB" w:rsidTr="00B87C3F">
        <w:trPr>
          <w:trHeight w:val="315"/>
        </w:trPr>
        <w:tc>
          <w:tcPr>
            <w:tcW w:w="674" w:type="dxa"/>
            <w:vMerge w:val="restart"/>
          </w:tcPr>
          <w:p w:rsidR="000E748F" w:rsidRPr="005A03CB" w:rsidRDefault="00D37A56" w:rsidP="008148B5">
            <w:pPr>
              <w:spacing w:before="100" w:beforeAutospacing="1" w:after="100" w:afterAutospacing="1"/>
              <w:jc w:val="center"/>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7.</w:t>
            </w:r>
          </w:p>
        </w:tc>
        <w:tc>
          <w:tcPr>
            <w:tcW w:w="3102" w:type="dxa"/>
            <w:vMerge w:val="restart"/>
          </w:tcPr>
          <w:p w:rsidR="000E748F" w:rsidRPr="005A03CB" w:rsidRDefault="000E748F" w:rsidP="00267158">
            <w:pPr>
              <w:spacing w:before="100" w:beforeAutospacing="1" w:after="100" w:afterAutospacing="1"/>
              <w:outlineLvl w:val="2"/>
              <w:rPr>
                <w:rFonts w:ascii="Times New Roman" w:eastAsia="Times New Roman" w:hAnsi="Times New Roman" w:cs="Times New Roman"/>
                <w:bCs/>
                <w:sz w:val="28"/>
                <w:szCs w:val="28"/>
                <w:lang w:eastAsia="uk-UA"/>
              </w:rPr>
            </w:pPr>
            <w:r w:rsidRPr="005A03CB">
              <w:rPr>
                <w:rFonts w:ascii="Times New Roman" w:eastAsia="Times New Roman" w:hAnsi="Times New Roman" w:cs="Times New Roman"/>
                <w:bCs/>
                <w:sz w:val="28"/>
                <w:szCs w:val="28"/>
                <w:lang w:eastAsia="uk-UA"/>
              </w:rPr>
              <w:t>Загальний обсяг фінансових ресур</w:t>
            </w:r>
            <w:r w:rsidR="00AA5EED">
              <w:rPr>
                <w:rFonts w:ascii="Times New Roman" w:eastAsia="Times New Roman" w:hAnsi="Times New Roman" w:cs="Times New Roman"/>
                <w:bCs/>
                <w:sz w:val="28"/>
                <w:szCs w:val="28"/>
                <w:lang w:eastAsia="uk-UA"/>
              </w:rPr>
              <w:t>сів, необхідних для реалізації П</w:t>
            </w:r>
            <w:r w:rsidRPr="005A03CB">
              <w:rPr>
                <w:rFonts w:ascii="Times New Roman" w:eastAsia="Times New Roman" w:hAnsi="Times New Roman" w:cs="Times New Roman"/>
                <w:bCs/>
                <w:sz w:val="28"/>
                <w:szCs w:val="28"/>
                <w:lang w:eastAsia="uk-UA"/>
              </w:rPr>
              <w:t>рог</w:t>
            </w:r>
            <w:r w:rsidR="001355DC">
              <w:rPr>
                <w:rFonts w:ascii="Times New Roman" w:eastAsia="Times New Roman" w:hAnsi="Times New Roman" w:cs="Times New Roman"/>
                <w:bCs/>
                <w:sz w:val="28"/>
                <w:szCs w:val="28"/>
                <w:lang w:eastAsia="uk-UA"/>
              </w:rPr>
              <w:t>рами, всього, у тому числі (</w:t>
            </w:r>
            <w:r w:rsidR="00E55A3B">
              <w:rPr>
                <w:rFonts w:ascii="Times New Roman" w:eastAsia="Times New Roman" w:hAnsi="Times New Roman" w:cs="Times New Roman"/>
                <w:bCs/>
                <w:sz w:val="28"/>
                <w:szCs w:val="28"/>
                <w:lang w:eastAsia="uk-UA"/>
              </w:rPr>
              <w:t>грн</w:t>
            </w:r>
            <w:r w:rsidRPr="005A03CB">
              <w:rPr>
                <w:rFonts w:ascii="Times New Roman" w:eastAsia="Times New Roman" w:hAnsi="Times New Roman" w:cs="Times New Roman"/>
                <w:bCs/>
                <w:sz w:val="28"/>
                <w:szCs w:val="28"/>
                <w:lang w:eastAsia="uk-UA"/>
              </w:rPr>
              <w:t>)</w:t>
            </w:r>
            <w:r w:rsidR="00E55A3B">
              <w:rPr>
                <w:rFonts w:ascii="Times New Roman" w:eastAsia="Times New Roman" w:hAnsi="Times New Roman" w:cs="Times New Roman"/>
                <w:bCs/>
                <w:sz w:val="28"/>
                <w:szCs w:val="28"/>
                <w:lang w:eastAsia="uk-UA"/>
              </w:rPr>
              <w:t>*</w:t>
            </w:r>
            <w:r w:rsidRPr="005A03CB">
              <w:rPr>
                <w:rFonts w:ascii="Times New Roman" w:eastAsia="Times New Roman" w:hAnsi="Times New Roman" w:cs="Times New Roman"/>
                <w:bCs/>
                <w:sz w:val="28"/>
                <w:szCs w:val="28"/>
                <w:lang w:eastAsia="uk-UA"/>
              </w:rPr>
              <w:t>:</w:t>
            </w:r>
          </w:p>
        </w:tc>
        <w:tc>
          <w:tcPr>
            <w:tcW w:w="1963" w:type="dxa"/>
          </w:tcPr>
          <w:p w:rsidR="000E748F" w:rsidRPr="005A03CB" w:rsidRDefault="000E748F" w:rsidP="00B87C3F">
            <w:pPr>
              <w:pStyle w:val="a3"/>
              <w:jc w:val="center"/>
              <w:rPr>
                <w:rFonts w:ascii="Times New Roman" w:hAnsi="Times New Roman" w:cs="Times New Roman"/>
                <w:b/>
                <w:sz w:val="28"/>
                <w:szCs w:val="28"/>
                <w:lang w:eastAsia="uk-UA"/>
              </w:rPr>
            </w:pPr>
            <w:r w:rsidRPr="005A03CB">
              <w:rPr>
                <w:rFonts w:ascii="Times New Roman" w:hAnsi="Times New Roman" w:cs="Times New Roman"/>
                <w:b/>
                <w:sz w:val="28"/>
                <w:szCs w:val="28"/>
                <w:lang w:eastAsia="uk-UA"/>
              </w:rPr>
              <w:t>2025</w:t>
            </w:r>
          </w:p>
        </w:tc>
        <w:tc>
          <w:tcPr>
            <w:tcW w:w="1964" w:type="dxa"/>
          </w:tcPr>
          <w:p w:rsidR="000E748F" w:rsidRPr="005A03CB" w:rsidRDefault="000E748F" w:rsidP="00B87C3F">
            <w:pPr>
              <w:pStyle w:val="a3"/>
              <w:jc w:val="center"/>
              <w:rPr>
                <w:rFonts w:ascii="Times New Roman" w:hAnsi="Times New Roman" w:cs="Times New Roman"/>
                <w:b/>
                <w:sz w:val="28"/>
                <w:szCs w:val="28"/>
                <w:lang w:eastAsia="uk-UA"/>
              </w:rPr>
            </w:pPr>
            <w:r w:rsidRPr="005A03CB">
              <w:rPr>
                <w:rFonts w:ascii="Times New Roman" w:hAnsi="Times New Roman" w:cs="Times New Roman"/>
                <w:b/>
                <w:sz w:val="28"/>
                <w:szCs w:val="28"/>
                <w:lang w:eastAsia="uk-UA"/>
              </w:rPr>
              <w:t>2026</w:t>
            </w:r>
          </w:p>
        </w:tc>
        <w:tc>
          <w:tcPr>
            <w:tcW w:w="2498" w:type="dxa"/>
          </w:tcPr>
          <w:p w:rsidR="000E748F" w:rsidRPr="005A03CB" w:rsidRDefault="000E748F" w:rsidP="00B87C3F">
            <w:pPr>
              <w:pStyle w:val="a3"/>
              <w:jc w:val="center"/>
              <w:rPr>
                <w:rFonts w:ascii="Times New Roman" w:hAnsi="Times New Roman" w:cs="Times New Roman"/>
                <w:b/>
                <w:sz w:val="28"/>
                <w:szCs w:val="28"/>
                <w:lang w:eastAsia="uk-UA"/>
              </w:rPr>
            </w:pPr>
            <w:r w:rsidRPr="005A03CB">
              <w:rPr>
                <w:rFonts w:ascii="Times New Roman" w:hAnsi="Times New Roman" w:cs="Times New Roman"/>
                <w:b/>
                <w:sz w:val="28"/>
                <w:szCs w:val="28"/>
                <w:lang w:eastAsia="uk-UA"/>
              </w:rPr>
              <w:t>2027</w:t>
            </w:r>
          </w:p>
        </w:tc>
      </w:tr>
      <w:tr w:rsidR="00392072" w:rsidRPr="005A03CB" w:rsidTr="005A03CB">
        <w:trPr>
          <w:trHeight w:val="708"/>
        </w:trPr>
        <w:tc>
          <w:tcPr>
            <w:tcW w:w="674" w:type="dxa"/>
            <w:vMerge/>
          </w:tcPr>
          <w:p w:rsidR="00392072" w:rsidRPr="005A03CB" w:rsidRDefault="00392072" w:rsidP="008148B5">
            <w:pPr>
              <w:spacing w:before="100" w:beforeAutospacing="1" w:after="100" w:afterAutospacing="1"/>
              <w:jc w:val="center"/>
              <w:outlineLvl w:val="2"/>
              <w:rPr>
                <w:rFonts w:ascii="Times New Roman" w:eastAsia="Times New Roman" w:hAnsi="Times New Roman" w:cs="Times New Roman"/>
                <w:bCs/>
                <w:sz w:val="28"/>
                <w:szCs w:val="28"/>
                <w:lang w:eastAsia="uk-UA"/>
              </w:rPr>
            </w:pPr>
          </w:p>
        </w:tc>
        <w:tc>
          <w:tcPr>
            <w:tcW w:w="3102" w:type="dxa"/>
            <w:vMerge/>
          </w:tcPr>
          <w:p w:rsidR="00392072" w:rsidRPr="005A03CB" w:rsidRDefault="00392072" w:rsidP="008148B5">
            <w:pPr>
              <w:spacing w:before="100" w:beforeAutospacing="1" w:after="100" w:afterAutospacing="1"/>
              <w:outlineLvl w:val="2"/>
              <w:rPr>
                <w:rFonts w:ascii="Times New Roman" w:eastAsia="Times New Roman" w:hAnsi="Times New Roman" w:cs="Times New Roman"/>
                <w:bCs/>
                <w:sz w:val="28"/>
                <w:szCs w:val="28"/>
                <w:lang w:eastAsia="uk-UA"/>
              </w:rPr>
            </w:pPr>
          </w:p>
        </w:tc>
        <w:tc>
          <w:tcPr>
            <w:tcW w:w="1963" w:type="dxa"/>
          </w:tcPr>
          <w:p w:rsidR="00392072" w:rsidRDefault="00392072" w:rsidP="00267158">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14</w:t>
            </w:r>
            <w:r w:rsidR="00267158">
              <w:rPr>
                <w:rFonts w:ascii="Times New Roman" w:eastAsia="Arial Unicode MS" w:hAnsi="Times New Roman" w:cs="Times New Roman"/>
                <w:color w:val="000000"/>
                <w:sz w:val="28"/>
                <w:szCs w:val="28"/>
                <w:lang w:eastAsia="uk-UA" w:bidi="uk-UA"/>
              </w:rPr>
              <w:t>3</w:t>
            </w:r>
            <w:r>
              <w:rPr>
                <w:rFonts w:ascii="Times New Roman" w:eastAsia="Arial Unicode MS" w:hAnsi="Times New Roman" w:cs="Times New Roman"/>
                <w:color w:val="000000"/>
                <w:sz w:val="28"/>
                <w:szCs w:val="28"/>
                <w:lang w:eastAsia="uk-UA" w:bidi="uk-UA"/>
              </w:rPr>
              <w:t>500</w:t>
            </w:r>
          </w:p>
        </w:tc>
        <w:tc>
          <w:tcPr>
            <w:tcW w:w="1964" w:type="dxa"/>
          </w:tcPr>
          <w:p w:rsidR="00392072" w:rsidRDefault="008B77D5" w:rsidP="00A76E3F">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158425</w:t>
            </w:r>
          </w:p>
        </w:tc>
        <w:tc>
          <w:tcPr>
            <w:tcW w:w="2498" w:type="dxa"/>
          </w:tcPr>
          <w:p w:rsidR="00392072" w:rsidRDefault="00392072" w:rsidP="00BC687F">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16</w:t>
            </w:r>
            <w:r w:rsidR="00BC687F">
              <w:rPr>
                <w:rFonts w:ascii="Times New Roman" w:eastAsia="Arial Unicode MS" w:hAnsi="Times New Roman" w:cs="Times New Roman"/>
                <w:color w:val="000000"/>
                <w:sz w:val="28"/>
                <w:szCs w:val="28"/>
                <w:lang w:eastAsia="uk-UA" w:bidi="uk-UA"/>
              </w:rPr>
              <w:t>7771</w:t>
            </w:r>
          </w:p>
        </w:tc>
      </w:tr>
      <w:tr w:rsidR="00151E3B" w:rsidRPr="005A03CB" w:rsidTr="00DB585F">
        <w:trPr>
          <w:trHeight w:val="280"/>
        </w:trPr>
        <w:tc>
          <w:tcPr>
            <w:tcW w:w="674" w:type="dxa"/>
            <w:vMerge w:val="restart"/>
          </w:tcPr>
          <w:p w:rsidR="00151E3B" w:rsidRPr="005A03CB" w:rsidRDefault="00DB585F" w:rsidP="008148B5">
            <w:pPr>
              <w:spacing w:before="100" w:beforeAutospacing="1" w:after="100" w:afterAutospacing="1"/>
              <w:jc w:val="center"/>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7</w:t>
            </w:r>
            <w:r w:rsidR="00151E3B" w:rsidRPr="005A03CB">
              <w:rPr>
                <w:rFonts w:ascii="Times New Roman" w:eastAsia="Times New Roman" w:hAnsi="Times New Roman" w:cs="Times New Roman"/>
                <w:bCs/>
                <w:sz w:val="28"/>
                <w:szCs w:val="28"/>
                <w:lang w:eastAsia="uk-UA"/>
              </w:rPr>
              <w:t>.1</w:t>
            </w:r>
          </w:p>
        </w:tc>
        <w:tc>
          <w:tcPr>
            <w:tcW w:w="3102" w:type="dxa"/>
            <w:vMerge w:val="restart"/>
          </w:tcPr>
          <w:p w:rsidR="00151E3B" w:rsidRPr="005A03CB" w:rsidRDefault="00E55A3B" w:rsidP="00AA5EED">
            <w:pPr>
              <w:spacing w:before="100" w:beforeAutospacing="1" w:after="100" w:afterAutospacing="1"/>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Коштів бюджету </w:t>
            </w:r>
            <w:r w:rsidR="00AA5EED">
              <w:rPr>
                <w:rFonts w:ascii="Times New Roman" w:eastAsia="Times New Roman" w:hAnsi="Times New Roman" w:cs="Times New Roman"/>
                <w:bCs/>
                <w:sz w:val="28"/>
                <w:szCs w:val="28"/>
                <w:lang w:eastAsia="uk-UA"/>
              </w:rPr>
              <w:t xml:space="preserve">громади </w:t>
            </w:r>
            <w:r>
              <w:rPr>
                <w:rFonts w:ascii="Times New Roman" w:eastAsia="Times New Roman" w:hAnsi="Times New Roman" w:cs="Times New Roman"/>
                <w:bCs/>
                <w:sz w:val="28"/>
                <w:szCs w:val="28"/>
                <w:lang w:eastAsia="uk-UA"/>
              </w:rPr>
              <w:t>(грн</w:t>
            </w:r>
            <w:r w:rsidR="00151E3B" w:rsidRPr="005A03CB">
              <w:rPr>
                <w:rFonts w:ascii="Times New Roman" w:eastAsia="Times New Roman" w:hAnsi="Times New Roman" w:cs="Times New Roman"/>
                <w:bCs/>
                <w:sz w:val="28"/>
                <w:szCs w:val="28"/>
                <w:lang w:eastAsia="uk-UA"/>
              </w:rPr>
              <w:t>):</w:t>
            </w:r>
          </w:p>
        </w:tc>
        <w:tc>
          <w:tcPr>
            <w:tcW w:w="1963" w:type="dxa"/>
          </w:tcPr>
          <w:p w:rsidR="00151E3B" w:rsidRPr="005A03CB" w:rsidRDefault="00151E3B" w:rsidP="00DB585F">
            <w:pPr>
              <w:pStyle w:val="a3"/>
              <w:jc w:val="center"/>
              <w:rPr>
                <w:rFonts w:ascii="Times New Roman" w:hAnsi="Times New Roman" w:cs="Times New Roman"/>
                <w:b/>
                <w:sz w:val="28"/>
                <w:szCs w:val="28"/>
                <w:lang w:eastAsia="uk-UA"/>
              </w:rPr>
            </w:pPr>
            <w:r w:rsidRPr="005A03CB">
              <w:rPr>
                <w:rFonts w:ascii="Times New Roman" w:hAnsi="Times New Roman" w:cs="Times New Roman"/>
                <w:b/>
                <w:sz w:val="28"/>
                <w:szCs w:val="28"/>
                <w:lang w:eastAsia="uk-UA"/>
              </w:rPr>
              <w:t>2025</w:t>
            </w:r>
          </w:p>
        </w:tc>
        <w:tc>
          <w:tcPr>
            <w:tcW w:w="1964" w:type="dxa"/>
          </w:tcPr>
          <w:p w:rsidR="00151E3B" w:rsidRPr="005A03CB" w:rsidRDefault="00151E3B" w:rsidP="00DB585F">
            <w:pPr>
              <w:pStyle w:val="a3"/>
              <w:jc w:val="center"/>
              <w:rPr>
                <w:rFonts w:ascii="Times New Roman" w:hAnsi="Times New Roman" w:cs="Times New Roman"/>
                <w:b/>
                <w:sz w:val="28"/>
                <w:szCs w:val="28"/>
                <w:lang w:eastAsia="uk-UA"/>
              </w:rPr>
            </w:pPr>
            <w:r w:rsidRPr="005A03CB">
              <w:rPr>
                <w:rFonts w:ascii="Times New Roman" w:hAnsi="Times New Roman" w:cs="Times New Roman"/>
                <w:b/>
                <w:sz w:val="28"/>
                <w:szCs w:val="28"/>
                <w:lang w:eastAsia="uk-UA"/>
              </w:rPr>
              <w:t>2026</w:t>
            </w:r>
          </w:p>
        </w:tc>
        <w:tc>
          <w:tcPr>
            <w:tcW w:w="2498" w:type="dxa"/>
          </w:tcPr>
          <w:p w:rsidR="00151E3B" w:rsidRPr="005A03CB" w:rsidRDefault="00151E3B" w:rsidP="00DB585F">
            <w:pPr>
              <w:pStyle w:val="a3"/>
              <w:jc w:val="center"/>
              <w:rPr>
                <w:rFonts w:ascii="Times New Roman" w:hAnsi="Times New Roman" w:cs="Times New Roman"/>
                <w:b/>
                <w:sz w:val="28"/>
                <w:szCs w:val="28"/>
                <w:lang w:eastAsia="uk-UA"/>
              </w:rPr>
            </w:pPr>
            <w:r w:rsidRPr="005A03CB">
              <w:rPr>
                <w:rFonts w:ascii="Times New Roman" w:hAnsi="Times New Roman" w:cs="Times New Roman"/>
                <w:b/>
                <w:sz w:val="28"/>
                <w:szCs w:val="28"/>
                <w:lang w:eastAsia="uk-UA"/>
              </w:rPr>
              <w:t>2027</w:t>
            </w:r>
          </w:p>
        </w:tc>
      </w:tr>
      <w:tr w:rsidR="00237FAA" w:rsidRPr="005A03CB" w:rsidTr="005A03CB">
        <w:trPr>
          <w:trHeight w:val="664"/>
        </w:trPr>
        <w:tc>
          <w:tcPr>
            <w:tcW w:w="674" w:type="dxa"/>
            <w:vMerge/>
          </w:tcPr>
          <w:p w:rsidR="00237FAA" w:rsidRPr="005A03CB" w:rsidRDefault="00237FAA" w:rsidP="008148B5">
            <w:pPr>
              <w:spacing w:before="100" w:beforeAutospacing="1" w:after="100" w:afterAutospacing="1"/>
              <w:jc w:val="center"/>
              <w:outlineLvl w:val="2"/>
              <w:rPr>
                <w:rFonts w:ascii="Times New Roman" w:eastAsia="Times New Roman" w:hAnsi="Times New Roman" w:cs="Times New Roman"/>
                <w:bCs/>
                <w:sz w:val="28"/>
                <w:szCs w:val="28"/>
                <w:lang w:eastAsia="uk-UA"/>
              </w:rPr>
            </w:pPr>
          </w:p>
        </w:tc>
        <w:tc>
          <w:tcPr>
            <w:tcW w:w="3102" w:type="dxa"/>
            <w:vMerge/>
          </w:tcPr>
          <w:p w:rsidR="00237FAA" w:rsidRPr="005A03CB" w:rsidRDefault="00237FAA" w:rsidP="008148B5">
            <w:pPr>
              <w:spacing w:before="100" w:beforeAutospacing="1" w:after="100" w:afterAutospacing="1"/>
              <w:outlineLvl w:val="2"/>
              <w:rPr>
                <w:rFonts w:ascii="Times New Roman" w:eastAsia="Times New Roman" w:hAnsi="Times New Roman" w:cs="Times New Roman"/>
                <w:bCs/>
                <w:sz w:val="28"/>
                <w:szCs w:val="28"/>
                <w:lang w:eastAsia="uk-UA"/>
              </w:rPr>
            </w:pPr>
          </w:p>
        </w:tc>
        <w:tc>
          <w:tcPr>
            <w:tcW w:w="1963" w:type="dxa"/>
          </w:tcPr>
          <w:p w:rsidR="00237FAA" w:rsidRDefault="00237FAA" w:rsidP="00826354">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143500</w:t>
            </w:r>
          </w:p>
        </w:tc>
        <w:tc>
          <w:tcPr>
            <w:tcW w:w="1964" w:type="dxa"/>
          </w:tcPr>
          <w:p w:rsidR="00237FAA" w:rsidRDefault="008B77D5" w:rsidP="00826354">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158425</w:t>
            </w:r>
          </w:p>
        </w:tc>
        <w:tc>
          <w:tcPr>
            <w:tcW w:w="2498" w:type="dxa"/>
          </w:tcPr>
          <w:p w:rsidR="00237FAA" w:rsidRDefault="00237FAA" w:rsidP="00826354">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167771</w:t>
            </w:r>
          </w:p>
        </w:tc>
      </w:tr>
      <w:tr w:rsidR="00151E3B" w:rsidRPr="005A03CB" w:rsidTr="00DB585F">
        <w:trPr>
          <w:trHeight w:val="252"/>
        </w:trPr>
        <w:tc>
          <w:tcPr>
            <w:tcW w:w="674" w:type="dxa"/>
            <w:vMerge w:val="restart"/>
          </w:tcPr>
          <w:p w:rsidR="00151E3B" w:rsidRPr="005A03CB" w:rsidRDefault="00DB585F" w:rsidP="008148B5">
            <w:pPr>
              <w:spacing w:before="100" w:beforeAutospacing="1" w:after="100" w:afterAutospacing="1"/>
              <w:jc w:val="center"/>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7</w:t>
            </w:r>
            <w:r w:rsidR="00151E3B" w:rsidRPr="005A03CB">
              <w:rPr>
                <w:rFonts w:ascii="Times New Roman" w:eastAsia="Times New Roman" w:hAnsi="Times New Roman" w:cs="Times New Roman"/>
                <w:bCs/>
                <w:sz w:val="28"/>
                <w:szCs w:val="28"/>
                <w:lang w:eastAsia="uk-UA"/>
              </w:rPr>
              <w:t>.2</w:t>
            </w:r>
          </w:p>
        </w:tc>
        <w:tc>
          <w:tcPr>
            <w:tcW w:w="3102" w:type="dxa"/>
            <w:vMerge w:val="restart"/>
          </w:tcPr>
          <w:p w:rsidR="00151E3B" w:rsidRPr="005A03CB" w:rsidRDefault="00151E3B" w:rsidP="008148B5">
            <w:pPr>
              <w:spacing w:before="100" w:beforeAutospacing="1" w:after="100" w:afterAutospacing="1"/>
              <w:outlineLvl w:val="2"/>
              <w:rPr>
                <w:rFonts w:ascii="Times New Roman" w:eastAsia="Times New Roman" w:hAnsi="Times New Roman" w:cs="Times New Roman"/>
                <w:bCs/>
                <w:sz w:val="28"/>
                <w:szCs w:val="28"/>
                <w:lang w:eastAsia="uk-UA"/>
              </w:rPr>
            </w:pPr>
            <w:r w:rsidRPr="005A03CB">
              <w:rPr>
                <w:rFonts w:ascii="Times New Roman" w:eastAsia="Times New Roman" w:hAnsi="Times New Roman" w:cs="Times New Roman"/>
                <w:bCs/>
                <w:sz w:val="28"/>
                <w:szCs w:val="28"/>
                <w:lang w:eastAsia="uk-UA"/>
              </w:rPr>
              <w:t xml:space="preserve">Коштів інших джерел </w:t>
            </w:r>
            <w:r w:rsidR="00E55A3B">
              <w:rPr>
                <w:rFonts w:ascii="Times New Roman" w:eastAsia="Times New Roman" w:hAnsi="Times New Roman" w:cs="Times New Roman"/>
                <w:bCs/>
                <w:sz w:val="28"/>
                <w:szCs w:val="28"/>
                <w:lang w:eastAsia="uk-UA"/>
              </w:rPr>
              <w:t>(грн</w:t>
            </w:r>
            <w:r w:rsidRPr="005A03CB">
              <w:rPr>
                <w:rFonts w:ascii="Times New Roman" w:eastAsia="Times New Roman" w:hAnsi="Times New Roman" w:cs="Times New Roman"/>
                <w:bCs/>
                <w:sz w:val="28"/>
                <w:szCs w:val="28"/>
                <w:lang w:eastAsia="uk-UA"/>
              </w:rPr>
              <w:t>):</w:t>
            </w:r>
          </w:p>
        </w:tc>
        <w:tc>
          <w:tcPr>
            <w:tcW w:w="1963" w:type="dxa"/>
          </w:tcPr>
          <w:p w:rsidR="00151E3B" w:rsidRPr="005A03CB" w:rsidRDefault="00151E3B" w:rsidP="00DB585F">
            <w:pPr>
              <w:pStyle w:val="a3"/>
              <w:jc w:val="center"/>
              <w:rPr>
                <w:rFonts w:ascii="Times New Roman" w:hAnsi="Times New Roman" w:cs="Times New Roman"/>
                <w:b/>
                <w:sz w:val="28"/>
                <w:szCs w:val="28"/>
                <w:lang w:eastAsia="uk-UA"/>
              </w:rPr>
            </w:pPr>
            <w:r w:rsidRPr="005A03CB">
              <w:rPr>
                <w:rFonts w:ascii="Times New Roman" w:hAnsi="Times New Roman" w:cs="Times New Roman"/>
                <w:b/>
                <w:sz w:val="28"/>
                <w:szCs w:val="28"/>
                <w:lang w:eastAsia="uk-UA"/>
              </w:rPr>
              <w:t>2025</w:t>
            </w:r>
          </w:p>
        </w:tc>
        <w:tc>
          <w:tcPr>
            <w:tcW w:w="1964" w:type="dxa"/>
          </w:tcPr>
          <w:p w:rsidR="00151E3B" w:rsidRPr="005A03CB" w:rsidRDefault="00151E3B" w:rsidP="00DB585F">
            <w:pPr>
              <w:pStyle w:val="a3"/>
              <w:jc w:val="center"/>
              <w:rPr>
                <w:rFonts w:ascii="Times New Roman" w:hAnsi="Times New Roman" w:cs="Times New Roman"/>
                <w:b/>
                <w:sz w:val="28"/>
                <w:szCs w:val="28"/>
                <w:lang w:eastAsia="uk-UA"/>
              </w:rPr>
            </w:pPr>
            <w:r w:rsidRPr="005A03CB">
              <w:rPr>
                <w:rFonts w:ascii="Times New Roman" w:hAnsi="Times New Roman" w:cs="Times New Roman"/>
                <w:b/>
                <w:sz w:val="28"/>
                <w:szCs w:val="28"/>
                <w:lang w:eastAsia="uk-UA"/>
              </w:rPr>
              <w:t>2026</w:t>
            </w:r>
          </w:p>
        </w:tc>
        <w:tc>
          <w:tcPr>
            <w:tcW w:w="2498" w:type="dxa"/>
          </w:tcPr>
          <w:p w:rsidR="00151E3B" w:rsidRPr="005A03CB" w:rsidRDefault="00151E3B" w:rsidP="00DB585F">
            <w:pPr>
              <w:pStyle w:val="a3"/>
              <w:jc w:val="center"/>
              <w:rPr>
                <w:rFonts w:ascii="Times New Roman" w:hAnsi="Times New Roman" w:cs="Times New Roman"/>
                <w:b/>
                <w:sz w:val="28"/>
                <w:szCs w:val="28"/>
                <w:lang w:eastAsia="uk-UA"/>
              </w:rPr>
            </w:pPr>
            <w:r w:rsidRPr="005A03CB">
              <w:rPr>
                <w:rFonts w:ascii="Times New Roman" w:hAnsi="Times New Roman" w:cs="Times New Roman"/>
                <w:b/>
                <w:sz w:val="28"/>
                <w:szCs w:val="28"/>
                <w:lang w:eastAsia="uk-UA"/>
              </w:rPr>
              <w:t>2027</w:t>
            </w:r>
          </w:p>
        </w:tc>
      </w:tr>
      <w:tr w:rsidR="00151E3B" w:rsidRPr="005A03CB" w:rsidTr="005A03CB">
        <w:trPr>
          <w:trHeight w:val="422"/>
        </w:trPr>
        <w:tc>
          <w:tcPr>
            <w:tcW w:w="674" w:type="dxa"/>
            <w:vMerge/>
          </w:tcPr>
          <w:p w:rsidR="00151E3B" w:rsidRPr="005A03CB" w:rsidRDefault="00151E3B" w:rsidP="008148B5">
            <w:pPr>
              <w:spacing w:before="100" w:beforeAutospacing="1" w:after="100" w:afterAutospacing="1"/>
              <w:jc w:val="center"/>
              <w:outlineLvl w:val="2"/>
              <w:rPr>
                <w:rFonts w:ascii="Times New Roman" w:eastAsia="Times New Roman" w:hAnsi="Times New Roman" w:cs="Times New Roman"/>
                <w:bCs/>
                <w:sz w:val="28"/>
                <w:szCs w:val="28"/>
                <w:lang w:eastAsia="uk-UA"/>
              </w:rPr>
            </w:pPr>
          </w:p>
        </w:tc>
        <w:tc>
          <w:tcPr>
            <w:tcW w:w="3102" w:type="dxa"/>
            <w:vMerge/>
          </w:tcPr>
          <w:p w:rsidR="00151E3B" w:rsidRPr="005A03CB" w:rsidRDefault="00151E3B" w:rsidP="008148B5">
            <w:pPr>
              <w:spacing w:before="100" w:beforeAutospacing="1" w:after="100" w:afterAutospacing="1"/>
              <w:outlineLvl w:val="2"/>
              <w:rPr>
                <w:rFonts w:ascii="Times New Roman" w:eastAsia="Times New Roman" w:hAnsi="Times New Roman" w:cs="Times New Roman"/>
                <w:bCs/>
                <w:sz w:val="28"/>
                <w:szCs w:val="28"/>
                <w:lang w:eastAsia="uk-UA"/>
              </w:rPr>
            </w:pPr>
          </w:p>
        </w:tc>
        <w:tc>
          <w:tcPr>
            <w:tcW w:w="1963" w:type="dxa"/>
          </w:tcPr>
          <w:p w:rsidR="00151E3B" w:rsidRPr="005A03CB" w:rsidRDefault="00151E3B" w:rsidP="008F307E">
            <w:pPr>
              <w:pStyle w:val="a3"/>
              <w:jc w:val="center"/>
              <w:rPr>
                <w:rFonts w:ascii="Times New Roman" w:hAnsi="Times New Roman" w:cs="Times New Roman"/>
                <w:sz w:val="28"/>
                <w:szCs w:val="28"/>
                <w:lang w:eastAsia="uk-UA"/>
              </w:rPr>
            </w:pPr>
            <w:r w:rsidRPr="005A03CB">
              <w:rPr>
                <w:rFonts w:ascii="Times New Roman" w:hAnsi="Times New Roman" w:cs="Times New Roman"/>
                <w:sz w:val="28"/>
                <w:szCs w:val="28"/>
                <w:lang w:eastAsia="uk-UA"/>
              </w:rPr>
              <w:t>-</w:t>
            </w:r>
          </w:p>
        </w:tc>
        <w:tc>
          <w:tcPr>
            <w:tcW w:w="1964" w:type="dxa"/>
          </w:tcPr>
          <w:p w:rsidR="00151E3B" w:rsidRPr="005A03CB" w:rsidRDefault="00151E3B" w:rsidP="008F307E">
            <w:pPr>
              <w:pStyle w:val="a3"/>
              <w:jc w:val="center"/>
              <w:rPr>
                <w:rFonts w:ascii="Times New Roman" w:hAnsi="Times New Roman" w:cs="Times New Roman"/>
                <w:sz w:val="28"/>
                <w:szCs w:val="28"/>
                <w:lang w:eastAsia="uk-UA"/>
              </w:rPr>
            </w:pPr>
            <w:r w:rsidRPr="005A03CB">
              <w:rPr>
                <w:rFonts w:ascii="Times New Roman" w:hAnsi="Times New Roman" w:cs="Times New Roman"/>
                <w:sz w:val="28"/>
                <w:szCs w:val="28"/>
                <w:lang w:eastAsia="uk-UA"/>
              </w:rPr>
              <w:t>-</w:t>
            </w:r>
          </w:p>
        </w:tc>
        <w:tc>
          <w:tcPr>
            <w:tcW w:w="2498" w:type="dxa"/>
          </w:tcPr>
          <w:p w:rsidR="00151E3B" w:rsidRPr="005A03CB" w:rsidRDefault="00151E3B" w:rsidP="008F307E">
            <w:pPr>
              <w:pStyle w:val="a3"/>
              <w:jc w:val="center"/>
              <w:rPr>
                <w:rFonts w:ascii="Times New Roman" w:hAnsi="Times New Roman" w:cs="Times New Roman"/>
                <w:sz w:val="28"/>
                <w:szCs w:val="28"/>
                <w:lang w:eastAsia="uk-UA"/>
              </w:rPr>
            </w:pPr>
            <w:r w:rsidRPr="005A03CB">
              <w:rPr>
                <w:rFonts w:ascii="Times New Roman" w:hAnsi="Times New Roman" w:cs="Times New Roman"/>
                <w:sz w:val="28"/>
                <w:szCs w:val="28"/>
                <w:lang w:eastAsia="uk-UA"/>
              </w:rPr>
              <w:t>-</w:t>
            </w:r>
          </w:p>
        </w:tc>
      </w:tr>
    </w:tbl>
    <w:p w:rsidR="001355DC" w:rsidRPr="001355DC" w:rsidRDefault="00E55A3B" w:rsidP="001355DC">
      <w:pPr>
        <w:spacing w:before="100" w:beforeAutospacing="1" w:after="100" w:afterAutospacing="1" w:line="240" w:lineRule="auto"/>
        <w:outlineLvl w:val="2"/>
        <w:rPr>
          <w:rFonts w:ascii="Times New Roman" w:eastAsia="Times New Roman" w:hAnsi="Times New Roman" w:cs="Times New Roman"/>
          <w:bCs/>
          <w:sz w:val="16"/>
          <w:szCs w:val="16"/>
          <w:lang w:eastAsia="uk-UA"/>
        </w:rPr>
      </w:pPr>
      <w:r>
        <w:rPr>
          <w:rFonts w:ascii="Times New Roman" w:eastAsia="Times New Roman" w:hAnsi="Times New Roman" w:cs="Times New Roman"/>
          <w:bCs/>
          <w:sz w:val="16"/>
          <w:szCs w:val="16"/>
          <w:lang w:eastAsia="uk-UA"/>
        </w:rPr>
        <w:t>*</w:t>
      </w:r>
      <w:r w:rsidR="003F0891" w:rsidRPr="001355DC">
        <w:rPr>
          <w:rFonts w:ascii="Times New Roman" w:eastAsia="Times New Roman" w:hAnsi="Times New Roman" w:cs="Times New Roman"/>
          <w:bCs/>
          <w:sz w:val="16"/>
          <w:szCs w:val="16"/>
          <w:lang w:eastAsia="uk-UA"/>
        </w:rPr>
        <w:t>Примітка: обсяги фінансування П</w:t>
      </w:r>
      <w:r w:rsidR="000E748F" w:rsidRPr="001355DC">
        <w:rPr>
          <w:rFonts w:ascii="Times New Roman" w:eastAsia="Times New Roman" w:hAnsi="Times New Roman" w:cs="Times New Roman"/>
          <w:bCs/>
          <w:sz w:val="16"/>
          <w:szCs w:val="16"/>
          <w:lang w:eastAsia="uk-UA"/>
        </w:rPr>
        <w:t>рограми уточнюються щороку під час формування бюджету на відповідний рік</w:t>
      </w:r>
    </w:p>
    <w:p w:rsidR="00DF4F4A" w:rsidRPr="00DF4F4A" w:rsidRDefault="00DF4F4A" w:rsidP="00DF4F4A">
      <w:pPr>
        <w:spacing w:before="100" w:beforeAutospacing="1" w:after="100" w:afterAutospacing="1" w:line="240" w:lineRule="auto"/>
        <w:outlineLvl w:val="2"/>
        <w:rPr>
          <w:rFonts w:ascii="Times New Roman" w:eastAsia="Times New Roman" w:hAnsi="Times New Roman" w:cs="Times New Roman"/>
          <w:bCs/>
          <w:sz w:val="16"/>
          <w:szCs w:val="16"/>
          <w:lang w:eastAsia="uk-UA"/>
        </w:rPr>
      </w:pPr>
    </w:p>
    <w:p w:rsidR="008016E4" w:rsidRDefault="00B47EAB" w:rsidP="004F47A7">
      <w:pPr>
        <w:pStyle w:val="a5"/>
        <w:numPr>
          <w:ilvl w:val="0"/>
          <w:numId w:val="10"/>
        </w:numPr>
        <w:spacing w:after="0" w:line="240" w:lineRule="auto"/>
        <w:jc w:val="center"/>
        <w:outlineLvl w:val="2"/>
        <w:rPr>
          <w:rFonts w:ascii="Times New Roman" w:eastAsia="Times New Roman" w:hAnsi="Times New Roman" w:cs="Times New Roman"/>
          <w:b/>
          <w:bCs/>
          <w:sz w:val="28"/>
          <w:szCs w:val="28"/>
          <w:lang w:eastAsia="uk-UA"/>
        </w:rPr>
      </w:pPr>
      <w:r w:rsidRPr="00DF4F4A">
        <w:rPr>
          <w:rFonts w:ascii="Times New Roman" w:eastAsia="Times New Roman" w:hAnsi="Times New Roman" w:cs="Times New Roman"/>
          <w:b/>
          <w:bCs/>
          <w:sz w:val="28"/>
          <w:szCs w:val="28"/>
          <w:lang w:eastAsia="uk-UA"/>
        </w:rPr>
        <w:t>ЗАГАЛЬНІ ПОЛОЖЕННЯ</w:t>
      </w:r>
    </w:p>
    <w:p w:rsidR="000B04CC" w:rsidRPr="004F47A7" w:rsidRDefault="000B04CC" w:rsidP="000B04CC">
      <w:pPr>
        <w:pStyle w:val="a5"/>
        <w:spacing w:after="0" w:line="240" w:lineRule="auto"/>
        <w:outlineLvl w:val="2"/>
        <w:rPr>
          <w:rFonts w:ascii="Times New Roman" w:eastAsia="Times New Roman" w:hAnsi="Times New Roman" w:cs="Times New Roman"/>
          <w:b/>
          <w:bCs/>
          <w:sz w:val="28"/>
          <w:szCs w:val="28"/>
          <w:lang w:eastAsia="uk-UA"/>
        </w:rPr>
      </w:pPr>
    </w:p>
    <w:p w:rsidR="002550EB" w:rsidRPr="00993425" w:rsidRDefault="008148B5" w:rsidP="00701F95">
      <w:pPr>
        <w:spacing w:after="0" w:line="240" w:lineRule="auto"/>
        <w:ind w:firstLine="708"/>
        <w:jc w:val="both"/>
        <w:rPr>
          <w:sz w:val="28"/>
          <w:szCs w:val="28"/>
        </w:rPr>
      </w:pPr>
      <w:r w:rsidRPr="00993425">
        <w:rPr>
          <w:rFonts w:ascii="Times New Roman" w:eastAsia="Times New Roman" w:hAnsi="Times New Roman" w:cs="Times New Roman"/>
          <w:sz w:val="28"/>
          <w:szCs w:val="28"/>
          <w:lang w:eastAsia="uk-UA"/>
        </w:rPr>
        <w:t xml:space="preserve">Програма </w:t>
      </w:r>
      <w:r w:rsidR="00A82660" w:rsidRPr="00993425">
        <w:rPr>
          <w:rFonts w:ascii="Times New Roman" w:eastAsia="Times New Roman" w:hAnsi="Times New Roman" w:cs="Times New Roman"/>
          <w:bCs/>
          <w:sz w:val="28"/>
          <w:szCs w:val="28"/>
          <w:lang w:eastAsia="uk-UA"/>
        </w:rPr>
        <w:t>«Реалізація проєкту</w:t>
      </w:r>
      <w:r w:rsidR="00A82660" w:rsidRPr="00993425">
        <w:rPr>
          <w:rFonts w:ascii="Times New Roman" w:eastAsia="Times New Roman" w:hAnsi="Times New Roman" w:cs="Times New Roman"/>
          <w:sz w:val="28"/>
          <w:szCs w:val="28"/>
          <w:lang w:eastAsia="uk-UA"/>
        </w:rPr>
        <w:t xml:space="preserve"> «Пліч-о-пліч всеукраїнські шкільні ліги» серед учнів закладів загальної середньої освіти</w:t>
      </w:r>
      <w:r w:rsidR="00A82660" w:rsidRPr="00993425">
        <w:rPr>
          <w:sz w:val="28"/>
          <w:szCs w:val="28"/>
        </w:rPr>
        <w:t xml:space="preserve"> </w:t>
      </w:r>
      <w:r w:rsidR="00974D50" w:rsidRPr="00993425">
        <w:rPr>
          <w:rFonts w:ascii="Times New Roman" w:eastAsia="Times New Roman" w:hAnsi="Times New Roman" w:cs="Times New Roman"/>
          <w:sz w:val="28"/>
          <w:szCs w:val="28"/>
          <w:lang w:eastAsia="uk-UA"/>
        </w:rPr>
        <w:t>Лисичанської</w:t>
      </w:r>
      <w:r w:rsidR="00A82660" w:rsidRPr="00993425">
        <w:rPr>
          <w:rFonts w:ascii="Times New Roman" w:eastAsia="Times New Roman" w:hAnsi="Times New Roman" w:cs="Times New Roman"/>
          <w:sz w:val="28"/>
          <w:szCs w:val="28"/>
          <w:lang w:eastAsia="uk-UA"/>
        </w:rPr>
        <w:t xml:space="preserve"> міської територіальної громади» на 2025-2027 роки </w:t>
      </w:r>
      <w:r w:rsidRPr="00993425">
        <w:rPr>
          <w:rFonts w:ascii="Times New Roman" w:eastAsia="Times New Roman" w:hAnsi="Times New Roman" w:cs="Times New Roman"/>
          <w:sz w:val="28"/>
          <w:szCs w:val="28"/>
          <w:lang w:eastAsia="uk-UA"/>
        </w:rPr>
        <w:t>є комплексною системою заходів, спрямованих на залучення учнівської молоді до активно</w:t>
      </w:r>
      <w:r w:rsidR="00E27A4B">
        <w:rPr>
          <w:rFonts w:ascii="Times New Roman" w:eastAsia="Times New Roman" w:hAnsi="Times New Roman" w:cs="Times New Roman"/>
          <w:sz w:val="28"/>
          <w:szCs w:val="28"/>
          <w:lang w:eastAsia="uk-UA"/>
        </w:rPr>
        <w:t xml:space="preserve">ї </w:t>
      </w:r>
      <w:r w:rsidRPr="00993425">
        <w:rPr>
          <w:rFonts w:ascii="Times New Roman" w:eastAsia="Times New Roman" w:hAnsi="Times New Roman" w:cs="Times New Roman"/>
          <w:sz w:val="28"/>
          <w:szCs w:val="28"/>
          <w:lang w:eastAsia="uk-UA"/>
        </w:rPr>
        <w:t xml:space="preserve"> участі в житті громади, розвитку їхніх творчих здібностей, фізичної підготовки та формування ціннісних орієнтацій. Програма ре</w:t>
      </w:r>
      <w:r w:rsidR="00974D50" w:rsidRPr="00993425">
        <w:rPr>
          <w:rFonts w:ascii="Times New Roman" w:eastAsia="Times New Roman" w:hAnsi="Times New Roman" w:cs="Times New Roman"/>
          <w:sz w:val="28"/>
          <w:szCs w:val="28"/>
          <w:lang w:eastAsia="uk-UA"/>
        </w:rPr>
        <w:t>алізується на основі співпраці управління освіти</w:t>
      </w:r>
      <w:r w:rsidR="003F0891">
        <w:rPr>
          <w:rFonts w:ascii="Times New Roman" w:eastAsia="Times New Roman" w:hAnsi="Times New Roman" w:cs="Times New Roman"/>
          <w:sz w:val="28"/>
          <w:szCs w:val="28"/>
          <w:lang w:eastAsia="uk-UA"/>
        </w:rPr>
        <w:t xml:space="preserve"> адміністрації</w:t>
      </w:r>
      <w:r w:rsidRPr="00993425">
        <w:rPr>
          <w:rFonts w:ascii="Times New Roman" w:eastAsia="Times New Roman" w:hAnsi="Times New Roman" w:cs="Times New Roman"/>
          <w:sz w:val="28"/>
          <w:szCs w:val="28"/>
          <w:lang w:eastAsia="uk-UA"/>
        </w:rPr>
        <w:t>, закладів освіти</w:t>
      </w:r>
      <w:r w:rsidR="00B47EAB" w:rsidRPr="00993425">
        <w:rPr>
          <w:rFonts w:ascii="Times New Roman" w:eastAsia="Times New Roman" w:hAnsi="Times New Roman" w:cs="Times New Roman"/>
          <w:sz w:val="28"/>
          <w:szCs w:val="28"/>
          <w:lang w:eastAsia="uk-UA"/>
        </w:rPr>
        <w:t>,</w:t>
      </w:r>
      <w:r w:rsidRPr="00993425">
        <w:rPr>
          <w:rFonts w:ascii="Times New Roman" w:eastAsia="Times New Roman" w:hAnsi="Times New Roman" w:cs="Times New Roman"/>
          <w:sz w:val="28"/>
          <w:szCs w:val="28"/>
          <w:lang w:eastAsia="uk-UA"/>
        </w:rPr>
        <w:t xml:space="preserve"> батьківської громадськості</w:t>
      </w:r>
      <w:r w:rsidR="00D34E75">
        <w:rPr>
          <w:rFonts w:ascii="Times New Roman" w:eastAsia="Times New Roman" w:hAnsi="Times New Roman" w:cs="Times New Roman"/>
          <w:sz w:val="28"/>
          <w:szCs w:val="28"/>
          <w:lang w:eastAsia="uk-UA"/>
        </w:rPr>
        <w:t>,</w:t>
      </w:r>
      <w:r w:rsidR="00D34E75" w:rsidRPr="00D34E75">
        <w:rPr>
          <w:rFonts w:ascii="Times New Roman" w:eastAsia="Times New Roman" w:hAnsi="Times New Roman" w:cs="Times New Roman"/>
          <w:bCs/>
          <w:color w:val="FF0000"/>
          <w:sz w:val="28"/>
          <w:szCs w:val="28"/>
          <w:lang w:eastAsia="uk-UA"/>
        </w:rPr>
        <w:t xml:space="preserve"> </w:t>
      </w:r>
      <w:r w:rsidR="00D34E75" w:rsidRPr="00222018">
        <w:rPr>
          <w:rFonts w:ascii="Times New Roman" w:eastAsia="Times New Roman" w:hAnsi="Times New Roman" w:cs="Times New Roman"/>
          <w:bCs/>
          <w:sz w:val="28"/>
          <w:szCs w:val="28"/>
          <w:lang w:eastAsia="uk-UA"/>
        </w:rPr>
        <w:t>відділу молоді та спорту</w:t>
      </w:r>
      <w:r w:rsidRPr="00222018">
        <w:rPr>
          <w:rFonts w:ascii="Times New Roman" w:eastAsia="Times New Roman" w:hAnsi="Times New Roman" w:cs="Times New Roman"/>
          <w:sz w:val="28"/>
          <w:szCs w:val="28"/>
          <w:lang w:eastAsia="uk-UA"/>
        </w:rPr>
        <w:t xml:space="preserve"> </w:t>
      </w:r>
      <w:r w:rsidR="003F0891">
        <w:rPr>
          <w:rFonts w:ascii="Times New Roman" w:eastAsia="Times New Roman" w:hAnsi="Times New Roman" w:cs="Times New Roman"/>
          <w:sz w:val="28"/>
          <w:szCs w:val="28"/>
          <w:lang w:eastAsia="uk-UA"/>
        </w:rPr>
        <w:t xml:space="preserve">адміністрації </w:t>
      </w:r>
      <w:r w:rsidRPr="00993425">
        <w:rPr>
          <w:rFonts w:ascii="Times New Roman" w:eastAsia="Times New Roman" w:hAnsi="Times New Roman" w:cs="Times New Roman"/>
          <w:sz w:val="28"/>
          <w:szCs w:val="28"/>
          <w:lang w:eastAsia="uk-UA"/>
        </w:rPr>
        <w:t>та інших зацікавлених сторін.</w:t>
      </w:r>
      <w:r w:rsidR="002550EB" w:rsidRPr="00993425">
        <w:rPr>
          <w:sz w:val="28"/>
          <w:szCs w:val="28"/>
        </w:rPr>
        <w:t xml:space="preserve"> </w:t>
      </w:r>
    </w:p>
    <w:p w:rsidR="002550EB" w:rsidRPr="00993425" w:rsidRDefault="002550EB" w:rsidP="00701F95">
      <w:pPr>
        <w:spacing w:after="0" w:line="240" w:lineRule="auto"/>
        <w:ind w:firstLine="708"/>
        <w:jc w:val="both"/>
        <w:rPr>
          <w:rFonts w:ascii="Times New Roman" w:eastAsia="Times New Roman" w:hAnsi="Times New Roman" w:cs="Times New Roman"/>
          <w:sz w:val="28"/>
          <w:szCs w:val="28"/>
          <w:lang w:eastAsia="uk-UA"/>
        </w:rPr>
      </w:pPr>
      <w:r w:rsidRPr="00993425">
        <w:rPr>
          <w:rFonts w:ascii="Times New Roman" w:eastAsia="Times New Roman" w:hAnsi="Times New Roman" w:cs="Times New Roman"/>
          <w:sz w:val="28"/>
          <w:szCs w:val="28"/>
          <w:lang w:eastAsia="uk-UA"/>
        </w:rPr>
        <w:t>Пр</w:t>
      </w:r>
      <w:r w:rsidR="003F0891">
        <w:rPr>
          <w:rFonts w:ascii="Times New Roman" w:eastAsia="Times New Roman" w:hAnsi="Times New Roman" w:cs="Times New Roman"/>
          <w:sz w:val="28"/>
          <w:szCs w:val="28"/>
          <w:lang w:eastAsia="uk-UA"/>
        </w:rPr>
        <w:t>ограма розроблена відповідно до законів</w:t>
      </w:r>
      <w:r w:rsidRPr="00993425">
        <w:rPr>
          <w:rFonts w:ascii="Times New Roman" w:eastAsia="Times New Roman" w:hAnsi="Times New Roman" w:cs="Times New Roman"/>
          <w:sz w:val="28"/>
          <w:szCs w:val="28"/>
          <w:lang w:eastAsia="uk-UA"/>
        </w:rPr>
        <w:t xml:space="preserve"> України </w:t>
      </w:r>
      <w:r w:rsidR="003F0891">
        <w:rPr>
          <w:rFonts w:ascii="Times New Roman" w:eastAsia="Times New Roman" w:hAnsi="Times New Roman" w:cs="Times New Roman"/>
          <w:sz w:val="28"/>
          <w:szCs w:val="28"/>
          <w:lang w:eastAsia="uk-UA"/>
        </w:rPr>
        <w:t xml:space="preserve">«Про фізичну культуру і спорт», </w:t>
      </w:r>
      <w:r w:rsidR="00061C5A" w:rsidRPr="00061C5A">
        <w:rPr>
          <w:rFonts w:ascii="Times New Roman" w:eastAsia="Times New Roman" w:hAnsi="Times New Roman" w:cs="Times New Roman"/>
          <w:bCs/>
          <w:sz w:val="28"/>
          <w:szCs w:val="28"/>
          <w:lang w:eastAsia="uk-UA"/>
        </w:rPr>
        <w:t>«Про освіту»</w:t>
      </w:r>
      <w:r w:rsidR="00061C5A">
        <w:rPr>
          <w:rFonts w:ascii="Times New Roman" w:eastAsia="Times New Roman" w:hAnsi="Times New Roman" w:cs="Times New Roman"/>
          <w:bCs/>
          <w:sz w:val="28"/>
          <w:szCs w:val="28"/>
          <w:lang w:eastAsia="uk-UA"/>
        </w:rPr>
        <w:t xml:space="preserve">, </w:t>
      </w:r>
      <w:r w:rsidR="0046711C" w:rsidRPr="00993425">
        <w:rPr>
          <w:rFonts w:ascii="Times New Roman" w:hAnsi="Times New Roman" w:cs="Times New Roman"/>
          <w:sz w:val="28"/>
          <w:szCs w:val="28"/>
        </w:rPr>
        <w:t>доручення КМУ від 14.09.2023 №23943/0/2-23 «Щодо реалізації Плану проведення спортивних та спортивно-масових заходів серед учнів та студентів», протокольного рішення за результатами наради заступника керівника Офісу Президента України О.</w:t>
      </w:r>
      <w:r w:rsidR="001355DC">
        <w:rPr>
          <w:rFonts w:ascii="Times New Roman" w:hAnsi="Times New Roman" w:cs="Times New Roman"/>
          <w:sz w:val="28"/>
          <w:szCs w:val="28"/>
        </w:rPr>
        <w:t xml:space="preserve"> </w:t>
      </w:r>
      <w:proofErr w:type="spellStart"/>
      <w:r w:rsidR="0046711C" w:rsidRPr="00993425">
        <w:rPr>
          <w:rFonts w:ascii="Times New Roman" w:hAnsi="Times New Roman" w:cs="Times New Roman"/>
          <w:sz w:val="28"/>
          <w:szCs w:val="28"/>
        </w:rPr>
        <w:t>Кулеби</w:t>
      </w:r>
      <w:proofErr w:type="spellEnd"/>
      <w:r w:rsidR="0046711C" w:rsidRPr="00993425">
        <w:rPr>
          <w:rFonts w:ascii="Times New Roman" w:hAnsi="Times New Roman" w:cs="Times New Roman"/>
          <w:sz w:val="28"/>
          <w:szCs w:val="28"/>
        </w:rPr>
        <w:t xml:space="preserve"> від 24.11.2023 №1/29, </w:t>
      </w:r>
      <w:r w:rsidR="006E1E82" w:rsidRPr="006E1E82">
        <w:rPr>
          <w:rFonts w:ascii="Times New Roman" w:hAnsi="Times New Roman" w:cs="Times New Roman"/>
          <w:sz w:val="28"/>
          <w:szCs w:val="28"/>
        </w:rPr>
        <w:t>Положення про підготовку, проведення та розвиток всеукраїнських змагань «Пліч-о-пліч всеукраїнські шкільні ліги» серед учнів закладів загальної середньої освіти, затвердженого Міністерством молоді та спорту України та Міністерством освіти і науки України 08.12.2023</w:t>
      </w:r>
      <w:r w:rsidRPr="00993425">
        <w:rPr>
          <w:rFonts w:ascii="Times New Roman" w:eastAsia="Times New Roman" w:hAnsi="Times New Roman" w:cs="Times New Roman"/>
          <w:sz w:val="28"/>
          <w:szCs w:val="28"/>
          <w:lang w:eastAsia="uk-UA"/>
        </w:rPr>
        <w:t>. Вона є невід’ємною частиною системи заходів, спрямованих на реалізацію державної політики у сфері фізичного виховання та спорту.</w:t>
      </w:r>
    </w:p>
    <w:p w:rsidR="004F47A7" w:rsidRDefault="00A53B19" w:rsidP="004F47A7">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Програма є узгодженою</w:t>
      </w:r>
      <w:r w:rsidR="00B47EAB" w:rsidRPr="00993425">
        <w:rPr>
          <w:rFonts w:ascii="Times New Roman" w:eastAsia="Times New Roman" w:hAnsi="Times New Roman" w:cs="Times New Roman"/>
          <w:sz w:val="28"/>
          <w:szCs w:val="28"/>
          <w:lang w:eastAsia="uk-UA"/>
        </w:rPr>
        <w:t xml:space="preserve"> за ресурсами, виконавцями і </w:t>
      </w:r>
      <w:r>
        <w:rPr>
          <w:rFonts w:ascii="Times New Roman" w:eastAsia="Times New Roman" w:hAnsi="Times New Roman" w:cs="Times New Roman"/>
          <w:sz w:val="28"/>
          <w:szCs w:val="28"/>
          <w:lang w:eastAsia="uk-UA"/>
        </w:rPr>
        <w:t>строками</w:t>
      </w:r>
      <w:r w:rsidR="00B47EAB" w:rsidRPr="00993425">
        <w:rPr>
          <w:rFonts w:ascii="Times New Roman" w:eastAsia="Times New Roman" w:hAnsi="Times New Roman" w:cs="Times New Roman"/>
          <w:sz w:val="28"/>
          <w:szCs w:val="28"/>
          <w:lang w:eastAsia="uk-UA"/>
        </w:rPr>
        <w:t xml:space="preserve"> реалізації заходів, спрямованих на створення та поліпшення правових, фінансових, організаційних основ діяльності у сфері</w:t>
      </w:r>
      <w:r>
        <w:rPr>
          <w:rFonts w:ascii="Times New Roman" w:eastAsia="Times New Roman" w:hAnsi="Times New Roman" w:cs="Times New Roman"/>
          <w:sz w:val="28"/>
          <w:szCs w:val="28"/>
          <w:lang w:eastAsia="uk-UA"/>
        </w:rPr>
        <w:t xml:space="preserve"> фізичної культури і спорту, </w:t>
      </w:r>
      <w:r w:rsidR="00B47EAB" w:rsidRPr="00993425">
        <w:rPr>
          <w:rFonts w:ascii="Times New Roman" w:eastAsia="Times New Roman" w:hAnsi="Times New Roman" w:cs="Times New Roman"/>
          <w:sz w:val="28"/>
          <w:szCs w:val="28"/>
          <w:lang w:eastAsia="uk-UA"/>
        </w:rPr>
        <w:t>регулює найбільш важливі суспільні відносини</w:t>
      </w:r>
      <w:r>
        <w:rPr>
          <w:rFonts w:ascii="Times New Roman" w:eastAsia="Times New Roman" w:hAnsi="Times New Roman" w:cs="Times New Roman"/>
          <w:sz w:val="28"/>
          <w:szCs w:val="28"/>
          <w:lang w:eastAsia="uk-UA"/>
        </w:rPr>
        <w:t>, створення</w:t>
      </w:r>
      <w:r w:rsidR="00B47EAB" w:rsidRPr="00993425">
        <w:rPr>
          <w:rFonts w:ascii="Times New Roman" w:eastAsia="Times New Roman" w:hAnsi="Times New Roman" w:cs="Times New Roman"/>
          <w:sz w:val="28"/>
          <w:szCs w:val="28"/>
          <w:lang w:eastAsia="uk-UA"/>
        </w:rPr>
        <w:t xml:space="preserve"> умов для розвитку</w:t>
      </w:r>
      <w:r>
        <w:rPr>
          <w:rFonts w:ascii="Times New Roman" w:eastAsia="Times New Roman" w:hAnsi="Times New Roman" w:cs="Times New Roman"/>
          <w:sz w:val="28"/>
          <w:szCs w:val="28"/>
          <w:lang w:eastAsia="uk-UA"/>
        </w:rPr>
        <w:t xml:space="preserve"> фізичної культури і спорту, які</w:t>
      </w:r>
      <w:r w:rsidR="00B47EAB" w:rsidRPr="00993425">
        <w:rPr>
          <w:rFonts w:ascii="Times New Roman" w:eastAsia="Times New Roman" w:hAnsi="Times New Roman" w:cs="Times New Roman"/>
          <w:sz w:val="28"/>
          <w:szCs w:val="28"/>
          <w:lang w:eastAsia="uk-UA"/>
        </w:rPr>
        <w:t xml:space="preserve"> є </w:t>
      </w:r>
      <w:r>
        <w:rPr>
          <w:rFonts w:ascii="Times New Roman" w:eastAsia="Times New Roman" w:hAnsi="Times New Roman" w:cs="Times New Roman"/>
          <w:sz w:val="28"/>
          <w:szCs w:val="28"/>
          <w:lang w:eastAsia="uk-UA"/>
        </w:rPr>
        <w:t>частиною</w:t>
      </w:r>
      <w:r w:rsidR="00B47EAB" w:rsidRPr="00993425">
        <w:rPr>
          <w:rFonts w:ascii="Times New Roman" w:eastAsia="Times New Roman" w:hAnsi="Times New Roman" w:cs="Times New Roman"/>
          <w:sz w:val="28"/>
          <w:szCs w:val="28"/>
          <w:lang w:eastAsia="uk-UA"/>
        </w:rPr>
        <w:t xml:space="preserve"> здорового способу життя та зміцнення здоров’я </w:t>
      </w:r>
      <w:r w:rsidR="002550EB" w:rsidRPr="00993425">
        <w:rPr>
          <w:rFonts w:ascii="Times New Roman" w:eastAsia="Times New Roman" w:hAnsi="Times New Roman" w:cs="Times New Roman"/>
          <w:sz w:val="28"/>
          <w:szCs w:val="28"/>
          <w:lang w:eastAsia="uk-UA"/>
        </w:rPr>
        <w:t xml:space="preserve">учнів </w:t>
      </w:r>
      <w:r w:rsidR="00061C5A">
        <w:rPr>
          <w:rFonts w:ascii="Times New Roman" w:eastAsia="Times New Roman" w:hAnsi="Times New Roman" w:cs="Times New Roman"/>
          <w:sz w:val="28"/>
          <w:szCs w:val="28"/>
          <w:lang w:eastAsia="uk-UA"/>
        </w:rPr>
        <w:t>Лисичан</w:t>
      </w:r>
      <w:r w:rsidR="002550EB" w:rsidRPr="00993425">
        <w:rPr>
          <w:rFonts w:ascii="Times New Roman" w:eastAsia="Times New Roman" w:hAnsi="Times New Roman" w:cs="Times New Roman"/>
          <w:sz w:val="28"/>
          <w:szCs w:val="28"/>
          <w:lang w:eastAsia="uk-UA"/>
        </w:rPr>
        <w:t>ської</w:t>
      </w:r>
      <w:r w:rsidR="00C22B57" w:rsidRPr="00993425">
        <w:rPr>
          <w:rFonts w:ascii="Times New Roman" w:eastAsia="Times New Roman" w:hAnsi="Times New Roman" w:cs="Times New Roman"/>
          <w:sz w:val="28"/>
          <w:szCs w:val="28"/>
          <w:lang w:eastAsia="uk-UA"/>
        </w:rPr>
        <w:t xml:space="preserve"> міської територіальної громади</w:t>
      </w:r>
      <w:r w:rsidR="00B47EAB" w:rsidRPr="00993425">
        <w:rPr>
          <w:rFonts w:ascii="Times New Roman" w:eastAsia="Times New Roman" w:hAnsi="Times New Roman" w:cs="Times New Roman"/>
          <w:sz w:val="28"/>
          <w:szCs w:val="28"/>
          <w:lang w:eastAsia="uk-UA"/>
        </w:rPr>
        <w:t>.</w:t>
      </w:r>
    </w:p>
    <w:p w:rsidR="000B04CC" w:rsidRDefault="000B04CC" w:rsidP="004F47A7">
      <w:pPr>
        <w:spacing w:after="0" w:line="240" w:lineRule="auto"/>
        <w:ind w:firstLine="708"/>
        <w:jc w:val="both"/>
        <w:rPr>
          <w:rFonts w:ascii="Times New Roman" w:eastAsia="Times New Roman" w:hAnsi="Times New Roman" w:cs="Times New Roman"/>
          <w:sz w:val="28"/>
          <w:szCs w:val="28"/>
          <w:lang w:eastAsia="uk-UA"/>
        </w:rPr>
      </w:pPr>
    </w:p>
    <w:p w:rsidR="000B04CC" w:rsidRDefault="000B04CC" w:rsidP="004F47A7">
      <w:pPr>
        <w:spacing w:after="0" w:line="240" w:lineRule="auto"/>
        <w:ind w:firstLine="708"/>
        <w:jc w:val="both"/>
        <w:rPr>
          <w:rFonts w:ascii="Times New Roman" w:eastAsia="Times New Roman" w:hAnsi="Times New Roman" w:cs="Times New Roman"/>
          <w:sz w:val="28"/>
          <w:szCs w:val="28"/>
          <w:lang w:eastAsia="uk-UA"/>
        </w:rPr>
      </w:pPr>
    </w:p>
    <w:p w:rsidR="000B04CC" w:rsidRPr="004F47A7" w:rsidRDefault="000B04CC" w:rsidP="004F47A7">
      <w:pPr>
        <w:spacing w:after="0" w:line="240" w:lineRule="auto"/>
        <w:ind w:firstLine="708"/>
        <w:jc w:val="both"/>
        <w:rPr>
          <w:rFonts w:ascii="Times New Roman" w:eastAsia="Times New Roman" w:hAnsi="Times New Roman" w:cs="Times New Roman"/>
          <w:sz w:val="28"/>
          <w:szCs w:val="28"/>
          <w:lang w:eastAsia="uk-UA"/>
        </w:rPr>
      </w:pPr>
    </w:p>
    <w:p w:rsidR="008016E4" w:rsidRDefault="008016E4" w:rsidP="004F47A7">
      <w:pPr>
        <w:spacing w:after="0" w:line="240" w:lineRule="auto"/>
        <w:outlineLvl w:val="2"/>
        <w:rPr>
          <w:rFonts w:ascii="Times New Roman" w:eastAsia="Times New Roman" w:hAnsi="Times New Roman" w:cs="Times New Roman"/>
          <w:b/>
          <w:bCs/>
          <w:sz w:val="28"/>
          <w:szCs w:val="28"/>
          <w:lang w:eastAsia="uk-UA"/>
        </w:rPr>
      </w:pPr>
    </w:p>
    <w:p w:rsidR="008016E4" w:rsidRDefault="00C22B57" w:rsidP="004F47A7">
      <w:pPr>
        <w:pStyle w:val="a5"/>
        <w:numPr>
          <w:ilvl w:val="0"/>
          <w:numId w:val="10"/>
        </w:numPr>
        <w:spacing w:after="0" w:line="240" w:lineRule="auto"/>
        <w:jc w:val="center"/>
        <w:outlineLvl w:val="2"/>
        <w:rPr>
          <w:rFonts w:ascii="Times New Roman" w:eastAsia="Times New Roman" w:hAnsi="Times New Roman" w:cs="Times New Roman"/>
          <w:b/>
          <w:bCs/>
          <w:sz w:val="28"/>
          <w:szCs w:val="28"/>
          <w:lang w:eastAsia="uk-UA"/>
        </w:rPr>
      </w:pPr>
      <w:r w:rsidRPr="008016E4">
        <w:rPr>
          <w:rFonts w:ascii="Times New Roman" w:eastAsia="Times New Roman" w:hAnsi="Times New Roman" w:cs="Times New Roman"/>
          <w:b/>
          <w:bCs/>
          <w:sz w:val="28"/>
          <w:szCs w:val="28"/>
          <w:lang w:eastAsia="uk-UA"/>
        </w:rPr>
        <w:lastRenderedPageBreak/>
        <w:t>МЕТА ПРОГРАМИ</w:t>
      </w:r>
    </w:p>
    <w:p w:rsidR="000B04CC" w:rsidRPr="004F47A7" w:rsidRDefault="000B04CC" w:rsidP="000B04CC">
      <w:pPr>
        <w:pStyle w:val="a5"/>
        <w:spacing w:after="0" w:line="240" w:lineRule="auto"/>
        <w:outlineLvl w:val="2"/>
        <w:rPr>
          <w:rFonts w:ascii="Times New Roman" w:eastAsia="Times New Roman" w:hAnsi="Times New Roman" w:cs="Times New Roman"/>
          <w:b/>
          <w:bCs/>
          <w:sz w:val="28"/>
          <w:szCs w:val="28"/>
          <w:lang w:eastAsia="uk-UA"/>
        </w:rPr>
      </w:pPr>
    </w:p>
    <w:p w:rsidR="00144B86" w:rsidRPr="00993425" w:rsidRDefault="00144B86" w:rsidP="00701F95">
      <w:pPr>
        <w:spacing w:after="0" w:line="240" w:lineRule="auto"/>
        <w:ind w:firstLine="708"/>
        <w:jc w:val="both"/>
        <w:outlineLvl w:val="2"/>
        <w:rPr>
          <w:rFonts w:ascii="Times New Roman" w:eastAsia="Times New Roman" w:hAnsi="Times New Roman" w:cs="Times New Roman"/>
          <w:bCs/>
          <w:sz w:val="28"/>
          <w:szCs w:val="28"/>
          <w:lang w:eastAsia="uk-UA"/>
        </w:rPr>
      </w:pPr>
      <w:r w:rsidRPr="00993425">
        <w:rPr>
          <w:rFonts w:ascii="Times New Roman" w:eastAsia="Times New Roman" w:hAnsi="Times New Roman" w:cs="Times New Roman"/>
          <w:bCs/>
          <w:sz w:val="28"/>
          <w:szCs w:val="28"/>
          <w:lang w:eastAsia="uk-UA"/>
        </w:rPr>
        <w:t>Основн</w:t>
      </w:r>
      <w:r w:rsidR="00833225">
        <w:rPr>
          <w:rFonts w:ascii="Times New Roman" w:eastAsia="Times New Roman" w:hAnsi="Times New Roman" w:cs="Times New Roman"/>
          <w:bCs/>
          <w:sz w:val="28"/>
          <w:szCs w:val="28"/>
          <w:lang w:eastAsia="uk-UA"/>
        </w:rPr>
        <w:t>а</w:t>
      </w:r>
      <w:r w:rsidRPr="00993425">
        <w:rPr>
          <w:rFonts w:ascii="Times New Roman" w:eastAsia="Times New Roman" w:hAnsi="Times New Roman" w:cs="Times New Roman"/>
          <w:bCs/>
          <w:sz w:val="28"/>
          <w:szCs w:val="28"/>
          <w:lang w:eastAsia="uk-UA"/>
        </w:rPr>
        <w:t xml:space="preserve"> мет</w:t>
      </w:r>
      <w:r w:rsidR="00833225">
        <w:rPr>
          <w:rFonts w:ascii="Times New Roman" w:eastAsia="Times New Roman" w:hAnsi="Times New Roman" w:cs="Times New Roman"/>
          <w:bCs/>
          <w:sz w:val="28"/>
          <w:szCs w:val="28"/>
          <w:lang w:eastAsia="uk-UA"/>
        </w:rPr>
        <w:t>а</w:t>
      </w:r>
      <w:r w:rsidRPr="00993425">
        <w:rPr>
          <w:rFonts w:ascii="Times New Roman" w:eastAsia="Times New Roman" w:hAnsi="Times New Roman" w:cs="Times New Roman"/>
          <w:bCs/>
          <w:sz w:val="28"/>
          <w:szCs w:val="28"/>
          <w:lang w:eastAsia="uk-UA"/>
        </w:rPr>
        <w:t xml:space="preserve"> Програми полягає у збільшенні частки учнівської молоді, яка систематично займається фізичною культурою і спортом, популяризації здорового способу життя серед молоді, створенні умов для всебічного розвитку особистості та підвищенні престижу фізичної культури і спорту.</w:t>
      </w:r>
    </w:p>
    <w:p w:rsidR="00C10C3B" w:rsidRPr="00993425" w:rsidRDefault="00C10C3B" w:rsidP="00330CA7">
      <w:pPr>
        <w:spacing w:after="0" w:line="240" w:lineRule="auto"/>
        <w:jc w:val="center"/>
        <w:outlineLvl w:val="2"/>
        <w:rPr>
          <w:rFonts w:ascii="Times New Roman" w:eastAsia="Times New Roman" w:hAnsi="Times New Roman" w:cs="Times New Roman"/>
          <w:b/>
          <w:sz w:val="28"/>
          <w:szCs w:val="28"/>
          <w:lang w:eastAsia="uk-UA"/>
        </w:rPr>
      </w:pPr>
    </w:p>
    <w:p w:rsidR="008016E4" w:rsidRDefault="00144B86" w:rsidP="004F47A7">
      <w:pPr>
        <w:pStyle w:val="a5"/>
        <w:numPr>
          <w:ilvl w:val="0"/>
          <w:numId w:val="10"/>
        </w:numPr>
        <w:spacing w:after="0" w:line="240" w:lineRule="auto"/>
        <w:jc w:val="center"/>
        <w:outlineLvl w:val="2"/>
        <w:rPr>
          <w:rFonts w:ascii="Times New Roman" w:eastAsia="Times New Roman" w:hAnsi="Times New Roman" w:cs="Times New Roman"/>
          <w:b/>
          <w:sz w:val="28"/>
          <w:szCs w:val="28"/>
          <w:lang w:eastAsia="uk-UA"/>
        </w:rPr>
      </w:pPr>
      <w:r w:rsidRPr="008016E4">
        <w:rPr>
          <w:rFonts w:ascii="Times New Roman" w:eastAsia="Times New Roman" w:hAnsi="Times New Roman" w:cs="Times New Roman"/>
          <w:b/>
          <w:sz w:val="28"/>
          <w:szCs w:val="28"/>
          <w:lang w:eastAsia="uk-UA"/>
        </w:rPr>
        <w:t>ОСНОВНІ ЗАВДАННЯ ПРОГРАМИ</w:t>
      </w:r>
    </w:p>
    <w:p w:rsidR="000B04CC" w:rsidRPr="004F47A7" w:rsidRDefault="000B04CC" w:rsidP="000B04CC">
      <w:pPr>
        <w:pStyle w:val="a5"/>
        <w:spacing w:after="0" w:line="240" w:lineRule="auto"/>
        <w:outlineLvl w:val="2"/>
        <w:rPr>
          <w:rFonts w:ascii="Times New Roman" w:eastAsia="Times New Roman" w:hAnsi="Times New Roman" w:cs="Times New Roman"/>
          <w:b/>
          <w:sz w:val="28"/>
          <w:szCs w:val="28"/>
          <w:lang w:eastAsia="uk-UA"/>
        </w:rPr>
      </w:pPr>
    </w:p>
    <w:p w:rsidR="00E80B24" w:rsidRPr="00993425" w:rsidRDefault="00E80B24" w:rsidP="00701F95">
      <w:pPr>
        <w:pStyle w:val="a5"/>
        <w:numPr>
          <w:ilvl w:val="0"/>
          <w:numId w:val="8"/>
        </w:numPr>
        <w:spacing w:after="0" w:line="240" w:lineRule="auto"/>
        <w:jc w:val="both"/>
        <w:outlineLvl w:val="2"/>
        <w:rPr>
          <w:rFonts w:ascii="Times New Roman" w:eastAsia="Times New Roman" w:hAnsi="Times New Roman" w:cs="Times New Roman"/>
          <w:bCs/>
          <w:sz w:val="28"/>
          <w:szCs w:val="28"/>
          <w:lang w:eastAsia="uk-UA"/>
        </w:rPr>
      </w:pPr>
      <w:r w:rsidRPr="00993425">
        <w:rPr>
          <w:rFonts w:ascii="Times New Roman" w:eastAsia="Times New Roman" w:hAnsi="Times New Roman" w:cs="Times New Roman"/>
          <w:sz w:val="28"/>
          <w:szCs w:val="28"/>
          <w:lang w:eastAsia="uk-UA"/>
        </w:rPr>
        <w:t>залученн</w:t>
      </w:r>
      <w:r w:rsidR="00144B86" w:rsidRPr="00993425">
        <w:rPr>
          <w:rFonts w:ascii="Times New Roman" w:eastAsia="Times New Roman" w:hAnsi="Times New Roman" w:cs="Times New Roman"/>
          <w:sz w:val="28"/>
          <w:szCs w:val="28"/>
          <w:lang w:eastAsia="uk-UA"/>
        </w:rPr>
        <w:t>я</w:t>
      </w:r>
      <w:r w:rsidRPr="00993425">
        <w:rPr>
          <w:rFonts w:ascii="Times New Roman" w:eastAsia="Times New Roman" w:hAnsi="Times New Roman" w:cs="Times New Roman"/>
          <w:sz w:val="28"/>
          <w:szCs w:val="28"/>
          <w:lang w:eastAsia="uk-UA"/>
        </w:rPr>
        <w:t xml:space="preserve"> максимальної кількості учнів до регулярних занять фізичною культурою та спортом;</w:t>
      </w:r>
    </w:p>
    <w:p w:rsidR="00144B86" w:rsidRPr="00993425" w:rsidRDefault="00E04CA0" w:rsidP="00701F95">
      <w:pPr>
        <w:pStyle w:val="a5"/>
        <w:numPr>
          <w:ilvl w:val="0"/>
          <w:numId w:val="8"/>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популяризація</w:t>
      </w:r>
      <w:r w:rsidR="00144B86" w:rsidRPr="00993425">
        <w:rPr>
          <w:rFonts w:ascii="Times New Roman" w:eastAsia="Times New Roman" w:hAnsi="Times New Roman" w:cs="Times New Roman"/>
          <w:sz w:val="28"/>
          <w:szCs w:val="28"/>
          <w:lang w:eastAsia="uk-UA"/>
        </w:rPr>
        <w:t xml:space="preserve"> видів сп</w:t>
      </w:r>
      <w:r>
        <w:rPr>
          <w:rFonts w:ascii="Times New Roman" w:eastAsia="Times New Roman" w:hAnsi="Times New Roman" w:cs="Times New Roman"/>
          <w:sz w:val="28"/>
          <w:szCs w:val="28"/>
          <w:lang w:eastAsia="uk-UA"/>
        </w:rPr>
        <w:t>орту та здорового способу життя;</w:t>
      </w:r>
    </w:p>
    <w:p w:rsidR="008148B5" w:rsidRPr="00993425" w:rsidRDefault="00E04CA0" w:rsidP="00701F95">
      <w:pPr>
        <w:numPr>
          <w:ilvl w:val="0"/>
          <w:numId w:val="8"/>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розвиток</w:t>
      </w:r>
      <w:r w:rsidR="008148B5" w:rsidRPr="00993425">
        <w:rPr>
          <w:rFonts w:ascii="Times New Roman" w:eastAsia="Times New Roman" w:hAnsi="Times New Roman" w:cs="Times New Roman"/>
          <w:sz w:val="28"/>
          <w:szCs w:val="28"/>
          <w:lang w:eastAsia="uk-UA"/>
        </w:rPr>
        <w:t xml:space="preserve"> творчих здібностей, інте</w:t>
      </w:r>
      <w:r w:rsidR="00C22B57" w:rsidRPr="00993425">
        <w:rPr>
          <w:rFonts w:ascii="Times New Roman" w:eastAsia="Times New Roman" w:hAnsi="Times New Roman" w:cs="Times New Roman"/>
          <w:sz w:val="28"/>
          <w:szCs w:val="28"/>
          <w:lang w:eastAsia="uk-UA"/>
        </w:rPr>
        <w:t>лекту та фізичних якостей учнів;</w:t>
      </w:r>
    </w:p>
    <w:p w:rsidR="008148B5" w:rsidRPr="00993425" w:rsidRDefault="00C22B57" w:rsidP="00701F95">
      <w:pPr>
        <w:numPr>
          <w:ilvl w:val="0"/>
          <w:numId w:val="8"/>
        </w:numPr>
        <w:spacing w:after="0" w:line="240" w:lineRule="auto"/>
        <w:jc w:val="both"/>
        <w:rPr>
          <w:rFonts w:ascii="Times New Roman" w:eastAsia="Times New Roman" w:hAnsi="Times New Roman" w:cs="Times New Roman"/>
          <w:sz w:val="28"/>
          <w:szCs w:val="28"/>
          <w:lang w:eastAsia="uk-UA"/>
        </w:rPr>
      </w:pPr>
      <w:r w:rsidRPr="00993425">
        <w:rPr>
          <w:rFonts w:ascii="Times New Roman" w:eastAsia="Times New Roman" w:hAnsi="Times New Roman" w:cs="Times New Roman"/>
          <w:sz w:val="28"/>
          <w:szCs w:val="28"/>
          <w:lang w:eastAsia="uk-UA"/>
        </w:rPr>
        <w:t>ф</w:t>
      </w:r>
      <w:r w:rsidR="008148B5" w:rsidRPr="00993425">
        <w:rPr>
          <w:rFonts w:ascii="Times New Roman" w:eastAsia="Times New Roman" w:hAnsi="Times New Roman" w:cs="Times New Roman"/>
          <w:sz w:val="28"/>
          <w:szCs w:val="28"/>
          <w:lang w:eastAsia="uk-UA"/>
        </w:rPr>
        <w:t>ормуванн</w:t>
      </w:r>
      <w:r w:rsidR="00E04CA0">
        <w:rPr>
          <w:rFonts w:ascii="Times New Roman" w:eastAsia="Times New Roman" w:hAnsi="Times New Roman" w:cs="Times New Roman"/>
          <w:sz w:val="28"/>
          <w:szCs w:val="28"/>
          <w:lang w:eastAsia="uk-UA"/>
        </w:rPr>
        <w:t>я</w:t>
      </w:r>
      <w:r w:rsidR="008148B5" w:rsidRPr="00993425">
        <w:rPr>
          <w:rFonts w:ascii="Times New Roman" w:eastAsia="Times New Roman" w:hAnsi="Times New Roman" w:cs="Times New Roman"/>
          <w:sz w:val="28"/>
          <w:szCs w:val="28"/>
          <w:lang w:eastAsia="uk-UA"/>
        </w:rPr>
        <w:t xml:space="preserve"> активної громадянської п</w:t>
      </w:r>
      <w:r w:rsidRPr="00993425">
        <w:rPr>
          <w:rFonts w:ascii="Times New Roman" w:eastAsia="Times New Roman" w:hAnsi="Times New Roman" w:cs="Times New Roman"/>
          <w:sz w:val="28"/>
          <w:szCs w:val="28"/>
          <w:lang w:eastAsia="uk-UA"/>
        </w:rPr>
        <w:t>озиції та патріотичних почуттів;</w:t>
      </w:r>
    </w:p>
    <w:p w:rsidR="008148B5" w:rsidRPr="00993425" w:rsidRDefault="00C22B57" w:rsidP="00701F95">
      <w:pPr>
        <w:numPr>
          <w:ilvl w:val="0"/>
          <w:numId w:val="8"/>
        </w:numPr>
        <w:spacing w:after="0" w:line="240" w:lineRule="auto"/>
        <w:jc w:val="both"/>
        <w:rPr>
          <w:rFonts w:ascii="Times New Roman" w:eastAsia="Times New Roman" w:hAnsi="Times New Roman" w:cs="Times New Roman"/>
          <w:sz w:val="28"/>
          <w:szCs w:val="28"/>
          <w:lang w:eastAsia="uk-UA"/>
        </w:rPr>
      </w:pPr>
      <w:r w:rsidRPr="00993425">
        <w:rPr>
          <w:rFonts w:ascii="Times New Roman" w:eastAsia="Times New Roman" w:hAnsi="Times New Roman" w:cs="Times New Roman"/>
          <w:sz w:val="28"/>
          <w:szCs w:val="28"/>
          <w:lang w:eastAsia="uk-UA"/>
        </w:rPr>
        <w:t>с</w:t>
      </w:r>
      <w:r w:rsidR="008148B5" w:rsidRPr="00993425">
        <w:rPr>
          <w:rFonts w:ascii="Times New Roman" w:eastAsia="Times New Roman" w:hAnsi="Times New Roman" w:cs="Times New Roman"/>
          <w:sz w:val="28"/>
          <w:szCs w:val="28"/>
          <w:lang w:eastAsia="uk-UA"/>
        </w:rPr>
        <w:t>творенн</w:t>
      </w:r>
      <w:r w:rsidR="00E04CA0">
        <w:rPr>
          <w:rFonts w:ascii="Times New Roman" w:eastAsia="Times New Roman" w:hAnsi="Times New Roman" w:cs="Times New Roman"/>
          <w:sz w:val="28"/>
          <w:szCs w:val="28"/>
          <w:lang w:eastAsia="uk-UA"/>
        </w:rPr>
        <w:t>я</w:t>
      </w:r>
      <w:r w:rsidR="008148B5" w:rsidRPr="00993425">
        <w:rPr>
          <w:rFonts w:ascii="Times New Roman" w:eastAsia="Times New Roman" w:hAnsi="Times New Roman" w:cs="Times New Roman"/>
          <w:sz w:val="28"/>
          <w:szCs w:val="28"/>
          <w:lang w:eastAsia="uk-UA"/>
        </w:rPr>
        <w:t xml:space="preserve"> умов для самореалізаці</w:t>
      </w:r>
      <w:r w:rsidRPr="00993425">
        <w:rPr>
          <w:rFonts w:ascii="Times New Roman" w:eastAsia="Times New Roman" w:hAnsi="Times New Roman" w:cs="Times New Roman"/>
          <w:sz w:val="28"/>
          <w:szCs w:val="28"/>
          <w:lang w:eastAsia="uk-UA"/>
        </w:rPr>
        <w:t>ї та соціальної адаптації учнів;</w:t>
      </w:r>
    </w:p>
    <w:p w:rsidR="008148B5" w:rsidRPr="00993425" w:rsidRDefault="00C22B57" w:rsidP="00701F95">
      <w:pPr>
        <w:numPr>
          <w:ilvl w:val="0"/>
          <w:numId w:val="8"/>
        </w:numPr>
        <w:spacing w:after="0" w:line="240" w:lineRule="auto"/>
        <w:jc w:val="both"/>
        <w:rPr>
          <w:rFonts w:ascii="Times New Roman" w:eastAsia="Times New Roman" w:hAnsi="Times New Roman" w:cs="Times New Roman"/>
          <w:sz w:val="28"/>
          <w:szCs w:val="28"/>
          <w:lang w:eastAsia="uk-UA"/>
        </w:rPr>
      </w:pPr>
      <w:r w:rsidRPr="00993425">
        <w:rPr>
          <w:rFonts w:ascii="Times New Roman" w:eastAsia="Times New Roman" w:hAnsi="Times New Roman" w:cs="Times New Roman"/>
          <w:sz w:val="28"/>
          <w:szCs w:val="28"/>
          <w:lang w:eastAsia="uk-UA"/>
        </w:rPr>
        <w:t>з</w:t>
      </w:r>
      <w:r w:rsidR="008148B5" w:rsidRPr="00993425">
        <w:rPr>
          <w:rFonts w:ascii="Times New Roman" w:eastAsia="Times New Roman" w:hAnsi="Times New Roman" w:cs="Times New Roman"/>
          <w:sz w:val="28"/>
          <w:szCs w:val="28"/>
          <w:lang w:eastAsia="uk-UA"/>
        </w:rPr>
        <w:t>гуртуванн</w:t>
      </w:r>
      <w:r w:rsidR="00E04CA0">
        <w:rPr>
          <w:rFonts w:ascii="Times New Roman" w:eastAsia="Times New Roman" w:hAnsi="Times New Roman" w:cs="Times New Roman"/>
          <w:sz w:val="28"/>
          <w:szCs w:val="28"/>
          <w:lang w:eastAsia="uk-UA"/>
        </w:rPr>
        <w:t>я</w:t>
      </w:r>
      <w:r w:rsidR="008148B5" w:rsidRPr="00993425">
        <w:rPr>
          <w:rFonts w:ascii="Times New Roman" w:eastAsia="Times New Roman" w:hAnsi="Times New Roman" w:cs="Times New Roman"/>
          <w:sz w:val="28"/>
          <w:szCs w:val="28"/>
          <w:lang w:eastAsia="uk-UA"/>
        </w:rPr>
        <w:t xml:space="preserve"> учнівськ</w:t>
      </w:r>
      <w:r w:rsidR="00144B86" w:rsidRPr="00993425">
        <w:rPr>
          <w:rFonts w:ascii="Times New Roman" w:eastAsia="Times New Roman" w:hAnsi="Times New Roman" w:cs="Times New Roman"/>
          <w:sz w:val="28"/>
          <w:szCs w:val="28"/>
          <w:lang w:eastAsia="uk-UA"/>
        </w:rPr>
        <w:t>их</w:t>
      </w:r>
      <w:r w:rsidR="008148B5" w:rsidRPr="00993425">
        <w:rPr>
          <w:rFonts w:ascii="Times New Roman" w:eastAsia="Times New Roman" w:hAnsi="Times New Roman" w:cs="Times New Roman"/>
          <w:sz w:val="28"/>
          <w:szCs w:val="28"/>
          <w:lang w:eastAsia="uk-UA"/>
        </w:rPr>
        <w:t xml:space="preserve"> колектив</w:t>
      </w:r>
      <w:r w:rsidR="00144B86" w:rsidRPr="00993425">
        <w:rPr>
          <w:rFonts w:ascii="Times New Roman" w:eastAsia="Times New Roman" w:hAnsi="Times New Roman" w:cs="Times New Roman"/>
          <w:sz w:val="28"/>
          <w:szCs w:val="28"/>
          <w:lang w:eastAsia="uk-UA"/>
        </w:rPr>
        <w:t>ів</w:t>
      </w:r>
      <w:r w:rsidR="008148B5" w:rsidRPr="00993425">
        <w:rPr>
          <w:rFonts w:ascii="Times New Roman" w:eastAsia="Times New Roman" w:hAnsi="Times New Roman" w:cs="Times New Roman"/>
          <w:sz w:val="28"/>
          <w:szCs w:val="28"/>
          <w:lang w:eastAsia="uk-UA"/>
        </w:rPr>
        <w:t xml:space="preserve"> та створенн</w:t>
      </w:r>
      <w:r w:rsidR="00E04CA0">
        <w:rPr>
          <w:rFonts w:ascii="Times New Roman" w:eastAsia="Times New Roman" w:hAnsi="Times New Roman" w:cs="Times New Roman"/>
          <w:sz w:val="28"/>
          <w:szCs w:val="28"/>
          <w:lang w:eastAsia="uk-UA"/>
        </w:rPr>
        <w:t>я</w:t>
      </w:r>
      <w:r w:rsidR="008148B5" w:rsidRPr="00993425">
        <w:rPr>
          <w:rFonts w:ascii="Times New Roman" w:eastAsia="Times New Roman" w:hAnsi="Times New Roman" w:cs="Times New Roman"/>
          <w:sz w:val="28"/>
          <w:szCs w:val="28"/>
          <w:lang w:eastAsia="uk-UA"/>
        </w:rPr>
        <w:t xml:space="preserve"> сприятливого мікроклімату в навчальних закладах.</w:t>
      </w:r>
      <w:r w:rsidRPr="00993425">
        <w:rPr>
          <w:rFonts w:ascii="Times New Roman" w:eastAsia="Times New Roman" w:hAnsi="Times New Roman" w:cs="Times New Roman"/>
          <w:sz w:val="28"/>
          <w:szCs w:val="28"/>
          <w:lang w:eastAsia="uk-UA"/>
        </w:rPr>
        <w:t xml:space="preserve"> </w:t>
      </w:r>
    </w:p>
    <w:p w:rsidR="00C10C3B" w:rsidRPr="00993425" w:rsidRDefault="00C10C3B" w:rsidP="00DF4F4A">
      <w:pPr>
        <w:spacing w:after="0" w:line="240" w:lineRule="auto"/>
        <w:outlineLvl w:val="2"/>
        <w:rPr>
          <w:rFonts w:ascii="Times New Roman" w:eastAsia="Times New Roman" w:hAnsi="Times New Roman" w:cs="Times New Roman"/>
          <w:b/>
          <w:bCs/>
          <w:sz w:val="28"/>
          <w:szCs w:val="28"/>
          <w:lang w:eastAsia="uk-UA"/>
        </w:rPr>
      </w:pPr>
    </w:p>
    <w:p w:rsidR="008016E4" w:rsidRDefault="0053789B" w:rsidP="004F47A7">
      <w:pPr>
        <w:pStyle w:val="a5"/>
        <w:numPr>
          <w:ilvl w:val="0"/>
          <w:numId w:val="10"/>
        </w:numPr>
        <w:spacing w:after="0" w:line="240" w:lineRule="auto"/>
        <w:jc w:val="center"/>
        <w:outlineLvl w:val="2"/>
        <w:rPr>
          <w:rFonts w:ascii="Times New Roman" w:eastAsia="Times New Roman" w:hAnsi="Times New Roman" w:cs="Times New Roman"/>
          <w:b/>
          <w:bCs/>
          <w:sz w:val="28"/>
          <w:szCs w:val="28"/>
          <w:lang w:eastAsia="uk-UA"/>
        </w:rPr>
      </w:pPr>
      <w:r w:rsidRPr="008016E4">
        <w:rPr>
          <w:rFonts w:ascii="Times New Roman" w:eastAsia="Times New Roman" w:hAnsi="Times New Roman" w:cs="Times New Roman"/>
          <w:b/>
          <w:bCs/>
          <w:sz w:val="28"/>
          <w:szCs w:val="28"/>
          <w:lang w:eastAsia="uk-UA"/>
        </w:rPr>
        <w:t>ОБСЯГИ ТА ДЖЕРЕЛА ФІНАНСУВАННЯ ПРОГРАМИ</w:t>
      </w:r>
    </w:p>
    <w:p w:rsidR="000B04CC" w:rsidRPr="004F47A7" w:rsidRDefault="000B04CC" w:rsidP="000B04CC">
      <w:pPr>
        <w:pStyle w:val="a5"/>
        <w:spacing w:after="0" w:line="240" w:lineRule="auto"/>
        <w:outlineLvl w:val="2"/>
        <w:rPr>
          <w:rFonts w:ascii="Times New Roman" w:eastAsia="Times New Roman" w:hAnsi="Times New Roman" w:cs="Times New Roman"/>
          <w:b/>
          <w:bCs/>
          <w:sz w:val="28"/>
          <w:szCs w:val="28"/>
          <w:lang w:eastAsia="uk-UA"/>
        </w:rPr>
      </w:pPr>
    </w:p>
    <w:p w:rsidR="0053789B" w:rsidRDefault="009B3C61" w:rsidP="005A63BE">
      <w:pPr>
        <w:spacing w:after="0" w:line="240" w:lineRule="auto"/>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t xml:space="preserve">Заходи та ресурсне забезпечення Програми </w:t>
      </w:r>
      <w:r w:rsidR="004C368E">
        <w:rPr>
          <w:rFonts w:ascii="Times New Roman" w:eastAsia="Times New Roman" w:hAnsi="Times New Roman" w:cs="Times New Roman"/>
          <w:bCs/>
          <w:sz w:val="28"/>
          <w:szCs w:val="28"/>
          <w:lang w:eastAsia="uk-UA"/>
        </w:rPr>
        <w:t>викладені у додатку 1 до Програми</w:t>
      </w:r>
      <w:r w:rsidR="005A63BE">
        <w:rPr>
          <w:rFonts w:ascii="Times New Roman" w:eastAsia="Times New Roman" w:hAnsi="Times New Roman" w:cs="Times New Roman"/>
          <w:bCs/>
          <w:sz w:val="28"/>
          <w:szCs w:val="28"/>
          <w:lang w:eastAsia="uk-UA"/>
        </w:rPr>
        <w:t xml:space="preserve">. </w:t>
      </w:r>
      <w:r w:rsidR="0053789B" w:rsidRPr="00993425">
        <w:rPr>
          <w:rFonts w:ascii="Times New Roman" w:eastAsia="Times New Roman" w:hAnsi="Times New Roman" w:cs="Times New Roman"/>
          <w:bCs/>
          <w:sz w:val="28"/>
          <w:szCs w:val="28"/>
          <w:lang w:eastAsia="uk-UA"/>
        </w:rPr>
        <w:t>Фі</w:t>
      </w:r>
      <w:r w:rsidR="00F46B39" w:rsidRPr="00993425">
        <w:rPr>
          <w:rFonts w:ascii="Times New Roman" w:eastAsia="Times New Roman" w:hAnsi="Times New Roman" w:cs="Times New Roman"/>
          <w:bCs/>
          <w:sz w:val="28"/>
          <w:szCs w:val="28"/>
          <w:lang w:eastAsia="uk-UA"/>
        </w:rPr>
        <w:t>нансування Програми здійснюється відповідно до законодавства Ук</w:t>
      </w:r>
      <w:r w:rsidR="005A63BE">
        <w:rPr>
          <w:rFonts w:ascii="Times New Roman" w:eastAsia="Times New Roman" w:hAnsi="Times New Roman" w:cs="Times New Roman"/>
          <w:bCs/>
          <w:sz w:val="28"/>
          <w:szCs w:val="28"/>
          <w:lang w:eastAsia="uk-UA"/>
        </w:rPr>
        <w:t xml:space="preserve">раїни за рахунок коштів </w:t>
      </w:r>
      <w:r w:rsidR="00F46B39" w:rsidRPr="00993425">
        <w:rPr>
          <w:rFonts w:ascii="Times New Roman" w:eastAsia="Times New Roman" w:hAnsi="Times New Roman" w:cs="Times New Roman"/>
          <w:bCs/>
          <w:sz w:val="28"/>
          <w:szCs w:val="28"/>
          <w:lang w:eastAsia="uk-UA"/>
        </w:rPr>
        <w:t xml:space="preserve">бюджету </w:t>
      </w:r>
      <w:r w:rsidR="005A63BE">
        <w:rPr>
          <w:rFonts w:ascii="Times New Roman" w:eastAsia="Times New Roman" w:hAnsi="Times New Roman" w:cs="Times New Roman"/>
          <w:bCs/>
          <w:sz w:val="28"/>
          <w:szCs w:val="28"/>
          <w:lang w:eastAsia="uk-UA"/>
        </w:rPr>
        <w:t xml:space="preserve">Лисичанської міської територіальної громади </w:t>
      </w:r>
      <w:r w:rsidR="00F46B39" w:rsidRPr="00993425">
        <w:rPr>
          <w:rFonts w:ascii="Times New Roman" w:eastAsia="Times New Roman" w:hAnsi="Times New Roman" w:cs="Times New Roman"/>
          <w:bCs/>
          <w:sz w:val="28"/>
          <w:szCs w:val="28"/>
          <w:lang w:eastAsia="uk-UA"/>
        </w:rPr>
        <w:t xml:space="preserve">та інших джерел, не заборонених </w:t>
      </w:r>
      <w:r w:rsidR="005A63BE">
        <w:rPr>
          <w:rFonts w:ascii="Times New Roman" w:eastAsia="Times New Roman" w:hAnsi="Times New Roman" w:cs="Times New Roman"/>
          <w:bCs/>
          <w:sz w:val="28"/>
          <w:szCs w:val="28"/>
          <w:lang w:eastAsia="uk-UA"/>
        </w:rPr>
        <w:t xml:space="preserve">чинним </w:t>
      </w:r>
      <w:r w:rsidR="00F46B39" w:rsidRPr="00993425">
        <w:rPr>
          <w:rFonts w:ascii="Times New Roman" w:eastAsia="Times New Roman" w:hAnsi="Times New Roman" w:cs="Times New Roman"/>
          <w:bCs/>
          <w:sz w:val="28"/>
          <w:szCs w:val="28"/>
          <w:lang w:eastAsia="uk-UA"/>
        </w:rPr>
        <w:t xml:space="preserve">законодавством. </w:t>
      </w:r>
    </w:p>
    <w:p w:rsidR="005A63BE" w:rsidRPr="006920FF" w:rsidRDefault="005A63BE" w:rsidP="005A63BE">
      <w:pPr>
        <w:spacing w:after="0" w:line="240" w:lineRule="auto"/>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ab/>
      </w:r>
      <w:r w:rsidRPr="006920FF">
        <w:rPr>
          <w:rFonts w:ascii="Times New Roman" w:eastAsia="Times New Roman" w:hAnsi="Times New Roman" w:cs="Times New Roman"/>
          <w:bCs/>
          <w:sz w:val="28"/>
          <w:szCs w:val="28"/>
          <w:lang w:eastAsia="uk-UA"/>
        </w:rPr>
        <w:t>Загальний обсяг фінансових ресурсів, необхідних для реалізації Програми становить</w:t>
      </w:r>
      <w:r w:rsidR="00053138" w:rsidRPr="006920FF">
        <w:rPr>
          <w:rFonts w:ascii="Times New Roman" w:eastAsia="Times New Roman" w:hAnsi="Times New Roman" w:cs="Times New Roman"/>
          <w:bCs/>
          <w:sz w:val="28"/>
          <w:szCs w:val="28"/>
          <w:lang w:eastAsia="uk-UA"/>
        </w:rPr>
        <w:t xml:space="preserve"> </w:t>
      </w:r>
      <w:r w:rsidR="00BE3493" w:rsidRPr="006920FF">
        <w:rPr>
          <w:rFonts w:ascii="Times New Roman" w:eastAsia="Times New Roman" w:hAnsi="Times New Roman" w:cs="Times New Roman"/>
          <w:bCs/>
          <w:sz w:val="28"/>
          <w:szCs w:val="28"/>
          <w:lang w:eastAsia="uk-UA"/>
        </w:rPr>
        <w:t>4</w:t>
      </w:r>
      <w:r w:rsidR="00BC687F" w:rsidRPr="006920FF">
        <w:rPr>
          <w:rFonts w:ascii="Times New Roman" w:eastAsia="Times New Roman" w:hAnsi="Times New Roman" w:cs="Times New Roman"/>
          <w:bCs/>
          <w:sz w:val="28"/>
          <w:szCs w:val="28"/>
          <w:lang w:eastAsia="uk-UA"/>
        </w:rPr>
        <w:t>6</w:t>
      </w:r>
      <w:r w:rsidR="00BE3493" w:rsidRPr="006920FF">
        <w:rPr>
          <w:rFonts w:ascii="Times New Roman" w:eastAsia="Times New Roman" w:hAnsi="Times New Roman" w:cs="Times New Roman"/>
          <w:bCs/>
          <w:sz w:val="28"/>
          <w:szCs w:val="28"/>
          <w:lang w:eastAsia="uk-UA"/>
        </w:rPr>
        <w:t>9</w:t>
      </w:r>
      <w:r w:rsidR="00BC687F" w:rsidRPr="006920FF">
        <w:rPr>
          <w:rFonts w:ascii="Times New Roman" w:eastAsia="Times New Roman" w:hAnsi="Times New Roman" w:cs="Times New Roman"/>
          <w:bCs/>
          <w:sz w:val="28"/>
          <w:szCs w:val="28"/>
          <w:lang w:eastAsia="uk-UA"/>
        </w:rPr>
        <w:t>6</w:t>
      </w:r>
      <w:r w:rsidR="00BE3493" w:rsidRPr="006920FF">
        <w:rPr>
          <w:rFonts w:ascii="Times New Roman" w:eastAsia="Times New Roman" w:hAnsi="Times New Roman" w:cs="Times New Roman"/>
          <w:bCs/>
          <w:sz w:val="28"/>
          <w:szCs w:val="28"/>
          <w:lang w:eastAsia="uk-UA"/>
        </w:rPr>
        <w:t>9</w:t>
      </w:r>
      <w:r w:rsidR="00BC687F" w:rsidRPr="006920FF">
        <w:rPr>
          <w:rFonts w:ascii="Times New Roman" w:eastAsia="Times New Roman" w:hAnsi="Times New Roman" w:cs="Times New Roman"/>
          <w:bCs/>
          <w:sz w:val="28"/>
          <w:szCs w:val="28"/>
          <w:lang w:eastAsia="uk-UA"/>
        </w:rPr>
        <w:t>6</w:t>
      </w:r>
      <w:r w:rsidR="00BE3493" w:rsidRPr="006920FF">
        <w:rPr>
          <w:rFonts w:ascii="Times New Roman" w:eastAsia="Times New Roman" w:hAnsi="Times New Roman" w:cs="Times New Roman"/>
          <w:bCs/>
          <w:sz w:val="28"/>
          <w:szCs w:val="28"/>
          <w:lang w:eastAsia="uk-UA"/>
        </w:rPr>
        <w:t xml:space="preserve"> </w:t>
      </w:r>
      <w:r w:rsidRPr="006920FF">
        <w:rPr>
          <w:rFonts w:ascii="Times New Roman" w:eastAsia="Times New Roman" w:hAnsi="Times New Roman" w:cs="Times New Roman"/>
          <w:bCs/>
          <w:sz w:val="28"/>
          <w:szCs w:val="28"/>
          <w:lang w:eastAsia="uk-UA"/>
        </w:rPr>
        <w:t xml:space="preserve">грн; у тому числі за роками: 2025 рік – </w:t>
      </w:r>
      <w:r w:rsidR="00BE3493" w:rsidRPr="006920FF">
        <w:rPr>
          <w:rFonts w:ascii="Times New Roman" w:eastAsia="Times New Roman" w:hAnsi="Times New Roman" w:cs="Times New Roman"/>
          <w:bCs/>
          <w:sz w:val="28"/>
          <w:szCs w:val="28"/>
          <w:lang w:eastAsia="uk-UA"/>
        </w:rPr>
        <w:t>14</w:t>
      </w:r>
      <w:r w:rsidR="00267158" w:rsidRPr="006920FF">
        <w:rPr>
          <w:rFonts w:ascii="Times New Roman" w:eastAsia="Times New Roman" w:hAnsi="Times New Roman" w:cs="Times New Roman"/>
          <w:bCs/>
          <w:sz w:val="28"/>
          <w:szCs w:val="28"/>
          <w:lang w:eastAsia="uk-UA"/>
        </w:rPr>
        <w:t>3</w:t>
      </w:r>
      <w:r w:rsidR="00BE3493" w:rsidRPr="006920FF">
        <w:rPr>
          <w:rFonts w:ascii="Times New Roman" w:eastAsia="Times New Roman" w:hAnsi="Times New Roman" w:cs="Times New Roman"/>
          <w:bCs/>
          <w:sz w:val="28"/>
          <w:szCs w:val="28"/>
          <w:lang w:eastAsia="uk-UA"/>
        </w:rPr>
        <w:t xml:space="preserve">500 </w:t>
      </w:r>
      <w:r w:rsidRPr="006920FF">
        <w:rPr>
          <w:rFonts w:ascii="Times New Roman" w:eastAsia="Times New Roman" w:hAnsi="Times New Roman" w:cs="Times New Roman"/>
          <w:bCs/>
          <w:sz w:val="28"/>
          <w:szCs w:val="28"/>
          <w:lang w:eastAsia="uk-UA"/>
        </w:rPr>
        <w:t xml:space="preserve">грн, 2026 рік – </w:t>
      </w:r>
      <w:r w:rsidR="00111719" w:rsidRPr="006920FF">
        <w:rPr>
          <w:rFonts w:ascii="Times New Roman" w:eastAsia="Times New Roman" w:hAnsi="Times New Roman" w:cs="Times New Roman"/>
          <w:bCs/>
          <w:sz w:val="28"/>
          <w:szCs w:val="28"/>
          <w:lang w:eastAsia="uk-UA"/>
        </w:rPr>
        <w:t>15</w:t>
      </w:r>
      <w:r w:rsidR="00BC687F" w:rsidRPr="006920FF">
        <w:rPr>
          <w:rFonts w:ascii="Times New Roman" w:eastAsia="Times New Roman" w:hAnsi="Times New Roman" w:cs="Times New Roman"/>
          <w:bCs/>
          <w:sz w:val="28"/>
          <w:szCs w:val="28"/>
          <w:lang w:eastAsia="uk-UA"/>
        </w:rPr>
        <w:t>842</w:t>
      </w:r>
      <w:r w:rsidR="00111719" w:rsidRPr="006920FF">
        <w:rPr>
          <w:rFonts w:ascii="Times New Roman" w:eastAsia="Times New Roman" w:hAnsi="Times New Roman" w:cs="Times New Roman"/>
          <w:bCs/>
          <w:sz w:val="28"/>
          <w:szCs w:val="28"/>
          <w:lang w:eastAsia="uk-UA"/>
        </w:rPr>
        <w:t xml:space="preserve">5 </w:t>
      </w:r>
      <w:r w:rsidRPr="006920FF">
        <w:rPr>
          <w:rFonts w:ascii="Times New Roman" w:eastAsia="Times New Roman" w:hAnsi="Times New Roman" w:cs="Times New Roman"/>
          <w:bCs/>
          <w:sz w:val="28"/>
          <w:szCs w:val="28"/>
          <w:lang w:eastAsia="uk-UA"/>
        </w:rPr>
        <w:t xml:space="preserve">грн, 2027 рік – </w:t>
      </w:r>
      <w:r w:rsidR="00111719" w:rsidRPr="006920FF">
        <w:rPr>
          <w:rFonts w:ascii="Times New Roman" w:eastAsia="Times New Roman" w:hAnsi="Times New Roman" w:cs="Times New Roman"/>
          <w:bCs/>
          <w:sz w:val="28"/>
          <w:szCs w:val="28"/>
          <w:lang w:eastAsia="uk-UA"/>
        </w:rPr>
        <w:t>16</w:t>
      </w:r>
      <w:r w:rsidR="00BC687F" w:rsidRPr="006920FF">
        <w:rPr>
          <w:rFonts w:ascii="Times New Roman" w:eastAsia="Times New Roman" w:hAnsi="Times New Roman" w:cs="Times New Roman"/>
          <w:bCs/>
          <w:sz w:val="28"/>
          <w:szCs w:val="28"/>
          <w:lang w:eastAsia="uk-UA"/>
        </w:rPr>
        <w:t>7771</w:t>
      </w:r>
      <w:r w:rsidR="00111719" w:rsidRPr="006920FF">
        <w:rPr>
          <w:rFonts w:ascii="Times New Roman" w:eastAsia="Times New Roman" w:hAnsi="Times New Roman" w:cs="Times New Roman"/>
          <w:bCs/>
          <w:sz w:val="28"/>
          <w:szCs w:val="28"/>
          <w:lang w:eastAsia="uk-UA"/>
        </w:rPr>
        <w:t xml:space="preserve"> </w:t>
      </w:r>
      <w:r w:rsidRPr="006920FF">
        <w:rPr>
          <w:rFonts w:ascii="Times New Roman" w:eastAsia="Times New Roman" w:hAnsi="Times New Roman" w:cs="Times New Roman"/>
          <w:bCs/>
          <w:sz w:val="28"/>
          <w:szCs w:val="28"/>
          <w:lang w:eastAsia="uk-UA"/>
        </w:rPr>
        <w:t>грн.</w:t>
      </w:r>
    </w:p>
    <w:p w:rsidR="009F2894" w:rsidRPr="00034413" w:rsidRDefault="009F2894" w:rsidP="00496EDD">
      <w:pPr>
        <w:spacing w:after="0" w:line="240" w:lineRule="auto"/>
        <w:ind w:firstLine="709"/>
        <w:jc w:val="both"/>
        <w:outlineLvl w:val="2"/>
        <w:rPr>
          <w:rFonts w:ascii="Times New Roman" w:eastAsia="Times New Roman" w:hAnsi="Times New Roman" w:cs="Times New Roman"/>
          <w:bCs/>
          <w:sz w:val="28"/>
          <w:szCs w:val="28"/>
          <w:lang w:eastAsia="uk-UA"/>
        </w:rPr>
      </w:pPr>
      <w:r w:rsidRPr="00034413">
        <w:rPr>
          <w:rFonts w:ascii="Times New Roman" w:eastAsia="Times New Roman" w:hAnsi="Times New Roman" w:cs="Times New Roman"/>
          <w:bCs/>
          <w:sz w:val="28"/>
          <w:szCs w:val="28"/>
          <w:lang w:eastAsia="uk-UA"/>
        </w:rPr>
        <w:t xml:space="preserve">Відділ молоді та спорту Лисичанської міської військової адміністрації надає управлінню освіти </w:t>
      </w:r>
      <w:r w:rsidR="005A63BE">
        <w:rPr>
          <w:rFonts w:ascii="Times New Roman" w:eastAsia="Times New Roman" w:hAnsi="Times New Roman" w:cs="Times New Roman"/>
          <w:bCs/>
          <w:sz w:val="28"/>
          <w:szCs w:val="28"/>
          <w:lang w:eastAsia="uk-UA"/>
        </w:rPr>
        <w:t xml:space="preserve">адміністрації </w:t>
      </w:r>
      <w:r w:rsidR="00692C7F" w:rsidRPr="00034413">
        <w:rPr>
          <w:rFonts w:ascii="Times New Roman" w:eastAsia="Times New Roman" w:hAnsi="Times New Roman" w:cs="Times New Roman"/>
          <w:bCs/>
          <w:sz w:val="28"/>
          <w:szCs w:val="28"/>
          <w:lang w:eastAsia="uk-UA"/>
        </w:rPr>
        <w:t>пропозиції, щодо необхідни</w:t>
      </w:r>
      <w:r w:rsidR="005A63BE">
        <w:rPr>
          <w:rFonts w:ascii="Times New Roman" w:eastAsia="Times New Roman" w:hAnsi="Times New Roman" w:cs="Times New Roman"/>
          <w:bCs/>
          <w:sz w:val="28"/>
          <w:szCs w:val="28"/>
          <w:lang w:eastAsia="uk-UA"/>
        </w:rPr>
        <w:t>х матеріалів для участі в заходах Програми</w:t>
      </w:r>
      <w:r w:rsidR="00692C7F" w:rsidRPr="00034413">
        <w:rPr>
          <w:rFonts w:ascii="Times New Roman" w:eastAsia="Times New Roman" w:hAnsi="Times New Roman" w:cs="Times New Roman"/>
          <w:bCs/>
          <w:sz w:val="28"/>
          <w:szCs w:val="28"/>
          <w:lang w:eastAsia="uk-UA"/>
        </w:rPr>
        <w:t>.</w:t>
      </w:r>
    </w:p>
    <w:p w:rsidR="00496EDD" w:rsidRPr="005A63BE" w:rsidRDefault="005A63BE" w:rsidP="005A63BE">
      <w:pPr>
        <w:spacing w:after="0" w:line="240" w:lineRule="auto"/>
        <w:ind w:firstLine="709"/>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p>
    <w:p w:rsidR="008016E4" w:rsidRDefault="00F46B39" w:rsidP="004F47A7">
      <w:pPr>
        <w:pStyle w:val="a5"/>
        <w:numPr>
          <w:ilvl w:val="0"/>
          <w:numId w:val="10"/>
        </w:numPr>
        <w:spacing w:after="0" w:line="240" w:lineRule="auto"/>
        <w:jc w:val="center"/>
        <w:outlineLvl w:val="2"/>
        <w:rPr>
          <w:rFonts w:ascii="Times New Roman" w:eastAsia="Times New Roman" w:hAnsi="Times New Roman" w:cs="Times New Roman"/>
          <w:b/>
          <w:bCs/>
          <w:sz w:val="28"/>
          <w:szCs w:val="28"/>
          <w:lang w:eastAsia="uk-UA"/>
        </w:rPr>
      </w:pPr>
      <w:r w:rsidRPr="008016E4">
        <w:rPr>
          <w:rFonts w:ascii="Times New Roman" w:eastAsia="Times New Roman" w:hAnsi="Times New Roman" w:cs="Times New Roman"/>
          <w:b/>
          <w:bCs/>
          <w:sz w:val="28"/>
          <w:szCs w:val="28"/>
          <w:lang w:eastAsia="uk-UA"/>
        </w:rPr>
        <w:t>ОЧІКУВАНІ РЕЗУЛЬТАТИ ВИКОНАННЯ ПРОГРАМИ</w:t>
      </w:r>
    </w:p>
    <w:p w:rsidR="000B04CC" w:rsidRPr="004F47A7" w:rsidRDefault="000B04CC" w:rsidP="000B04CC">
      <w:pPr>
        <w:pStyle w:val="a5"/>
        <w:spacing w:after="0" w:line="240" w:lineRule="auto"/>
        <w:outlineLvl w:val="2"/>
        <w:rPr>
          <w:rFonts w:ascii="Times New Roman" w:eastAsia="Times New Roman" w:hAnsi="Times New Roman" w:cs="Times New Roman"/>
          <w:b/>
          <w:bCs/>
          <w:sz w:val="28"/>
          <w:szCs w:val="28"/>
          <w:lang w:eastAsia="uk-UA"/>
        </w:rPr>
      </w:pPr>
    </w:p>
    <w:p w:rsidR="008148B5" w:rsidRPr="00993425" w:rsidRDefault="001F50BB" w:rsidP="00701F95">
      <w:pPr>
        <w:numPr>
          <w:ilvl w:val="0"/>
          <w:numId w:val="6"/>
        </w:numPr>
        <w:spacing w:after="0" w:line="240" w:lineRule="auto"/>
        <w:jc w:val="both"/>
        <w:rPr>
          <w:rFonts w:ascii="Times New Roman" w:eastAsia="Times New Roman" w:hAnsi="Times New Roman" w:cs="Times New Roman"/>
          <w:sz w:val="28"/>
          <w:szCs w:val="28"/>
          <w:lang w:eastAsia="uk-UA"/>
        </w:rPr>
      </w:pPr>
      <w:r w:rsidRPr="00993425">
        <w:rPr>
          <w:rFonts w:ascii="Times New Roman" w:eastAsia="Times New Roman" w:hAnsi="Times New Roman" w:cs="Times New Roman"/>
          <w:sz w:val="28"/>
          <w:szCs w:val="28"/>
          <w:lang w:eastAsia="uk-UA"/>
        </w:rPr>
        <w:t>з</w:t>
      </w:r>
      <w:r w:rsidR="008148B5" w:rsidRPr="00993425">
        <w:rPr>
          <w:rFonts w:ascii="Times New Roman" w:eastAsia="Times New Roman" w:hAnsi="Times New Roman" w:cs="Times New Roman"/>
          <w:sz w:val="28"/>
          <w:szCs w:val="28"/>
          <w:lang w:eastAsia="uk-UA"/>
        </w:rPr>
        <w:t xml:space="preserve">ростання </w:t>
      </w:r>
      <w:r w:rsidR="005A63BE">
        <w:rPr>
          <w:rFonts w:ascii="Times New Roman" w:eastAsia="Times New Roman" w:hAnsi="Times New Roman" w:cs="Times New Roman"/>
          <w:sz w:val="28"/>
          <w:szCs w:val="28"/>
          <w:lang w:eastAsia="uk-UA"/>
        </w:rPr>
        <w:t>рівня фізичної підготовки учнів;</w:t>
      </w:r>
    </w:p>
    <w:p w:rsidR="008148B5" w:rsidRPr="00993425" w:rsidRDefault="001F50BB" w:rsidP="00701F95">
      <w:pPr>
        <w:numPr>
          <w:ilvl w:val="0"/>
          <w:numId w:val="6"/>
        </w:numPr>
        <w:spacing w:after="0" w:line="240" w:lineRule="auto"/>
        <w:jc w:val="both"/>
        <w:rPr>
          <w:rFonts w:ascii="Times New Roman" w:eastAsia="Times New Roman" w:hAnsi="Times New Roman" w:cs="Times New Roman"/>
          <w:sz w:val="28"/>
          <w:szCs w:val="28"/>
          <w:lang w:eastAsia="uk-UA"/>
        </w:rPr>
      </w:pPr>
      <w:r w:rsidRPr="00993425">
        <w:rPr>
          <w:rFonts w:ascii="Times New Roman" w:eastAsia="Times New Roman" w:hAnsi="Times New Roman" w:cs="Times New Roman"/>
          <w:sz w:val="28"/>
          <w:szCs w:val="28"/>
          <w:lang w:eastAsia="uk-UA"/>
        </w:rPr>
        <w:t>п</w:t>
      </w:r>
      <w:r w:rsidR="008148B5" w:rsidRPr="00993425">
        <w:rPr>
          <w:rFonts w:ascii="Times New Roman" w:eastAsia="Times New Roman" w:hAnsi="Times New Roman" w:cs="Times New Roman"/>
          <w:sz w:val="28"/>
          <w:szCs w:val="28"/>
          <w:lang w:eastAsia="uk-UA"/>
        </w:rPr>
        <w:t>ідвищ</w:t>
      </w:r>
      <w:r w:rsidR="005A63BE">
        <w:rPr>
          <w:rFonts w:ascii="Times New Roman" w:eastAsia="Times New Roman" w:hAnsi="Times New Roman" w:cs="Times New Roman"/>
          <w:sz w:val="28"/>
          <w:szCs w:val="28"/>
          <w:lang w:eastAsia="uk-UA"/>
        </w:rPr>
        <w:t>ення рівня навчальних досягнень;</w:t>
      </w:r>
    </w:p>
    <w:p w:rsidR="008148B5" w:rsidRPr="00993425" w:rsidRDefault="001F50BB" w:rsidP="00701F95">
      <w:pPr>
        <w:numPr>
          <w:ilvl w:val="0"/>
          <w:numId w:val="6"/>
        </w:numPr>
        <w:spacing w:after="0" w:line="240" w:lineRule="auto"/>
        <w:jc w:val="both"/>
        <w:rPr>
          <w:rFonts w:ascii="Times New Roman" w:eastAsia="Times New Roman" w:hAnsi="Times New Roman" w:cs="Times New Roman"/>
          <w:sz w:val="28"/>
          <w:szCs w:val="28"/>
          <w:lang w:eastAsia="uk-UA"/>
        </w:rPr>
      </w:pPr>
      <w:r w:rsidRPr="00993425">
        <w:rPr>
          <w:rFonts w:ascii="Times New Roman" w:eastAsia="Times New Roman" w:hAnsi="Times New Roman" w:cs="Times New Roman"/>
          <w:sz w:val="28"/>
          <w:szCs w:val="28"/>
          <w:lang w:eastAsia="uk-UA"/>
        </w:rPr>
        <w:t>р</w:t>
      </w:r>
      <w:r w:rsidR="008148B5" w:rsidRPr="00993425">
        <w:rPr>
          <w:rFonts w:ascii="Times New Roman" w:eastAsia="Times New Roman" w:hAnsi="Times New Roman" w:cs="Times New Roman"/>
          <w:sz w:val="28"/>
          <w:szCs w:val="28"/>
          <w:lang w:eastAsia="uk-UA"/>
        </w:rPr>
        <w:t>о</w:t>
      </w:r>
      <w:r w:rsidR="005A63BE">
        <w:rPr>
          <w:rFonts w:ascii="Times New Roman" w:eastAsia="Times New Roman" w:hAnsi="Times New Roman" w:cs="Times New Roman"/>
          <w:sz w:val="28"/>
          <w:szCs w:val="28"/>
          <w:lang w:eastAsia="uk-UA"/>
        </w:rPr>
        <w:t>звиток творчих здібностей учнів;</w:t>
      </w:r>
    </w:p>
    <w:p w:rsidR="008148B5" w:rsidRPr="00993425" w:rsidRDefault="001F50BB" w:rsidP="00701F95">
      <w:pPr>
        <w:numPr>
          <w:ilvl w:val="0"/>
          <w:numId w:val="6"/>
        </w:numPr>
        <w:spacing w:after="0" w:line="240" w:lineRule="auto"/>
        <w:jc w:val="both"/>
        <w:rPr>
          <w:rFonts w:ascii="Times New Roman" w:eastAsia="Times New Roman" w:hAnsi="Times New Roman" w:cs="Times New Roman"/>
          <w:sz w:val="28"/>
          <w:szCs w:val="28"/>
          <w:lang w:eastAsia="uk-UA"/>
        </w:rPr>
      </w:pPr>
      <w:r w:rsidRPr="00993425">
        <w:rPr>
          <w:rFonts w:ascii="Times New Roman" w:eastAsia="Times New Roman" w:hAnsi="Times New Roman" w:cs="Times New Roman"/>
          <w:sz w:val="28"/>
          <w:szCs w:val="28"/>
          <w:lang w:eastAsia="uk-UA"/>
        </w:rPr>
        <w:t>ф</w:t>
      </w:r>
      <w:r w:rsidR="008148B5" w:rsidRPr="00993425">
        <w:rPr>
          <w:rFonts w:ascii="Times New Roman" w:eastAsia="Times New Roman" w:hAnsi="Times New Roman" w:cs="Times New Roman"/>
          <w:sz w:val="28"/>
          <w:szCs w:val="28"/>
          <w:lang w:eastAsia="uk-UA"/>
        </w:rPr>
        <w:t>ормування</w:t>
      </w:r>
      <w:r w:rsidR="005A63BE">
        <w:rPr>
          <w:rFonts w:ascii="Times New Roman" w:eastAsia="Times New Roman" w:hAnsi="Times New Roman" w:cs="Times New Roman"/>
          <w:sz w:val="28"/>
          <w:szCs w:val="28"/>
          <w:lang w:eastAsia="uk-UA"/>
        </w:rPr>
        <w:t xml:space="preserve"> активної громадянської позиції;</w:t>
      </w:r>
    </w:p>
    <w:p w:rsidR="008148B5" w:rsidRPr="00993425" w:rsidRDefault="001F50BB" w:rsidP="00701F95">
      <w:pPr>
        <w:numPr>
          <w:ilvl w:val="0"/>
          <w:numId w:val="6"/>
        </w:numPr>
        <w:spacing w:after="0" w:line="240" w:lineRule="auto"/>
        <w:jc w:val="both"/>
        <w:rPr>
          <w:rFonts w:ascii="Times New Roman" w:eastAsia="Times New Roman" w:hAnsi="Times New Roman" w:cs="Times New Roman"/>
          <w:sz w:val="28"/>
          <w:szCs w:val="28"/>
          <w:lang w:eastAsia="uk-UA"/>
        </w:rPr>
      </w:pPr>
      <w:r w:rsidRPr="00993425">
        <w:rPr>
          <w:rFonts w:ascii="Times New Roman" w:eastAsia="Times New Roman" w:hAnsi="Times New Roman" w:cs="Times New Roman"/>
          <w:sz w:val="28"/>
          <w:szCs w:val="28"/>
          <w:lang w:eastAsia="uk-UA"/>
        </w:rPr>
        <w:t>з</w:t>
      </w:r>
      <w:r w:rsidR="008148B5" w:rsidRPr="00993425">
        <w:rPr>
          <w:rFonts w:ascii="Times New Roman" w:eastAsia="Times New Roman" w:hAnsi="Times New Roman" w:cs="Times New Roman"/>
          <w:sz w:val="28"/>
          <w:szCs w:val="28"/>
          <w:lang w:eastAsia="uk-UA"/>
        </w:rPr>
        <w:t>меншення кількості пр</w:t>
      </w:r>
      <w:r w:rsidR="005A63BE">
        <w:rPr>
          <w:rFonts w:ascii="Times New Roman" w:eastAsia="Times New Roman" w:hAnsi="Times New Roman" w:cs="Times New Roman"/>
          <w:sz w:val="28"/>
          <w:szCs w:val="28"/>
          <w:lang w:eastAsia="uk-UA"/>
        </w:rPr>
        <w:t>авопорушень серед неповнолітніх;</w:t>
      </w:r>
    </w:p>
    <w:p w:rsidR="008148B5" w:rsidRPr="00993425" w:rsidRDefault="001F50BB" w:rsidP="00701F95">
      <w:pPr>
        <w:numPr>
          <w:ilvl w:val="0"/>
          <w:numId w:val="6"/>
        </w:numPr>
        <w:spacing w:after="0" w:line="240" w:lineRule="auto"/>
        <w:jc w:val="both"/>
        <w:rPr>
          <w:rFonts w:ascii="Times New Roman" w:eastAsia="Times New Roman" w:hAnsi="Times New Roman" w:cs="Times New Roman"/>
          <w:sz w:val="28"/>
          <w:szCs w:val="28"/>
          <w:lang w:eastAsia="uk-UA"/>
        </w:rPr>
      </w:pPr>
      <w:r w:rsidRPr="00993425">
        <w:rPr>
          <w:rFonts w:ascii="Times New Roman" w:eastAsia="Times New Roman" w:hAnsi="Times New Roman" w:cs="Times New Roman"/>
          <w:sz w:val="28"/>
          <w:szCs w:val="28"/>
          <w:lang w:eastAsia="uk-UA"/>
        </w:rPr>
        <w:t>з</w:t>
      </w:r>
      <w:r w:rsidR="008148B5" w:rsidRPr="00993425">
        <w:rPr>
          <w:rFonts w:ascii="Times New Roman" w:eastAsia="Times New Roman" w:hAnsi="Times New Roman" w:cs="Times New Roman"/>
          <w:sz w:val="28"/>
          <w:szCs w:val="28"/>
          <w:lang w:eastAsia="uk-UA"/>
        </w:rPr>
        <w:t xml:space="preserve">міцнення здоров’я </w:t>
      </w:r>
      <w:r w:rsidR="005A63BE">
        <w:rPr>
          <w:rFonts w:ascii="Times New Roman" w:eastAsia="Times New Roman" w:hAnsi="Times New Roman" w:cs="Times New Roman"/>
          <w:sz w:val="28"/>
          <w:szCs w:val="28"/>
          <w:lang w:eastAsia="uk-UA"/>
        </w:rPr>
        <w:t>учнів;</w:t>
      </w:r>
    </w:p>
    <w:p w:rsidR="001F50BB" w:rsidRPr="00993425" w:rsidRDefault="001F50BB" w:rsidP="00701F95">
      <w:pPr>
        <w:numPr>
          <w:ilvl w:val="0"/>
          <w:numId w:val="6"/>
        </w:numPr>
        <w:spacing w:after="0" w:line="240" w:lineRule="auto"/>
        <w:jc w:val="both"/>
        <w:rPr>
          <w:rFonts w:ascii="Times New Roman" w:eastAsia="Times New Roman" w:hAnsi="Times New Roman" w:cs="Times New Roman"/>
          <w:sz w:val="28"/>
          <w:szCs w:val="28"/>
          <w:lang w:eastAsia="uk-UA"/>
        </w:rPr>
      </w:pPr>
      <w:r w:rsidRPr="00993425">
        <w:rPr>
          <w:rFonts w:ascii="Times New Roman" w:eastAsia="Times New Roman" w:hAnsi="Times New Roman" w:cs="Times New Roman"/>
          <w:sz w:val="28"/>
          <w:szCs w:val="28"/>
          <w:lang w:eastAsia="uk-UA"/>
        </w:rPr>
        <w:t>п</w:t>
      </w:r>
      <w:r w:rsidR="008148B5" w:rsidRPr="00993425">
        <w:rPr>
          <w:rFonts w:ascii="Times New Roman" w:eastAsia="Times New Roman" w:hAnsi="Times New Roman" w:cs="Times New Roman"/>
          <w:sz w:val="28"/>
          <w:szCs w:val="28"/>
          <w:lang w:eastAsia="uk-UA"/>
        </w:rPr>
        <w:t>ідвищення престижу освіти в громаді.</w:t>
      </w:r>
    </w:p>
    <w:p w:rsidR="00C10C3B" w:rsidRPr="00993425" w:rsidRDefault="00C10C3B" w:rsidP="00C10C3B">
      <w:pPr>
        <w:spacing w:after="0" w:line="240" w:lineRule="auto"/>
        <w:ind w:left="720"/>
        <w:rPr>
          <w:rFonts w:ascii="Times New Roman" w:eastAsia="Times New Roman" w:hAnsi="Times New Roman" w:cs="Times New Roman"/>
          <w:b/>
          <w:sz w:val="28"/>
          <w:szCs w:val="28"/>
          <w:lang w:eastAsia="uk-UA"/>
        </w:rPr>
      </w:pPr>
      <w:r w:rsidRPr="00993425">
        <w:rPr>
          <w:rFonts w:ascii="Times New Roman" w:eastAsia="Times New Roman" w:hAnsi="Times New Roman" w:cs="Times New Roman"/>
          <w:b/>
          <w:sz w:val="28"/>
          <w:szCs w:val="28"/>
          <w:lang w:eastAsia="uk-UA"/>
        </w:rPr>
        <w:t xml:space="preserve">   </w:t>
      </w:r>
    </w:p>
    <w:p w:rsidR="008016E4" w:rsidRDefault="001F50BB" w:rsidP="004F47A7">
      <w:pPr>
        <w:pStyle w:val="a5"/>
        <w:numPr>
          <w:ilvl w:val="0"/>
          <w:numId w:val="10"/>
        </w:numPr>
        <w:spacing w:after="0" w:line="240" w:lineRule="auto"/>
        <w:jc w:val="center"/>
        <w:rPr>
          <w:rFonts w:ascii="Times New Roman" w:eastAsia="Times New Roman" w:hAnsi="Times New Roman" w:cs="Times New Roman"/>
          <w:b/>
          <w:sz w:val="28"/>
          <w:szCs w:val="28"/>
          <w:lang w:eastAsia="uk-UA"/>
        </w:rPr>
      </w:pPr>
      <w:r w:rsidRPr="008016E4">
        <w:rPr>
          <w:rFonts w:ascii="Times New Roman" w:eastAsia="Times New Roman" w:hAnsi="Times New Roman" w:cs="Times New Roman"/>
          <w:b/>
          <w:sz w:val="28"/>
          <w:szCs w:val="28"/>
          <w:lang w:eastAsia="uk-UA"/>
        </w:rPr>
        <w:t>КОНТРОЛЬ ЗА ВИКОНАННЯМ ПРОГРАМИ</w:t>
      </w:r>
    </w:p>
    <w:p w:rsidR="000B04CC" w:rsidRPr="004F47A7" w:rsidRDefault="000B04CC" w:rsidP="000B04CC">
      <w:pPr>
        <w:pStyle w:val="a5"/>
        <w:spacing w:after="0" w:line="240" w:lineRule="auto"/>
        <w:rPr>
          <w:rFonts w:ascii="Times New Roman" w:eastAsia="Times New Roman" w:hAnsi="Times New Roman" w:cs="Times New Roman"/>
          <w:b/>
          <w:sz w:val="28"/>
          <w:szCs w:val="28"/>
          <w:lang w:eastAsia="uk-UA"/>
        </w:rPr>
      </w:pPr>
    </w:p>
    <w:p w:rsidR="005A63BE" w:rsidRDefault="005A63BE" w:rsidP="00DF4F4A">
      <w:pPr>
        <w:spacing w:after="0" w:line="240" w:lineRule="auto"/>
        <w:ind w:firstLine="708"/>
        <w:jc w:val="both"/>
        <w:rPr>
          <w:rFonts w:ascii="Times New Roman" w:eastAsia="Times New Roman" w:hAnsi="Times New Roman" w:cs="Times New Roman"/>
          <w:sz w:val="28"/>
          <w:szCs w:val="28"/>
          <w:lang w:eastAsia="uk-UA"/>
        </w:rPr>
      </w:pPr>
      <w:r w:rsidRPr="00496EDD">
        <w:rPr>
          <w:rFonts w:ascii="Times New Roman" w:eastAsia="Times New Roman" w:hAnsi="Times New Roman" w:cs="Times New Roman"/>
          <w:bCs/>
          <w:sz w:val="28"/>
          <w:szCs w:val="28"/>
          <w:lang w:eastAsia="uk-UA"/>
        </w:rPr>
        <w:t xml:space="preserve">Усі учасники Програми, задіяні в реалізації заходів, незалежно від джерел фінансування заходів, звітують про хід виконання Програми перед </w:t>
      </w:r>
      <w:r>
        <w:rPr>
          <w:rFonts w:ascii="Times New Roman" w:eastAsia="Times New Roman" w:hAnsi="Times New Roman" w:cs="Times New Roman"/>
          <w:bCs/>
          <w:sz w:val="28"/>
          <w:szCs w:val="28"/>
          <w:lang w:eastAsia="uk-UA"/>
        </w:rPr>
        <w:t>управлінням освіти</w:t>
      </w:r>
      <w:r w:rsidRPr="00496EDD">
        <w:rPr>
          <w:rFonts w:ascii="Times New Roman" w:eastAsia="Times New Roman" w:hAnsi="Times New Roman" w:cs="Times New Roman"/>
          <w:bCs/>
          <w:sz w:val="28"/>
          <w:szCs w:val="28"/>
          <w:lang w:eastAsia="uk-UA"/>
        </w:rPr>
        <w:t xml:space="preserve"> Лисичанської міської військової адміністрації</w:t>
      </w:r>
      <w:r>
        <w:rPr>
          <w:rFonts w:ascii="Times New Roman" w:eastAsia="Times New Roman" w:hAnsi="Times New Roman" w:cs="Times New Roman"/>
          <w:bCs/>
          <w:sz w:val="28"/>
          <w:szCs w:val="28"/>
          <w:lang w:eastAsia="uk-UA"/>
        </w:rPr>
        <w:t xml:space="preserve"> по завершенню </w:t>
      </w:r>
      <w:r w:rsidRPr="00496EDD">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заходу.</w:t>
      </w:r>
    </w:p>
    <w:p w:rsidR="00C10C3B" w:rsidRPr="00993425" w:rsidRDefault="00C10C3B" w:rsidP="00DF4F4A">
      <w:pPr>
        <w:spacing w:after="0" w:line="240" w:lineRule="auto"/>
        <w:ind w:firstLine="708"/>
        <w:jc w:val="both"/>
        <w:rPr>
          <w:rFonts w:ascii="Times New Roman" w:eastAsia="Times New Roman" w:hAnsi="Times New Roman" w:cs="Times New Roman"/>
          <w:sz w:val="28"/>
          <w:szCs w:val="28"/>
          <w:lang w:eastAsia="uk-UA"/>
        </w:rPr>
      </w:pPr>
      <w:r w:rsidRPr="00993425">
        <w:rPr>
          <w:rFonts w:ascii="Times New Roman" w:eastAsia="Times New Roman" w:hAnsi="Times New Roman" w:cs="Times New Roman"/>
          <w:sz w:val="28"/>
          <w:szCs w:val="28"/>
          <w:lang w:eastAsia="uk-UA"/>
        </w:rPr>
        <w:lastRenderedPageBreak/>
        <w:t>Контроль за виконанням заходів Прогр</w:t>
      </w:r>
      <w:r w:rsidR="005A63BE">
        <w:rPr>
          <w:rFonts w:ascii="Times New Roman" w:eastAsia="Times New Roman" w:hAnsi="Times New Roman" w:cs="Times New Roman"/>
          <w:sz w:val="28"/>
          <w:szCs w:val="28"/>
          <w:lang w:eastAsia="uk-UA"/>
        </w:rPr>
        <w:t>ами покладається на заступника начальника</w:t>
      </w:r>
      <w:r w:rsidRPr="00993425">
        <w:rPr>
          <w:rFonts w:ascii="Times New Roman" w:eastAsia="Times New Roman" w:hAnsi="Times New Roman" w:cs="Times New Roman"/>
          <w:sz w:val="28"/>
          <w:szCs w:val="28"/>
          <w:lang w:eastAsia="uk-UA"/>
        </w:rPr>
        <w:t xml:space="preserve"> Лисичанської міської військової адміністрації Сєвєродонецького району Луганської області </w:t>
      </w:r>
      <w:r w:rsidR="005A63BE">
        <w:rPr>
          <w:rFonts w:ascii="Times New Roman" w:eastAsia="Times New Roman" w:hAnsi="Times New Roman" w:cs="Times New Roman"/>
          <w:sz w:val="28"/>
          <w:szCs w:val="28"/>
          <w:lang w:eastAsia="uk-UA"/>
        </w:rPr>
        <w:t>згідно з розподілом обов’язків та</w:t>
      </w:r>
      <w:r w:rsidRPr="00993425">
        <w:rPr>
          <w:rFonts w:ascii="Times New Roman" w:eastAsia="Times New Roman" w:hAnsi="Times New Roman" w:cs="Times New Roman"/>
          <w:sz w:val="28"/>
          <w:szCs w:val="28"/>
          <w:lang w:eastAsia="uk-UA"/>
        </w:rPr>
        <w:t xml:space="preserve"> начальника управління освіти Лисичанської міської військової адміністрації Сєвєродонецького району Луганської області.</w:t>
      </w:r>
    </w:p>
    <w:p w:rsidR="001F50BB" w:rsidRDefault="00CB6187" w:rsidP="00DF4F4A">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Звітування про виконання Програми здійснюється управлінням освіти та відділом молоді та спорту адміністрації.</w:t>
      </w:r>
    </w:p>
    <w:p w:rsidR="00406252" w:rsidRDefault="00406252" w:rsidP="00C10C3B">
      <w:pPr>
        <w:spacing w:after="0" w:line="240" w:lineRule="auto"/>
        <w:ind w:left="720" w:firstLine="696"/>
        <w:jc w:val="both"/>
        <w:rPr>
          <w:rFonts w:ascii="Times New Roman" w:eastAsia="Times New Roman" w:hAnsi="Times New Roman" w:cs="Times New Roman"/>
          <w:sz w:val="28"/>
          <w:szCs w:val="28"/>
          <w:lang w:eastAsia="uk-UA"/>
        </w:rPr>
      </w:pPr>
    </w:p>
    <w:p w:rsidR="00DF4F4A" w:rsidRDefault="00DF4F4A" w:rsidP="00406252">
      <w:pPr>
        <w:spacing w:after="0" w:line="240" w:lineRule="auto"/>
        <w:ind w:firstLine="708"/>
        <w:jc w:val="both"/>
        <w:rPr>
          <w:rFonts w:ascii="Times New Roman" w:eastAsia="Times New Roman" w:hAnsi="Times New Roman" w:cs="Times New Roman"/>
          <w:b/>
          <w:sz w:val="28"/>
          <w:szCs w:val="28"/>
          <w:lang w:eastAsia="uk-UA"/>
        </w:rPr>
      </w:pPr>
    </w:p>
    <w:p w:rsidR="00DF4F4A" w:rsidRDefault="00DF4F4A" w:rsidP="00406252">
      <w:pPr>
        <w:spacing w:after="0" w:line="240" w:lineRule="auto"/>
        <w:ind w:firstLine="708"/>
        <w:jc w:val="both"/>
        <w:rPr>
          <w:rFonts w:ascii="Times New Roman" w:eastAsia="Times New Roman" w:hAnsi="Times New Roman" w:cs="Times New Roman"/>
          <w:b/>
          <w:sz w:val="28"/>
          <w:szCs w:val="28"/>
          <w:lang w:eastAsia="uk-UA"/>
        </w:rPr>
      </w:pPr>
    </w:p>
    <w:p w:rsidR="00406252" w:rsidRDefault="00406252" w:rsidP="006354E5">
      <w:pPr>
        <w:spacing w:after="0" w:line="240" w:lineRule="auto"/>
        <w:jc w:val="both"/>
        <w:rPr>
          <w:rFonts w:ascii="Times New Roman" w:eastAsia="Times New Roman" w:hAnsi="Times New Roman" w:cs="Times New Roman"/>
          <w:b/>
          <w:sz w:val="28"/>
          <w:szCs w:val="28"/>
          <w:lang w:eastAsia="uk-UA"/>
        </w:rPr>
      </w:pPr>
      <w:r w:rsidRPr="00406252">
        <w:rPr>
          <w:rFonts w:ascii="Times New Roman" w:eastAsia="Times New Roman" w:hAnsi="Times New Roman" w:cs="Times New Roman"/>
          <w:b/>
          <w:sz w:val="28"/>
          <w:szCs w:val="28"/>
          <w:lang w:eastAsia="uk-UA"/>
        </w:rPr>
        <w:t>Начальник управління</w:t>
      </w:r>
      <w:r w:rsidR="006354E5">
        <w:rPr>
          <w:rFonts w:ascii="Times New Roman" w:eastAsia="Times New Roman" w:hAnsi="Times New Roman" w:cs="Times New Roman"/>
          <w:b/>
          <w:sz w:val="28"/>
          <w:szCs w:val="28"/>
          <w:lang w:eastAsia="uk-UA"/>
        </w:rPr>
        <w:t xml:space="preserve"> освіти</w:t>
      </w:r>
      <w:r w:rsidRPr="00406252">
        <w:rPr>
          <w:rFonts w:ascii="Times New Roman" w:eastAsia="Times New Roman" w:hAnsi="Times New Roman" w:cs="Times New Roman"/>
          <w:b/>
          <w:sz w:val="28"/>
          <w:szCs w:val="28"/>
          <w:lang w:eastAsia="uk-UA"/>
        </w:rPr>
        <w:tab/>
      </w:r>
      <w:r w:rsidRPr="00406252">
        <w:rPr>
          <w:rFonts w:ascii="Times New Roman" w:eastAsia="Times New Roman" w:hAnsi="Times New Roman" w:cs="Times New Roman"/>
          <w:b/>
          <w:sz w:val="28"/>
          <w:szCs w:val="28"/>
          <w:lang w:eastAsia="uk-UA"/>
        </w:rPr>
        <w:tab/>
      </w:r>
      <w:r w:rsidRPr="00406252">
        <w:rPr>
          <w:rFonts w:ascii="Times New Roman" w:eastAsia="Times New Roman" w:hAnsi="Times New Roman" w:cs="Times New Roman"/>
          <w:b/>
          <w:sz w:val="28"/>
          <w:szCs w:val="28"/>
          <w:lang w:eastAsia="uk-UA"/>
        </w:rPr>
        <w:tab/>
      </w:r>
      <w:r w:rsidRPr="00406252">
        <w:rPr>
          <w:rFonts w:ascii="Times New Roman" w:eastAsia="Times New Roman" w:hAnsi="Times New Roman" w:cs="Times New Roman"/>
          <w:b/>
          <w:sz w:val="28"/>
          <w:szCs w:val="28"/>
          <w:lang w:eastAsia="uk-UA"/>
        </w:rPr>
        <w:tab/>
      </w:r>
      <w:r w:rsidRPr="00406252">
        <w:rPr>
          <w:rFonts w:ascii="Times New Roman" w:eastAsia="Times New Roman" w:hAnsi="Times New Roman" w:cs="Times New Roman"/>
          <w:b/>
          <w:sz w:val="28"/>
          <w:szCs w:val="28"/>
          <w:lang w:eastAsia="uk-UA"/>
        </w:rPr>
        <w:tab/>
      </w:r>
      <w:r w:rsidR="00150BF1">
        <w:rPr>
          <w:rFonts w:ascii="Times New Roman" w:eastAsia="Times New Roman" w:hAnsi="Times New Roman" w:cs="Times New Roman"/>
          <w:b/>
          <w:sz w:val="28"/>
          <w:szCs w:val="28"/>
          <w:lang w:eastAsia="uk-UA"/>
        </w:rPr>
        <w:t xml:space="preserve">    </w:t>
      </w:r>
      <w:r w:rsidRPr="00406252">
        <w:rPr>
          <w:rFonts w:ascii="Times New Roman" w:eastAsia="Times New Roman" w:hAnsi="Times New Roman" w:cs="Times New Roman"/>
          <w:b/>
          <w:sz w:val="28"/>
          <w:szCs w:val="28"/>
          <w:lang w:eastAsia="uk-UA"/>
        </w:rPr>
        <w:t xml:space="preserve"> Тетяна ХУДОБА</w:t>
      </w:r>
    </w:p>
    <w:p w:rsidR="00150BF1" w:rsidRDefault="00150BF1" w:rsidP="00406252">
      <w:pPr>
        <w:spacing w:after="0" w:line="240" w:lineRule="auto"/>
        <w:ind w:firstLine="708"/>
        <w:jc w:val="both"/>
        <w:rPr>
          <w:rFonts w:ascii="Times New Roman" w:eastAsia="Times New Roman" w:hAnsi="Times New Roman" w:cs="Times New Roman"/>
          <w:b/>
          <w:sz w:val="28"/>
          <w:szCs w:val="28"/>
          <w:lang w:eastAsia="uk-UA"/>
        </w:rPr>
      </w:pPr>
    </w:p>
    <w:p w:rsidR="008016E4" w:rsidRDefault="008016E4" w:rsidP="00406252">
      <w:pPr>
        <w:spacing w:after="0" w:line="240" w:lineRule="auto"/>
        <w:ind w:firstLine="708"/>
        <w:jc w:val="both"/>
        <w:rPr>
          <w:rFonts w:ascii="Times New Roman" w:eastAsia="Times New Roman" w:hAnsi="Times New Roman" w:cs="Times New Roman"/>
          <w:b/>
          <w:sz w:val="28"/>
          <w:szCs w:val="28"/>
          <w:lang w:eastAsia="uk-UA"/>
        </w:rPr>
      </w:pPr>
    </w:p>
    <w:p w:rsidR="00150BF1" w:rsidRPr="00406252" w:rsidRDefault="00150BF1" w:rsidP="006354E5">
      <w:pPr>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Начальник відділу</w:t>
      </w:r>
      <w:r w:rsidR="006354E5">
        <w:rPr>
          <w:rFonts w:ascii="Times New Roman" w:eastAsia="Times New Roman" w:hAnsi="Times New Roman" w:cs="Times New Roman"/>
          <w:b/>
          <w:sz w:val="28"/>
          <w:szCs w:val="28"/>
          <w:lang w:eastAsia="uk-UA"/>
        </w:rPr>
        <w:t xml:space="preserve"> молоді та спорту</w:t>
      </w:r>
      <w:r w:rsidR="006354E5">
        <w:rPr>
          <w:rFonts w:ascii="Times New Roman" w:eastAsia="Times New Roman" w:hAnsi="Times New Roman" w:cs="Times New Roman"/>
          <w:b/>
          <w:sz w:val="28"/>
          <w:szCs w:val="28"/>
          <w:lang w:eastAsia="uk-UA"/>
        </w:rPr>
        <w:tab/>
      </w:r>
      <w:r w:rsidR="006354E5">
        <w:rPr>
          <w:rFonts w:ascii="Times New Roman" w:eastAsia="Times New Roman" w:hAnsi="Times New Roman" w:cs="Times New Roman"/>
          <w:b/>
          <w:sz w:val="28"/>
          <w:szCs w:val="28"/>
          <w:lang w:eastAsia="uk-UA"/>
        </w:rPr>
        <w:tab/>
        <w:t xml:space="preserve">    </w:t>
      </w:r>
      <w:r>
        <w:rPr>
          <w:rFonts w:ascii="Times New Roman" w:eastAsia="Times New Roman" w:hAnsi="Times New Roman" w:cs="Times New Roman"/>
          <w:b/>
          <w:sz w:val="28"/>
          <w:szCs w:val="28"/>
          <w:lang w:eastAsia="uk-UA"/>
        </w:rPr>
        <w:tab/>
      </w:r>
      <w:r>
        <w:rPr>
          <w:rFonts w:ascii="Times New Roman" w:eastAsia="Times New Roman" w:hAnsi="Times New Roman" w:cs="Times New Roman"/>
          <w:b/>
          <w:sz w:val="28"/>
          <w:szCs w:val="28"/>
          <w:lang w:eastAsia="uk-UA"/>
        </w:rPr>
        <w:tab/>
      </w:r>
      <w:r w:rsidR="006354E5">
        <w:rPr>
          <w:rFonts w:ascii="Times New Roman" w:eastAsia="Times New Roman" w:hAnsi="Times New Roman" w:cs="Times New Roman"/>
          <w:b/>
          <w:sz w:val="28"/>
          <w:szCs w:val="28"/>
          <w:lang w:eastAsia="uk-UA"/>
        </w:rPr>
        <w:t xml:space="preserve">      </w:t>
      </w:r>
      <w:r w:rsidR="00FF7745">
        <w:rPr>
          <w:rFonts w:ascii="Times New Roman" w:eastAsia="Times New Roman" w:hAnsi="Times New Roman" w:cs="Times New Roman"/>
          <w:b/>
          <w:sz w:val="28"/>
          <w:szCs w:val="28"/>
          <w:lang w:eastAsia="uk-UA"/>
        </w:rPr>
        <w:t>Ніна НЕ</w:t>
      </w:r>
      <w:r>
        <w:rPr>
          <w:rFonts w:ascii="Times New Roman" w:eastAsia="Times New Roman" w:hAnsi="Times New Roman" w:cs="Times New Roman"/>
          <w:b/>
          <w:sz w:val="28"/>
          <w:szCs w:val="28"/>
          <w:lang w:eastAsia="uk-UA"/>
        </w:rPr>
        <w:t>ЦВЄТ</w:t>
      </w:r>
    </w:p>
    <w:p w:rsidR="00816B44" w:rsidRPr="00993425" w:rsidRDefault="00816B44" w:rsidP="00330CA7">
      <w:pPr>
        <w:pStyle w:val="a8"/>
        <w:tabs>
          <w:tab w:val="left" w:pos="708"/>
        </w:tabs>
        <w:rPr>
          <w:sz w:val="28"/>
          <w:szCs w:val="28"/>
        </w:rPr>
      </w:pPr>
    </w:p>
    <w:p w:rsidR="00C10C3B" w:rsidRPr="00993425" w:rsidRDefault="00C10C3B" w:rsidP="00330CA7">
      <w:pPr>
        <w:pStyle w:val="a8"/>
        <w:tabs>
          <w:tab w:val="left" w:pos="708"/>
        </w:tabs>
        <w:rPr>
          <w:sz w:val="28"/>
          <w:szCs w:val="28"/>
        </w:rPr>
        <w:sectPr w:rsidR="00C10C3B" w:rsidRPr="00993425" w:rsidSect="005A03CB">
          <w:pgSz w:w="11906" w:h="16838"/>
          <w:pgMar w:top="850" w:right="707" w:bottom="709" w:left="1417" w:header="708" w:footer="708" w:gutter="0"/>
          <w:cols w:space="708"/>
          <w:docGrid w:linePitch="360"/>
        </w:sectPr>
      </w:pPr>
    </w:p>
    <w:p w:rsidR="00993425" w:rsidRPr="00993425" w:rsidRDefault="00993425" w:rsidP="00993425">
      <w:pPr>
        <w:widowControl w:val="0"/>
        <w:spacing w:after="0" w:line="240" w:lineRule="auto"/>
        <w:ind w:firstLine="12900"/>
        <w:rPr>
          <w:rFonts w:ascii="Times New Roman" w:eastAsia="Arial Unicode MS" w:hAnsi="Times New Roman" w:cs="Times New Roman"/>
          <w:color w:val="000000"/>
          <w:sz w:val="28"/>
          <w:szCs w:val="28"/>
          <w:lang w:eastAsia="uk-UA" w:bidi="uk-UA"/>
        </w:rPr>
      </w:pPr>
      <w:r w:rsidRPr="00993425">
        <w:rPr>
          <w:rFonts w:ascii="Times New Roman" w:eastAsia="Arial Unicode MS" w:hAnsi="Times New Roman" w:cs="Times New Roman"/>
          <w:color w:val="000000"/>
          <w:sz w:val="28"/>
          <w:szCs w:val="28"/>
          <w:lang w:eastAsia="uk-UA" w:bidi="uk-UA"/>
        </w:rPr>
        <w:lastRenderedPageBreak/>
        <w:t>Додаток 1</w:t>
      </w:r>
    </w:p>
    <w:p w:rsidR="00993425" w:rsidRDefault="00993425" w:rsidP="00993425">
      <w:pPr>
        <w:widowControl w:val="0"/>
        <w:spacing w:after="0" w:line="240" w:lineRule="auto"/>
        <w:ind w:firstLine="12900"/>
        <w:rPr>
          <w:rFonts w:ascii="Times New Roman" w:eastAsia="Arial Unicode MS" w:hAnsi="Times New Roman" w:cs="Times New Roman"/>
          <w:color w:val="000000"/>
          <w:sz w:val="28"/>
          <w:szCs w:val="28"/>
          <w:lang w:eastAsia="uk-UA" w:bidi="uk-UA"/>
        </w:rPr>
      </w:pPr>
      <w:r w:rsidRPr="00993425">
        <w:rPr>
          <w:rFonts w:ascii="Times New Roman" w:eastAsia="Arial Unicode MS" w:hAnsi="Times New Roman" w:cs="Times New Roman"/>
          <w:color w:val="000000"/>
          <w:sz w:val="28"/>
          <w:szCs w:val="28"/>
          <w:lang w:eastAsia="uk-UA" w:bidi="uk-UA"/>
        </w:rPr>
        <w:t>до Програми</w:t>
      </w:r>
    </w:p>
    <w:p w:rsidR="0059016B" w:rsidRPr="00993425" w:rsidRDefault="0059016B" w:rsidP="00993425">
      <w:pPr>
        <w:widowControl w:val="0"/>
        <w:spacing w:after="0" w:line="240" w:lineRule="auto"/>
        <w:ind w:firstLine="12900"/>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(розділ 4)</w:t>
      </w:r>
    </w:p>
    <w:p w:rsidR="0059016B" w:rsidRDefault="0059016B" w:rsidP="00483B43">
      <w:pPr>
        <w:widowControl w:val="0"/>
        <w:spacing w:after="0" w:line="240" w:lineRule="auto"/>
        <w:jc w:val="center"/>
        <w:rPr>
          <w:rFonts w:ascii="Times New Roman" w:eastAsia="Arial Unicode MS" w:hAnsi="Times New Roman" w:cs="Times New Roman"/>
          <w:b/>
          <w:bCs/>
          <w:color w:val="000000"/>
          <w:sz w:val="28"/>
          <w:szCs w:val="28"/>
          <w:lang w:eastAsia="uk-UA" w:bidi="uk-UA"/>
        </w:rPr>
      </w:pPr>
    </w:p>
    <w:p w:rsidR="00483B43" w:rsidRDefault="0059016B" w:rsidP="00483B43">
      <w:pPr>
        <w:widowControl w:val="0"/>
        <w:spacing w:after="0" w:line="240" w:lineRule="auto"/>
        <w:jc w:val="center"/>
        <w:rPr>
          <w:rFonts w:ascii="Times New Roman" w:eastAsia="Arial Unicode MS" w:hAnsi="Times New Roman" w:cs="Times New Roman"/>
          <w:b/>
          <w:bCs/>
          <w:color w:val="000000"/>
          <w:sz w:val="28"/>
          <w:szCs w:val="28"/>
          <w:lang w:eastAsia="uk-UA" w:bidi="uk-UA"/>
        </w:rPr>
      </w:pPr>
      <w:r>
        <w:rPr>
          <w:rFonts w:ascii="Times New Roman" w:eastAsia="Arial Unicode MS" w:hAnsi="Times New Roman" w:cs="Times New Roman"/>
          <w:b/>
          <w:bCs/>
          <w:color w:val="000000"/>
          <w:sz w:val="28"/>
          <w:szCs w:val="28"/>
          <w:lang w:eastAsia="uk-UA" w:bidi="uk-UA"/>
        </w:rPr>
        <w:t>Заходи та р</w:t>
      </w:r>
      <w:r w:rsidR="00483B43" w:rsidRPr="00483B43">
        <w:rPr>
          <w:rFonts w:ascii="Times New Roman" w:eastAsia="Arial Unicode MS" w:hAnsi="Times New Roman" w:cs="Times New Roman"/>
          <w:b/>
          <w:bCs/>
          <w:color w:val="000000"/>
          <w:sz w:val="28"/>
          <w:szCs w:val="28"/>
          <w:lang w:eastAsia="uk-UA" w:bidi="uk-UA"/>
        </w:rPr>
        <w:t>есурсне забезпечення Програми</w:t>
      </w:r>
      <w:r>
        <w:rPr>
          <w:rFonts w:ascii="Times New Roman" w:eastAsia="Arial Unicode MS" w:hAnsi="Times New Roman" w:cs="Times New Roman"/>
          <w:b/>
          <w:bCs/>
          <w:color w:val="000000"/>
          <w:sz w:val="28"/>
          <w:szCs w:val="28"/>
          <w:lang w:eastAsia="uk-UA" w:bidi="uk-UA"/>
        </w:rPr>
        <w:t xml:space="preserve">  </w:t>
      </w:r>
      <w:r w:rsidRPr="005A03CB">
        <w:rPr>
          <w:rFonts w:ascii="Times New Roman" w:eastAsia="Times New Roman" w:hAnsi="Times New Roman" w:cs="Times New Roman"/>
          <w:b/>
          <w:bCs/>
          <w:sz w:val="28"/>
          <w:szCs w:val="28"/>
          <w:lang w:eastAsia="uk-UA"/>
        </w:rPr>
        <w:t>«Реалізація проєкту</w:t>
      </w:r>
      <w:r w:rsidRPr="005A03CB">
        <w:rPr>
          <w:rFonts w:ascii="Times New Roman" w:eastAsia="Times New Roman" w:hAnsi="Times New Roman" w:cs="Times New Roman"/>
          <w:b/>
          <w:sz w:val="28"/>
          <w:szCs w:val="28"/>
          <w:lang w:eastAsia="uk-UA"/>
        </w:rPr>
        <w:t xml:space="preserve"> «Пліч-о-пліч всеукраїнські шкільні ліги» серед учнів закладів загальної середньої освіти</w:t>
      </w:r>
      <w:r w:rsidRPr="005A03CB">
        <w:rPr>
          <w:sz w:val="28"/>
          <w:szCs w:val="28"/>
        </w:rPr>
        <w:t xml:space="preserve"> </w:t>
      </w:r>
      <w:r w:rsidRPr="005A03CB">
        <w:rPr>
          <w:rFonts w:ascii="Times New Roman" w:eastAsia="Times New Roman" w:hAnsi="Times New Roman" w:cs="Times New Roman"/>
          <w:b/>
          <w:sz w:val="28"/>
          <w:szCs w:val="28"/>
          <w:lang w:eastAsia="uk-UA"/>
        </w:rPr>
        <w:t>Лисичанської міської територіальної громади» на 2025-2027 р</w:t>
      </w:r>
      <w:r>
        <w:rPr>
          <w:rFonts w:ascii="Times New Roman" w:eastAsia="Times New Roman" w:hAnsi="Times New Roman" w:cs="Times New Roman"/>
          <w:b/>
          <w:sz w:val="28"/>
          <w:szCs w:val="28"/>
          <w:lang w:eastAsia="uk-UA"/>
        </w:rPr>
        <w:t>оки</w:t>
      </w:r>
      <w:r>
        <w:rPr>
          <w:rFonts w:ascii="Times New Roman" w:eastAsia="Arial Unicode MS" w:hAnsi="Times New Roman" w:cs="Times New Roman"/>
          <w:b/>
          <w:bCs/>
          <w:color w:val="000000"/>
          <w:sz w:val="28"/>
          <w:szCs w:val="28"/>
          <w:lang w:eastAsia="uk-UA" w:bidi="uk-UA"/>
        </w:rPr>
        <w:t xml:space="preserve"> </w:t>
      </w:r>
    </w:p>
    <w:p w:rsidR="00483B43" w:rsidRPr="00483B43" w:rsidRDefault="00483B43" w:rsidP="00483B43">
      <w:pPr>
        <w:widowControl w:val="0"/>
        <w:spacing w:after="0" w:line="240" w:lineRule="auto"/>
        <w:jc w:val="center"/>
        <w:rPr>
          <w:rFonts w:ascii="Times New Roman" w:eastAsia="Arial Unicode MS" w:hAnsi="Times New Roman" w:cs="Times New Roman"/>
          <w:b/>
          <w:bCs/>
          <w:color w:val="000000"/>
          <w:sz w:val="28"/>
          <w:szCs w:val="28"/>
          <w:lang w:eastAsia="uk-UA" w:bidi="uk-UA"/>
        </w:rPr>
      </w:pPr>
    </w:p>
    <w:tbl>
      <w:tblPr>
        <w:tblStyle w:val="2"/>
        <w:tblW w:w="0" w:type="auto"/>
        <w:tblLook w:val="04A0" w:firstRow="1" w:lastRow="0" w:firstColumn="1" w:lastColumn="0" w:noHBand="0" w:noVBand="1"/>
      </w:tblPr>
      <w:tblGrid>
        <w:gridCol w:w="794"/>
        <w:gridCol w:w="5956"/>
        <w:gridCol w:w="1130"/>
        <w:gridCol w:w="1700"/>
        <w:gridCol w:w="14"/>
        <w:gridCol w:w="2026"/>
        <w:gridCol w:w="2805"/>
      </w:tblGrid>
      <w:tr w:rsidR="00993425" w:rsidRPr="00993425" w:rsidTr="00641DA5">
        <w:trPr>
          <w:trHeight w:val="345"/>
        </w:trPr>
        <w:tc>
          <w:tcPr>
            <w:tcW w:w="794" w:type="dxa"/>
            <w:vMerge w:val="restart"/>
          </w:tcPr>
          <w:p w:rsidR="00993425" w:rsidRPr="00993425" w:rsidRDefault="00993425" w:rsidP="0059016B">
            <w:pPr>
              <w:widowControl w:val="0"/>
              <w:jc w:val="center"/>
              <w:rPr>
                <w:rFonts w:ascii="Times New Roman" w:eastAsia="Arial Unicode MS" w:hAnsi="Times New Roman" w:cs="Times New Roman"/>
                <w:color w:val="000000"/>
                <w:sz w:val="28"/>
                <w:szCs w:val="28"/>
                <w:lang w:val="uk-UA" w:eastAsia="uk-UA" w:bidi="uk-UA"/>
              </w:rPr>
            </w:pPr>
            <w:r w:rsidRPr="00993425">
              <w:rPr>
                <w:rFonts w:ascii="Times New Roman" w:eastAsia="Arial Unicode MS" w:hAnsi="Times New Roman" w:cs="Times New Roman"/>
                <w:color w:val="000000"/>
                <w:sz w:val="28"/>
                <w:szCs w:val="28"/>
                <w:lang w:val="uk-UA" w:eastAsia="uk-UA" w:bidi="uk-UA"/>
              </w:rPr>
              <w:t>№</w:t>
            </w:r>
          </w:p>
          <w:p w:rsidR="00993425" w:rsidRPr="00993425" w:rsidRDefault="00993425" w:rsidP="0059016B">
            <w:pPr>
              <w:widowControl w:val="0"/>
              <w:jc w:val="center"/>
              <w:rPr>
                <w:rFonts w:ascii="Times New Roman" w:eastAsia="Arial Unicode MS" w:hAnsi="Times New Roman" w:cs="Times New Roman"/>
                <w:color w:val="000000"/>
                <w:sz w:val="28"/>
                <w:szCs w:val="28"/>
                <w:lang w:val="uk-UA" w:eastAsia="uk-UA" w:bidi="uk-UA"/>
              </w:rPr>
            </w:pPr>
            <w:r w:rsidRPr="00993425">
              <w:rPr>
                <w:rFonts w:ascii="Times New Roman" w:eastAsia="Arial Unicode MS" w:hAnsi="Times New Roman" w:cs="Times New Roman"/>
                <w:color w:val="000000"/>
                <w:sz w:val="28"/>
                <w:szCs w:val="28"/>
                <w:lang w:val="uk-UA" w:eastAsia="uk-UA" w:bidi="uk-UA"/>
              </w:rPr>
              <w:t>з/</w:t>
            </w:r>
          </w:p>
          <w:p w:rsidR="00993425" w:rsidRPr="00993425" w:rsidRDefault="00993425" w:rsidP="0059016B">
            <w:pPr>
              <w:widowControl w:val="0"/>
              <w:jc w:val="center"/>
              <w:rPr>
                <w:rFonts w:ascii="Times New Roman" w:eastAsia="Arial Unicode MS" w:hAnsi="Times New Roman" w:cs="Times New Roman"/>
                <w:color w:val="000000"/>
                <w:sz w:val="28"/>
                <w:szCs w:val="28"/>
                <w:lang w:val="uk-UA" w:eastAsia="uk-UA" w:bidi="uk-UA"/>
              </w:rPr>
            </w:pPr>
            <w:r w:rsidRPr="00993425">
              <w:rPr>
                <w:rFonts w:ascii="Times New Roman" w:eastAsia="Arial Unicode MS" w:hAnsi="Times New Roman" w:cs="Times New Roman"/>
                <w:color w:val="000000"/>
                <w:sz w:val="28"/>
                <w:szCs w:val="28"/>
                <w:lang w:val="uk-UA" w:eastAsia="uk-UA" w:bidi="uk-UA"/>
              </w:rPr>
              <w:t>п</w:t>
            </w:r>
          </w:p>
        </w:tc>
        <w:tc>
          <w:tcPr>
            <w:tcW w:w="5956" w:type="dxa"/>
            <w:vMerge w:val="restart"/>
          </w:tcPr>
          <w:p w:rsidR="00993425" w:rsidRPr="00993425" w:rsidRDefault="00993425" w:rsidP="0059016B">
            <w:pPr>
              <w:widowControl w:val="0"/>
              <w:jc w:val="center"/>
              <w:rPr>
                <w:rFonts w:ascii="Times New Roman" w:eastAsia="Arial Unicode MS" w:hAnsi="Times New Roman" w:cs="Times New Roman"/>
                <w:color w:val="000000"/>
                <w:sz w:val="28"/>
                <w:szCs w:val="28"/>
                <w:lang w:val="uk-UA" w:eastAsia="uk-UA" w:bidi="uk-UA"/>
              </w:rPr>
            </w:pPr>
            <w:r w:rsidRPr="00993425">
              <w:rPr>
                <w:rFonts w:ascii="Times New Roman" w:eastAsia="Times New Roman" w:hAnsi="Times New Roman" w:cs="Times New Roman"/>
                <w:b/>
                <w:bCs/>
                <w:color w:val="000000"/>
                <w:sz w:val="26"/>
                <w:szCs w:val="28"/>
                <w:shd w:val="clear" w:color="auto" w:fill="FFFFFF"/>
                <w:lang w:val="uk-UA" w:eastAsia="uk-UA" w:bidi="uk-UA"/>
              </w:rPr>
              <w:t>Найменування заходу</w:t>
            </w:r>
          </w:p>
        </w:tc>
        <w:tc>
          <w:tcPr>
            <w:tcW w:w="1130" w:type="dxa"/>
            <w:vMerge w:val="restart"/>
          </w:tcPr>
          <w:p w:rsidR="00993425" w:rsidRPr="00993425" w:rsidRDefault="00993425" w:rsidP="0059016B">
            <w:pPr>
              <w:widowControl w:val="0"/>
              <w:jc w:val="center"/>
              <w:rPr>
                <w:rFonts w:ascii="Times New Roman" w:eastAsia="Arial Unicode MS" w:hAnsi="Times New Roman" w:cs="Times New Roman"/>
                <w:b/>
                <w:color w:val="000000"/>
                <w:sz w:val="28"/>
                <w:szCs w:val="28"/>
                <w:lang w:val="uk-UA" w:eastAsia="uk-UA" w:bidi="uk-UA"/>
              </w:rPr>
            </w:pPr>
          </w:p>
          <w:p w:rsidR="00993425" w:rsidRDefault="00993425" w:rsidP="0059016B">
            <w:pPr>
              <w:widowControl w:val="0"/>
              <w:jc w:val="center"/>
              <w:rPr>
                <w:rFonts w:ascii="Times New Roman" w:eastAsia="Arial Unicode MS" w:hAnsi="Times New Roman" w:cs="Times New Roman"/>
                <w:b/>
                <w:color w:val="000000"/>
                <w:sz w:val="28"/>
                <w:szCs w:val="28"/>
                <w:lang w:val="uk-UA" w:eastAsia="uk-UA" w:bidi="uk-UA"/>
              </w:rPr>
            </w:pPr>
            <w:r w:rsidRPr="00993425">
              <w:rPr>
                <w:rFonts w:ascii="Times New Roman" w:eastAsia="Arial Unicode MS" w:hAnsi="Times New Roman" w:cs="Times New Roman"/>
                <w:b/>
                <w:color w:val="000000"/>
                <w:sz w:val="28"/>
                <w:szCs w:val="28"/>
                <w:lang w:val="uk-UA" w:eastAsia="uk-UA" w:bidi="uk-UA"/>
              </w:rPr>
              <w:t>Всього</w:t>
            </w:r>
          </w:p>
          <w:p w:rsidR="00C80F13" w:rsidRPr="00993425" w:rsidRDefault="0059016B" w:rsidP="0059016B">
            <w:pPr>
              <w:widowControl w:val="0"/>
              <w:jc w:val="center"/>
              <w:rPr>
                <w:rFonts w:ascii="Times New Roman" w:eastAsia="Arial Unicode MS" w:hAnsi="Times New Roman" w:cs="Times New Roman"/>
                <w:b/>
                <w:color w:val="000000"/>
                <w:sz w:val="28"/>
                <w:szCs w:val="28"/>
                <w:lang w:val="uk-UA" w:eastAsia="uk-UA" w:bidi="uk-UA"/>
              </w:rPr>
            </w:pPr>
            <w:r>
              <w:rPr>
                <w:rFonts w:ascii="Times New Roman" w:eastAsia="Arial Unicode MS" w:hAnsi="Times New Roman" w:cs="Times New Roman"/>
                <w:b/>
                <w:color w:val="000000"/>
                <w:sz w:val="28"/>
                <w:szCs w:val="28"/>
                <w:lang w:val="uk-UA" w:eastAsia="uk-UA" w:bidi="uk-UA"/>
              </w:rPr>
              <w:t>(грн</w:t>
            </w:r>
            <w:r w:rsidR="00C80F13">
              <w:rPr>
                <w:rFonts w:ascii="Times New Roman" w:eastAsia="Arial Unicode MS" w:hAnsi="Times New Roman" w:cs="Times New Roman"/>
                <w:b/>
                <w:color w:val="000000"/>
                <w:sz w:val="28"/>
                <w:szCs w:val="28"/>
                <w:lang w:val="uk-UA" w:eastAsia="uk-UA" w:bidi="uk-UA"/>
              </w:rPr>
              <w:t>)</w:t>
            </w:r>
          </w:p>
        </w:tc>
        <w:tc>
          <w:tcPr>
            <w:tcW w:w="6545" w:type="dxa"/>
            <w:gridSpan w:val="4"/>
            <w:tcBorders>
              <w:right w:val="single" w:sz="4" w:space="0" w:color="auto"/>
            </w:tcBorders>
          </w:tcPr>
          <w:p w:rsidR="00993425" w:rsidRPr="00993425" w:rsidRDefault="00993425" w:rsidP="0059016B">
            <w:pPr>
              <w:widowControl w:val="0"/>
              <w:jc w:val="center"/>
              <w:rPr>
                <w:rFonts w:ascii="Times New Roman" w:eastAsia="Arial Unicode MS" w:hAnsi="Times New Roman" w:cs="Times New Roman"/>
                <w:color w:val="000000"/>
                <w:sz w:val="28"/>
                <w:szCs w:val="28"/>
                <w:lang w:val="uk-UA" w:eastAsia="uk-UA" w:bidi="uk-UA"/>
              </w:rPr>
            </w:pPr>
            <w:r w:rsidRPr="00993425">
              <w:rPr>
                <w:rFonts w:ascii="Times New Roman" w:eastAsia="Times New Roman" w:hAnsi="Times New Roman" w:cs="Times New Roman"/>
                <w:b/>
                <w:bCs/>
                <w:color w:val="000000"/>
                <w:sz w:val="26"/>
                <w:szCs w:val="28"/>
                <w:shd w:val="clear" w:color="auto" w:fill="FFFFFF"/>
                <w:lang w:val="uk-UA" w:eastAsia="uk-UA" w:bidi="uk-UA"/>
              </w:rPr>
              <w:t>Обсяг фінансових ресурсів</w:t>
            </w:r>
            <w:r w:rsidR="00C80F13">
              <w:rPr>
                <w:rFonts w:ascii="Times New Roman" w:eastAsia="Times New Roman" w:hAnsi="Times New Roman" w:cs="Times New Roman"/>
                <w:b/>
                <w:bCs/>
                <w:color w:val="000000"/>
                <w:sz w:val="26"/>
                <w:szCs w:val="28"/>
                <w:shd w:val="clear" w:color="auto" w:fill="FFFFFF"/>
                <w:lang w:val="uk-UA" w:eastAsia="uk-UA" w:bidi="uk-UA"/>
              </w:rPr>
              <w:t>, (грн)</w:t>
            </w:r>
          </w:p>
        </w:tc>
      </w:tr>
      <w:tr w:rsidR="00993425" w:rsidRPr="00993425" w:rsidTr="00641DA5">
        <w:trPr>
          <w:trHeight w:val="285"/>
        </w:trPr>
        <w:tc>
          <w:tcPr>
            <w:tcW w:w="794" w:type="dxa"/>
            <w:vMerge/>
          </w:tcPr>
          <w:p w:rsidR="00993425" w:rsidRPr="00993425" w:rsidRDefault="00993425" w:rsidP="00993425">
            <w:pPr>
              <w:widowControl w:val="0"/>
              <w:rPr>
                <w:rFonts w:ascii="Times New Roman" w:eastAsia="Arial Unicode MS" w:hAnsi="Times New Roman" w:cs="Times New Roman"/>
                <w:color w:val="000000"/>
                <w:sz w:val="28"/>
                <w:szCs w:val="28"/>
                <w:lang w:val="uk-UA" w:eastAsia="uk-UA" w:bidi="uk-UA"/>
              </w:rPr>
            </w:pPr>
          </w:p>
        </w:tc>
        <w:tc>
          <w:tcPr>
            <w:tcW w:w="5956" w:type="dxa"/>
            <w:vMerge/>
          </w:tcPr>
          <w:p w:rsidR="00993425" w:rsidRPr="00993425" w:rsidRDefault="00993425" w:rsidP="00993425">
            <w:pPr>
              <w:widowControl w:val="0"/>
              <w:rPr>
                <w:rFonts w:ascii="Times New Roman" w:eastAsia="Times New Roman" w:hAnsi="Times New Roman" w:cs="Times New Roman"/>
                <w:b/>
                <w:bCs/>
                <w:color w:val="000000"/>
                <w:sz w:val="26"/>
                <w:szCs w:val="28"/>
                <w:shd w:val="clear" w:color="auto" w:fill="FFFFFF"/>
                <w:lang w:val="uk-UA" w:eastAsia="uk-UA" w:bidi="uk-UA"/>
              </w:rPr>
            </w:pPr>
          </w:p>
        </w:tc>
        <w:tc>
          <w:tcPr>
            <w:tcW w:w="1130" w:type="dxa"/>
            <w:vMerge/>
          </w:tcPr>
          <w:p w:rsidR="00993425" w:rsidRPr="00993425" w:rsidRDefault="00993425" w:rsidP="00993425">
            <w:pPr>
              <w:widowControl w:val="0"/>
              <w:rPr>
                <w:rFonts w:ascii="Times New Roman" w:eastAsia="Arial Unicode MS" w:hAnsi="Times New Roman" w:cs="Times New Roman"/>
                <w:color w:val="000000"/>
                <w:sz w:val="28"/>
                <w:szCs w:val="28"/>
                <w:lang w:val="uk-UA" w:eastAsia="uk-UA" w:bidi="uk-UA"/>
              </w:rPr>
            </w:pPr>
          </w:p>
        </w:tc>
        <w:tc>
          <w:tcPr>
            <w:tcW w:w="6545" w:type="dxa"/>
            <w:gridSpan w:val="4"/>
            <w:tcBorders>
              <w:right w:val="single" w:sz="4" w:space="0" w:color="auto"/>
            </w:tcBorders>
          </w:tcPr>
          <w:p w:rsidR="00993425" w:rsidRPr="00993425" w:rsidRDefault="00993425" w:rsidP="0059016B">
            <w:pPr>
              <w:widowControl w:val="0"/>
              <w:jc w:val="center"/>
              <w:rPr>
                <w:rFonts w:ascii="Times New Roman" w:eastAsia="Arial Unicode MS" w:hAnsi="Times New Roman" w:cs="Times New Roman"/>
                <w:color w:val="000000"/>
                <w:sz w:val="28"/>
                <w:szCs w:val="28"/>
                <w:lang w:val="uk-UA" w:eastAsia="uk-UA" w:bidi="uk-UA"/>
              </w:rPr>
            </w:pPr>
            <w:r w:rsidRPr="00993425">
              <w:rPr>
                <w:rFonts w:ascii="Times New Roman" w:eastAsia="Times New Roman" w:hAnsi="Times New Roman" w:cs="Times New Roman"/>
                <w:b/>
                <w:bCs/>
                <w:color w:val="000000"/>
                <w:sz w:val="26"/>
                <w:szCs w:val="28"/>
                <w:shd w:val="clear" w:color="auto" w:fill="FFFFFF"/>
                <w:lang w:val="uk-UA" w:eastAsia="uk-UA" w:bidi="uk-UA"/>
              </w:rPr>
              <w:t>у тому числі за роками</w:t>
            </w:r>
          </w:p>
        </w:tc>
      </w:tr>
      <w:tr w:rsidR="00993425" w:rsidRPr="00993425" w:rsidTr="00641DA5">
        <w:trPr>
          <w:trHeight w:val="285"/>
        </w:trPr>
        <w:tc>
          <w:tcPr>
            <w:tcW w:w="794" w:type="dxa"/>
            <w:vMerge/>
          </w:tcPr>
          <w:p w:rsidR="00993425" w:rsidRPr="00993425" w:rsidRDefault="00993425" w:rsidP="00993425">
            <w:pPr>
              <w:widowControl w:val="0"/>
              <w:rPr>
                <w:rFonts w:ascii="Times New Roman" w:eastAsia="Arial Unicode MS" w:hAnsi="Times New Roman" w:cs="Times New Roman"/>
                <w:color w:val="000000"/>
                <w:sz w:val="28"/>
                <w:szCs w:val="28"/>
                <w:lang w:val="uk-UA" w:eastAsia="uk-UA" w:bidi="uk-UA"/>
              </w:rPr>
            </w:pPr>
          </w:p>
        </w:tc>
        <w:tc>
          <w:tcPr>
            <w:tcW w:w="5956" w:type="dxa"/>
            <w:vMerge/>
          </w:tcPr>
          <w:p w:rsidR="00993425" w:rsidRPr="00993425" w:rsidRDefault="00993425" w:rsidP="00993425">
            <w:pPr>
              <w:widowControl w:val="0"/>
              <w:rPr>
                <w:rFonts w:ascii="Times New Roman" w:eastAsia="Times New Roman" w:hAnsi="Times New Roman" w:cs="Times New Roman"/>
                <w:b/>
                <w:bCs/>
                <w:color w:val="000000"/>
                <w:sz w:val="26"/>
                <w:szCs w:val="28"/>
                <w:shd w:val="clear" w:color="auto" w:fill="FFFFFF"/>
                <w:lang w:val="uk-UA" w:eastAsia="uk-UA" w:bidi="uk-UA"/>
              </w:rPr>
            </w:pPr>
          </w:p>
        </w:tc>
        <w:tc>
          <w:tcPr>
            <w:tcW w:w="1130" w:type="dxa"/>
            <w:vMerge/>
          </w:tcPr>
          <w:p w:rsidR="00993425" w:rsidRPr="00993425" w:rsidRDefault="00993425" w:rsidP="00993425">
            <w:pPr>
              <w:widowControl w:val="0"/>
              <w:rPr>
                <w:rFonts w:ascii="Times New Roman" w:eastAsia="Arial Unicode MS" w:hAnsi="Times New Roman" w:cs="Times New Roman"/>
                <w:color w:val="000000"/>
                <w:sz w:val="28"/>
                <w:szCs w:val="28"/>
                <w:lang w:val="uk-UA" w:eastAsia="uk-UA" w:bidi="uk-UA"/>
              </w:rPr>
            </w:pPr>
          </w:p>
        </w:tc>
        <w:tc>
          <w:tcPr>
            <w:tcW w:w="1714" w:type="dxa"/>
            <w:gridSpan w:val="2"/>
          </w:tcPr>
          <w:p w:rsidR="00993425" w:rsidRPr="0059016B" w:rsidRDefault="00993425" w:rsidP="0059016B">
            <w:pPr>
              <w:widowControl w:val="0"/>
              <w:jc w:val="center"/>
              <w:rPr>
                <w:rFonts w:ascii="Times New Roman" w:eastAsia="Arial Unicode MS" w:hAnsi="Times New Roman" w:cs="Times New Roman"/>
                <w:b/>
                <w:color w:val="000000"/>
                <w:sz w:val="28"/>
                <w:szCs w:val="28"/>
                <w:lang w:val="uk-UA" w:eastAsia="uk-UA" w:bidi="uk-UA"/>
              </w:rPr>
            </w:pPr>
            <w:r w:rsidRPr="0059016B">
              <w:rPr>
                <w:rFonts w:ascii="Times New Roman" w:eastAsia="Arial Unicode MS" w:hAnsi="Times New Roman" w:cs="Times New Roman"/>
                <w:b/>
                <w:color w:val="000000"/>
                <w:sz w:val="28"/>
                <w:szCs w:val="28"/>
                <w:lang w:val="uk-UA" w:eastAsia="uk-UA" w:bidi="uk-UA"/>
              </w:rPr>
              <w:t>2025</w:t>
            </w:r>
          </w:p>
        </w:tc>
        <w:tc>
          <w:tcPr>
            <w:tcW w:w="2026" w:type="dxa"/>
            <w:tcBorders>
              <w:right w:val="single" w:sz="4" w:space="0" w:color="auto"/>
            </w:tcBorders>
          </w:tcPr>
          <w:p w:rsidR="00993425" w:rsidRPr="0059016B" w:rsidRDefault="00993425" w:rsidP="0059016B">
            <w:pPr>
              <w:widowControl w:val="0"/>
              <w:jc w:val="center"/>
              <w:rPr>
                <w:rFonts w:ascii="Times New Roman" w:eastAsia="Arial Unicode MS" w:hAnsi="Times New Roman" w:cs="Times New Roman"/>
                <w:b/>
                <w:color w:val="000000"/>
                <w:sz w:val="28"/>
                <w:szCs w:val="28"/>
                <w:lang w:val="uk-UA" w:eastAsia="uk-UA" w:bidi="uk-UA"/>
              </w:rPr>
            </w:pPr>
            <w:r w:rsidRPr="0059016B">
              <w:rPr>
                <w:rFonts w:ascii="Times New Roman" w:eastAsia="Arial Unicode MS" w:hAnsi="Times New Roman" w:cs="Times New Roman"/>
                <w:b/>
                <w:color w:val="000000"/>
                <w:sz w:val="28"/>
                <w:szCs w:val="28"/>
                <w:lang w:val="uk-UA" w:eastAsia="uk-UA" w:bidi="uk-UA"/>
              </w:rPr>
              <w:t>2026</w:t>
            </w:r>
          </w:p>
        </w:tc>
        <w:tc>
          <w:tcPr>
            <w:tcW w:w="2805" w:type="dxa"/>
            <w:tcBorders>
              <w:left w:val="single" w:sz="4" w:space="0" w:color="auto"/>
              <w:right w:val="single" w:sz="4" w:space="0" w:color="auto"/>
            </w:tcBorders>
          </w:tcPr>
          <w:p w:rsidR="00993425" w:rsidRPr="0059016B" w:rsidRDefault="00993425" w:rsidP="0059016B">
            <w:pPr>
              <w:widowControl w:val="0"/>
              <w:jc w:val="center"/>
              <w:rPr>
                <w:rFonts w:ascii="Times New Roman" w:eastAsia="Arial Unicode MS" w:hAnsi="Times New Roman" w:cs="Times New Roman"/>
                <w:b/>
                <w:color w:val="000000"/>
                <w:sz w:val="28"/>
                <w:szCs w:val="28"/>
                <w:lang w:val="uk-UA" w:eastAsia="uk-UA" w:bidi="uk-UA"/>
              </w:rPr>
            </w:pPr>
            <w:r w:rsidRPr="0059016B">
              <w:rPr>
                <w:rFonts w:ascii="Times New Roman" w:eastAsia="Arial Unicode MS" w:hAnsi="Times New Roman" w:cs="Times New Roman"/>
                <w:b/>
                <w:color w:val="000000"/>
                <w:sz w:val="28"/>
                <w:szCs w:val="28"/>
                <w:lang w:val="uk-UA" w:eastAsia="uk-UA" w:bidi="uk-UA"/>
              </w:rPr>
              <w:t>2027</w:t>
            </w:r>
          </w:p>
        </w:tc>
      </w:tr>
      <w:tr w:rsidR="00392072" w:rsidRPr="00993425" w:rsidTr="00641DA5">
        <w:tc>
          <w:tcPr>
            <w:tcW w:w="794" w:type="dxa"/>
          </w:tcPr>
          <w:p w:rsidR="00392072" w:rsidRPr="00993425" w:rsidRDefault="00392072" w:rsidP="00993425">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Times New Roman" w:hAnsi="Times New Roman" w:cs="Times New Roman"/>
                <w:sz w:val="26"/>
                <w:szCs w:val="28"/>
                <w:shd w:val="clear" w:color="auto" w:fill="FFFFFF"/>
                <w:lang w:val="uk-UA" w:eastAsia="uk-UA"/>
              </w:rPr>
              <w:t>1.</w:t>
            </w:r>
          </w:p>
        </w:tc>
        <w:tc>
          <w:tcPr>
            <w:tcW w:w="5956" w:type="dxa"/>
            <w:tcBorders>
              <w:top w:val="single" w:sz="4" w:space="0" w:color="auto"/>
              <w:bottom w:val="single" w:sz="4" w:space="0" w:color="auto"/>
            </w:tcBorders>
          </w:tcPr>
          <w:p w:rsidR="00392072" w:rsidRPr="00993425" w:rsidRDefault="00392072" w:rsidP="00993425">
            <w:pPr>
              <w:widowControl w:val="0"/>
              <w:rPr>
                <w:rFonts w:ascii="Times New Roman" w:eastAsia="Arial Unicode MS" w:hAnsi="Times New Roman" w:cs="Times New Roman"/>
                <w:color w:val="000000"/>
                <w:sz w:val="28"/>
                <w:szCs w:val="28"/>
                <w:lang w:val="uk-UA" w:eastAsia="uk-UA" w:bidi="uk-UA"/>
              </w:rPr>
            </w:pPr>
            <w:r w:rsidRPr="00993425">
              <w:rPr>
                <w:rFonts w:ascii="Times New Roman" w:eastAsia="Arial Unicode MS" w:hAnsi="Times New Roman" w:cs="Times New Roman"/>
                <w:color w:val="000000"/>
                <w:sz w:val="28"/>
                <w:szCs w:val="28"/>
                <w:lang w:val="uk-UA" w:eastAsia="uk-UA" w:bidi="uk-UA"/>
              </w:rPr>
              <w:t xml:space="preserve">Виготовлення візуальної продукції, а саме: логотипів, підготовка макетів та друк банерів, прапорів, </w:t>
            </w:r>
            <w:proofErr w:type="spellStart"/>
            <w:r w:rsidRPr="00993425">
              <w:rPr>
                <w:rFonts w:ascii="Times New Roman" w:eastAsia="Arial Unicode MS" w:hAnsi="Times New Roman" w:cs="Times New Roman"/>
                <w:color w:val="000000"/>
                <w:sz w:val="28"/>
                <w:szCs w:val="28"/>
                <w:lang w:val="uk-UA" w:eastAsia="uk-UA" w:bidi="uk-UA"/>
              </w:rPr>
              <w:t>пресволів</w:t>
            </w:r>
            <w:proofErr w:type="spellEnd"/>
            <w:r w:rsidRPr="00993425">
              <w:rPr>
                <w:rFonts w:ascii="Times New Roman" w:eastAsia="Arial Unicode MS" w:hAnsi="Times New Roman" w:cs="Times New Roman"/>
                <w:color w:val="000000"/>
                <w:sz w:val="28"/>
                <w:szCs w:val="28"/>
                <w:lang w:val="uk-UA" w:eastAsia="uk-UA" w:bidi="uk-UA"/>
              </w:rPr>
              <w:t xml:space="preserve">, акредитаційних матеріалів тощо з обов’язковим нанесенням логотипу проєкту </w:t>
            </w:r>
          </w:p>
        </w:tc>
        <w:tc>
          <w:tcPr>
            <w:tcW w:w="1130" w:type="dxa"/>
            <w:tcBorders>
              <w:top w:val="single" w:sz="4" w:space="0" w:color="auto"/>
              <w:bottom w:val="single" w:sz="4" w:space="0" w:color="auto"/>
              <w:right w:val="single" w:sz="4" w:space="0" w:color="auto"/>
            </w:tcBorders>
          </w:tcPr>
          <w:p w:rsidR="00392072" w:rsidRDefault="00392072" w:rsidP="00A76E3F">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11785</w:t>
            </w:r>
          </w:p>
          <w:p w:rsidR="00392072" w:rsidRPr="00993425" w:rsidRDefault="00392072" w:rsidP="00A76E3F">
            <w:pPr>
              <w:widowControl w:val="0"/>
              <w:jc w:val="center"/>
              <w:rPr>
                <w:rFonts w:ascii="Times New Roman" w:eastAsia="Arial Unicode MS" w:hAnsi="Times New Roman" w:cs="Times New Roman"/>
                <w:color w:val="000000"/>
                <w:sz w:val="28"/>
                <w:szCs w:val="28"/>
                <w:lang w:val="uk-UA" w:eastAsia="uk-UA" w:bidi="uk-UA"/>
              </w:rPr>
            </w:pPr>
          </w:p>
        </w:tc>
        <w:tc>
          <w:tcPr>
            <w:tcW w:w="1700" w:type="dxa"/>
            <w:tcBorders>
              <w:top w:val="single" w:sz="4" w:space="0" w:color="auto"/>
              <w:bottom w:val="single" w:sz="4" w:space="0" w:color="auto"/>
              <w:right w:val="single" w:sz="4" w:space="0" w:color="auto"/>
            </w:tcBorders>
          </w:tcPr>
          <w:p w:rsidR="00392072" w:rsidRPr="00162C1F" w:rsidRDefault="00392072" w:rsidP="00A76E3F">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3600</w:t>
            </w:r>
          </w:p>
        </w:tc>
        <w:tc>
          <w:tcPr>
            <w:tcW w:w="2040" w:type="dxa"/>
            <w:gridSpan w:val="2"/>
            <w:tcBorders>
              <w:top w:val="single" w:sz="4" w:space="0" w:color="auto"/>
              <w:bottom w:val="single" w:sz="4" w:space="0" w:color="auto"/>
              <w:right w:val="single" w:sz="4" w:space="0" w:color="auto"/>
            </w:tcBorders>
          </w:tcPr>
          <w:p w:rsidR="00392072" w:rsidRPr="00162C1F" w:rsidRDefault="00392072" w:rsidP="00A76E3F">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3975</w:t>
            </w:r>
          </w:p>
        </w:tc>
        <w:tc>
          <w:tcPr>
            <w:tcW w:w="2805" w:type="dxa"/>
            <w:tcBorders>
              <w:top w:val="single" w:sz="4" w:space="0" w:color="auto"/>
              <w:bottom w:val="single" w:sz="4" w:space="0" w:color="auto"/>
              <w:right w:val="single" w:sz="4" w:space="0" w:color="auto"/>
            </w:tcBorders>
          </w:tcPr>
          <w:p w:rsidR="00392072" w:rsidRDefault="00392072" w:rsidP="00A76E3F">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4210</w:t>
            </w:r>
          </w:p>
          <w:p w:rsidR="00392072" w:rsidRPr="00162C1F" w:rsidRDefault="00392072" w:rsidP="00A76E3F">
            <w:pPr>
              <w:widowControl w:val="0"/>
              <w:jc w:val="center"/>
              <w:rPr>
                <w:rFonts w:ascii="Times New Roman" w:eastAsia="Arial Unicode MS" w:hAnsi="Times New Roman" w:cs="Times New Roman"/>
                <w:color w:val="000000"/>
                <w:sz w:val="28"/>
                <w:szCs w:val="28"/>
                <w:lang w:val="uk-UA" w:eastAsia="uk-UA" w:bidi="uk-UA"/>
              </w:rPr>
            </w:pPr>
          </w:p>
        </w:tc>
      </w:tr>
      <w:tr w:rsidR="00392072" w:rsidRPr="00993425" w:rsidTr="00641DA5">
        <w:tc>
          <w:tcPr>
            <w:tcW w:w="794" w:type="dxa"/>
          </w:tcPr>
          <w:p w:rsidR="00392072" w:rsidRPr="00993425" w:rsidRDefault="00392072" w:rsidP="00993425">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2.</w:t>
            </w:r>
          </w:p>
        </w:tc>
        <w:tc>
          <w:tcPr>
            <w:tcW w:w="5956" w:type="dxa"/>
            <w:tcBorders>
              <w:bottom w:val="single" w:sz="4" w:space="0" w:color="auto"/>
            </w:tcBorders>
          </w:tcPr>
          <w:p w:rsidR="00392072" w:rsidRPr="006F1BC4" w:rsidRDefault="00392072" w:rsidP="00BB4704">
            <w:pPr>
              <w:widowControl w:val="0"/>
              <w:rPr>
                <w:rFonts w:ascii="Times New Roman" w:eastAsia="Arial Unicode MS" w:hAnsi="Times New Roman" w:cs="Times New Roman"/>
                <w:color w:val="FF0000"/>
                <w:sz w:val="28"/>
                <w:szCs w:val="28"/>
                <w:lang w:val="uk-UA" w:eastAsia="uk-UA" w:bidi="uk-UA"/>
              </w:rPr>
            </w:pPr>
            <w:r>
              <w:rPr>
                <w:rFonts w:ascii="Times New Roman" w:eastAsia="Arial Unicode MS" w:hAnsi="Times New Roman" w:cs="Times New Roman"/>
                <w:sz w:val="28"/>
                <w:szCs w:val="28"/>
                <w:lang w:val="uk-UA" w:eastAsia="uk-UA" w:bidi="uk-UA"/>
              </w:rPr>
              <w:t>В</w:t>
            </w:r>
            <w:r w:rsidRPr="00BB4704">
              <w:rPr>
                <w:rFonts w:ascii="Times New Roman" w:eastAsia="Arial Unicode MS" w:hAnsi="Times New Roman" w:cs="Times New Roman"/>
                <w:sz w:val="28"/>
                <w:szCs w:val="28"/>
                <w:lang w:val="uk-UA" w:eastAsia="uk-UA" w:bidi="uk-UA"/>
              </w:rPr>
              <w:t xml:space="preserve">идатки на відрядження (у тому числі проїзду, добових, польових тощо) фізичних осіб на яких розповсюджується дія наказу (розпорядження), виданого керівником: учнів, тренерів, інших учасників на навчально-тренувальні збори, змагання, фізкультурно-оздоровчі та спортивні заходи </w:t>
            </w:r>
          </w:p>
        </w:tc>
        <w:tc>
          <w:tcPr>
            <w:tcW w:w="1130" w:type="dxa"/>
            <w:tcBorders>
              <w:top w:val="single" w:sz="4" w:space="0" w:color="auto"/>
              <w:bottom w:val="single" w:sz="4" w:space="0" w:color="auto"/>
              <w:right w:val="single" w:sz="4" w:space="0" w:color="auto"/>
            </w:tcBorders>
          </w:tcPr>
          <w:p w:rsidR="00392072" w:rsidRPr="00993425" w:rsidRDefault="002E271A" w:rsidP="00A76E3F">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261850</w:t>
            </w:r>
          </w:p>
        </w:tc>
        <w:tc>
          <w:tcPr>
            <w:tcW w:w="1700" w:type="dxa"/>
            <w:tcBorders>
              <w:top w:val="single" w:sz="4" w:space="0" w:color="auto"/>
              <w:bottom w:val="single" w:sz="4" w:space="0" w:color="auto"/>
              <w:right w:val="single" w:sz="4" w:space="0" w:color="auto"/>
            </w:tcBorders>
          </w:tcPr>
          <w:p w:rsidR="00392072" w:rsidRPr="0095651B" w:rsidRDefault="00267158" w:rsidP="00A76E3F">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80</w:t>
            </w:r>
            <w:r w:rsidR="00392072">
              <w:rPr>
                <w:rFonts w:ascii="Times New Roman" w:eastAsia="Arial Unicode MS" w:hAnsi="Times New Roman" w:cs="Times New Roman"/>
                <w:color w:val="000000"/>
                <w:sz w:val="28"/>
                <w:szCs w:val="28"/>
                <w:lang w:val="uk-UA" w:eastAsia="uk-UA" w:bidi="uk-UA"/>
              </w:rPr>
              <w:t>000</w:t>
            </w:r>
          </w:p>
        </w:tc>
        <w:tc>
          <w:tcPr>
            <w:tcW w:w="2040" w:type="dxa"/>
            <w:gridSpan w:val="2"/>
            <w:tcBorders>
              <w:top w:val="single" w:sz="4" w:space="0" w:color="auto"/>
              <w:bottom w:val="single" w:sz="4" w:space="0" w:color="auto"/>
              <w:right w:val="single" w:sz="4" w:space="0" w:color="auto"/>
            </w:tcBorders>
          </w:tcPr>
          <w:p w:rsidR="00392072" w:rsidRPr="0095651B" w:rsidRDefault="00796A04" w:rsidP="00A76E3F">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88320</w:t>
            </w:r>
          </w:p>
        </w:tc>
        <w:tc>
          <w:tcPr>
            <w:tcW w:w="2805" w:type="dxa"/>
            <w:tcBorders>
              <w:top w:val="single" w:sz="4" w:space="0" w:color="auto"/>
              <w:bottom w:val="single" w:sz="4" w:space="0" w:color="auto"/>
              <w:right w:val="single" w:sz="4" w:space="0" w:color="auto"/>
            </w:tcBorders>
          </w:tcPr>
          <w:p w:rsidR="00392072" w:rsidRPr="0095651B" w:rsidRDefault="00392072" w:rsidP="00796A04">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9</w:t>
            </w:r>
            <w:r w:rsidR="00796A04">
              <w:rPr>
                <w:rFonts w:ascii="Times New Roman" w:eastAsia="Arial Unicode MS" w:hAnsi="Times New Roman" w:cs="Times New Roman"/>
                <w:color w:val="000000"/>
                <w:sz w:val="28"/>
                <w:szCs w:val="28"/>
                <w:lang w:val="uk-UA" w:eastAsia="uk-UA" w:bidi="uk-UA"/>
              </w:rPr>
              <w:t>3530</w:t>
            </w:r>
          </w:p>
        </w:tc>
      </w:tr>
      <w:tr w:rsidR="00392072" w:rsidRPr="00993425" w:rsidTr="00641DA5">
        <w:tc>
          <w:tcPr>
            <w:tcW w:w="794" w:type="dxa"/>
          </w:tcPr>
          <w:p w:rsidR="00392072" w:rsidRPr="00993425" w:rsidRDefault="00392072" w:rsidP="00993425">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3.</w:t>
            </w:r>
          </w:p>
        </w:tc>
        <w:tc>
          <w:tcPr>
            <w:tcW w:w="5956" w:type="dxa"/>
          </w:tcPr>
          <w:p w:rsidR="00392072" w:rsidRPr="00993425" w:rsidRDefault="00392072" w:rsidP="00993425">
            <w:pPr>
              <w:widowControl w:val="0"/>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Забезпечення учасників 5 етапу спортивним одягом та взуттям</w:t>
            </w:r>
          </w:p>
        </w:tc>
        <w:tc>
          <w:tcPr>
            <w:tcW w:w="1130" w:type="dxa"/>
            <w:tcBorders>
              <w:top w:val="single" w:sz="4" w:space="0" w:color="auto"/>
              <w:bottom w:val="single" w:sz="4" w:space="0" w:color="auto"/>
              <w:right w:val="single" w:sz="4" w:space="0" w:color="auto"/>
            </w:tcBorders>
          </w:tcPr>
          <w:p w:rsidR="00392072" w:rsidRPr="00993425" w:rsidRDefault="00392072" w:rsidP="00A76E3F">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151874</w:t>
            </w:r>
          </w:p>
        </w:tc>
        <w:tc>
          <w:tcPr>
            <w:tcW w:w="1700" w:type="dxa"/>
            <w:tcBorders>
              <w:top w:val="single" w:sz="4" w:space="0" w:color="auto"/>
              <w:bottom w:val="single" w:sz="4" w:space="0" w:color="auto"/>
              <w:right w:val="single" w:sz="4" w:space="0" w:color="auto"/>
            </w:tcBorders>
          </w:tcPr>
          <w:p w:rsidR="00392072" w:rsidRPr="00993425" w:rsidRDefault="00392072" w:rsidP="00A76E3F">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46400</w:t>
            </w:r>
          </w:p>
        </w:tc>
        <w:tc>
          <w:tcPr>
            <w:tcW w:w="2040" w:type="dxa"/>
            <w:gridSpan w:val="2"/>
            <w:tcBorders>
              <w:top w:val="single" w:sz="4" w:space="0" w:color="auto"/>
              <w:bottom w:val="single" w:sz="4" w:space="0" w:color="auto"/>
              <w:right w:val="single" w:sz="4" w:space="0" w:color="auto"/>
            </w:tcBorders>
          </w:tcPr>
          <w:p w:rsidR="00392072" w:rsidRPr="00993425" w:rsidRDefault="00392072" w:rsidP="00A76E3F">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51226</w:t>
            </w:r>
          </w:p>
        </w:tc>
        <w:tc>
          <w:tcPr>
            <w:tcW w:w="2805" w:type="dxa"/>
            <w:tcBorders>
              <w:top w:val="single" w:sz="4" w:space="0" w:color="auto"/>
              <w:bottom w:val="single" w:sz="4" w:space="0" w:color="auto"/>
              <w:right w:val="single" w:sz="4" w:space="0" w:color="auto"/>
            </w:tcBorders>
          </w:tcPr>
          <w:p w:rsidR="00392072" w:rsidRPr="00993425" w:rsidRDefault="00392072" w:rsidP="00A76E3F">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54248</w:t>
            </w:r>
          </w:p>
        </w:tc>
      </w:tr>
      <w:tr w:rsidR="00392072" w:rsidRPr="00993425" w:rsidTr="00641DA5">
        <w:tc>
          <w:tcPr>
            <w:tcW w:w="794" w:type="dxa"/>
          </w:tcPr>
          <w:p w:rsidR="00392072" w:rsidRPr="00993425" w:rsidRDefault="00392072" w:rsidP="00993425">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4.</w:t>
            </w:r>
          </w:p>
        </w:tc>
        <w:tc>
          <w:tcPr>
            <w:tcW w:w="5956" w:type="dxa"/>
          </w:tcPr>
          <w:p w:rsidR="00392072" w:rsidRPr="00993425" w:rsidRDefault="00392072" w:rsidP="00993425">
            <w:pPr>
              <w:widowControl w:val="0"/>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Придбання</w:t>
            </w:r>
            <w:r w:rsidRPr="00993425">
              <w:rPr>
                <w:rFonts w:ascii="Times New Roman" w:eastAsia="Arial Unicode MS" w:hAnsi="Times New Roman" w:cs="Times New Roman"/>
                <w:color w:val="000000"/>
                <w:sz w:val="28"/>
                <w:szCs w:val="28"/>
                <w:lang w:val="uk-UA" w:eastAsia="uk-UA" w:bidi="uk-UA"/>
              </w:rPr>
              <w:t xml:space="preserve"> спортивного інвентарю та іншого обладнання (засобів), необхідного для проведення змагань</w:t>
            </w:r>
          </w:p>
        </w:tc>
        <w:tc>
          <w:tcPr>
            <w:tcW w:w="1130" w:type="dxa"/>
            <w:tcBorders>
              <w:top w:val="single" w:sz="4" w:space="0" w:color="auto"/>
              <w:bottom w:val="single" w:sz="4" w:space="0" w:color="auto"/>
              <w:right w:val="single" w:sz="4" w:space="0" w:color="auto"/>
            </w:tcBorders>
          </w:tcPr>
          <w:p w:rsidR="00392072" w:rsidRPr="00993425" w:rsidRDefault="00392072" w:rsidP="00A76E3F">
            <w:pPr>
              <w:widowControl w:val="0"/>
              <w:jc w:val="center"/>
              <w:rPr>
                <w:rFonts w:ascii="Times New Roman" w:eastAsia="Arial Unicode MS" w:hAnsi="Times New Roman" w:cs="Times New Roman"/>
                <w:color w:val="000000"/>
                <w:sz w:val="28"/>
                <w:szCs w:val="28"/>
                <w:lang w:val="uk-UA" w:eastAsia="uk-UA" w:bidi="uk-UA"/>
              </w:rPr>
            </w:pPr>
            <w:r>
              <w:rPr>
                <w:rFonts w:ascii="Times New Roman" w:eastAsia="Arial Unicode MS" w:hAnsi="Times New Roman" w:cs="Times New Roman"/>
                <w:color w:val="000000"/>
                <w:sz w:val="28"/>
                <w:szCs w:val="28"/>
                <w:lang w:val="uk-UA" w:eastAsia="uk-UA" w:bidi="uk-UA"/>
              </w:rPr>
              <w:t>44187</w:t>
            </w:r>
          </w:p>
        </w:tc>
        <w:tc>
          <w:tcPr>
            <w:tcW w:w="1700" w:type="dxa"/>
            <w:tcBorders>
              <w:top w:val="single" w:sz="4" w:space="0" w:color="auto"/>
              <w:bottom w:val="single" w:sz="4" w:space="0" w:color="auto"/>
              <w:right w:val="single" w:sz="4" w:space="0" w:color="auto"/>
            </w:tcBorders>
          </w:tcPr>
          <w:p w:rsidR="00392072" w:rsidRPr="00993425" w:rsidRDefault="00392072" w:rsidP="00A76E3F">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13500</w:t>
            </w:r>
          </w:p>
        </w:tc>
        <w:tc>
          <w:tcPr>
            <w:tcW w:w="2040" w:type="dxa"/>
            <w:gridSpan w:val="2"/>
            <w:tcBorders>
              <w:top w:val="single" w:sz="4" w:space="0" w:color="auto"/>
              <w:bottom w:val="single" w:sz="4" w:space="0" w:color="auto"/>
              <w:right w:val="single" w:sz="4" w:space="0" w:color="auto"/>
            </w:tcBorders>
          </w:tcPr>
          <w:p w:rsidR="00392072" w:rsidRDefault="00392072" w:rsidP="00A76E3F">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14904</w:t>
            </w:r>
          </w:p>
          <w:p w:rsidR="00392072" w:rsidRPr="00993425" w:rsidRDefault="00392072" w:rsidP="00A76E3F">
            <w:pPr>
              <w:widowControl w:val="0"/>
              <w:jc w:val="center"/>
              <w:rPr>
                <w:rFonts w:ascii="Times New Roman" w:eastAsia="Arial Unicode MS" w:hAnsi="Times New Roman" w:cs="Times New Roman"/>
                <w:color w:val="000000"/>
                <w:sz w:val="28"/>
                <w:szCs w:val="28"/>
                <w:lang w:eastAsia="uk-UA" w:bidi="uk-UA"/>
              </w:rPr>
            </w:pPr>
          </w:p>
        </w:tc>
        <w:tc>
          <w:tcPr>
            <w:tcW w:w="2805" w:type="dxa"/>
            <w:tcBorders>
              <w:top w:val="single" w:sz="4" w:space="0" w:color="auto"/>
              <w:bottom w:val="single" w:sz="4" w:space="0" w:color="auto"/>
              <w:right w:val="single" w:sz="4" w:space="0" w:color="auto"/>
            </w:tcBorders>
          </w:tcPr>
          <w:p w:rsidR="00392072" w:rsidRPr="00993425" w:rsidRDefault="00392072" w:rsidP="00A76E3F">
            <w:pPr>
              <w:widowControl w:val="0"/>
              <w:jc w:val="center"/>
              <w:rPr>
                <w:rFonts w:ascii="Times New Roman" w:eastAsia="Arial Unicode MS" w:hAnsi="Times New Roman" w:cs="Times New Roman"/>
                <w:color w:val="000000"/>
                <w:sz w:val="28"/>
                <w:szCs w:val="28"/>
                <w:lang w:eastAsia="uk-UA" w:bidi="uk-UA"/>
              </w:rPr>
            </w:pPr>
            <w:r>
              <w:rPr>
                <w:rFonts w:ascii="Times New Roman" w:eastAsia="Arial Unicode MS" w:hAnsi="Times New Roman" w:cs="Times New Roman"/>
                <w:color w:val="000000"/>
                <w:sz w:val="28"/>
                <w:szCs w:val="28"/>
                <w:lang w:eastAsia="uk-UA" w:bidi="uk-UA"/>
              </w:rPr>
              <w:t>15783</w:t>
            </w:r>
          </w:p>
        </w:tc>
      </w:tr>
      <w:tr w:rsidR="00392072" w:rsidRPr="00DC6B02" w:rsidTr="00641DA5">
        <w:tc>
          <w:tcPr>
            <w:tcW w:w="794" w:type="dxa"/>
          </w:tcPr>
          <w:p w:rsidR="00392072" w:rsidRPr="00DC6B02" w:rsidRDefault="00392072" w:rsidP="00993425">
            <w:pPr>
              <w:widowControl w:val="0"/>
              <w:jc w:val="center"/>
              <w:rPr>
                <w:rFonts w:ascii="Times New Roman" w:eastAsia="Arial Unicode MS" w:hAnsi="Times New Roman" w:cs="Times New Roman"/>
                <w:b/>
                <w:color w:val="000000"/>
                <w:sz w:val="28"/>
                <w:szCs w:val="28"/>
                <w:lang w:eastAsia="uk-UA" w:bidi="uk-UA"/>
              </w:rPr>
            </w:pPr>
          </w:p>
        </w:tc>
        <w:tc>
          <w:tcPr>
            <w:tcW w:w="5956" w:type="dxa"/>
          </w:tcPr>
          <w:p w:rsidR="00392072" w:rsidRPr="00DC6B02" w:rsidRDefault="00392072" w:rsidP="00993425">
            <w:pPr>
              <w:widowControl w:val="0"/>
              <w:rPr>
                <w:rFonts w:ascii="Times New Roman" w:eastAsia="Arial Unicode MS" w:hAnsi="Times New Roman" w:cs="Times New Roman"/>
                <w:b/>
                <w:color w:val="000000"/>
                <w:sz w:val="28"/>
                <w:szCs w:val="28"/>
                <w:lang w:eastAsia="uk-UA" w:bidi="uk-UA"/>
              </w:rPr>
            </w:pPr>
            <w:r w:rsidRPr="00DC6B02">
              <w:rPr>
                <w:rFonts w:ascii="Times New Roman" w:eastAsia="Arial Unicode MS" w:hAnsi="Times New Roman" w:cs="Times New Roman"/>
                <w:b/>
                <w:color w:val="000000"/>
                <w:sz w:val="28"/>
                <w:szCs w:val="28"/>
                <w:lang w:eastAsia="uk-UA" w:bidi="uk-UA"/>
              </w:rPr>
              <w:t>Разом</w:t>
            </w:r>
          </w:p>
        </w:tc>
        <w:tc>
          <w:tcPr>
            <w:tcW w:w="1130" w:type="dxa"/>
            <w:tcBorders>
              <w:top w:val="single" w:sz="4" w:space="0" w:color="auto"/>
              <w:bottom w:val="single" w:sz="4" w:space="0" w:color="auto"/>
              <w:right w:val="single" w:sz="4" w:space="0" w:color="auto"/>
            </w:tcBorders>
          </w:tcPr>
          <w:p w:rsidR="00392072" w:rsidRPr="00392072" w:rsidRDefault="00392072" w:rsidP="002E271A">
            <w:pPr>
              <w:widowControl w:val="0"/>
              <w:jc w:val="center"/>
              <w:rPr>
                <w:rFonts w:ascii="Times New Roman" w:eastAsia="Arial Unicode MS" w:hAnsi="Times New Roman" w:cs="Times New Roman"/>
                <w:b/>
                <w:color w:val="000000"/>
                <w:sz w:val="28"/>
                <w:szCs w:val="28"/>
                <w:lang w:eastAsia="uk-UA" w:bidi="uk-UA"/>
              </w:rPr>
            </w:pPr>
            <w:r w:rsidRPr="00392072">
              <w:rPr>
                <w:rFonts w:ascii="Times New Roman" w:eastAsia="Arial Unicode MS" w:hAnsi="Times New Roman" w:cs="Times New Roman"/>
                <w:b/>
                <w:color w:val="000000"/>
                <w:sz w:val="28"/>
                <w:szCs w:val="28"/>
                <w:lang w:eastAsia="uk-UA" w:bidi="uk-UA"/>
              </w:rPr>
              <w:t>4</w:t>
            </w:r>
            <w:r w:rsidR="002E271A">
              <w:rPr>
                <w:rFonts w:ascii="Times New Roman" w:eastAsia="Arial Unicode MS" w:hAnsi="Times New Roman" w:cs="Times New Roman"/>
                <w:b/>
                <w:color w:val="000000"/>
                <w:sz w:val="28"/>
                <w:szCs w:val="28"/>
                <w:lang w:eastAsia="uk-UA" w:bidi="uk-UA"/>
              </w:rPr>
              <w:t>6</w:t>
            </w:r>
            <w:r w:rsidRPr="00392072">
              <w:rPr>
                <w:rFonts w:ascii="Times New Roman" w:eastAsia="Arial Unicode MS" w:hAnsi="Times New Roman" w:cs="Times New Roman"/>
                <w:b/>
                <w:color w:val="000000"/>
                <w:sz w:val="28"/>
                <w:szCs w:val="28"/>
                <w:lang w:eastAsia="uk-UA" w:bidi="uk-UA"/>
              </w:rPr>
              <w:t>9</w:t>
            </w:r>
            <w:r w:rsidR="002E271A">
              <w:rPr>
                <w:rFonts w:ascii="Times New Roman" w:eastAsia="Arial Unicode MS" w:hAnsi="Times New Roman" w:cs="Times New Roman"/>
                <w:b/>
                <w:color w:val="000000"/>
                <w:sz w:val="28"/>
                <w:szCs w:val="28"/>
                <w:lang w:eastAsia="uk-UA" w:bidi="uk-UA"/>
              </w:rPr>
              <w:t>6</w:t>
            </w:r>
            <w:r w:rsidRPr="00392072">
              <w:rPr>
                <w:rFonts w:ascii="Times New Roman" w:eastAsia="Arial Unicode MS" w:hAnsi="Times New Roman" w:cs="Times New Roman"/>
                <w:b/>
                <w:color w:val="000000"/>
                <w:sz w:val="28"/>
                <w:szCs w:val="28"/>
                <w:lang w:eastAsia="uk-UA" w:bidi="uk-UA"/>
              </w:rPr>
              <w:t>9</w:t>
            </w:r>
            <w:r w:rsidR="002E271A">
              <w:rPr>
                <w:rFonts w:ascii="Times New Roman" w:eastAsia="Arial Unicode MS" w:hAnsi="Times New Roman" w:cs="Times New Roman"/>
                <w:b/>
                <w:color w:val="000000"/>
                <w:sz w:val="28"/>
                <w:szCs w:val="28"/>
                <w:lang w:eastAsia="uk-UA" w:bidi="uk-UA"/>
              </w:rPr>
              <w:t>6</w:t>
            </w:r>
          </w:p>
        </w:tc>
        <w:tc>
          <w:tcPr>
            <w:tcW w:w="1700" w:type="dxa"/>
            <w:tcBorders>
              <w:top w:val="single" w:sz="4" w:space="0" w:color="auto"/>
              <w:bottom w:val="single" w:sz="4" w:space="0" w:color="auto"/>
              <w:right w:val="single" w:sz="4" w:space="0" w:color="auto"/>
            </w:tcBorders>
          </w:tcPr>
          <w:p w:rsidR="00392072" w:rsidRPr="00392072" w:rsidRDefault="00392072" w:rsidP="00267158">
            <w:pPr>
              <w:widowControl w:val="0"/>
              <w:jc w:val="center"/>
              <w:rPr>
                <w:rFonts w:ascii="Times New Roman" w:eastAsia="Arial Unicode MS" w:hAnsi="Times New Roman" w:cs="Times New Roman"/>
                <w:b/>
                <w:color w:val="000000"/>
                <w:sz w:val="28"/>
                <w:szCs w:val="28"/>
                <w:lang w:eastAsia="uk-UA" w:bidi="uk-UA"/>
              </w:rPr>
            </w:pPr>
            <w:r w:rsidRPr="00392072">
              <w:rPr>
                <w:rFonts w:ascii="Times New Roman" w:eastAsia="Arial Unicode MS" w:hAnsi="Times New Roman" w:cs="Times New Roman"/>
                <w:b/>
                <w:color w:val="000000"/>
                <w:sz w:val="28"/>
                <w:szCs w:val="28"/>
                <w:lang w:eastAsia="uk-UA" w:bidi="uk-UA"/>
              </w:rPr>
              <w:t>14</w:t>
            </w:r>
            <w:r w:rsidR="00267158">
              <w:rPr>
                <w:rFonts w:ascii="Times New Roman" w:eastAsia="Arial Unicode MS" w:hAnsi="Times New Roman" w:cs="Times New Roman"/>
                <w:b/>
                <w:color w:val="000000"/>
                <w:sz w:val="28"/>
                <w:szCs w:val="28"/>
                <w:lang w:eastAsia="uk-UA" w:bidi="uk-UA"/>
              </w:rPr>
              <w:t>3</w:t>
            </w:r>
            <w:r w:rsidRPr="00392072">
              <w:rPr>
                <w:rFonts w:ascii="Times New Roman" w:eastAsia="Arial Unicode MS" w:hAnsi="Times New Roman" w:cs="Times New Roman"/>
                <w:b/>
                <w:color w:val="000000"/>
                <w:sz w:val="28"/>
                <w:szCs w:val="28"/>
                <w:lang w:eastAsia="uk-UA" w:bidi="uk-UA"/>
              </w:rPr>
              <w:t>500</w:t>
            </w:r>
          </w:p>
        </w:tc>
        <w:tc>
          <w:tcPr>
            <w:tcW w:w="2040" w:type="dxa"/>
            <w:gridSpan w:val="2"/>
            <w:tcBorders>
              <w:top w:val="single" w:sz="4" w:space="0" w:color="auto"/>
              <w:bottom w:val="single" w:sz="4" w:space="0" w:color="auto"/>
              <w:right w:val="single" w:sz="4" w:space="0" w:color="auto"/>
            </w:tcBorders>
          </w:tcPr>
          <w:p w:rsidR="00392072" w:rsidRPr="00392072" w:rsidRDefault="00392072" w:rsidP="00796A04">
            <w:pPr>
              <w:widowControl w:val="0"/>
              <w:jc w:val="center"/>
              <w:rPr>
                <w:rFonts w:ascii="Times New Roman" w:eastAsia="Arial Unicode MS" w:hAnsi="Times New Roman" w:cs="Times New Roman"/>
                <w:b/>
                <w:color w:val="000000"/>
                <w:sz w:val="28"/>
                <w:szCs w:val="28"/>
                <w:lang w:eastAsia="uk-UA" w:bidi="uk-UA"/>
              </w:rPr>
            </w:pPr>
            <w:r w:rsidRPr="00392072">
              <w:rPr>
                <w:rFonts w:ascii="Times New Roman" w:eastAsia="Arial Unicode MS" w:hAnsi="Times New Roman" w:cs="Times New Roman"/>
                <w:b/>
                <w:color w:val="000000"/>
                <w:sz w:val="28"/>
                <w:szCs w:val="28"/>
                <w:lang w:eastAsia="uk-UA" w:bidi="uk-UA"/>
              </w:rPr>
              <w:t>15</w:t>
            </w:r>
            <w:r w:rsidR="00796A04">
              <w:rPr>
                <w:rFonts w:ascii="Times New Roman" w:eastAsia="Arial Unicode MS" w:hAnsi="Times New Roman" w:cs="Times New Roman"/>
                <w:b/>
                <w:color w:val="000000"/>
                <w:sz w:val="28"/>
                <w:szCs w:val="28"/>
                <w:lang w:eastAsia="uk-UA" w:bidi="uk-UA"/>
              </w:rPr>
              <w:t>842</w:t>
            </w:r>
            <w:r w:rsidRPr="00392072">
              <w:rPr>
                <w:rFonts w:ascii="Times New Roman" w:eastAsia="Arial Unicode MS" w:hAnsi="Times New Roman" w:cs="Times New Roman"/>
                <w:b/>
                <w:color w:val="000000"/>
                <w:sz w:val="28"/>
                <w:szCs w:val="28"/>
                <w:lang w:eastAsia="uk-UA" w:bidi="uk-UA"/>
              </w:rPr>
              <w:t>5</w:t>
            </w:r>
          </w:p>
        </w:tc>
        <w:tc>
          <w:tcPr>
            <w:tcW w:w="2805" w:type="dxa"/>
            <w:tcBorders>
              <w:top w:val="single" w:sz="4" w:space="0" w:color="auto"/>
              <w:bottom w:val="single" w:sz="4" w:space="0" w:color="auto"/>
              <w:right w:val="single" w:sz="4" w:space="0" w:color="auto"/>
            </w:tcBorders>
          </w:tcPr>
          <w:p w:rsidR="00392072" w:rsidRPr="00392072" w:rsidRDefault="00392072" w:rsidP="002E271A">
            <w:pPr>
              <w:widowControl w:val="0"/>
              <w:jc w:val="center"/>
              <w:rPr>
                <w:rFonts w:ascii="Times New Roman" w:eastAsia="Arial Unicode MS" w:hAnsi="Times New Roman" w:cs="Times New Roman"/>
                <w:b/>
                <w:color w:val="000000"/>
                <w:sz w:val="28"/>
                <w:szCs w:val="28"/>
                <w:lang w:eastAsia="uk-UA" w:bidi="uk-UA"/>
              </w:rPr>
            </w:pPr>
            <w:r w:rsidRPr="00392072">
              <w:rPr>
                <w:rFonts w:ascii="Times New Roman" w:eastAsia="Arial Unicode MS" w:hAnsi="Times New Roman" w:cs="Times New Roman"/>
                <w:b/>
                <w:color w:val="000000"/>
                <w:sz w:val="28"/>
                <w:szCs w:val="28"/>
                <w:lang w:eastAsia="uk-UA" w:bidi="uk-UA"/>
              </w:rPr>
              <w:t>16</w:t>
            </w:r>
            <w:r w:rsidR="002E271A">
              <w:rPr>
                <w:rFonts w:ascii="Times New Roman" w:eastAsia="Arial Unicode MS" w:hAnsi="Times New Roman" w:cs="Times New Roman"/>
                <w:b/>
                <w:color w:val="000000"/>
                <w:sz w:val="28"/>
                <w:szCs w:val="28"/>
                <w:lang w:eastAsia="uk-UA" w:bidi="uk-UA"/>
              </w:rPr>
              <w:t>7771</w:t>
            </w:r>
          </w:p>
        </w:tc>
      </w:tr>
    </w:tbl>
    <w:p w:rsidR="00571483" w:rsidRDefault="0059016B" w:rsidP="00571483">
      <w:pPr>
        <w:widowControl w:val="0"/>
        <w:spacing w:after="0" w:line="240" w:lineRule="auto"/>
        <w:rPr>
          <w:rFonts w:ascii="Times New Roman" w:hAnsi="Times New Roman" w:cs="Times New Roman"/>
          <w:b/>
          <w:sz w:val="28"/>
          <w:szCs w:val="28"/>
        </w:rPr>
      </w:pPr>
      <w:r w:rsidRPr="0059016B">
        <w:rPr>
          <w:rFonts w:ascii="Times New Roman" w:hAnsi="Times New Roman" w:cs="Times New Roman"/>
          <w:b/>
          <w:sz w:val="28"/>
          <w:szCs w:val="28"/>
        </w:rPr>
        <w:t>Начальник управління</w:t>
      </w:r>
      <w:r w:rsidR="00571483">
        <w:rPr>
          <w:rFonts w:ascii="Times New Roman" w:hAnsi="Times New Roman" w:cs="Times New Roman"/>
          <w:b/>
          <w:sz w:val="28"/>
          <w:szCs w:val="28"/>
        </w:rPr>
        <w:t xml:space="preserve"> освіти</w:t>
      </w:r>
      <w:r w:rsidRPr="0059016B">
        <w:rPr>
          <w:rFonts w:ascii="Times New Roman" w:hAnsi="Times New Roman" w:cs="Times New Roman"/>
          <w:b/>
          <w:sz w:val="28"/>
          <w:szCs w:val="28"/>
        </w:rPr>
        <w:tab/>
      </w:r>
      <w:r w:rsidRPr="0059016B">
        <w:rPr>
          <w:rFonts w:ascii="Times New Roman" w:hAnsi="Times New Roman" w:cs="Times New Roman"/>
          <w:b/>
          <w:sz w:val="28"/>
          <w:szCs w:val="28"/>
        </w:rPr>
        <w:tab/>
      </w:r>
      <w:r w:rsidRPr="0059016B">
        <w:rPr>
          <w:rFonts w:ascii="Times New Roman" w:hAnsi="Times New Roman" w:cs="Times New Roman"/>
          <w:b/>
          <w:sz w:val="28"/>
          <w:szCs w:val="28"/>
        </w:rPr>
        <w:tab/>
      </w:r>
      <w:r w:rsidRPr="0059016B">
        <w:rPr>
          <w:rFonts w:ascii="Times New Roman" w:hAnsi="Times New Roman" w:cs="Times New Roman"/>
          <w:b/>
          <w:sz w:val="28"/>
          <w:szCs w:val="28"/>
        </w:rPr>
        <w:tab/>
      </w:r>
      <w:r w:rsidRPr="0059016B">
        <w:rPr>
          <w:rFonts w:ascii="Times New Roman" w:hAnsi="Times New Roman" w:cs="Times New Roman"/>
          <w:b/>
          <w:sz w:val="28"/>
          <w:szCs w:val="28"/>
        </w:rPr>
        <w:tab/>
      </w:r>
      <w:r w:rsidRPr="0059016B">
        <w:rPr>
          <w:rFonts w:ascii="Times New Roman" w:hAnsi="Times New Roman" w:cs="Times New Roman"/>
          <w:b/>
          <w:sz w:val="28"/>
          <w:szCs w:val="28"/>
        </w:rPr>
        <w:tab/>
      </w:r>
      <w:r w:rsidRPr="0059016B">
        <w:rPr>
          <w:rFonts w:ascii="Times New Roman" w:hAnsi="Times New Roman" w:cs="Times New Roman"/>
          <w:b/>
          <w:sz w:val="28"/>
          <w:szCs w:val="28"/>
        </w:rPr>
        <w:tab/>
      </w:r>
      <w:r w:rsidRPr="0059016B">
        <w:rPr>
          <w:rFonts w:ascii="Times New Roman" w:hAnsi="Times New Roman" w:cs="Times New Roman"/>
          <w:b/>
          <w:sz w:val="28"/>
          <w:szCs w:val="28"/>
        </w:rPr>
        <w:tab/>
      </w:r>
      <w:r w:rsidRPr="0059016B">
        <w:rPr>
          <w:rFonts w:ascii="Times New Roman" w:hAnsi="Times New Roman" w:cs="Times New Roman"/>
          <w:b/>
          <w:sz w:val="28"/>
          <w:szCs w:val="28"/>
        </w:rPr>
        <w:tab/>
        <w:t>Тетяна ХУДОБА</w:t>
      </w:r>
    </w:p>
    <w:p w:rsidR="000B41AE" w:rsidRPr="0059016B" w:rsidRDefault="000B41AE" w:rsidP="00571483">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Начальник відділу</w:t>
      </w:r>
      <w:r w:rsidR="00571483">
        <w:rPr>
          <w:rFonts w:ascii="Times New Roman" w:hAnsi="Times New Roman" w:cs="Times New Roman"/>
          <w:b/>
          <w:sz w:val="28"/>
          <w:szCs w:val="28"/>
        </w:rPr>
        <w:t xml:space="preserve"> молоді та спорту</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571483">
        <w:rPr>
          <w:rFonts w:ascii="Times New Roman" w:hAnsi="Times New Roman" w:cs="Times New Roman"/>
          <w:b/>
          <w:sz w:val="28"/>
          <w:szCs w:val="28"/>
        </w:rPr>
        <w:tab/>
        <w:t xml:space="preserve"> </w:t>
      </w:r>
      <w:r w:rsidR="00FF7745">
        <w:rPr>
          <w:rFonts w:ascii="Times New Roman" w:hAnsi="Times New Roman" w:cs="Times New Roman"/>
          <w:b/>
          <w:sz w:val="28"/>
          <w:szCs w:val="28"/>
        </w:rPr>
        <w:t>Ніна НЕЦВЄ</w:t>
      </w:r>
      <w:r>
        <w:rPr>
          <w:rFonts w:ascii="Times New Roman" w:hAnsi="Times New Roman" w:cs="Times New Roman"/>
          <w:b/>
          <w:sz w:val="28"/>
          <w:szCs w:val="28"/>
        </w:rPr>
        <w:t>Т</w:t>
      </w:r>
    </w:p>
    <w:sectPr w:rsidR="000B41AE" w:rsidRPr="0059016B" w:rsidSect="00C10C3B">
      <w:pgSz w:w="16838" w:h="11906" w:orient="landscape"/>
      <w:pgMar w:top="1418"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1E29" w:rsidRDefault="00D71E29" w:rsidP="001355DC">
      <w:pPr>
        <w:spacing w:after="0" w:line="240" w:lineRule="auto"/>
      </w:pPr>
      <w:r>
        <w:separator/>
      </w:r>
    </w:p>
  </w:endnote>
  <w:endnote w:type="continuationSeparator" w:id="0">
    <w:p w:rsidR="00D71E29" w:rsidRDefault="00D71E29" w:rsidP="0013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1E29" w:rsidRDefault="00D71E29" w:rsidP="001355DC">
      <w:pPr>
        <w:spacing w:after="0" w:line="240" w:lineRule="auto"/>
      </w:pPr>
      <w:r>
        <w:separator/>
      </w:r>
    </w:p>
  </w:footnote>
  <w:footnote w:type="continuationSeparator" w:id="0">
    <w:p w:rsidR="00D71E29" w:rsidRDefault="00D71E29" w:rsidP="00135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7332C"/>
    <w:multiLevelType w:val="hybridMultilevel"/>
    <w:tmpl w:val="9FB43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9102F"/>
    <w:multiLevelType w:val="multilevel"/>
    <w:tmpl w:val="17A68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36A8D"/>
    <w:multiLevelType w:val="multilevel"/>
    <w:tmpl w:val="CA06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870C1"/>
    <w:multiLevelType w:val="hybridMultilevel"/>
    <w:tmpl w:val="DF520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0D02DA"/>
    <w:multiLevelType w:val="multilevel"/>
    <w:tmpl w:val="145A422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3E795E1D"/>
    <w:multiLevelType w:val="multilevel"/>
    <w:tmpl w:val="8DE8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A6808"/>
    <w:multiLevelType w:val="hybridMultilevel"/>
    <w:tmpl w:val="915879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E286B40"/>
    <w:multiLevelType w:val="multilevel"/>
    <w:tmpl w:val="ADBE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E36C24"/>
    <w:multiLevelType w:val="hybridMultilevel"/>
    <w:tmpl w:val="EB76BB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59931C7"/>
    <w:multiLevelType w:val="multilevel"/>
    <w:tmpl w:val="D418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0955186">
    <w:abstractNumId w:val="4"/>
  </w:num>
  <w:num w:numId="2" w16cid:durableId="1039158973">
    <w:abstractNumId w:val="2"/>
  </w:num>
  <w:num w:numId="3" w16cid:durableId="1955558115">
    <w:abstractNumId w:val="9"/>
  </w:num>
  <w:num w:numId="4" w16cid:durableId="1730689488">
    <w:abstractNumId w:val="7"/>
  </w:num>
  <w:num w:numId="5" w16cid:durableId="177891588">
    <w:abstractNumId w:val="1"/>
  </w:num>
  <w:num w:numId="6" w16cid:durableId="1119182045">
    <w:abstractNumId w:val="5"/>
  </w:num>
  <w:num w:numId="7" w16cid:durableId="1077944283">
    <w:abstractNumId w:val="8"/>
  </w:num>
  <w:num w:numId="8" w16cid:durableId="1324814450">
    <w:abstractNumId w:val="6"/>
  </w:num>
  <w:num w:numId="9" w16cid:durableId="1742025264">
    <w:abstractNumId w:val="3"/>
  </w:num>
  <w:num w:numId="10" w16cid:durableId="67287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812"/>
    <w:rsid w:val="00017BE2"/>
    <w:rsid w:val="00020307"/>
    <w:rsid w:val="000304FA"/>
    <w:rsid w:val="00034413"/>
    <w:rsid w:val="000447C5"/>
    <w:rsid w:val="00053138"/>
    <w:rsid w:val="00061C5A"/>
    <w:rsid w:val="000B04CC"/>
    <w:rsid w:val="000B41AE"/>
    <w:rsid w:val="000E748F"/>
    <w:rsid w:val="000F4ECD"/>
    <w:rsid w:val="00111719"/>
    <w:rsid w:val="001355DC"/>
    <w:rsid w:val="00140DE9"/>
    <w:rsid w:val="00144B86"/>
    <w:rsid w:val="00150BF1"/>
    <w:rsid w:val="00151E3B"/>
    <w:rsid w:val="001548F1"/>
    <w:rsid w:val="00162C1F"/>
    <w:rsid w:val="00186AFE"/>
    <w:rsid w:val="001A3CF6"/>
    <w:rsid w:val="001C362C"/>
    <w:rsid w:val="001C49C2"/>
    <w:rsid w:val="001F50BB"/>
    <w:rsid w:val="00222018"/>
    <w:rsid w:val="00231743"/>
    <w:rsid w:val="00237FAA"/>
    <w:rsid w:val="00240C0E"/>
    <w:rsid w:val="002550EB"/>
    <w:rsid w:val="00267158"/>
    <w:rsid w:val="002E1B17"/>
    <w:rsid w:val="002E271A"/>
    <w:rsid w:val="003000D0"/>
    <w:rsid w:val="00330CA7"/>
    <w:rsid w:val="003773B0"/>
    <w:rsid w:val="0038464D"/>
    <w:rsid w:val="00392072"/>
    <w:rsid w:val="003963D4"/>
    <w:rsid w:val="003B3FC9"/>
    <w:rsid w:val="003F0891"/>
    <w:rsid w:val="00406252"/>
    <w:rsid w:val="0046711C"/>
    <w:rsid w:val="004728DA"/>
    <w:rsid w:val="00483B43"/>
    <w:rsid w:val="00496EDD"/>
    <w:rsid w:val="004A68F4"/>
    <w:rsid w:val="004C368E"/>
    <w:rsid w:val="004F47A7"/>
    <w:rsid w:val="0051295B"/>
    <w:rsid w:val="0053789B"/>
    <w:rsid w:val="005413DD"/>
    <w:rsid w:val="00560C6A"/>
    <w:rsid w:val="00571483"/>
    <w:rsid w:val="0059016B"/>
    <w:rsid w:val="0059507E"/>
    <w:rsid w:val="005A03CB"/>
    <w:rsid w:val="005A63BE"/>
    <w:rsid w:val="006354E5"/>
    <w:rsid w:val="00640548"/>
    <w:rsid w:val="00641DA5"/>
    <w:rsid w:val="00650FA4"/>
    <w:rsid w:val="006568EE"/>
    <w:rsid w:val="006920FF"/>
    <w:rsid w:val="00692C7F"/>
    <w:rsid w:val="006D3F1D"/>
    <w:rsid w:val="006E1E82"/>
    <w:rsid w:val="006F1BC4"/>
    <w:rsid w:val="00701F95"/>
    <w:rsid w:val="00776361"/>
    <w:rsid w:val="00796A04"/>
    <w:rsid w:val="007D0154"/>
    <w:rsid w:val="007E2AE3"/>
    <w:rsid w:val="008016E4"/>
    <w:rsid w:val="008148B5"/>
    <w:rsid w:val="00816B44"/>
    <w:rsid w:val="00833225"/>
    <w:rsid w:val="008352CC"/>
    <w:rsid w:val="008B77D5"/>
    <w:rsid w:val="00931E8E"/>
    <w:rsid w:val="0095651B"/>
    <w:rsid w:val="00974D50"/>
    <w:rsid w:val="0098424C"/>
    <w:rsid w:val="00993425"/>
    <w:rsid w:val="009B3C61"/>
    <w:rsid w:val="009C11FA"/>
    <w:rsid w:val="009C2812"/>
    <w:rsid w:val="009F20ED"/>
    <w:rsid w:val="009F2894"/>
    <w:rsid w:val="00A53B19"/>
    <w:rsid w:val="00A82660"/>
    <w:rsid w:val="00AA4156"/>
    <w:rsid w:val="00AA5EED"/>
    <w:rsid w:val="00AC6B0D"/>
    <w:rsid w:val="00AD176E"/>
    <w:rsid w:val="00B40B0C"/>
    <w:rsid w:val="00B47EAB"/>
    <w:rsid w:val="00B87C3F"/>
    <w:rsid w:val="00BB3927"/>
    <w:rsid w:val="00BB4704"/>
    <w:rsid w:val="00BC687F"/>
    <w:rsid w:val="00BD1354"/>
    <w:rsid w:val="00BD441A"/>
    <w:rsid w:val="00BE3493"/>
    <w:rsid w:val="00C04564"/>
    <w:rsid w:val="00C10C3B"/>
    <w:rsid w:val="00C22B57"/>
    <w:rsid w:val="00C42BB3"/>
    <w:rsid w:val="00C80780"/>
    <w:rsid w:val="00C80F13"/>
    <w:rsid w:val="00CB6187"/>
    <w:rsid w:val="00CC3109"/>
    <w:rsid w:val="00CC5277"/>
    <w:rsid w:val="00CC5762"/>
    <w:rsid w:val="00CE0BF4"/>
    <w:rsid w:val="00D2697E"/>
    <w:rsid w:val="00D34E75"/>
    <w:rsid w:val="00D37A56"/>
    <w:rsid w:val="00D71E29"/>
    <w:rsid w:val="00DB585F"/>
    <w:rsid w:val="00DC6B02"/>
    <w:rsid w:val="00DD7677"/>
    <w:rsid w:val="00DF4F4A"/>
    <w:rsid w:val="00E04CA0"/>
    <w:rsid w:val="00E27A4B"/>
    <w:rsid w:val="00E55A3B"/>
    <w:rsid w:val="00E60449"/>
    <w:rsid w:val="00E650B9"/>
    <w:rsid w:val="00E80568"/>
    <w:rsid w:val="00E80B24"/>
    <w:rsid w:val="00F35253"/>
    <w:rsid w:val="00F46B39"/>
    <w:rsid w:val="00F52F32"/>
    <w:rsid w:val="00F81513"/>
    <w:rsid w:val="00FA42F4"/>
    <w:rsid w:val="00FD2C5A"/>
    <w:rsid w:val="00FF77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2F77"/>
  <w15:docId w15:val="{388541AB-8CEC-43E5-B779-45514DFC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48B5"/>
    <w:pPr>
      <w:spacing w:after="0" w:line="240" w:lineRule="auto"/>
    </w:pPr>
  </w:style>
  <w:style w:type="table" w:styleId="a4">
    <w:name w:val="Table Grid"/>
    <w:basedOn w:val="a1"/>
    <w:uiPriority w:val="59"/>
    <w:rsid w:val="0081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B86"/>
    <w:pPr>
      <w:ind w:left="720"/>
      <w:contextualSpacing/>
    </w:pPr>
  </w:style>
  <w:style w:type="paragraph" w:styleId="a6">
    <w:name w:val="Balloon Text"/>
    <w:basedOn w:val="a"/>
    <w:link w:val="a7"/>
    <w:uiPriority w:val="99"/>
    <w:semiHidden/>
    <w:unhideWhenUsed/>
    <w:rsid w:val="003963D4"/>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3963D4"/>
    <w:rPr>
      <w:rFonts w:ascii="Tahoma" w:hAnsi="Tahoma" w:cs="Tahoma"/>
      <w:sz w:val="16"/>
      <w:szCs w:val="16"/>
    </w:rPr>
  </w:style>
  <w:style w:type="paragraph" w:styleId="a8">
    <w:name w:val="header"/>
    <w:basedOn w:val="a"/>
    <w:link w:val="a9"/>
    <w:uiPriority w:val="99"/>
    <w:unhideWhenUsed/>
    <w:rsid w:val="00CC3109"/>
    <w:pPr>
      <w:tabs>
        <w:tab w:val="center" w:pos="4320"/>
        <w:tab w:val="right" w:pos="8640"/>
      </w:tabs>
      <w:spacing w:after="0" w:line="240" w:lineRule="auto"/>
      <w:jc w:val="both"/>
    </w:pPr>
    <w:rPr>
      <w:rFonts w:ascii="Times New Roman" w:eastAsia="Times New Roman" w:hAnsi="Times New Roman" w:cs="Times New Roman"/>
      <w:noProof/>
      <w:sz w:val="26"/>
      <w:szCs w:val="20"/>
      <w:lang w:eastAsia="ru-RU"/>
    </w:rPr>
  </w:style>
  <w:style w:type="character" w:customStyle="1" w:styleId="a9">
    <w:name w:val="Верхній колонтитул Знак"/>
    <w:basedOn w:val="a0"/>
    <w:link w:val="a8"/>
    <w:uiPriority w:val="99"/>
    <w:rsid w:val="00CC3109"/>
    <w:rPr>
      <w:rFonts w:ascii="Times New Roman" w:eastAsia="Times New Roman" w:hAnsi="Times New Roman" w:cs="Times New Roman"/>
      <w:noProof/>
      <w:sz w:val="26"/>
      <w:szCs w:val="20"/>
      <w:lang w:eastAsia="ru-RU"/>
    </w:rPr>
  </w:style>
  <w:style w:type="table" w:customStyle="1" w:styleId="1">
    <w:name w:val="Сетка таблицы1"/>
    <w:basedOn w:val="a1"/>
    <w:next w:val="a4"/>
    <w:uiPriority w:val="59"/>
    <w:rsid w:val="00993425"/>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4"/>
    <w:uiPriority w:val="59"/>
    <w:rsid w:val="00993425"/>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footnote text"/>
    <w:basedOn w:val="a"/>
    <w:link w:val="ab"/>
    <w:uiPriority w:val="99"/>
    <w:semiHidden/>
    <w:unhideWhenUsed/>
    <w:rsid w:val="001355DC"/>
    <w:pPr>
      <w:spacing w:after="0" w:line="240" w:lineRule="auto"/>
    </w:pPr>
    <w:rPr>
      <w:sz w:val="20"/>
      <w:szCs w:val="20"/>
    </w:rPr>
  </w:style>
  <w:style w:type="character" w:customStyle="1" w:styleId="ab">
    <w:name w:val="Текст виноски Знак"/>
    <w:basedOn w:val="a0"/>
    <w:link w:val="aa"/>
    <w:uiPriority w:val="99"/>
    <w:semiHidden/>
    <w:rsid w:val="001355DC"/>
    <w:rPr>
      <w:sz w:val="20"/>
      <w:szCs w:val="20"/>
    </w:rPr>
  </w:style>
  <w:style w:type="character" w:styleId="ac">
    <w:name w:val="footnote reference"/>
    <w:basedOn w:val="a0"/>
    <w:uiPriority w:val="99"/>
    <w:semiHidden/>
    <w:unhideWhenUsed/>
    <w:rsid w:val="001355DC"/>
    <w:rPr>
      <w:vertAlign w:val="superscript"/>
    </w:rPr>
  </w:style>
  <w:style w:type="paragraph" w:styleId="ad">
    <w:name w:val="endnote text"/>
    <w:basedOn w:val="a"/>
    <w:link w:val="ae"/>
    <w:uiPriority w:val="99"/>
    <w:semiHidden/>
    <w:unhideWhenUsed/>
    <w:rsid w:val="001355DC"/>
    <w:pPr>
      <w:spacing w:after="0" w:line="240" w:lineRule="auto"/>
    </w:pPr>
    <w:rPr>
      <w:sz w:val="20"/>
      <w:szCs w:val="20"/>
    </w:rPr>
  </w:style>
  <w:style w:type="character" w:customStyle="1" w:styleId="ae">
    <w:name w:val="Текст кінцевої виноски Знак"/>
    <w:basedOn w:val="a0"/>
    <w:link w:val="ad"/>
    <w:uiPriority w:val="99"/>
    <w:semiHidden/>
    <w:rsid w:val="001355DC"/>
    <w:rPr>
      <w:sz w:val="20"/>
      <w:szCs w:val="20"/>
    </w:rPr>
  </w:style>
  <w:style w:type="character" w:styleId="af">
    <w:name w:val="endnote reference"/>
    <w:basedOn w:val="a0"/>
    <w:uiPriority w:val="99"/>
    <w:semiHidden/>
    <w:unhideWhenUsed/>
    <w:rsid w:val="001355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560118">
      <w:bodyDiv w:val="1"/>
      <w:marLeft w:val="0"/>
      <w:marRight w:val="0"/>
      <w:marTop w:val="0"/>
      <w:marBottom w:val="0"/>
      <w:divBdr>
        <w:top w:val="none" w:sz="0" w:space="0" w:color="auto"/>
        <w:left w:val="none" w:sz="0" w:space="0" w:color="auto"/>
        <w:bottom w:val="none" w:sz="0" w:space="0" w:color="auto"/>
        <w:right w:val="none" w:sz="0" w:space="0" w:color="auto"/>
      </w:divBdr>
    </w:div>
    <w:div w:id="1252471031">
      <w:bodyDiv w:val="1"/>
      <w:marLeft w:val="0"/>
      <w:marRight w:val="0"/>
      <w:marTop w:val="0"/>
      <w:marBottom w:val="0"/>
      <w:divBdr>
        <w:top w:val="none" w:sz="0" w:space="0" w:color="auto"/>
        <w:left w:val="none" w:sz="0" w:space="0" w:color="auto"/>
        <w:bottom w:val="none" w:sz="0" w:space="0" w:color="auto"/>
        <w:right w:val="none" w:sz="0" w:space="0" w:color="auto"/>
      </w:divBdr>
    </w:div>
    <w:div w:id="214133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BD87F-D610-43D6-B6D8-5B7D9B95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6752</Words>
  <Characters>3849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2317 PC</cp:lastModifiedBy>
  <cp:revision>22</cp:revision>
  <cp:lastPrinted>2025-04-24T07:48:00Z</cp:lastPrinted>
  <dcterms:created xsi:type="dcterms:W3CDTF">2025-04-24T06:14:00Z</dcterms:created>
  <dcterms:modified xsi:type="dcterms:W3CDTF">2025-05-02T11:53:00Z</dcterms:modified>
</cp:coreProperties>
</file>