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34" w:rsidRPr="002C6076" w:rsidRDefault="0027078B" w:rsidP="002C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Управління освіти Лисичанської</w:t>
      </w:r>
      <w:r w:rsidR="00496F87" w:rsidRPr="002C60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військової адміністрації </w:t>
      </w:r>
      <w:proofErr w:type="spellStart"/>
      <w:r w:rsidR="00496F87" w:rsidRPr="002C6076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Сєвєродонецького</w:t>
      </w:r>
      <w:proofErr w:type="spellEnd"/>
      <w:r w:rsidR="00496F87" w:rsidRPr="002C60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району Луганської області</w:t>
      </w:r>
    </w:p>
    <w:p w:rsidR="002C61E3" w:rsidRPr="002C6076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C6076">
        <w:rPr>
          <w:rFonts w:ascii="Times New Roman" w:hAnsi="Times New Roman" w:cs="Times New Roman"/>
          <w:i/>
          <w:sz w:val="24"/>
          <w:szCs w:val="24"/>
          <w:lang w:val="uk-UA"/>
        </w:rPr>
        <w:t>(назва замовника)</w:t>
      </w:r>
    </w:p>
    <w:p w:rsidR="002C61E3" w:rsidRPr="002C6076" w:rsidRDefault="002C61E3" w:rsidP="002C61E3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1E3" w:rsidRPr="002C6076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2C61E3" w:rsidRPr="002C6076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 w:rsidR="00D4269A" w:rsidRPr="002C6076">
        <w:rPr>
          <w:rFonts w:ascii="Times New Roman" w:hAnsi="Times New Roman" w:cs="Times New Roman"/>
          <w:b/>
          <w:sz w:val="24"/>
          <w:szCs w:val="24"/>
          <w:lang w:val="uk-UA"/>
        </w:rPr>
        <w:t>товару</w:t>
      </w: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1E3" w:rsidRPr="002C6076" w:rsidRDefault="002C61E3" w:rsidP="002C61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6076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2C61E3" w:rsidRPr="002C6076" w:rsidRDefault="0027078B" w:rsidP="005D6F65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Управління освіти Лисичанської</w:t>
      </w:r>
      <w:r w:rsidR="00496F87" w:rsidRPr="002C6076">
        <w:rPr>
          <w:rFonts w:ascii="Times New Roman" w:hAnsi="Times New Roman"/>
          <w:b/>
          <w:bCs/>
          <w:sz w:val="24"/>
          <w:szCs w:val="24"/>
          <w:lang w:val="uk-UA"/>
        </w:rPr>
        <w:t xml:space="preserve"> міської військової адміністрації </w:t>
      </w:r>
      <w:proofErr w:type="spellStart"/>
      <w:r w:rsidR="00496F87" w:rsidRPr="002C6076">
        <w:rPr>
          <w:rFonts w:ascii="Times New Roman" w:hAnsi="Times New Roman"/>
          <w:b/>
          <w:bCs/>
          <w:sz w:val="24"/>
          <w:szCs w:val="24"/>
          <w:lang w:val="uk-UA"/>
        </w:rPr>
        <w:t>Сєвєродонецького</w:t>
      </w:r>
      <w:proofErr w:type="spellEnd"/>
      <w:r w:rsidR="00496F87" w:rsidRPr="002C6076">
        <w:rPr>
          <w:rFonts w:ascii="Times New Roman" w:hAnsi="Times New Roman"/>
          <w:b/>
          <w:bCs/>
          <w:sz w:val="24"/>
          <w:szCs w:val="24"/>
          <w:lang w:val="uk-UA"/>
        </w:rPr>
        <w:t xml:space="preserve"> району Луганської області</w:t>
      </w:r>
      <w:r w:rsidR="00D4269A" w:rsidRPr="002C607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C61E3" w:rsidRPr="002C6076">
        <w:rPr>
          <w:rFonts w:ascii="Times New Roman" w:hAnsi="Times New Roman"/>
          <w:color w:val="00000A"/>
          <w:sz w:val="24"/>
          <w:szCs w:val="24"/>
          <w:lang w:val="uk-UA"/>
        </w:rPr>
        <w:t xml:space="preserve">(далі – </w:t>
      </w:r>
      <w:r w:rsidR="002C61E3" w:rsidRPr="002C6076">
        <w:rPr>
          <w:rFonts w:ascii="Times New Roman" w:hAnsi="Times New Roman"/>
          <w:bCs/>
          <w:color w:val="00000A"/>
          <w:sz w:val="24"/>
          <w:szCs w:val="24"/>
          <w:lang w:val="uk-UA"/>
        </w:rPr>
        <w:t>Замовник</w:t>
      </w:r>
      <w:r w:rsidR="002C61E3" w:rsidRPr="002C6076">
        <w:rPr>
          <w:rFonts w:ascii="Times New Roman" w:hAnsi="Times New Roman"/>
          <w:color w:val="00000A"/>
          <w:sz w:val="24"/>
          <w:szCs w:val="24"/>
          <w:lang w:val="uk-UA"/>
        </w:rPr>
        <w:t>)</w:t>
      </w:r>
      <w:r w:rsidR="005D6F65" w:rsidRPr="002C6076">
        <w:rPr>
          <w:rFonts w:ascii="Times New Roman" w:hAnsi="Times New Roman"/>
          <w:color w:val="00000A"/>
          <w:sz w:val="24"/>
          <w:szCs w:val="24"/>
          <w:lang w:val="uk-UA"/>
        </w:rPr>
        <w:t>.</w:t>
      </w:r>
      <w:r w:rsidR="00B12A76" w:rsidRPr="002C6076">
        <w:rPr>
          <w:rFonts w:ascii="Times New Roman" w:hAnsi="Times New Roman"/>
          <w:color w:val="00000A"/>
          <w:sz w:val="24"/>
          <w:szCs w:val="24"/>
          <w:lang w:val="uk-UA"/>
        </w:rPr>
        <w:t xml:space="preserve"> </w:t>
      </w:r>
      <w:r w:rsidR="00B12A76" w:rsidRPr="002C6076">
        <w:rPr>
          <w:rFonts w:ascii="Times New Roman" w:hAnsi="Times New Roman"/>
          <w:b/>
          <w:color w:val="00000A"/>
          <w:sz w:val="24"/>
          <w:szCs w:val="24"/>
          <w:lang w:val="uk-UA"/>
        </w:rPr>
        <w:t xml:space="preserve">ЄДРПОУ </w:t>
      </w:r>
      <w:r>
        <w:rPr>
          <w:rFonts w:ascii="Times New Roman" w:hAnsi="Times New Roman"/>
          <w:b/>
          <w:color w:val="00000A"/>
          <w:sz w:val="24"/>
          <w:szCs w:val="24"/>
          <w:lang w:val="uk-UA"/>
        </w:rPr>
        <w:t>02141928</w:t>
      </w:r>
    </w:p>
    <w:p w:rsidR="00D1430B" w:rsidRPr="002C6076" w:rsidRDefault="002C61E3" w:rsidP="005D6F6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C6076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496F87" w:rsidRPr="002C6076">
        <w:rPr>
          <w:rFonts w:ascii="Times New Roman" w:hAnsi="Times New Roman"/>
          <w:b/>
          <w:bCs/>
          <w:sz w:val="24"/>
          <w:szCs w:val="24"/>
          <w:lang w:val="uk-UA"/>
        </w:rPr>
        <w:t>ДК 021:2015: 55240000-4: Послуги центрів і будинків відпочинку (Придбання путівок на оздоровлення та відпочинок дітей)</w:t>
      </w:r>
    </w:p>
    <w:p w:rsidR="00496F87" w:rsidRPr="002C6076" w:rsidRDefault="00496F87" w:rsidP="00B9193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val="uk-UA"/>
        </w:rPr>
      </w:pPr>
    </w:p>
    <w:p w:rsidR="00B91934" w:rsidRPr="002C6076" w:rsidRDefault="00B91934" w:rsidP="00B9193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val="uk-UA"/>
        </w:rPr>
      </w:pPr>
      <w:r w:rsidRPr="002C6076">
        <w:rPr>
          <w:rFonts w:ascii="Times New Roman" w:hAnsi="Times New Roman"/>
          <w:i/>
          <w:sz w:val="24"/>
          <w:szCs w:val="24"/>
          <w:lang w:val="uk-UA"/>
        </w:rPr>
        <w:t xml:space="preserve">Деталізований CPV код (у т.ч. для лотів) та його назва </w:t>
      </w:r>
    </w:p>
    <w:p w:rsidR="00B91934" w:rsidRPr="002C6076" w:rsidRDefault="00B91934" w:rsidP="00B9193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val="uk-UA"/>
        </w:rPr>
      </w:pPr>
      <w:r w:rsidRPr="002C6076">
        <w:rPr>
          <w:rFonts w:ascii="Times New Roman" w:hAnsi="Times New Roman"/>
          <w:i/>
          <w:sz w:val="24"/>
          <w:szCs w:val="24"/>
          <w:lang w:val="uk-UA"/>
        </w:rPr>
        <w:t>ДК 021:2015:</w:t>
      </w:r>
      <w:r w:rsidRPr="002C6076">
        <w:t xml:space="preserve"> </w:t>
      </w:r>
      <w:r w:rsidRPr="002C6076">
        <w:rPr>
          <w:rFonts w:ascii="Times New Roman" w:hAnsi="Times New Roman"/>
          <w:i/>
          <w:sz w:val="24"/>
          <w:szCs w:val="24"/>
          <w:lang w:val="uk-UA"/>
        </w:rPr>
        <w:t>55243000-5 Послуги дитячих таборів</w:t>
      </w:r>
    </w:p>
    <w:p w:rsidR="00D4269A" w:rsidRPr="002C6076" w:rsidRDefault="00D4269A" w:rsidP="005D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C4EB3" w:rsidRPr="002C6076" w:rsidRDefault="00CC4EB3" w:rsidP="005D6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C60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 обсягів </w:t>
      </w:r>
      <w:r w:rsidR="001130FD" w:rsidRPr="002C60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закупівлі.</w:t>
      </w:r>
    </w:p>
    <w:p w:rsidR="00CC4EB3" w:rsidRPr="002C6076" w:rsidRDefault="005D6F65" w:rsidP="003B7F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val="uk-UA" w:eastAsia="en-US"/>
        </w:rPr>
      </w:pPr>
      <w:r w:rsidRPr="002C6076">
        <w:rPr>
          <w:rFonts w:eastAsiaTheme="minorHAnsi"/>
          <w:lang w:val="uk-UA" w:eastAsia="en-US"/>
        </w:rPr>
        <w:t>В</w:t>
      </w:r>
      <w:r w:rsidR="00CC4EB3" w:rsidRPr="002C6076">
        <w:rPr>
          <w:rFonts w:eastAsiaTheme="minorHAnsi"/>
          <w:lang w:val="uk-UA" w:eastAsia="en-US"/>
        </w:rPr>
        <w:t xml:space="preserve">ідповідно </w:t>
      </w:r>
      <w:r w:rsidRPr="002C6076">
        <w:rPr>
          <w:rFonts w:eastAsiaTheme="minorHAnsi"/>
          <w:lang w:val="uk-UA" w:eastAsia="en-US"/>
        </w:rPr>
        <w:t xml:space="preserve">до </w:t>
      </w:r>
      <w:r w:rsidR="00D1430B" w:rsidRPr="002C6076">
        <w:rPr>
          <w:rFonts w:eastAsiaTheme="minorHAnsi"/>
          <w:lang w:val="uk-UA" w:eastAsia="en-US"/>
        </w:rPr>
        <w:t>потреби</w:t>
      </w:r>
      <w:r w:rsidR="00B91934" w:rsidRPr="002C6076">
        <w:rPr>
          <w:rFonts w:eastAsiaTheme="minorHAnsi"/>
          <w:lang w:val="uk-UA" w:eastAsia="en-US"/>
        </w:rPr>
        <w:t xml:space="preserve"> у оздоровленні</w:t>
      </w:r>
      <w:r w:rsidR="004351DD">
        <w:rPr>
          <w:rFonts w:eastAsiaTheme="minorHAnsi"/>
          <w:lang w:val="uk-UA" w:eastAsia="en-US"/>
        </w:rPr>
        <w:t xml:space="preserve"> та відпочинку</w:t>
      </w:r>
      <w:r w:rsidR="00B91934" w:rsidRPr="002C6076">
        <w:rPr>
          <w:rFonts w:eastAsiaTheme="minorHAnsi"/>
          <w:lang w:val="uk-UA" w:eastAsia="en-US"/>
        </w:rPr>
        <w:t xml:space="preserve"> дітей у літній період у </w:t>
      </w:r>
      <w:r w:rsidRPr="002C6076">
        <w:rPr>
          <w:rFonts w:eastAsiaTheme="minorHAnsi"/>
          <w:lang w:val="uk-UA" w:eastAsia="en-US"/>
        </w:rPr>
        <w:t>202</w:t>
      </w:r>
      <w:r w:rsidR="000122E7">
        <w:rPr>
          <w:rFonts w:eastAsiaTheme="minorHAnsi"/>
          <w:lang w:val="uk-UA" w:eastAsia="en-US"/>
        </w:rPr>
        <w:t>5</w:t>
      </w:r>
      <w:r w:rsidRPr="002C6076">
        <w:rPr>
          <w:rFonts w:eastAsiaTheme="minorHAnsi"/>
          <w:lang w:val="uk-UA" w:eastAsia="en-US"/>
        </w:rPr>
        <w:t xml:space="preserve"> році</w:t>
      </w:r>
      <w:r w:rsidR="00B91934" w:rsidRPr="002C6076">
        <w:rPr>
          <w:rFonts w:eastAsiaTheme="minorHAnsi"/>
          <w:lang w:val="uk-UA" w:eastAsia="en-US"/>
        </w:rPr>
        <w:t>.</w:t>
      </w:r>
    </w:p>
    <w:p w:rsidR="00B91934" w:rsidRPr="002C6076" w:rsidRDefault="00B91934" w:rsidP="003B7F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val="uk-UA"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5"/>
        <w:gridCol w:w="4673"/>
      </w:tblGrid>
      <w:tr w:rsidR="00496F87" w:rsidRPr="002C6076" w:rsidTr="00496F87">
        <w:tc>
          <w:tcPr>
            <w:tcW w:w="4395" w:type="dxa"/>
            <w:vAlign w:val="center"/>
          </w:tcPr>
          <w:p w:rsidR="00496F87" w:rsidRPr="002C6076" w:rsidRDefault="00496F87" w:rsidP="00725A31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C60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6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4673" w:type="dxa"/>
            <w:vAlign w:val="center"/>
          </w:tcPr>
          <w:p w:rsidR="00496F87" w:rsidRPr="002C6076" w:rsidRDefault="00496F87" w:rsidP="00725A31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6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(ДК 021:2015: 55240000-4: 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центрів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путівок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відпочинок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C6076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496F87" w:rsidRPr="002C6076" w:rsidTr="00496F87">
        <w:tc>
          <w:tcPr>
            <w:tcW w:w="4395" w:type="dxa"/>
            <w:vAlign w:val="center"/>
          </w:tcPr>
          <w:p w:rsidR="00496F87" w:rsidRPr="002C6076" w:rsidRDefault="00496F87" w:rsidP="00725A31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C6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Обсяг надання послуг</w:t>
            </w:r>
          </w:p>
        </w:tc>
        <w:tc>
          <w:tcPr>
            <w:tcW w:w="4673" w:type="dxa"/>
            <w:vAlign w:val="center"/>
          </w:tcPr>
          <w:p w:rsidR="00496F87" w:rsidRPr="002C6076" w:rsidRDefault="004351DD" w:rsidP="004351DD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496F87" w:rsidRPr="002C6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путівок </w:t>
            </w:r>
          </w:p>
        </w:tc>
      </w:tr>
      <w:tr w:rsidR="00496F87" w:rsidRPr="000122E7" w:rsidTr="00496F87">
        <w:tc>
          <w:tcPr>
            <w:tcW w:w="4395" w:type="dxa"/>
            <w:vAlign w:val="center"/>
          </w:tcPr>
          <w:p w:rsidR="00496F87" w:rsidRPr="002C6076" w:rsidRDefault="00496F87" w:rsidP="00725A31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C6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 надання послуг</w:t>
            </w:r>
          </w:p>
        </w:tc>
        <w:tc>
          <w:tcPr>
            <w:tcW w:w="4673" w:type="dxa"/>
            <w:vAlign w:val="center"/>
          </w:tcPr>
          <w:p w:rsidR="00496F87" w:rsidRPr="002C6076" w:rsidRDefault="00496F87" w:rsidP="004351DD">
            <w:pPr>
              <w:spacing w:line="276" w:lineRule="auto"/>
              <w:ind w:right="-143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C607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(за місцем розташування закладу оздоровлення та відпочинку переможця процедури закупівлі,</w:t>
            </w:r>
            <w:r w:rsidRPr="002C6076">
              <w:rPr>
                <w:sz w:val="24"/>
                <w:szCs w:val="24"/>
                <w:lang w:val="uk-UA"/>
              </w:rPr>
              <w:t xml:space="preserve"> </w:t>
            </w:r>
            <w:r w:rsidRPr="002C60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напрямок: </w:t>
            </w:r>
            <w:r w:rsidR="004351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Закарп</w:t>
            </w:r>
            <w:r w:rsidR="00762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="004351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тська</w:t>
            </w:r>
            <w:r w:rsidR="00762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область</w:t>
            </w:r>
          </w:p>
        </w:tc>
      </w:tr>
      <w:tr w:rsidR="00496F87" w:rsidRPr="004351DD" w:rsidTr="00496F87">
        <w:tc>
          <w:tcPr>
            <w:tcW w:w="4395" w:type="dxa"/>
            <w:vAlign w:val="center"/>
          </w:tcPr>
          <w:p w:rsidR="00496F87" w:rsidRPr="002C6076" w:rsidRDefault="00496F87" w:rsidP="00725A31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C6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надання послуг</w:t>
            </w:r>
          </w:p>
        </w:tc>
        <w:tc>
          <w:tcPr>
            <w:tcW w:w="4673" w:type="dxa"/>
            <w:vAlign w:val="center"/>
          </w:tcPr>
          <w:p w:rsidR="00496F87" w:rsidRPr="004351DD" w:rsidRDefault="004351DD" w:rsidP="00725A31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30.06.</w:t>
            </w:r>
            <w:r w:rsidR="00012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2025 </w:t>
            </w:r>
            <w:r w:rsidR="00496F87" w:rsidRPr="004351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496F87" w:rsidRPr="004351DD" w:rsidTr="00496F87">
        <w:tc>
          <w:tcPr>
            <w:tcW w:w="4395" w:type="dxa"/>
            <w:vAlign w:val="center"/>
          </w:tcPr>
          <w:p w:rsidR="00496F87" w:rsidRPr="002C6076" w:rsidRDefault="00496F87" w:rsidP="00725A31">
            <w:pPr>
              <w:spacing w:line="276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C60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календарних днів однієї путівки</w:t>
            </w:r>
          </w:p>
        </w:tc>
        <w:tc>
          <w:tcPr>
            <w:tcW w:w="4673" w:type="dxa"/>
            <w:vAlign w:val="center"/>
          </w:tcPr>
          <w:p w:rsidR="00496F87" w:rsidRPr="002C6076" w:rsidRDefault="00496F87" w:rsidP="00725A31">
            <w:pPr>
              <w:spacing w:line="276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0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(чотирнадцять) календарних днів</w:t>
            </w:r>
          </w:p>
        </w:tc>
      </w:tr>
    </w:tbl>
    <w:p w:rsidR="00D4269A" w:rsidRPr="002C6076" w:rsidRDefault="00D4269A" w:rsidP="003B7FD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val="uk-UA" w:eastAsia="en-US"/>
        </w:rPr>
      </w:pPr>
    </w:p>
    <w:p w:rsidR="001130FD" w:rsidRPr="002C6076" w:rsidRDefault="001130FD" w:rsidP="003B7FDC">
      <w:pPr>
        <w:pStyle w:val="a7"/>
        <w:ind w:left="0" w:firstLine="708"/>
        <w:jc w:val="both"/>
        <w:rPr>
          <w:sz w:val="24"/>
          <w:szCs w:val="24"/>
        </w:rPr>
      </w:pPr>
      <w:r w:rsidRPr="002C6076">
        <w:rPr>
          <w:b/>
          <w:sz w:val="24"/>
          <w:szCs w:val="24"/>
        </w:rPr>
        <w:t>Технічні та якісні характеристики</w:t>
      </w:r>
      <w:r w:rsidRPr="002C6076">
        <w:rPr>
          <w:b/>
          <w:spacing w:val="35"/>
          <w:sz w:val="24"/>
          <w:szCs w:val="24"/>
        </w:rPr>
        <w:t xml:space="preserve"> </w:t>
      </w:r>
      <w:r w:rsidRPr="002C6076">
        <w:rPr>
          <w:sz w:val="24"/>
          <w:szCs w:val="24"/>
        </w:rPr>
        <w:t>повинні</w:t>
      </w:r>
      <w:r w:rsidRPr="002C6076">
        <w:rPr>
          <w:spacing w:val="32"/>
          <w:sz w:val="24"/>
          <w:szCs w:val="24"/>
        </w:rPr>
        <w:t xml:space="preserve"> </w:t>
      </w:r>
      <w:r w:rsidRPr="002C6076">
        <w:rPr>
          <w:sz w:val="24"/>
          <w:szCs w:val="24"/>
        </w:rPr>
        <w:t>відповідати</w:t>
      </w:r>
      <w:r w:rsidRPr="002C6076">
        <w:rPr>
          <w:spacing w:val="33"/>
          <w:sz w:val="24"/>
          <w:szCs w:val="24"/>
        </w:rPr>
        <w:t xml:space="preserve"> </w:t>
      </w:r>
      <w:r w:rsidRPr="002C6076">
        <w:rPr>
          <w:sz w:val="24"/>
          <w:szCs w:val="24"/>
        </w:rPr>
        <w:t>технічним</w:t>
      </w:r>
      <w:r w:rsidRPr="002C6076">
        <w:rPr>
          <w:spacing w:val="31"/>
          <w:sz w:val="24"/>
          <w:szCs w:val="24"/>
        </w:rPr>
        <w:t xml:space="preserve"> </w:t>
      </w:r>
      <w:r w:rsidRPr="002C6076">
        <w:rPr>
          <w:sz w:val="24"/>
          <w:szCs w:val="24"/>
        </w:rPr>
        <w:t>умовам</w:t>
      </w:r>
      <w:r w:rsidRPr="002C6076">
        <w:rPr>
          <w:spacing w:val="30"/>
          <w:sz w:val="24"/>
          <w:szCs w:val="24"/>
        </w:rPr>
        <w:t xml:space="preserve"> </w:t>
      </w:r>
      <w:r w:rsidRPr="002C6076">
        <w:rPr>
          <w:sz w:val="24"/>
          <w:szCs w:val="24"/>
        </w:rPr>
        <w:t>та</w:t>
      </w:r>
      <w:r w:rsidRPr="002C6076">
        <w:rPr>
          <w:spacing w:val="-49"/>
          <w:sz w:val="24"/>
          <w:szCs w:val="24"/>
        </w:rPr>
        <w:t xml:space="preserve"> </w:t>
      </w:r>
      <w:r w:rsidRPr="002C6076">
        <w:rPr>
          <w:sz w:val="24"/>
          <w:szCs w:val="24"/>
        </w:rPr>
        <w:t>стандартам,</w:t>
      </w:r>
      <w:r w:rsidRPr="002C6076">
        <w:rPr>
          <w:spacing w:val="-6"/>
          <w:sz w:val="24"/>
          <w:szCs w:val="24"/>
        </w:rPr>
        <w:t xml:space="preserve"> </w:t>
      </w:r>
      <w:r w:rsidRPr="002C6076">
        <w:rPr>
          <w:sz w:val="24"/>
          <w:szCs w:val="24"/>
        </w:rPr>
        <w:t>передбаченим</w:t>
      </w:r>
      <w:r w:rsidRPr="002C6076">
        <w:rPr>
          <w:spacing w:val="3"/>
          <w:sz w:val="24"/>
          <w:szCs w:val="24"/>
        </w:rPr>
        <w:t xml:space="preserve"> </w:t>
      </w:r>
      <w:r w:rsidRPr="002C6076">
        <w:rPr>
          <w:sz w:val="24"/>
          <w:szCs w:val="24"/>
        </w:rPr>
        <w:t>законодавством</w:t>
      </w:r>
      <w:r w:rsidRPr="002C6076">
        <w:rPr>
          <w:spacing w:val="1"/>
          <w:sz w:val="24"/>
          <w:szCs w:val="24"/>
        </w:rPr>
        <w:t xml:space="preserve"> </w:t>
      </w:r>
      <w:r w:rsidRPr="002C6076">
        <w:rPr>
          <w:sz w:val="24"/>
          <w:szCs w:val="24"/>
        </w:rPr>
        <w:t>України,</w:t>
      </w:r>
      <w:r w:rsidRPr="002C6076">
        <w:rPr>
          <w:spacing w:val="-1"/>
          <w:sz w:val="24"/>
          <w:szCs w:val="24"/>
        </w:rPr>
        <w:t xml:space="preserve"> </w:t>
      </w:r>
      <w:r w:rsidRPr="002C6076">
        <w:rPr>
          <w:sz w:val="24"/>
          <w:szCs w:val="24"/>
        </w:rPr>
        <w:t>діючими</w:t>
      </w:r>
      <w:r w:rsidRPr="002C6076">
        <w:rPr>
          <w:spacing w:val="1"/>
          <w:sz w:val="24"/>
          <w:szCs w:val="24"/>
        </w:rPr>
        <w:t xml:space="preserve"> </w:t>
      </w:r>
      <w:r w:rsidRPr="002C6076">
        <w:rPr>
          <w:sz w:val="24"/>
          <w:szCs w:val="24"/>
        </w:rPr>
        <w:t>на</w:t>
      </w:r>
      <w:r w:rsidRPr="002C6076">
        <w:rPr>
          <w:spacing w:val="-3"/>
          <w:sz w:val="24"/>
          <w:szCs w:val="24"/>
        </w:rPr>
        <w:t xml:space="preserve"> </w:t>
      </w:r>
      <w:r w:rsidRPr="002C6076">
        <w:rPr>
          <w:sz w:val="24"/>
          <w:szCs w:val="24"/>
        </w:rPr>
        <w:t>період</w:t>
      </w:r>
      <w:r w:rsidRPr="002C6076">
        <w:rPr>
          <w:spacing w:val="-1"/>
          <w:sz w:val="24"/>
          <w:szCs w:val="24"/>
        </w:rPr>
        <w:t xml:space="preserve"> </w:t>
      </w:r>
      <w:r w:rsidR="00B91934" w:rsidRPr="002C6076">
        <w:rPr>
          <w:sz w:val="24"/>
          <w:szCs w:val="24"/>
        </w:rPr>
        <w:t>надання послуг</w:t>
      </w:r>
      <w:r w:rsidRPr="002C6076">
        <w:rPr>
          <w:sz w:val="24"/>
          <w:szCs w:val="24"/>
        </w:rPr>
        <w:t>.</w:t>
      </w:r>
    </w:p>
    <w:p w:rsidR="00B91934" w:rsidRPr="002C6076" w:rsidRDefault="00B91934" w:rsidP="003B7FDC">
      <w:pPr>
        <w:pStyle w:val="a7"/>
        <w:ind w:left="0" w:firstLine="708"/>
        <w:jc w:val="both"/>
        <w:rPr>
          <w:sz w:val="24"/>
          <w:szCs w:val="24"/>
        </w:rPr>
      </w:pPr>
      <w:r w:rsidRPr="002C6076">
        <w:rPr>
          <w:sz w:val="24"/>
          <w:szCs w:val="24"/>
        </w:rPr>
        <w:t>Предметом закупівлі є путівка, що включає комплекс спеціальних заходів щодо оздоровлення (заходи соціального, виховного, медичного, гігієнічного, спортивного характеру, що спрямовані на відновлення та поліпшення фізичного і психічного стану здоров’я дитини) та відпочинку (заходи, спрямовані на організацію дозвілля з дотриманням періоду активного та пасивного відпочинку, організацію раціонального харчування та забезпечення відповідними умовами проживання) дітей.</w:t>
      </w:r>
    </w:p>
    <w:p w:rsidR="00B91934" w:rsidRPr="002C6076" w:rsidRDefault="00B91934" w:rsidP="003B7FDC">
      <w:pPr>
        <w:pStyle w:val="a7"/>
        <w:ind w:left="0" w:firstLine="708"/>
        <w:jc w:val="both"/>
        <w:rPr>
          <w:sz w:val="24"/>
          <w:szCs w:val="24"/>
        </w:rPr>
      </w:pPr>
      <w:r w:rsidRPr="002C6076">
        <w:rPr>
          <w:sz w:val="24"/>
          <w:szCs w:val="24"/>
        </w:rPr>
        <w:t>Технічні вимоги складені з урахуванням критеріїв, що застосовуються при атестації дитячих оздоровчих закладів (наказ Міністерства соціальної політики України від 15.09.2016 року № 1029 «Про затвердження Критеріїв присвоєння дитячому закладу оздоровлення та відпочинку відповідної категорії») та Державного соціального стандарту оздоровлення та відпочинку дітей (затвердженого наказом Міністерства України у справах сім’ї, молоді та спорту від 13.08.2009 року № 2881).</w:t>
      </w:r>
    </w:p>
    <w:p w:rsidR="00C2137F" w:rsidRPr="002C6076" w:rsidRDefault="00C2137F" w:rsidP="00E1667E">
      <w:pPr>
        <w:pStyle w:val="a7"/>
        <w:spacing w:before="79"/>
        <w:ind w:left="0" w:right="121" w:firstLine="708"/>
        <w:jc w:val="both"/>
        <w:rPr>
          <w:rFonts w:eastAsiaTheme="minorHAnsi"/>
          <w:sz w:val="24"/>
          <w:szCs w:val="24"/>
        </w:rPr>
      </w:pPr>
      <w:r w:rsidRPr="002C6076">
        <w:rPr>
          <w:rFonts w:eastAsiaTheme="minorHAnsi"/>
          <w:b/>
          <w:sz w:val="24"/>
          <w:szCs w:val="24"/>
        </w:rPr>
        <w:t>Розмір бюджетного призначення</w:t>
      </w:r>
      <w:r w:rsidRPr="002C6076">
        <w:rPr>
          <w:rFonts w:eastAsiaTheme="minorHAnsi"/>
          <w:sz w:val="24"/>
          <w:szCs w:val="24"/>
        </w:rPr>
        <w:t xml:space="preserve"> визначено відповідно до затвердженого кошторису </w:t>
      </w:r>
      <w:r w:rsidR="00E1667E" w:rsidRPr="002C6076">
        <w:rPr>
          <w:rFonts w:eastAsiaTheme="minorHAnsi"/>
          <w:sz w:val="24"/>
          <w:szCs w:val="24"/>
        </w:rPr>
        <w:t xml:space="preserve">та </w:t>
      </w:r>
      <w:r w:rsidR="00CE4CD7" w:rsidRPr="002C6076">
        <w:rPr>
          <w:rFonts w:eastAsiaTheme="minorHAnsi" w:cstheme="minorBidi"/>
          <w:bCs/>
          <w:sz w:val="24"/>
          <w:szCs w:val="24"/>
          <w:lang w:eastAsia="uk-UA"/>
        </w:rPr>
        <w:t xml:space="preserve">наявної потреби </w:t>
      </w:r>
      <w:r w:rsidR="00F96188" w:rsidRPr="002C6076">
        <w:rPr>
          <w:rFonts w:eastAsiaTheme="minorHAnsi" w:cstheme="minorBidi"/>
          <w:bCs/>
          <w:sz w:val="24"/>
          <w:szCs w:val="24"/>
          <w:lang w:eastAsia="uk-UA"/>
        </w:rPr>
        <w:t>у 202</w:t>
      </w:r>
      <w:r w:rsidR="000122E7">
        <w:rPr>
          <w:rFonts w:eastAsiaTheme="minorHAnsi" w:cstheme="minorBidi"/>
          <w:bCs/>
          <w:sz w:val="24"/>
          <w:szCs w:val="24"/>
          <w:lang w:eastAsia="uk-UA"/>
        </w:rPr>
        <w:t>5</w:t>
      </w:r>
      <w:r w:rsidR="00F96188" w:rsidRPr="002C6076">
        <w:rPr>
          <w:rFonts w:eastAsiaTheme="minorHAnsi" w:cstheme="minorBidi"/>
          <w:bCs/>
          <w:sz w:val="24"/>
          <w:szCs w:val="24"/>
          <w:lang w:eastAsia="uk-UA"/>
        </w:rPr>
        <w:t xml:space="preserve"> році</w:t>
      </w:r>
      <w:r w:rsidRPr="002C6076">
        <w:rPr>
          <w:rFonts w:eastAsiaTheme="minorHAnsi" w:cstheme="minorBidi"/>
          <w:bCs/>
          <w:sz w:val="24"/>
          <w:szCs w:val="24"/>
          <w:lang w:eastAsia="uk-UA"/>
        </w:rPr>
        <w:t>.</w:t>
      </w:r>
    </w:p>
    <w:p w:rsidR="00091B14" w:rsidRPr="002C6076" w:rsidRDefault="00C2137F" w:rsidP="00C213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Обґрунтування</w:t>
      </w:r>
      <w:r w:rsidRPr="002C6076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>очікуваної</w:t>
      </w:r>
      <w:r w:rsidRPr="002C6076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>ціни</w:t>
      </w:r>
      <w:r w:rsidRPr="002C6076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2C6076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C6076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розрахунок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вартості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предмета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закупівлі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проведено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рекомендаціям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Мінекономіки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від 18.02.2020р. №275 «Про затвердження примірної методики визначення очікуван</w:t>
      </w:r>
      <w:r w:rsidR="005D6F65" w:rsidRPr="002C6076">
        <w:rPr>
          <w:rFonts w:ascii="Times New Roman" w:hAnsi="Times New Roman" w:cs="Times New Roman"/>
          <w:sz w:val="24"/>
          <w:szCs w:val="24"/>
          <w:lang w:val="uk-UA"/>
        </w:rPr>
        <w:t xml:space="preserve">ої вартості предмета закупівлі». </w:t>
      </w:r>
    </w:p>
    <w:p w:rsidR="00C2137F" w:rsidRPr="002C6076" w:rsidRDefault="00C2137F" w:rsidP="00C2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6076">
        <w:rPr>
          <w:rFonts w:ascii="Times New Roman" w:hAnsi="Times New Roman" w:cs="Times New Roman"/>
          <w:sz w:val="24"/>
          <w:szCs w:val="24"/>
          <w:lang w:val="uk-UA"/>
        </w:rPr>
        <w:t>Очікувана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вартість</w:t>
      </w:r>
      <w:r w:rsidRPr="002C6076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Pr="002C6076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4351DD">
        <w:rPr>
          <w:rFonts w:ascii="Times New Roman" w:hAnsi="Times New Roman"/>
          <w:b/>
          <w:sz w:val="24"/>
          <w:szCs w:val="24"/>
          <w:lang w:val="uk-UA" w:eastAsia="uk-UA"/>
        </w:rPr>
        <w:t>869400,00</w:t>
      </w:r>
      <w:bookmarkStart w:id="0" w:name="_GoBack"/>
      <w:bookmarkEnd w:id="0"/>
      <w:r w:rsidR="00F96188" w:rsidRPr="002C6076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>грн. з</w:t>
      </w:r>
      <w:r w:rsidRPr="002C6076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2C6076">
        <w:rPr>
          <w:rFonts w:ascii="Times New Roman" w:hAnsi="Times New Roman" w:cs="Times New Roman"/>
          <w:b/>
          <w:sz w:val="24"/>
          <w:szCs w:val="24"/>
          <w:lang w:val="uk-UA"/>
        </w:rPr>
        <w:t>ПДВ</w:t>
      </w:r>
      <w:r w:rsidRPr="002C60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1831" w:rsidRPr="002C6076" w:rsidRDefault="00141831" w:rsidP="00C2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1831" w:rsidRPr="002C6076" w:rsidRDefault="00141831" w:rsidP="0014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C6076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2C60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 з особливостями:</w:t>
      </w:r>
    </w:p>
    <w:p w:rsidR="00141831" w:rsidRPr="002C6076" w:rsidRDefault="00141831" w:rsidP="0014183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C6076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r w:rsidRPr="002C607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“Про публічні закупівлі” №922-VIII від 25.12.2015 року, в редакції від 19.04.2020 №114-IX в редакції зі змінами </w:t>
      </w:r>
      <w:r w:rsidRPr="002C6076">
        <w:rPr>
          <w:rFonts w:ascii="Times New Roman" w:hAnsi="Times New Roman"/>
          <w:i/>
          <w:sz w:val="24"/>
          <w:szCs w:val="24"/>
          <w:lang w:val="uk-UA"/>
        </w:rPr>
        <w:t xml:space="preserve">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 </w:t>
      </w:r>
      <w:r w:rsidRPr="002C6076">
        <w:rPr>
          <w:rFonts w:ascii="Times New Roman" w:hAnsi="Times New Roman"/>
          <w:i/>
          <w:color w:val="000000"/>
          <w:sz w:val="24"/>
          <w:szCs w:val="24"/>
          <w:lang w:val="uk-UA"/>
        </w:rPr>
        <w:t>пунктів 3</w:t>
      </w:r>
      <w:r w:rsidRPr="002C6076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7</w:t>
      </w:r>
      <w:r w:rsidRPr="002C6076">
        <w:rPr>
          <w:rFonts w:ascii="Times New Roman" w:hAnsi="Times New Roman"/>
          <w:i/>
          <w:color w:val="000000"/>
          <w:sz w:val="24"/>
          <w:szCs w:val="24"/>
          <w:lang w:val="uk-UA"/>
        </w:rPr>
        <w:t>-3</w:t>
      </w:r>
      <w:r w:rsidRPr="002C6076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8</w:t>
      </w:r>
      <w:r w:rsidRPr="002C6076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розділу Х “Прикінцеві та перехідні положення” Закону</w:t>
      </w:r>
      <w:r w:rsidRPr="002C6076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141831" w:rsidRPr="002C6076" w:rsidRDefault="00141831" w:rsidP="0014183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C6076">
        <w:rPr>
          <w:rFonts w:ascii="Times New Roman" w:hAnsi="Times New Roman"/>
          <w:i/>
          <w:sz w:val="24"/>
          <w:szCs w:val="24"/>
          <w:lang w:val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141831" w:rsidRPr="002C6076" w:rsidRDefault="00141831" w:rsidP="0014183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C6076">
        <w:rPr>
          <w:rFonts w:ascii="Times New Roman" w:hAnsi="Times New Roman"/>
          <w:i/>
          <w:sz w:val="24"/>
          <w:szCs w:val="24"/>
          <w:lang w:val="uk-UA"/>
        </w:rPr>
        <w:t>3. Лист Мінекономіки України «Щодо особливостей здійснення публічних закупівель</w:t>
      </w:r>
    </w:p>
    <w:p w:rsidR="00141831" w:rsidRPr="00E1667E" w:rsidRDefault="00141831" w:rsidP="00142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6076">
        <w:rPr>
          <w:rFonts w:ascii="Times New Roman" w:hAnsi="Times New Roman"/>
          <w:i/>
          <w:sz w:val="24"/>
          <w:szCs w:val="24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2C6076">
        <w:t xml:space="preserve"> </w:t>
      </w:r>
      <w:r w:rsidRPr="002C6076">
        <w:rPr>
          <w:rFonts w:ascii="Times New Roman" w:hAnsi="Times New Roman"/>
          <w:i/>
          <w:sz w:val="24"/>
          <w:szCs w:val="24"/>
          <w:lang w:val="uk-UA"/>
        </w:rPr>
        <w:t>№ 3323-04_70997-06 від 20.10.2022 року.</w:t>
      </w:r>
    </w:p>
    <w:p w:rsidR="002C61E3" w:rsidRPr="00CC4EB3" w:rsidRDefault="002C61E3" w:rsidP="002C61E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2C61E3" w:rsidRPr="00CC4EB3" w:rsidRDefault="002C61E3" w:rsidP="002C61E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sectPr w:rsidR="002C61E3" w:rsidRPr="00CC4EB3" w:rsidSect="000879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813D8"/>
    <w:multiLevelType w:val="hybridMultilevel"/>
    <w:tmpl w:val="CDFCEE0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620E"/>
    <w:multiLevelType w:val="hybridMultilevel"/>
    <w:tmpl w:val="E82EEC10"/>
    <w:lvl w:ilvl="0" w:tplc="33F22A5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E3"/>
    <w:rsid w:val="000122E7"/>
    <w:rsid w:val="0008790C"/>
    <w:rsid w:val="00091B14"/>
    <w:rsid w:val="000D5AF2"/>
    <w:rsid w:val="000F6C1D"/>
    <w:rsid w:val="001130FD"/>
    <w:rsid w:val="00135625"/>
    <w:rsid w:val="00141831"/>
    <w:rsid w:val="0014246B"/>
    <w:rsid w:val="001C2A49"/>
    <w:rsid w:val="001F03E4"/>
    <w:rsid w:val="001F3EFC"/>
    <w:rsid w:val="001F4A41"/>
    <w:rsid w:val="0027078B"/>
    <w:rsid w:val="002C6076"/>
    <w:rsid w:val="002C61E3"/>
    <w:rsid w:val="003B7FDC"/>
    <w:rsid w:val="004212D8"/>
    <w:rsid w:val="004351DD"/>
    <w:rsid w:val="00496F87"/>
    <w:rsid w:val="004A2924"/>
    <w:rsid w:val="00544BB1"/>
    <w:rsid w:val="005A6145"/>
    <w:rsid w:val="005D6F65"/>
    <w:rsid w:val="006960DB"/>
    <w:rsid w:val="006B25A8"/>
    <w:rsid w:val="006B4EA4"/>
    <w:rsid w:val="006F20A9"/>
    <w:rsid w:val="0076219C"/>
    <w:rsid w:val="00770A33"/>
    <w:rsid w:val="00866ABE"/>
    <w:rsid w:val="00882313"/>
    <w:rsid w:val="00962880"/>
    <w:rsid w:val="00984E0E"/>
    <w:rsid w:val="009E4B5A"/>
    <w:rsid w:val="00B12A76"/>
    <w:rsid w:val="00B677F1"/>
    <w:rsid w:val="00B91934"/>
    <w:rsid w:val="00C16125"/>
    <w:rsid w:val="00C2137F"/>
    <w:rsid w:val="00C5132B"/>
    <w:rsid w:val="00CB5B9B"/>
    <w:rsid w:val="00CC4EB3"/>
    <w:rsid w:val="00CE4CD7"/>
    <w:rsid w:val="00D1430B"/>
    <w:rsid w:val="00D4269A"/>
    <w:rsid w:val="00D44B65"/>
    <w:rsid w:val="00E1667E"/>
    <w:rsid w:val="00E82342"/>
    <w:rsid w:val="00F02AFA"/>
    <w:rsid w:val="00F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DF80"/>
  <w15:docId w15:val="{386FE160-3B38-40F5-B8E2-71E7EFDF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3"/>
  </w:style>
  <w:style w:type="paragraph" w:styleId="1">
    <w:name w:val="heading 1"/>
    <w:basedOn w:val="a"/>
    <w:link w:val="10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E3"/>
    <w:rPr>
      <w:color w:val="0000FF" w:themeColor="hyperlink"/>
      <w:u w:val="single"/>
    </w:rPr>
  </w:style>
  <w:style w:type="paragraph" w:styleId="a4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Elenco Normale"/>
    <w:basedOn w:val="a"/>
    <w:link w:val="a5"/>
    <w:uiPriority w:val="34"/>
    <w:qFormat/>
    <w:rsid w:val="002C61E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30FD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7">
    <w:name w:val="Body Text"/>
    <w:basedOn w:val="a"/>
    <w:link w:val="a8"/>
    <w:uiPriority w:val="1"/>
    <w:qFormat/>
    <w:rsid w:val="001130F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1130FD"/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5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4"/>
    <w:uiPriority w:val="34"/>
    <w:locked/>
    <w:rsid w:val="00D4269A"/>
  </w:style>
  <w:style w:type="table" w:styleId="a9">
    <w:name w:val="Table Grid"/>
    <w:basedOn w:val="a1"/>
    <w:uiPriority w:val="39"/>
    <w:rsid w:val="00B9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1B84-CDE1-4D1B-BEAC-64A95BA6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Stalin</dc:creator>
  <cp:lastModifiedBy>User</cp:lastModifiedBy>
  <cp:revision>27</cp:revision>
  <dcterms:created xsi:type="dcterms:W3CDTF">2023-03-16T07:08:00Z</dcterms:created>
  <dcterms:modified xsi:type="dcterms:W3CDTF">2025-04-17T10:26:00Z</dcterms:modified>
</cp:coreProperties>
</file>