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BB6ED" w14:textId="77777777" w:rsidR="00FF45AC" w:rsidRPr="00BE40A9" w:rsidRDefault="00FF45AC" w:rsidP="00FF45AC">
      <w:pPr>
        <w:ind w:right="-1"/>
        <w:jc w:val="center"/>
        <w:rPr>
          <w:rFonts w:eastAsia="Calibri"/>
          <w:b/>
          <w:sz w:val="24"/>
          <w:lang w:val="uk-UA"/>
        </w:rPr>
      </w:pPr>
      <w:r w:rsidRPr="00BE40A9">
        <w:rPr>
          <w:rFonts w:eastAsia="Calibri"/>
          <w:b/>
          <w:noProof/>
          <w:sz w:val="24"/>
          <w:lang w:val="uk-UA" w:eastAsia="en-US"/>
        </w:rPr>
        <w:drawing>
          <wp:anchor distT="0" distB="0" distL="114300" distR="114300" simplePos="0" relativeHeight="251658240" behindDoc="0" locked="0" layoutInCell="1" allowOverlap="1" wp14:anchorId="7721728D" wp14:editId="590AA8C9">
            <wp:simplePos x="0" y="0"/>
            <wp:positionH relativeFrom="margin">
              <wp:posOffset>2894965</wp:posOffset>
            </wp:positionH>
            <wp:positionV relativeFrom="paragraph">
              <wp:posOffset>-329565</wp:posOffset>
            </wp:positionV>
            <wp:extent cx="406400" cy="571500"/>
            <wp:effectExtent l="0" t="0" r="0" b="0"/>
            <wp:wrapNone/>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D56709" w14:textId="77777777" w:rsidR="00FF45AC" w:rsidRPr="00BE40A9" w:rsidRDefault="00FF45AC" w:rsidP="00FF45AC">
      <w:pPr>
        <w:shd w:val="clear" w:color="auto" w:fill="FFFFFF"/>
        <w:ind w:right="-1"/>
        <w:jc w:val="center"/>
        <w:rPr>
          <w:rFonts w:eastAsia="Calibri"/>
          <w:b/>
          <w:bCs/>
          <w:color w:val="000000"/>
          <w:lang w:val="uk-UA"/>
        </w:rPr>
      </w:pPr>
    </w:p>
    <w:p w14:paraId="71DE7BF0" w14:textId="77777777" w:rsidR="00FF45AC" w:rsidRPr="00BE40A9" w:rsidRDefault="00FF45AC" w:rsidP="00FF45AC">
      <w:pPr>
        <w:shd w:val="clear" w:color="auto" w:fill="FFFFFF"/>
        <w:ind w:right="-1"/>
        <w:jc w:val="center"/>
        <w:rPr>
          <w:rFonts w:eastAsia="Calibri"/>
          <w:b/>
          <w:bCs/>
          <w:color w:val="000000"/>
          <w:sz w:val="28"/>
          <w:szCs w:val="28"/>
          <w:lang w:val="uk-UA"/>
        </w:rPr>
      </w:pPr>
      <w:r w:rsidRPr="00BE40A9">
        <w:rPr>
          <w:rFonts w:eastAsia="Calibri"/>
          <w:b/>
          <w:bCs/>
          <w:color w:val="000000"/>
          <w:sz w:val="28"/>
          <w:szCs w:val="28"/>
          <w:lang w:val="uk-UA"/>
        </w:rPr>
        <w:t>ЛИСИЧАНСЬКА МІСЬКА ВІЙСЬКОВА АДМІНІСТРАЦІЯ</w:t>
      </w:r>
    </w:p>
    <w:p w14:paraId="7F45A4D0" w14:textId="77777777" w:rsidR="00FF45AC" w:rsidRPr="00BE40A9" w:rsidRDefault="00FF45AC" w:rsidP="00FF45AC">
      <w:pPr>
        <w:shd w:val="clear" w:color="auto" w:fill="FFFFFF"/>
        <w:ind w:right="-1"/>
        <w:jc w:val="center"/>
        <w:rPr>
          <w:rFonts w:eastAsia="Calibri"/>
          <w:b/>
          <w:bCs/>
          <w:color w:val="000000"/>
          <w:sz w:val="28"/>
          <w:szCs w:val="28"/>
          <w:lang w:val="uk-UA"/>
        </w:rPr>
      </w:pPr>
      <w:r w:rsidRPr="00BE40A9">
        <w:rPr>
          <w:rFonts w:eastAsia="Calibri"/>
          <w:b/>
          <w:bCs/>
          <w:color w:val="000000"/>
          <w:sz w:val="28"/>
          <w:szCs w:val="28"/>
          <w:lang w:val="uk-UA"/>
        </w:rPr>
        <w:t>СІВЕРСЬКОДОНЕЦЬКОГО РАЙОНУ ЛУГАНСЬКОЇ ОБЛАСТІ</w:t>
      </w:r>
    </w:p>
    <w:p w14:paraId="2DD0BEDE" w14:textId="77777777" w:rsidR="00FF45AC" w:rsidRPr="00BE40A9" w:rsidRDefault="00FF45AC" w:rsidP="00FF45AC">
      <w:pPr>
        <w:keepNext/>
        <w:spacing w:before="240" w:after="60" w:line="216" w:lineRule="auto"/>
        <w:jc w:val="center"/>
        <w:outlineLvl w:val="0"/>
        <w:rPr>
          <w:b/>
          <w:color w:val="000000"/>
          <w:sz w:val="16"/>
          <w:szCs w:val="16"/>
          <w:lang w:val="uk-UA"/>
        </w:rPr>
      </w:pPr>
      <w:r w:rsidRPr="00BE40A9">
        <w:rPr>
          <w:b/>
          <w:color w:val="000000"/>
          <w:sz w:val="36"/>
          <w:szCs w:val="36"/>
          <w:lang w:val="uk-UA"/>
        </w:rPr>
        <w:t>РОЗПОРЯДЖЕННЯ</w:t>
      </w:r>
    </w:p>
    <w:p w14:paraId="3C371581" w14:textId="77777777" w:rsidR="00FF45AC" w:rsidRPr="00BE40A9" w:rsidRDefault="00FF45AC" w:rsidP="00FF45AC">
      <w:pPr>
        <w:shd w:val="clear" w:color="auto" w:fill="FFFFFF"/>
        <w:ind w:right="-1"/>
        <w:jc w:val="center"/>
        <w:rPr>
          <w:rFonts w:eastAsia="Calibri"/>
          <w:b/>
          <w:bCs/>
          <w:color w:val="000000"/>
          <w:sz w:val="28"/>
          <w:szCs w:val="28"/>
          <w:lang w:val="uk-UA"/>
        </w:rPr>
      </w:pPr>
      <w:r w:rsidRPr="00BE40A9">
        <w:rPr>
          <w:rFonts w:eastAsia="Calibri"/>
          <w:b/>
          <w:bCs/>
          <w:color w:val="000000"/>
          <w:sz w:val="28"/>
          <w:szCs w:val="28"/>
          <w:lang w:val="uk-UA"/>
        </w:rPr>
        <w:t>начальника міської військової адміністрації</w:t>
      </w:r>
    </w:p>
    <w:p w14:paraId="2840BAF3" w14:textId="77777777" w:rsidR="00FF45AC" w:rsidRPr="00BE40A9" w:rsidRDefault="00FF45AC" w:rsidP="00FF45AC">
      <w:pPr>
        <w:ind w:right="-1"/>
        <w:jc w:val="center"/>
        <w:rPr>
          <w:rFonts w:eastAsia="Calibri"/>
          <w:sz w:val="28"/>
          <w:szCs w:val="28"/>
          <w:lang w:val="uk-UA"/>
        </w:rPr>
      </w:pPr>
    </w:p>
    <w:p w14:paraId="5650C1E2" w14:textId="77777777" w:rsidR="00FF45AC" w:rsidRPr="00BE40A9" w:rsidRDefault="00FF45AC" w:rsidP="00FF45AC">
      <w:pPr>
        <w:ind w:right="-1"/>
        <w:jc w:val="center"/>
        <w:rPr>
          <w:rFonts w:eastAsia="Calibri"/>
          <w:sz w:val="28"/>
          <w:szCs w:val="28"/>
          <w:lang w:val="uk-UA"/>
        </w:rPr>
      </w:pPr>
    </w:p>
    <w:p w14:paraId="732AF17C" w14:textId="42C365FC" w:rsidR="00FF45AC" w:rsidRPr="00BE40A9" w:rsidRDefault="00E93AE3" w:rsidP="00E93AE3">
      <w:pPr>
        <w:ind w:right="-1"/>
        <w:rPr>
          <w:rFonts w:eastAsia="Calibri"/>
          <w:sz w:val="28"/>
          <w:szCs w:val="28"/>
          <w:lang w:val="uk-UA"/>
        </w:rPr>
      </w:pPr>
      <w:r>
        <w:rPr>
          <w:rFonts w:eastAsia="Calibri"/>
          <w:sz w:val="28"/>
          <w:szCs w:val="28"/>
          <w:lang w:val="uk-UA"/>
        </w:rPr>
        <w:t>17 листопада 2025 р.</w:t>
      </w:r>
      <w:r w:rsidR="00FF45AC" w:rsidRPr="00BE40A9">
        <w:rPr>
          <w:rFonts w:eastAsia="Calibri"/>
          <w:sz w:val="28"/>
          <w:szCs w:val="28"/>
          <w:lang w:val="uk-UA"/>
        </w:rPr>
        <w:tab/>
      </w:r>
      <w:r w:rsidR="00FF45AC" w:rsidRPr="00BE40A9">
        <w:rPr>
          <w:rFonts w:eastAsia="Calibri"/>
          <w:sz w:val="28"/>
          <w:szCs w:val="28"/>
          <w:lang w:val="uk-UA"/>
        </w:rPr>
        <w:tab/>
        <w:t xml:space="preserve">   </w:t>
      </w:r>
      <w:r>
        <w:rPr>
          <w:rFonts w:eastAsia="Calibri"/>
          <w:sz w:val="28"/>
          <w:szCs w:val="28"/>
          <w:lang w:val="uk-UA"/>
        </w:rPr>
        <w:t xml:space="preserve"> </w:t>
      </w:r>
      <w:r w:rsidR="00FF45AC" w:rsidRPr="00BE40A9">
        <w:rPr>
          <w:rFonts w:eastAsia="Calibri"/>
          <w:sz w:val="28"/>
          <w:szCs w:val="28"/>
          <w:lang w:val="uk-UA"/>
        </w:rPr>
        <w:t xml:space="preserve">  </w:t>
      </w:r>
      <w:r w:rsidR="00FF45AC" w:rsidRPr="00BE40A9">
        <w:rPr>
          <w:rFonts w:eastAsia="Calibri"/>
          <w:b/>
          <w:sz w:val="28"/>
          <w:szCs w:val="28"/>
          <w:lang w:val="uk-UA"/>
        </w:rPr>
        <w:t>м. Лисичанськ</w:t>
      </w:r>
      <w:r w:rsidR="00FF45AC" w:rsidRPr="00BE40A9">
        <w:rPr>
          <w:rFonts w:eastAsia="Calibri"/>
          <w:sz w:val="28"/>
          <w:szCs w:val="28"/>
          <w:lang w:val="uk-UA"/>
        </w:rPr>
        <w:tab/>
      </w:r>
      <w:r w:rsidR="00FF45AC" w:rsidRPr="00BE40A9">
        <w:rPr>
          <w:rFonts w:eastAsia="Calibri"/>
          <w:sz w:val="28"/>
          <w:szCs w:val="28"/>
          <w:lang w:val="uk-UA"/>
        </w:rPr>
        <w:tab/>
      </w:r>
      <w:r>
        <w:rPr>
          <w:rFonts w:eastAsia="Calibri"/>
          <w:sz w:val="28"/>
          <w:szCs w:val="28"/>
          <w:lang w:val="uk-UA"/>
        </w:rPr>
        <w:t xml:space="preserve">            </w:t>
      </w:r>
      <w:r w:rsidR="00FF45AC" w:rsidRPr="00BE40A9">
        <w:rPr>
          <w:rFonts w:eastAsia="Calibri"/>
          <w:sz w:val="28"/>
          <w:szCs w:val="28"/>
          <w:lang w:val="uk-UA"/>
        </w:rPr>
        <w:tab/>
        <w:t xml:space="preserve">№ </w:t>
      </w:r>
      <w:r>
        <w:rPr>
          <w:rFonts w:eastAsia="Calibri"/>
          <w:sz w:val="28"/>
          <w:szCs w:val="28"/>
          <w:lang w:val="uk-UA"/>
        </w:rPr>
        <w:t xml:space="preserve"> 305</w:t>
      </w:r>
    </w:p>
    <w:p w14:paraId="517F21F3" w14:textId="77777777" w:rsidR="00D44ED8" w:rsidRPr="00BE40A9" w:rsidRDefault="00D44ED8" w:rsidP="001A3BB7">
      <w:pPr>
        <w:pStyle w:val="af2"/>
        <w:jc w:val="center"/>
        <w:rPr>
          <w:rFonts w:ascii="Times New Roman" w:hAnsi="Times New Roman"/>
          <w:sz w:val="28"/>
          <w:szCs w:val="28"/>
          <w:lang w:val="uk-UA"/>
        </w:rPr>
      </w:pPr>
    </w:p>
    <w:p w14:paraId="15464384" w14:textId="77777777" w:rsidR="001A3BB7" w:rsidRPr="00BE40A9" w:rsidRDefault="001A3BB7" w:rsidP="001A3BB7">
      <w:pPr>
        <w:pStyle w:val="af2"/>
        <w:jc w:val="center"/>
        <w:rPr>
          <w:rFonts w:ascii="Times New Roman" w:hAnsi="Times New Roman"/>
          <w:sz w:val="28"/>
          <w:szCs w:val="28"/>
          <w:lang w:val="uk-UA"/>
        </w:rPr>
      </w:pPr>
    </w:p>
    <w:p w14:paraId="4398E96F" w14:textId="77777777" w:rsidR="00EB4544" w:rsidRPr="00BE40A9" w:rsidRDefault="002B7242" w:rsidP="00916223">
      <w:pPr>
        <w:pStyle w:val="af2"/>
        <w:jc w:val="both"/>
        <w:rPr>
          <w:rFonts w:ascii="Times New Roman" w:hAnsi="Times New Roman"/>
          <w:b/>
          <w:sz w:val="28"/>
          <w:szCs w:val="28"/>
          <w:lang w:val="uk-UA"/>
        </w:rPr>
      </w:pPr>
      <w:r w:rsidRPr="00BE40A9">
        <w:rPr>
          <w:rFonts w:ascii="Times New Roman" w:hAnsi="Times New Roman"/>
          <w:b/>
          <w:sz w:val="28"/>
          <w:szCs w:val="28"/>
          <w:lang w:val="uk-UA"/>
        </w:rPr>
        <w:t xml:space="preserve">Про </w:t>
      </w:r>
      <w:r w:rsidR="002B247D" w:rsidRPr="00BE40A9">
        <w:rPr>
          <w:rFonts w:ascii="Times New Roman" w:hAnsi="Times New Roman"/>
          <w:b/>
          <w:sz w:val="28"/>
          <w:szCs w:val="28"/>
          <w:lang w:val="uk-UA"/>
        </w:rPr>
        <w:t>затвердження</w:t>
      </w:r>
      <w:r w:rsidR="00EB4544" w:rsidRPr="00BE40A9">
        <w:rPr>
          <w:rFonts w:ascii="Times New Roman" w:hAnsi="Times New Roman"/>
          <w:b/>
          <w:sz w:val="28"/>
          <w:szCs w:val="28"/>
          <w:lang w:val="uk-UA"/>
        </w:rPr>
        <w:t xml:space="preserve"> </w:t>
      </w:r>
      <w:r w:rsidRPr="00BE40A9">
        <w:rPr>
          <w:rFonts w:ascii="Times New Roman" w:hAnsi="Times New Roman"/>
          <w:b/>
          <w:sz w:val="28"/>
          <w:szCs w:val="28"/>
          <w:lang w:val="uk-UA"/>
        </w:rPr>
        <w:t>Програми розвитку та фінансової підтримки</w:t>
      </w:r>
    </w:p>
    <w:p w14:paraId="5C400FEE" w14:textId="77777777" w:rsidR="00940FDF" w:rsidRPr="00BE40A9" w:rsidRDefault="002B7242" w:rsidP="00916223">
      <w:pPr>
        <w:pStyle w:val="af2"/>
        <w:jc w:val="both"/>
        <w:rPr>
          <w:rFonts w:ascii="Times New Roman" w:hAnsi="Times New Roman"/>
          <w:b/>
          <w:sz w:val="28"/>
          <w:szCs w:val="28"/>
          <w:lang w:val="uk-UA"/>
        </w:rPr>
      </w:pPr>
      <w:r w:rsidRPr="00BE40A9">
        <w:rPr>
          <w:rFonts w:ascii="Times New Roman" w:hAnsi="Times New Roman"/>
          <w:b/>
          <w:sz w:val="28"/>
          <w:szCs w:val="28"/>
          <w:lang w:val="uk-UA"/>
        </w:rPr>
        <w:t>КНП «Лисичанська багатопрофільна лікарня» на 202</w:t>
      </w:r>
      <w:r w:rsidR="00D7138E" w:rsidRPr="00BE40A9">
        <w:rPr>
          <w:rFonts w:ascii="Times New Roman" w:hAnsi="Times New Roman"/>
          <w:b/>
          <w:sz w:val="28"/>
          <w:szCs w:val="28"/>
          <w:lang w:val="uk-UA"/>
        </w:rPr>
        <w:t>6</w:t>
      </w:r>
      <w:r w:rsidR="00EB4544" w:rsidRPr="00BE40A9">
        <w:rPr>
          <w:rFonts w:ascii="Times New Roman" w:hAnsi="Times New Roman"/>
          <w:b/>
          <w:sz w:val="28"/>
          <w:szCs w:val="28"/>
          <w:lang w:val="uk-UA"/>
        </w:rPr>
        <w:t xml:space="preserve"> рік</w:t>
      </w:r>
    </w:p>
    <w:p w14:paraId="20AFF7AD" w14:textId="77777777" w:rsidR="008C5AA2" w:rsidRPr="00BE40A9" w:rsidRDefault="008C5AA2" w:rsidP="001A3BB7">
      <w:pPr>
        <w:pStyle w:val="af2"/>
        <w:jc w:val="center"/>
        <w:rPr>
          <w:rFonts w:ascii="Times New Roman" w:hAnsi="Times New Roman"/>
          <w:sz w:val="28"/>
          <w:szCs w:val="28"/>
          <w:lang w:val="uk-UA"/>
        </w:rPr>
      </w:pPr>
    </w:p>
    <w:p w14:paraId="19BD7600" w14:textId="77777777" w:rsidR="0073439C" w:rsidRPr="00BE40A9" w:rsidRDefault="00BA1B1C" w:rsidP="00BA1B1C">
      <w:pPr>
        <w:pStyle w:val="af2"/>
        <w:ind w:firstLine="567"/>
        <w:jc w:val="both"/>
        <w:rPr>
          <w:rFonts w:ascii="Times New Roman" w:hAnsi="Times New Roman"/>
          <w:sz w:val="28"/>
          <w:szCs w:val="28"/>
          <w:lang w:val="uk-UA"/>
        </w:rPr>
      </w:pPr>
      <w:r w:rsidRPr="00BE40A9">
        <w:rPr>
          <w:rFonts w:ascii="Times New Roman" w:hAnsi="Times New Roman"/>
          <w:sz w:val="28"/>
          <w:szCs w:val="28"/>
          <w:lang w:val="uk-UA"/>
        </w:rPr>
        <w:t>Керуючись частиною</w:t>
      </w:r>
      <w:r w:rsidR="0073439C" w:rsidRPr="00BE40A9">
        <w:rPr>
          <w:rFonts w:ascii="Times New Roman" w:hAnsi="Times New Roman"/>
          <w:sz w:val="28"/>
          <w:szCs w:val="28"/>
          <w:lang w:val="uk-UA"/>
        </w:rPr>
        <w:t xml:space="preserve"> першою, </w:t>
      </w:r>
      <w:r w:rsidRPr="00BE40A9">
        <w:rPr>
          <w:rFonts w:ascii="Times New Roman" w:hAnsi="Times New Roman"/>
          <w:sz w:val="28"/>
          <w:szCs w:val="28"/>
          <w:lang w:val="uk-UA"/>
        </w:rPr>
        <w:t xml:space="preserve">пунктом 15 частини </w:t>
      </w:r>
      <w:r w:rsidR="0073439C" w:rsidRPr="00BE40A9">
        <w:rPr>
          <w:rFonts w:ascii="Times New Roman" w:hAnsi="Times New Roman"/>
          <w:sz w:val="28"/>
          <w:szCs w:val="28"/>
          <w:lang w:val="uk-UA"/>
        </w:rPr>
        <w:t>друг</w:t>
      </w:r>
      <w:r w:rsidRPr="00BE40A9">
        <w:rPr>
          <w:rFonts w:ascii="Times New Roman" w:hAnsi="Times New Roman"/>
          <w:sz w:val="28"/>
          <w:szCs w:val="28"/>
          <w:lang w:val="uk-UA"/>
        </w:rPr>
        <w:t>ої</w:t>
      </w:r>
      <w:r w:rsidR="00281E69" w:rsidRPr="00BE40A9">
        <w:rPr>
          <w:rFonts w:ascii="Times New Roman" w:hAnsi="Times New Roman"/>
          <w:sz w:val="28"/>
          <w:szCs w:val="28"/>
          <w:lang w:val="uk-UA"/>
        </w:rPr>
        <w:t>, пунктами 2, 8 частини сьомої</w:t>
      </w:r>
      <w:r w:rsidR="0073439C" w:rsidRPr="00BE40A9">
        <w:rPr>
          <w:rFonts w:ascii="Times New Roman" w:hAnsi="Times New Roman"/>
          <w:sz w:val="28"/>
          <w:szCs w:val="28"/>
          <w:lang w:val="uk-UA"/>
        </w:rPr>
        <w:t xml:space="preserve"> статті 15 Закону України «Про правовий режим воєнного стану», статтею 18 Закону України «Основи законодавства України про охорону здоров’я», статтею 3 Закону України «Про державні фінансові гарантії медичного обслуговування населення», пунктом 3 частини першої статті 89 Бюджетного кодексу України, </w:t>
      </w:r>
      <w:r w:rsidR="00501CBF" w:rsidRPr="00BE40A9">
        <w:rPr>
          <w:rFonts w:ascii="Times New Roman" w:hAnsi="Times New Roman"/>
          <w:sz w:val="28"/>
          <w:szCs w:val="28"/>
          <w:lang w:val="uk-UA"/>
        </w:rPr>
        <w:t xml:space="preserve">враховуючи Концепцію реформи фінансування системи охорони здоров’я, схвалену </w:t>
      </w:r>
      <w:r w:rsidR="0073439C" w:rsidRPr="00BE40A9">
        <w:rPr>
          <w:rFonts w:ascii="Times New Roman" w:hAnsi="Times New Roman"/>
          <w:sz w:val="28"/>
          <w:szCs w:val="28"/>
          <w:lang w:val="uk-UA"/>
        </w:rPr>
        <w:t xml:space="preserve">розпорядженням Кабінету </w:t>
      </w:r>
      <w:r w:rsidR="00501CBF" w:rsidRPr="00BE40A9">
        <w:rPr>
          <w:rFonts w:ascii="Times New Roman" w:hAnsi="Times New Roman"/>
          <w:sz w:val="28"/>
          <w:szCs w:val="28"/>
          <w:lang w:val="uk-UA"/>
        </w:rPr>
        <w:t>Міністрів України</w:t>
      </w:r>
      <w:r w:rsidR="0073439C" w:rsidRPr="00BE40A9">
        <w:rPr>
          <w:rFonts w:ascii="Times New Roman" w:hAnsi="Times New Roman"/>
          <w:sz w:val="28"/>
          <w:szCs w:val="28"/>
          <w:lang w:val="uk-UA"/>
        </w:rPr>
        <w:t xml:space="preserve"> від </w:t>
      </w:r>
      <w:r w:rsidR="00EB4544" w:rsidRPr="00BE40A9">
        <w:rPr>
          <w:rFonts w:ascii="Times New Roman" w:hAnsi="Times New Roman"/>
          <w:sz w:val="28"/>
          <w:szCs w:val="28"/>
          <w:lang w:val="uk-UA"/>
        </w:rPr>
        <w:t>30.11.2016 № </w:t>
      </w:r>
      <w:r w:rsidR="0073439C" w:rsidRPr="00BE40A9">
        <w:rPr>
          <w:rFonts w:ascii="Times New Roman" w:hAnsi="Times New Roman"/>
          <w:sz w:val="28"/>
          <w:szCs w:val="28"/>
          <w:lang w:val="uk-UA"/>
        </w:rPr>
        <w:t>1013-р, з метою поліпшення здоров’я населення і забезпечення соціально-економічного розвитку та подальшого удосконалення роботи в галузі охорони здоров’я на території Лисичанської міс</w:t>
      </w:r>
      <w:r w:rsidR="00471DB5" w:rsidRPr="00BE40A9">
        <w:rPr>
          <w:rFonts w:ascii="Times New Roman" w:hAnsi="Times New Roman"/>
          <w:sz w:val="28"/>
          <w:szCs w:val="28"/>
          <w:lang w:val="uk-UA"/>
        </w:rPr>
        <w:t>ької територіальної громади,</w:t>
      </w:r>
    </w:p>
    <w:p w14:paraId="1464A2CA" w14:textId="77777777" w:rsidR="00A413EC" w:rsidRPr="00BE40A9" w:rsidRDefault="00A413EC" w:rsidP="001A3BB7">
      <w:pPr>
        <w:pStyle w:val="af2"/>
        <w:rPr>
          <w:rFonts w:ascii="Times New Roman" w:hAnsi="Times New Roman"/>
          <w:sz w:val="28"/>
          <w:szCs w:val="28"/>
          <w:lang w:val="uk-UA"/>
        </w:rPr>
      </w:pPr>
    </w:p>
    <w:p w14:paraId="73C5C91D" w14:textId="77777777" w:rsidR="00F16837" w:rsidRPr="00BE40A9" w:rsidRDefault="00F16837" w:rsidP="001A3BB7">
      <w:pPr>
        <w:pStyle w:val="af2"/>
        <w:rPr>
          <w:rFonts w:ascii="Times New Roman" w:hAnsi="Times New Roman"/>
          <w:b/>
          <w:sz w:val="28"/>
          <w:szCs w:val="28"/>
          <w:lang w:val="uk-UA"/>
        </w:rPr>
      </w:pPr>
      <w:r w:rsidRPr="00BE40A9">
        <w:rPr>
          <w:rFonts w:ascii="Times New Roman" w:hAnsi="Times New Roman"/>
          <w:b/>
          <w:sz w:val="28"/>
          <w:szCs w:val="28"/>
          <w:lang w:val="uk-UA"/>
        </w:rPr>
        <w:t>зобов’язую:</w:t>
      </w:r>
    </w:p>
    <w:p w14:paraId="05C16469" w14:textId="77777777" w:rsidR="00A54BD0" w:rsidRPr="00BE40A9" w:rsidRDefault="00A54BD0" w:rsidP="001A3BB7">
      <w:pPr>
        <w:pStyle w:val="af2"/>
        <w:jc w:val="both"/>
        <w:rPr>
          <w:rFonts w:ascii="Times New Roman" w:hAnsi="Times New Roman"/>
          <w:sz w:val="28"/>
          <w:szCs w:val="28"/>
          <w:lang w:val="uk-UA"/>
        </w:rPr>
      </w:pPr>
    </w:p>
    <w:p w14:paraId="6735C1D2" w14:textId="77777777" w:rsidR="001A3BB7" w:rsidRPr="00BE40A9" w:rsidRDefault="001A3BB7" w:rsidP="001A3BB7">
      <w:pPr>
        <w:pStyle w:val="af2"/>
        <w:ind w:firstLine="567"/>
        <w:jc w:val="both"/>
        <w:rPr>
          <w:rFonts w:ascii="Times New Roman" w:hAnsi="Times New Roman"/>
          <w:sz w:val="28"/>
          <w:szCs w:val="28"/>
          <w:lang w:val="uk-UA"/>
        </w:rPr>
      </w:pPr>
      <w:r w:rsidRPr="00BE40A9">
        <w:rPr>
          <w:rFonts w:ascii="Times New Roman" w:hAnsi="Times New Roman"/>
          <w:sz w:val="28"/>
          <w:szCs w:val="28"/>
          <w:lang w:val="uk-UA"/>
        </w:rPr>
        <w:t>1. </w:t>
      </w:r>
      <w:r w:rsidR="00F45D8C" w:rsidRPr="00BE40A9">
        <w:rPr>
          <w:rFonts w:ascii="Times New Roman" w:hAnsi="Times New Roman"/>
          <w:sz w:val="28"/>
          <w:szCs w:val="28"/>
          <w:lang w:val="uk-UA"/>
        </w:rPr>
        <w:t>Затвердити</w:t>
      </w:r>
      <w:r w:rsidR="00501CBF" w:rsidRPr="00BE40A9">
        <w:rPr>
          <w:rFonts w:ascii="Times New Roman" w:hAnsi="Times New Roman"/>
          <w:sz w:val="28"/>
          <w:szCs w:val="28"/>
          <w:lang w:val="uk-UA"/>
        </w:rPr>
        <w:t xml:space="preserve"> Програму</w:t>
      </w:r>
      <w:r w:rsidR="001D1686" w:rsidRPr="00BE40A9">
        <w:rPr>
          <w:rFonts w:ascii="Times New Roman" w:hAnsi="Times New Roman"/>
          <w:sz w:val="28"/>
          <w:szCs w:val="28"/>
          <w:lang w:val="uk-UA"/>
        </w:rPr>
        <w:t xml:space="preserve"> розви</w:t>
      </w:r>
      <w:r w:rsidR="00501CBF" w:rsidRPr="00BE40A9">
        <w:rPr>
          <w:rFonts w:ascii="Times New Roman" w:hAnsi="Times New Roman"/>
          <w:sz w:val="28"/>
          <w:szCs w:val="28"/>
          <w:lang w:val="uk-UA"/>
        </w:rPr>
        <w:t>тку та фінансової підтримки КНП </w:t>
      </w:r>
      <w:r w:rsidR="001D1686" w:rsidRPr="00BE40A9">
        <w:rPr>
          <w:rFonts w:ascii="Times New Roman" w:hAnsi="Times New Roman"/>
          <w:sz w:val="28"/>
          <w:szCs w:val="28"/>
          <w:lang w:val="uk-UA"/>
        </w:rPr>
        <w:t>«Лисичанська багатопрофільна лікарня</w:t>
      </w:r>
      <w:r w:rsidR="00501CBF" w:rsidRPr="00BE40A9">
        <w:rPr>
          <w:rFonts w:ascii="Times New Roman" w:hAnsi="Times New Roman"/>
          <w:sz w:val="28"/>
          <w:szCs w:val="28"/>
          <w:lang w:val="uk-UA"/>
        </w:rPr>
        <w:t>»</w:t>
      </w:r>
      <w:r w:rsidR="001D1686" w:rsidRPr="00BE40A9">
        <w:rPr>
          <w:rFonts w:ascii="Times New Roman" w:hAnsi="Times New Roman"/>
          <w:sz w:val="28"/>
          <w:szCs w:val="28"/>
          <w:lang w:val="uk-UA"/>
        </w:rPr>
        <w:t xml:space="preserve"> на 202</w:t>
      </w:r>
      <w:r w:rsidR="00D7138E" w:rsidRPr="00BE40A9">
        <w:rPr>
          <w:rFonts w:ascii="Times New Roman" w:hAnsi="Times New Roman"/>
          <w:sz w:val="28"/>
          <w:szCs w:val="28"/>
          <w:lang w:val="uk-UA"/>
        </w:rPr>
        <w:t>6</w:t>
      </w:r>
      <w:r w:rsidR="00501CBF" w:rsidRPr="00BE40A9">
        <w:rPr>
          <w:rFonts w:ascii="Times New Roman" w:hAnsi="Times New Roman"/>
          <w:sz w:val="28"/>
          <w:szCs w:val="28"/>
          <w:lang w:val="uk-UA"/>
        </w:rPr>
        <w:t xml:space="preserve"> рік (далі –</w:t>
      </w:r>
      <w:r w:rsidR="0070634E" w:rsidRPr="00BE40A9">
        <w:rPr>
          <w:rFonts w:ascii="Times New Roman" w:hAnsi="Times New Roman"/>
          <w:sz w:val="28"/>
          <w:szCs w:val="28"/>
          <w:lang w:val="uk-UA"/>
        </w:rPr>
        <w:t xml:space="preserve"> Програм</w:t>
      </w:r>
      <w:r w:rsidR="00501CBF" w:rsidRPr="00BE40A9">
        <w:rPr>
          <w:rFonts w:ascii="Times New Roman" w:hAnsi="Times New Roman"/>
          <w:sz w:val="28"/>
          <w:szCs w:val="28"/>
          <w:lang w:val="uk-UA"/>
        </w:rPr>
        <w:t>а</w:t>
      </w:r>
      <w:r w:rsidR="0070634E" w:rsidRPr="00BE40A9">
        <w:rPr>
          <w:rFonts w:ascii="Times New Roman" w:hAnsi="Times New Roman"/>
          <w:sz w:val="28"/>
          <w:szCs w:val="28"/>
          <w:lang w:val="uk-UA"/>
        </w:rPr>
        <w:t>),</w:t>
      </w:r>
      <w:r w:rsidR="002B7242" w:rsidRPr="00BE40A9">
        <w:rPr>
          <w:rFonts w:ascii="Times New Roman" w:hAnsi="Times New Roman"/>
          <w:sz w:val="28"/>
          <w:szCs w:val="28"/>
          <w:lang w:val="uk-UA"/>
        </w:rPr>
        <w:t xml:space="preserve"> </w:t>
      </w:r>
      <w:r w:rsidR="0070634E" w:rsidRPr="00BE40A9">
        <w:rPr>
          <w:rFonts w:ascii="Times New Roman" w:hAnsi="Times New Roman"/>
          <w:sz w:val="28"/>
          <w:szCs w:val="28"/>
          <w:lang w:val="uk-UA"/>
        </w:rPr>
        <w:t>що додається</w:t>
      </w:r>
      <w:r w:rsidR="002B7242" w:rsidRPr="00BE40A9">
        <w:rPr>
          <w:rFonts w:ascii="Times New Roman" w:hAnsi="Times New Roman"/>
          <w:sz w:val="28"/>
          <w:szCs w:val="28"/>
          <w:lang w:val="uk-UA"/>
        </w:rPr>
        <w:t>.</w:t>
      </w:r>
    </w:p>
    <w:p w14:paraId="14597F8A" w14:textId="77777777" w:rsidR="001A3BB7" w:rsidRPr="00BE40A9" w:rsidRDefault="001A3BB7" w:rsidP="001A3BB7">
      <w:pPr>
        <w:pStyle w:val="af2"/>
        <w:ind w:firstLine="567"/>
        <w:jc w:val="both"/>
        <w:rPr>
          <w:rFonts w:ascii="Times New Roman" w:hAnsi="Times New Roman"/>
          <w:sz w:val="28"/>
          <w:szCs w:val="28"/>
          <w:lang w:val="uk-UA"/>
        </w:rPr>
      </w:pPr>
    </w:p>
    <w:p w14:paraId="487E9A56" w14:textId="77777777" w:rsidR="001A3BB7" w:rsidRPr="00BE40A9" w:rsidRDefault="001A3BB7" w:rsidP="001A3BB7">
      <w:pPr>
        <w:pStyle w:val="af2"/>
        <w:ind w:firstLine="567"/>
        <w:jc w:val="both"/>
        <w:rPr>
          <w:rFonts w:ascii="Times New Roman" w:hAnsi="Times New Roman"/>
          <w:sz w:val="28"/>
          <w:szCs w:val="28"/>
          <w:lang w:val="uk-UA"/>
        </w:rPr>
      </w:pPr>
      <w:r w:rsidRPr="00BE40A9">
        <w:rPr>
          <w:rFonts w:ascii="Times New Roman" w:hAnsi="Times New Roman"/>
          <w:sz w:val="28"/>
          <w:szCs w:val="28"/>
          <w:lang w:val="uk-UA"/>
        </w:rPr>
        <w:t>2. </w:t>
      </w:r>
      <w:r w:rsidR="0070634E" w:rsidRPr="00BE40A9">
        <w:rPr>
          <w:rFonts w:ascii="Times New Roman" w:hAnsi="Times New Roman"/>
          <w:sz w:val="28"/>
          <w:szCs w:val="28"/>
          <w:lang w:val="uk-UA"/>
        </w:rPr>
        <w:t>Встановити, що головний розпорядник коштів та обсяг фінансування заходів Програми визначаються при затвердженні бюджету Лисичанської міської територіальної громади на 202</w:t>
      </w:r>
      <w:r w:rsidR="00D7138E" w:rsidRPr="00BE40A9">
        <w:rPr>
          <w:rFonts w:ascii="Times New Roman" w:hAnsi="Times New Roman"/>
          <w:sz w:val="28"/>
          <w:szCs w:val="28"/>
          <w:lang w:val="uk-UA"/>
        </w:rPr>
        <w:t>6</w:t>
      </w:r>
      <w:r w:rsidRPr="00BE40A9">
        <w:rPr>
          <w:rFonts w:ascii="Times New Roman" w:hAnsi="Times New Roman"/>
          <w:sz w:val="28"/>
          <w:szCs w:val="28"/>
          <w:lang w:val="uk-UA"/>
        </w:rPr>
        <w:t xml:space="preserve"> рік.</w:t>
      </w:r>
    </w:p>
    <w:p w14:paraId="3BF3C0D7" w14:textId="77777777" w:rsidR="001A3BB7" w:rsidRPr="00BE40A9" w:rsidRDefault="001A3BB7" w:rsidP="001A3BB7">
      <w:pPr>
        <w:pStyle w:val="af2"/>
        <w:ind w:firstLine="567"/>
        <w:jc w:val="both"/>
        <w:rPr>
          <w:rFonts w:ascii="Times New Roman" w:hAnsi="Times New Roman"/>
          <w:sz w:val="28"/>
          <w:szCs w:val="28"/>
          <w:lang w:val="uk-UA"/>
        </w:rPr>
      </w:pPr>
    </w:p>
    <w:p w14:paraId="1139CBA7" w14:textId="77777777" w:rsidR="001A3BB7" w:rsidRPr="00BE40A9" w:rsidRDefault="001A3BB7" w:rsidP="001A3BB7">
      <w:pPr>
        <w:pStyle w:val="af2"/>
        <w:ind w:firstLine="567"/>
        <w:jc w:val="both"/>
        <w:rPr>
          <w:rFonts w:ascii="Times New Roman" w:hAnsi="Times New Roman"/>
          <w:sz w:val="28"/>
          <w:szCs w:val="28"/>
          <w:lang w:val="uk-UA"/>
        </w:rPr>
      </w:pPr>
      <w:r w:rsidRPr="00BE40A9">
        <w:rPr>
          <w:rFonts w:ascii="Times New Roman" w:hAnsi="Times New Roman"/>
          <w:sz w:val="28"/>
          <w:szCs w:val="28"/>
          <w:lang w:val="uk-UA"/>
        </w:rPr>
        <w:t>3. </w:t>
      </w:r>
      <w:r w:rsidR="00A627D0" w:rsidRPr="00BE40A9">
        <w:rPr>
          <w:rFonts w:ascii="Times New Roman" w:hAnsi="Times New Roman"/>
          <w:sz w:val="28"/>
          <w:szCs w:val="28"/>
          <w:lang w:val="uk-UA"/>
        </w:rPr>
        <w:t>Визначити відп</w:t>
      </w:r>
      <w:r w:rsidR="00281E69" w:rsidRPr="00BE40A9">
        <w:rPr>
          <w:rFonts w:ascii="Times New Roman" w:hAnsi="Times New Roman"/>
          <w:sz w:val="28"/>
          <w:szCs w:val="28"/>
          <w:lang w:val="uk-UA"/>
        </w:rPr>
        <w:t>овідальним виконавцем Програми в</w:t>
      </w:r>
      <w:r w:rsidR="00A627D0" w:rsidRPr="00BE40A9">
        <w:rPr>
          <w:rFonts w:ascii="Times New Roman" w:hAnsi="Times New Roman"/>
          <w:sz w:val="28"/>
          <w:szCs w:val="28"/>
          <w:lang w:val="uk-UA"/>
        </w:rPr>
        <w:t>ідділ охорони здоров’я Лисичанської міської військової адміністрації С</w:t>
      </w:r>
      <w:r w:rsidR="00D7138E" w:rsidRPr="00BE40A9">
        <w:rPr>
          <w:rFonts w:ascii="Times New Roman" w:hAnsi="Times New Roman"/>
          <w:sz w:val="28"/>
          <w:szCs w:val="28"/>
          <w:lang w:val="uk-UA"/>
        </w:rPr>
        <w:t>іверсько</w:t>
      </w:r>
      <w:r w:rsidR="00A627D0" w:rsidRPr="00BE40A9">
        <w:rPr>
          <w:rFonts w:ascii="Times New Roman" w:hAnsi="Times New Roman"/>
          <w:sz w:val="28"/>
          <w:szCs w:val="28"/>
          <w:lang w:val="uk-UA"/>
        </w:rPr>
        <w:t>донецького району Луганської області.</w:t>
      </w:r>
    </w:p>
    <w:p w14:paraId="71468D72" w14:textId="77777777" w:rsidR="001A3BB7" w:rsidRPr="00BE40A9" w:rsidRDefault="001A3BB7" w:rsidP="001A3BB7">
      <w:pPr>
        <w:pStyle w:val="af2"/>
        <w:ind w:firstLine="567"/>
        <w:jc w:val="both"/>
        <w:rPr>
          <w:rFonts w:ascii="Times New Roman" w:hAnsi="Times New Roman"/>
          <w:sz w:val="28"/>
          <w:szCs w:val="28"/>
          <w:lang w:val="uk-UA"/>
        </w:rPr>
      </w:pPr>
    </w:p>
    <w:p w14:paraId="3AAD4F11" w14:textId="77777777" w:rsidR="001A3BB7" w:rsidRPr="00BE40A9" w:rsidRDefault="001A3BB7" w:rsidP="001A3BB7">
      <w:pPr>
        <w:pStyle w:val="af2"/>
        <w:ind w:firstLine="567"/>
        <w:jc w:val="both"/>
        <w:rPr>
          <w:rFonts w:ascii="Times New Roman" w:hAnsi="Times New Roman"/>
          <w:sz w:val="28"/>
          <w:szCs w:val="28"/>
          <w:lang w:val="uk-UA"/>
        </w:rPr>
      </w:pPr>
      <w:r w:rsidRPr="00BE40A9">
        <w:rPr>
          <w:rFonts w:ascii="Times New Roman" w:hAnsi="Times New Roman"/>
          <w:sz w:val="28"/>
          <w:szCs w:val="28"/>
          <w:lang w:val="uk-UA"/>
        </w:rPr>
        <w:t>4. </w:t>
      </w:r>
      <w:r w:rsidR="00D121E9" w:rsidRPr="00BE40A9">
        <w:rPr>
          <w:rFonts w:ascii="Times New Roman" w:hAnsi="Times New Roman"/>
          <w:sz w:val="28"/>
          <w:szCs w:val="28"/>
          <w:lang w:val="uk-UA"/>
        </w:rPr>
        <w:t>КНП «Лисичанська багатопрофільна лікарня» (</w:t>
      </w:r>
      <w:r w:rsidR="00C369AE" w:rsidRPr="00BE40A9">
        <w:rPr>
          <w:rFonts w:ascii="Times New Roman" w:hAnsi="Times New Roman"/>
          <w:sz w:val="28"/>
          <w:szCs w:val="28"/>
          <w:lang w:val="uk-UA"/>
        </w:rPr>
        <w:t>Дмитрій ЛИТВИНЮК</w:t>
      </w:r>
      <w:r w:rsidR="00D121E9" w:rsidRPr="00BE40A9">
        <w:rPr>
          <w:rFonts w:ascii="Times New Roman" w:hAnsi="Times New Roman"/>
          <w:sz w:val="28"/>
          <w:szCs w:val="28"/>
          <w:lang w:val="uk-UA"/>
        </w:rPr>
        <w:t>), як виконавцю заходів Програми щокварталу до 10 числа місця, н</w:t>
      </w:r>
      <w:r w:rsidR="00501CBF" w:rsidRPr="00BE40A9">
        <w:rPr>
          <w:rFonts w:ascii="Times New Roman" w:hAnsi="Times New Roman"/>
          <w:sz w:val="28"/>
          <w:szCs w:val="28"/>
          <w:lang w:val="uk-UA"/>
        </w:rPr>
        <w:t xml:space="preserve">аступного за звітним періодом, надавати інформацію про хід її виконання </w:t>
      </w:r>
      <w:r w:rsidR="00D121E9" w:rsidRPr="00BE40A9">
        <w:rPr>
          <w:rFonts w:ascii="Times New Roman" w:hAnsi="Times New Roman"/>
          <w:sz w:val="28"/>
          <w:szCs w:val="28"/>
          <w:lang w:val="uk-UA"/>
        </w:rPr>
        <w:t>відділ</w:t>
      </w:r>
      <w:r w:rsidR="00501CBF" w:rsidRPr="00BE40A9">
        <w:rPr>
          <w:rFonts w:ascii="Times New Roman" w:hAnsi="Times New Roman"/>
          <w:sz w:val="28"/>
          <w:szCs w:val="28"/>
          <w:lang w:val="uk-UA"/>
        </w:rPr>
        <w:t>у охорони</w:t>
      </w:r>
      <w:r w:rsidR="00D121E9" w:rsidRPr="00BE40A9">
        <w:rPr>
          <w:rFonts w:ascii="Times New Roman" w:hAnsi="Times New Roman"/>
          <w:sz w:val="28"/>
          <w:szCs w:val="28"/>
          <w:lang w:val="uk-UA"/>
        </w:rPr>
        <w:t xml:space="preserve"> здоров’я</w:t>
      </w:r>
      <w:r w:rsidR="00281E69" w:rsidRPr="00BE40A9">
        <w:rPr>
          <w:rFonts w:ascii="Times New Roman" w:hAnsi="Times New Roman"/>
          <w:sz w:val="28"/>
          <w:szCs w:val="28"/>
          <w:lang w:val="uk-UA"/>
        </w:rPr>
        <w:t xml:space="preserve"> адміністрації.</w:t>
      </w:r>
    </w:p>
    <w:p w14:paraId="25BF145F" w14:textId="77777777" w:rsidR="00501CBF" w:rsidRPr="00BE40A9" w:rsidRDefault="00501CBF" w:rsidP="001A3BB7">
      <w:pPr>
        <w:pStyle w:val="af2"/>
        <w:ind w:firstLine="567"/>
        <w:jc w:val="both"/>
        <w:rPr>
          <w:rFonts w:ascii="Times New Roman" w:hAnsi="Times New Roman"/>
          <w:sz w:val="28"/>
          <w:szCs w:val="28"/>
          <w:lang w:val="uk-UA"/>
        </w:rPr>
      </w:pPr>
    </w:p>
    <w:p w14:paraId="2E7D4825" w14:textId="1F85A12D" w:rsidR="001A3BB7" w:rsidRPr="00BE40A9" w:rsidRDefault="001A3BB7" w:rsidP="00281E69">
      <w:pPr>
        <w:pStyle w:val="af2"/>
        <w:ind w:firstLine="567"/>
        <w:jc w:val="both"/>
        <w:rPr>
          <w:rFonts w:ascii="Times New Roman" w:hAnsi="Times New Roman"/>
          <w:sz w:val="28"/>
          <w:szCs w:val="28"/>
          <w:lang w:val="uk-UA"/>
        </w:rPr>
      </w:pPr>
      <w:r w:rsidRPr="00BE40A9">
        <w:rPr>
          <w:rFonts w:ascii="Times New Roman" w:hAnsi="Times New Roman"/>
          <w:sz w:val="28"/>
          <w:szCs w:val="28"/>
          <w:lang w:val="uk-UA"/>
        </w:rPr>
        <w:lastRenderedPageBreak/>
        <w:t>5. </w:t>
      </w:r>
      <w:r w:rsidR="00535952" w:rsidRPr="00BE40A9">
        <w:rPr>
          <w:rFonts w:ascii="Times New Roman" w:hAnsi="Times New Roman"/>
          <w:sz w:val="28"/>
          <w:szCs w:val="28"/>
          <w:lang w:val="uk-UA"/>
        </w:rPr>
        <w:t>Відділу охорони здоров’я</w:t>
      </w:r>
      <w:r w:rsidR="00281E69" w:rsidRPr="00BE40A9">
        <w:rPr>
          <w:rFonts w:ascii="Times New Roman" w:hAnsi="Times New Roman"/>
          <w:sz w:val="28"/>
          <w:szCs w:val="28"/>
          <w:lang w:val="uk-UA"/>
        </w:rPr>
        <w:t xml:space="preserve"> адміністрації</w:t>
      </w:r>
      <w:r w:rsidR="00535952" w:rsidRPr="00BE40A9">
        <w:rPr>
          <w:rFonts w:ascii="Times New Roman" w:hAnsi="Times New Roman"/>
          <w:sz w:val="28"/>
          <w:szCs w:val="28"/>
          <w:lang w:val="uk-UA"/>
        </w:rPr>
        <w:t xml:space="preserve"> </w:t>
      </w:r>
      <w:r w:rsidR="00501CBF" w:rsidRPr="00BE40A9">
        <w:rPr>
          <w:rFonts w:ascii="Times New Roman" w:hAnsi="Times New Roman"/>
          <w:sz w:val="28"/>
          <w:szCs w:val="28"/>
          <w:lang w:val="uk-UA"/>
        </w:rPr>
        <w:t xml:space="preserve">(Ігор БІЛІЧЕНКО) </w:t>
      </w:r>
      <w:r w:rsidR="00281E69" w:rsidRPr="00BE40A9">
        <w:rPr>
          <w:rFonts w:ascii="Times New Roman" w:hAnsi="Times New Roman"/>
          <w:sz w:val="28"/>
          <w:szCs w:val="28"/>
          <w:lang w:val="uk-UA"/>
        </w:rPr>
        <w:t>щороку до 20 </w:t>
      </w:r>
      <w:r w:rsidR="00535952" w:rsidRPr="00BE40A9">
        <w:rPr>
          <w:rFonts w:ascii="Times New Roman" w:hAnsi="Times New Roman"/>
          <w:sz w:val="28"/>
          <w:szCs w:val="28"/>
          <w:lang w:val="uk-UA"/>
        </w:rPr>
        <w:t xml:space="preserve">числа місяця, наступного за звітним періодом, звітувати про хід виконання Програми начальнику </w:t>
      </w:r>
      <w:r w:rsidR="00916987" w:rsidRPr="00BE40A9">
        <w:rPr>
          <w:rFonts w:ascii="Times New Roman" w:hAnsi="Times New Roman"/>
          <w:sz w:val="28"/>
          <w:szCs w:val="28"/>
          <w:lang w:val="uk-UA"/>
        </w:rPr>
        <w:t>Лисичанської</w:t>
      </w:r>
      <w:r w:rsidR="00916987">
        <w:rPr>
          <w:rFonts w:ascii="Times New Roman" w:hAnsi="Times New Roman"/>
          <w:sz w:val="28"/>
          <w:szCs w:val="28"/>
          <w:lang w:val="uk-UA"/>
        </w:rPr>
        <w:t xml:space="preserve"> </w:t>
      </w:r>
      <w:r w:rsidR="00535952" w:rsidRPr="00BE40A9">
        <w:rPr>
          <w:rFonts w:ascii="Times New Roman" w:hAnsi="Times New Roman"/>
          <w:sz w:val="28"/>
          <w:szCs w:val="28"/>
          <w:lang w:val="uk-UA"/>
        </w:rPr>
        <w:t>мі</w:t>
      </w:r>
      <w:r w:rsidRPr="00BE40A9">
        <w:rPr>
          <w:rFonts w:ascii="Times New Roman" w:hAnsi="Times New Roman"/>
          <w:sz w:val="28"/>
          <w:szCs w:val="28"/>
          <w:lang w:val="uk-UA"/>
        </w:rPr>
        <w:t>ської військової адміністрації.</w:t>
      </w:r>
    </w:p>
    <w:p w14:paraId="17457FCC" w14:textId="77777777" w:rsidR="00F24E9B" w:rsidRPr="00BE40A9" w:rsidRDefault="00F24E9B" w:rsidP="00F24E9B">
      <w:pPr>
        <w:pStyle w:val="af2"/>
        <w:jc w:val="center"/>
        <w:rPr>
          <w:rFonts w:ascii="Times New Roman" w:eastAsia="Times New Roman" w:hAnsi="Times New Roman"/>
          <w:sz w:val="28"/>
          <w:szCs w:val="28"/>
          <w:lang w:val="uk-UA" w:eastAsia="ru-RU"/>
        </w:rPr>
      </w:pPr>
    </w:p>
    <w:p w14:paraId="60446C1B" w14:textId="77777777" w:rsidR="00F24E9B" w:rsidRPr="00BE40A9" w:rsidRDefault="00F24E9B" w:rsidP="00F24E9B">
      <w:pPr>
        <w:pStyle w:val="af2"/>
        <w:jc w:val="center"/>
        <w:rPr>
          <w:rFonts w:ascii="Times New Roman" w:eastAsia="Times New Roman" w:hAnsi="Times New Roman"/>
          <w:sz w:val="28"/>
          <w:szCs w:val="28"/>
          <w:lang w:val="uk-UA" w:eastAsia="ru-RU"/>
        </w:rPr>
      </w:pPr>
    </w:p>
    <w:p w14:paraId="3BF42E16" w14:textId="77777777" w:rsidR="00F24E9B" w:rsidRPr="00BE40A9" w:rsidRDefault="00F24E9B" w:rsidP="00F24E9B">
      <w:pPr>
        <w:pStyle w:val="af2"/>
        <w:jc w:val="center"/>
        <w:rPr>
          <w:rFonts w:ascii="Times New Roman" w:hAnsi="Times New Roman"/>
          <w:sz w:val="28"/>
          <w:szCs w:val="28"/>
          <w:lang w:val="uk-UA"/>
        </w:rPr>
      </w:pPr>
    </w:p>
    <w:p w14:paraId="2198D983" w14:textId="77777777" w:rsidR="00281E69" w:rsidRPr="00BE40A9" w:rsidRDefault="00281E69" w:rsidP="00F24E9B">
      <w:pPr>
        <w:pStyle w:val="af2"/>
        <w:jc w:val="center"/>
        <w:rPr>
          <w:rFonts w:ascii="Times New Roman" w:hAnsi="Times New Roman"/>
          <w:sz w:val="28"/>
          <w:szCs w:val="28"/>
          <w:lang w:val="uk-UA"/>
        </w:rPr>
      </w:pPr>
    </w:p>
    <w:p w14:paraId="7FDD300E" w14:textId="77777777" w:rsidR="00C369AE" w:rsidRPr="00BE40A9" w:rsidRDefault="00281E69" w:rsidP="00C369AE">
      <w:pPr>
        <w:tabs>
          <w:tab w:val="left" w:pos="6201"/>
        </w:tabs>
        <w:rPr>
          <w:b/>
          <w:sz w:val="28"/>
          <w:szCs w:val="28"/>
          <w:lang w:val="uk-UA"/>
        </w:rPr>
      </w:pPr>
      <w:r w:rsidRPr="00BE40A9">
        <w:rPr>
          <w:b/>
          <w:sz w:val="28"/>
          <w:szCs w:val="28"/>
          <w:lang w:val="uk-UA"/>
        </w:rPr>
        <w:t>Перший заступник начальника</w:t>
      </w:r>
    </w:p>
    <w:p w14:paraId="63899580" w14:textId="77777777" w:rsidR="00C369AE" w:rsidRPr="00BE40A9" w:rsidRDefault="00281E69" w:rsidP="00C369AE">
      <w:pPr>
        <w:tabs>
          <w:tab w:val="left" w:pos="6201"/>
        </w:tabs>
        <w:rPr>
          <w:b/>
          <w:sz w:val="28"/>
          <w:szCs w:val="28"/>
          <w:lang w:val="uk-UA"/>
        </w:rPr>
      </w:pPr>
      <w:r w:rsidRPr="00BE40A9">
        <w:rPr>
          <w:b/>
          <w:sz w:val="28"/>
          <w:szCs w:val="28"/>
          <w:lang w:val="uk-UA"/>
        </w:rPr>
        <w:t>Лисичанської міської</w:t>
      </w:r>
    </w:p>
    <w:p w14:paraId="1E3E25E6" w14:textId="2E17A21E" w:rsidR="00F24E9B" w:rsidRPr="00BE40A9" w:rsidRDefault="00281E69" w:rsidP="00E93AE3">
      <w:pPr>
        <w:rPr>
          <w:b/>
          <w:sz w:val="28"/>
          <w:szCs w:val="28"/>
          <w:lang w:val="uk-UA"/>
        </w:rPr>
        <w:sectPr w:rsidR="00F24E9B" w:rsidRPr="00BE40A9" w:rsidSect="00E41186">
          <w:headerReference w:type="default" r:id="rId9"/>
          <w:headerReference w:type="first" r:id="rId10"/>
          <w:pgSz w:w="11906" w:h="16838"/>
          <w:pgMar w:top="284" w:right="567" w:bottom="1134" w:left="1701" w:header="709" w:footer="709" w:gutter="0"/>
          <w:cols w:space="708"/>
          <w:titlePg/>
          <w:docGrid w:linePitch="360"/>
        </w:sectPr>
      </w:pPr>
      <w:r w:rsidRPr="00BE40A9">
        <w:rPr>
          <w:b/>
          <w:sz w:val="28"/>
          <w:szCs w:val="28"/>
          <w:lang w:val="uk-UA"/>
        </w:rPr>
        <w:t>військової адміністрації</w:t>
      </w:r>
      <w:r w:rsidRPr="00BE40A9">
        <w:rPr>
          <w:b/>
          <w:sz w:val="28"/>
          <w:szCs w:val="28"/>
          <w:lang w:val="uk-UA"/>
        </w:rPr>
        <w:tab/>
      </w:r>
      <w:r w:rsidRPr="00BE40A9">
        <w:rPr>
          <w:b/>
          <w:sz w:val="28"/>
          <w:szCs w:val="28"/>
          <w:lang w:val="uk-UA"/>
        </w:rPr>
        <w:tab/>
      </w:r>
      <w:r w:rsidRPr="00BE40A9">
        <w:rPr>
          <w:b/>
          <w:sz w:val="28"/>
          <w:szCs w:val="28"/>
          <w:lang w:val="uk-UA"/>
        </w:rPr>
        <w:tab/>
      </w:r>
      <w:r w:rsidRPr="00BE40A9">
        <w:rPr>
          <w:b/>
          <w:sz w:val="28"/>
          <w:szCs w:val="28"/>
          <w:lang w:val="uk-UA"/>
        </w:rPr>
        <w:tab/>
      </w:r>
      <w:r w:rsidRPr="00BE40A9">
        <w:rPr>
          <w:b/>
          <w:sz w:val="28"/>
          <w:szCs w:val="28"/>
          <w:lang w:val="uk-UA"/>
        </w:rPr>
        <w:tab/>
        <w:t xml:space="preserve">   </w:t>
      </w:r>
      <w:r w:rsidR="00C369AE" w:rsidRPr="00BE40A9">
        <w:rPr>
          <w:b/>
          <w:sz w:val="28"/>
          <w:szCs w:val="28"/>
          <w:lang w:val="uk-UA"/>
        </w:rPr>
        <w:t>Руслан САДОВСЬКИЙ</w:t>
      </w:r>
    </w:p>
    <w:p w14:paraId="4BD03A21" w14:textId="5FA3E867" w:rsidR="00F24E9B" w:rsidRPr="00E93AE3" w:rsidRDefault="00F24E9B" w:rsidP="00E93AE3">
      <w:pPr>
        <w:pStyle w:val="af2"/>
        <w:rPr>
          <w:rFonts w:ascii="Times New Roman" w:hAnsi="Times New Roman"/>
          <w:b/>
          <w:bCs/>
          <w:sz w:val="28"/>
          <w:szCs w:val="28"/>
          <w:lang w:val="uk-UA"/>
        </w:rPr>
        <w:sectPr w:rsidR="00F24E9B" w:rsidRPr="00E93AE3" w:rsidSect="00F24E9B">
          <w:headerReference w:type="first" r:id="rId11"/>
          <w:pgSz w:w="11906" w:h="16838"/>
          <w:pgMar w:top="284" w:right="567" w:bottom="1134" w:left="1701" w:header="0" w:footer="0" w:gutter="0"/>
          <w:cols w:space="708"/>
          <w:titlePg/>
          <w:docGrid w:linePitch="360"/>
        </w:sectPr>
      </w:pPr>
    </w:p>
    <w:p w14:paraId="0E52E240" w14:textId="77777777" w:rsidR="008C5AA2" w:rsidRPr="00BE40A9" w:rsidRDefault="006C282A" w:rsidP="00281E69">
      <w:pPr>
        <w:pStyle w:val="af2"/>
        <w:ind w:left="6237"/>
        <w:rPr>
          <w:rFonts w:ascii="Times New Roman" w:hAnsi="Times New Roman"/>
          <w:sz w:val="28"/>
          <w:szCs w:val="28"/>
          <w:lang w:val="uk-UA"/>
        </w:rPr>
      </w:pPr>
      <w:r w:rsidRPr="00BE40A9">
        <w:rPr>
          <w:rFonts w:ascii="Times New Roman" w:hAnsi="Times New Roman"/>
          <w:sz w:val="28"/>
          <w:szCs w:val="28"/>
          <w:lang w:val="uk-UA"/>
        </w:rPr>
        <w:lastRenderedPageBreak/>
        <w:t>ЗАТВЕРДЖЕНО</w:t>
      </w:r>
    </w:p>
    <w:p w14:paraId="1CBE780F" w14:textId="77777777" w:rsidR="00B64A24" w:rsidRPr="00BE40A9" w:rsidRDefault="006C282A" w:rsidP="00281E69">
      <w:pPr>
        <w:pStyle w:val="af2"/>
        <w:spacing w:before="120"/>
        <w:ind w:left="6237"/>
        <w:rPr>
          <w:rFonts w:ascii="Times New Roman" w:hAnsi="Times New Roman"/>
          <w:sz w:val="28"/>
          <w:szCs w:val="28"/>
          <w:lang w:val="uk-UA"/>
        </w:rPr>
      </w:pPr>
      <w:r w:rsidRPr="00BE40A9">
        <w:rPr>
          <w:rFonts w:ascii="Times New Roman" w:hAnsi="Times New Roman"/>
          <w:sz w:val="28"/>
          <w:szCs w:val="28"/>
          <w:lang w:val="uk-UA"/>
        </w:rPr>
        <w:t>Р</w:t>
      </w:r>
      <w:r w:rsidR="00B64A24" w:rsidRPr="00BE40A9">
        <w:rPr>
          <w:rFonts w:ascii="Times New Roman" w:hAnsi="Times New Roman"/>
          <w:sz w:val="28"/>
          <w:szCs w:val="28"/>
          <w:lang w:val="uk-UA"/>
        </w:rPr>
        <w:t>озпорядження</w:t>
      </w:r>
      <w:r w:rsidR="00AF40CB" w:rsidRPr="00BE40A9">
        <w:rPr>
          <w:rFonts w:ascii="Times New Roman" w:hAnsi="Times New Roman"/>
          <w:sz w:val="28"/>
          <w:szCs w:val="28"/>
          <w:lang w:val="uk-UA"/>
        </w:rPr>
        <w:t xml:space="preserve"> </w:t>
      </w:r>
      <w:r w:rsidR="00DD4F31" w:rsidRPr="00BE40A9">
        <w:rPr>
          <w:rFonts w:ascii="Times New Roman" w:hAnsi="Times New Roman"/>
          <w:sz w:val="28"/>
          <w:szCs w:val="28"/>
          <w:lang w:val="uk-UA"/>
        </w:rPr>
        <w:t>начальник</w:t>
      </w:r>
      <w:r w:rsidR="00B64A24" w:rsidRPr="00BE40A9">
        <w:rPr>
          <w:rFonts w:ascii="Times New Roman" w:hAnsi="Times New Roman"/>
          <w:sz w:val="28"/>
          <w:szCs w:val="28"/>
          <w:lang w:val="uk-UA"/>
        </w:rPr>
        <w:t>а</w:t>
      </w:r>
    </w:p>
    <w:p w14:paraId="5210A3E0" w14:textId="77777777" w:rsidR="00387976" w:rsidRPr="00BE40A9" w:rsidRDefault="00365E81" w:rsidP="00281E69">
      <w:pPr>
        <w:pStyle w:val="af2"/>
        <w:ind w:left="6237"/>
        <w:rPr>
          <w:rFonts w:ascii="Times New Roman" w:hAnsi="Times New Roman"/>
          <w:sz w:val="28"/>
          <w:szCs w:val="28"/>
          <w:lang w:val="uk-UA"/>
        </w:rPr>
      </w:pPr>
      <w:r w:rsidRPr="00BE40A9">
        <w:rPr>
          <w:rFonts w:ascii="Times New Roman" w:hAnsi="Times New Roman"/>
          <w:sz w:val="28"/>
          <w:szCs w:val="28"/>
          <w:lang w:val="uk-UA"/>
        </w:rPr>
        <w:t>Лисичанської міської</w:t>
      </w:r>
    </w:p>
    <w:p w14:paraId="636BACB4" w14:textId="77777777" w:rsidR="00B64A24" w:rsidRPr="00BE40A9" w:rsidRDefault="00B64A24" w:rsidP="00281E69">
      <w:pPr>
        <w:pStyle w:val="af2"/>
        <w:ind w:left="6237"/>
        <w:rPr>
          <w:rFonts w:ascii="Times New Roman" w:hAnsi="Times New Roman"/>
          <w:sz w:val="28"/>
          <w:szCs w:val="28"/>
          <w:lang w:val="uk-UA"/>
        </w:rPr>
      </w:pPr>
      <w:r w:rsidRPr="00BE40A9">
        <w:rPr>
          <w:rFonts w:ascii="Times New Roman" w:hAnsi="Times New Roman"/>
          <w:sz w:val="28"/>
          <w:szCs w:val="28"/>
          <w:lang w:val="uk-UA"/>
        </w:rPr>
        <w:t>військово</w:t>
      </w:r>
      <w:r w:rsidR="00547285" w:rsidRPr="00BE40A9">
        <w:rPr>
          <w:rFonts w:ascii="Times New Roman" w:hAnsi="Times New Roman"/>
          <w:sz w:val="28"/>
          <w:szCs w:val="28"/>
          <w:lang w:val="uk-UA"/>
        </w:rPr>
        <w:t>ї</w:t>
      </w:r>
      <w:r w:rsidR="00AF40CB" w:rsidRPr="00BE40A9">
        <w:rPr>
          <w:rFonts w:ascii="Times New Roman" w:hAnsi="Times New Roman"/>
          <w:sz w:val="28"/>
          <w:szCs w:val="28"/>
          <w:lang w:val="uk-UA"/>
        </w:rPr>
        <w:t xml:space="preserve"> </w:t>
      </w:r>
      <w:r w:rsidRPr="00BE40A9">
        <w:rPr>
          <w:rFonts w:ascii="Times New Roman" w:hAnsi="Times New Roman"/>
          <w:sz w:val="28"/>
          <w:szCs w:val="28"/>
          <w:lang w:val="uk-UA"/>
        </w:rPr>
        <w:t>адміністрації</w:t>
      </w:r>
    </w:p>
    <w:p w14:paraId="34CD578C" w14:textId="7D6AA937" w:rsidR="00AB30DA" w:rsidRPr="00BE40A9" w:rsidRDefault="00E93AE3" w:rsidP="00281E69">
      <w:pPr>
        <w:pStyle w:val="af2"/>
        <w:spacing w:before="120"/>
        <w:ind w:left="6237"/>
        <w:rPr>
          <w:rFonts w:ascii="Times New Roman" w:hAnsi="Times New Roman"/>
          <w:sz w:val="28"/>
          <w:szCs w:val="28"/>
          <w:lang w:val="uk-UA"/>
        </w:rPr>
      </w:pPr>
      <w:r>
        <w:rPr>
          <w:rFonts w:ascii="Times New Roman" w:hAnsi="Times New Roman"/>
          <w:sz w:val="28"/>
          <w:szCs w:val="28"/>
          <w:lang w:val="uk-UA"/>
        </w:rPr>
        <w:t xml:space="preserve">17 листопада 2025 р. </w:t>
      </w:r>
      <w:r w:rsidR="00B64A24" w:rsidRPr="00BE40A9">
        <w:rPr>
          <w:rFonts w:ascii="Times New Roman" w:hAnsi="Times New Roman"/>
          <w:sz w:val="28"/>
          <w:szCs w:val="28"/>
          <w:lang w:val="uk-UA"/>
        </w:rPr>
        <w:t>№</w:t>
      </w:r>
      <w:r w:rsidR="00AF40CB" w:rsidRPr="00BE40A9">
        <w:rPr>
          <w:rFonts w:ascii="Times New Roman" w:hAnsi="Times New Roman"/>
          <w:sz w:val="28"/>
          <w:szCs w:val="28"/>
          <w:lang w:val="uk-UA"/>
        </w:rPr>
        <w:t xml:space="preserve"> </w:t>
      </w:r>
      <w:r>
        <w:rPr>
          <w:rFonts w:ascii="Times New Roman" w:hAnsi="Times New Roman"/>
          <w:sz w:val="28"/>
          <w:szCs w:val="28"/>
          <w:lang w:val="uk-UA"/>
        </w:rPr>
        <w:t>305</w:t>
      </w:r>
    </w:p>
    <w:p w14:paraId="44A46DC0" w14:textId="77777777" w:rsidR="006C282A" w:rsidRPr="00BE40A9" w:rsidRDefault="006C282A" w:rsidP="00281E69">
      <w:pPr>
        <w:pStyle w:val="af2"/>
        <w:jc w:val="center"/>
        <w:rPr>
          <w:rFonts w:ascii="Times New Roman" w:hAnsi="Times New Roman"/>
          <w:sz w:val="28"/>
          <w:szCs w:val="28"/>
          <w:lang w:val="uk-UA"/>
        </w:rPr>
      </w:pPr>
    </w:p>
    <w:p w14:paraId="73133B0F" w14:textId="77777777" w:rsidR="006C282A" w:rsidRPr="00BE40A9" w:rsidRDefault="006C282A" w:rsidP="00281E69">
      <w:pPr>
        <w:pStyle w:val="af2"/>
        <w:jc w:val="center"/>
        <w:rPr>
          <w:rFonts w:ascii="Times New Roman" w:hAnsi="Times New Roman"/>
          <w:sz w:val="28"/>
          <w:szCs w:val="28"/>
          <w:lang w:val="uk-UA"/>
        </w:rPr>
      </w:pPr>
    </w:p>
    <w:p w14:paraId="43CDA642" w14:textId="77777777" w:rsidR="006C282A" w:rsidRPr="00BE40A9" w:rsidRDefault="006C282A" w:rsidP="00281E69">
      <w:pPr>
        <w:pStyle w:val="af2"/>
        <w:jc w:val="center"/>
        <w:rPr>
          <w:rFonts w:ascii="Times New Roman" w:hAnsi="Times New Roman"/>
          <w:sz w:val="28"/>
          <w:szCs w:val="28"/>
          <w:lang w:val="uk-UA"/>
        </w:rPr>
      </w:pPr>
    </w:p>
    <w:p w14:paraId="43701CE6" w14:textId="77777777" w:rsidR="006C282A" w:rsidRPr="00BE40A9" w:rsidRDefault="006C282A" w:rsidP="00281E69">
      <w:pPr>
        <w:pStyle w:val="af2"/>
        <w:jc w:val="center"/>
        <w:rPr>
          <w:rFonts w:ascii="Times New Roman" w:hAnsi="Times New Roman"/>
          <w:sz w:val="28"/>
          <w:szCs w:val="28"/>
          <w:lang w:val="uk-UA"/>
        </w:rPr>
      </w:pPr>
    </w:p>
    <w:p w14:paraId="3F11851D" w14:textId="77777777" w:rsidR="006C282A" w:rsidRPr="00BE40A9" w:rsidRDefault="006C282A" w:rsidP="00281E69">
      <w:pPr>
        <w:pStyle w:val="af2"/>
        <w:jc w:val="center"/>
        <w:rPr>
          <w:rFonts w:ascii="Times New Roman" w:hAnsi="Times New Roman"/>
          <w:sz w:val="28"/>
          <w:szCs w:val="28"/>
          <w:lang w:val="uk-UA"/>
        </w:rPr>
      </w:pPr>
    </w:p>
    <w:p w14:paraId="1E2C700C" w14:textId="77777777" w:rsidR="006C282A" w:rsidRPr="00BE40A9" w:rsidRDefault="006C282A" w:rsidP="00281E69">
      <w:pPr>
        <w:pStyle w:val="af2"/>
        <w:jc w:val="center"/>
        <w:rPr>
          <w:rFonts w:ascii="Times New Roman" w:hAnsi="Times New Roman"/>
          <w:sz w:val="28"/>
          <w:szCs w:val="28"/>
          <w:lang w:val="uk-UA"/>
        </w:rPr>
      </w:pPr>
    </w:p>
    <w:p w14:paraId="29D32CEA" w14:textId="77777777" w:rsidR="006C282A" w:rsidRPr="00BE40A9" w:rsidRDefault="006C282A" w:rsidP="00281E69">
      <w:pPr>
        <w:pStyle w:val="af2"/>
        <w:jc w:val="center"/>
        <w:rPr>
          <w:rFonts w:ascii="Times New Roman" w:hAnsi="Times New Roman"/>
          <w:sz w:val="28"/>
          <w:szCs w:val="28"/>
          <w:lang w:val="uk-UA"/>
        </w:rPr>
      </w:pPr>
    </w:p>
    <w:p w14:paraId="256EDB76" w14:textId="77777777" w:rsidR="006C282A" w:rsidRPr="00BE40A9" w:rsidRDefault="006C282A" w:rsidP="00281E69">
      <w:pPr>
        <w:pStyle w:val="af2"/>
        <w:jc w:val="center"/>
        <w:rPr>
          <w:rFonts w:ascii="Times New Roman" w:hAnsi="Times New Roman"/>
          <w:sz w:val="28"/>
          <w:szCs w:val="28"/>
          <w:lang w:val="uk-UA"/>
        </w:rPr>
      </w:pPr>
    </w:p>
    <w:p w14:paraId="28E5F82A" w14:textId="77777777" w:rsidR="006C282A" w:rsidRPr="00BE40A9" w:rsidRDefault="006C282A" w:rsidP="00281E69">
      <w:pPr>
        <w:pStyle w:val="af2"/>
        <w:jc w:val="center"/>
        <w:rPr>
          <w:rFonts w:ascii="Times New Roman" w:hAnsi="Times New Roman"/>
          <w:sz w:val="28"/>
          <w:szCs w:val="28"/>
          <w:lang w:val="uk-UA"/>
        </w:rPr>
      </w:pPr>
    </w:p>
    <w:p w14:paraId="196E22E0" w14:textId="77777777" w:rsidR="006C282A" w:rsidRPr="00BE40A9" w:rsidRDefault="006C282A" w:rsidP="00281E69">
      <w:pPr>
        <w:pStyle w:val="af2"/>
        <w:jc w:val="center"/>
        <w:rPr>
          <w:rFonts w:ascii="Times New Roman" w:hAnsi="Times New Roman"/>
          <w:sz w:val="28"/>
          <w:szCs w:val="28"/>
          <w:lang w:val="uk-UA"/>
        </w:rPr>
      </w:pPr>
    </w:p>
    <w:p w14:paraId="313CA705" w14:textId="77777777" w:rsidR="006C282A" w:rsidRPr="00BE40A9" w:rsidRDefault="006C282A" w:rsidP="00281E69">
      <w:pPr>
        <w:pStyle w:val="af2"/>
        <w:jc w:val="center"/>
        <w:rPr>
          <w:rFonts w:ascii="Times New Roman" w:hAnsi="Times New Roman"/>
          <w:sz w:val="28"/>
          <w:szCs w:val="28"/>
          <w:lang w:val="uk-UA"/>
        </w:rPr>
      </w:pPr>
    </w:p>
    <w:p w14:paraId="7EE034C4" w14:textId="77777777" w:rsidR="006C282A" w:rsidRPr="00BE40A9" w:rsidRDefault="006C282A" w:rsidP="00281E69">
      <w:pPr>
        <w:pStyle w:val="af2"/>
        <w:jc w:val="center"/>
        <w:rPr>
          <w:rFonts w:ascii="Times New Roman" w:hAnsi="Times New Roman"/>
          <w:sz w:val="28"/>
          <w:szCs w:val="28"/>
          <w:lang w:val="uk-UA"/>
        </w:rPr>
      </w:pPr>
    </w:p>
    <w:p w14:paraId="7A554E1E" w14:textId="77777777" w:rsidR="006C282A" w:rsidRPr="00BE40A9" w:rsidRDefault="006C282A" w:rsidP="00281E69">
      <w:pPr>
        <w:pStyle w:val="af2"/>
        <w:jc w:val="center"/>
        <w:rPr>
          <w:rFonts w:ascii="Times New Roman" w:hAnsi="Times New Roman"/>
          <w:sz w:val="28"/>
          <w:szCs w:val="28"/>
          <w:lang w:val="uk-UA"/>
        </w:rPr>
      </w:pPr>
    </w:p>
    <w:p w14:paraId="35A2CC1C" w14:textId="77777777" w:rsidR="006C282A" w:rsidRPr="00BE40A9" w:rsidRDefault="006C282A" w:rsidP="00281E69">
      <w:pPr>
        <w:pStyle w:val="af2"/>
        <w:jc w:val="center"/>
        <w:rPr>
          <w:rFonts w:ascii="Times New Roman" w:hAnsi="Times New Roman"/>
          <w:sz w:val="28"/>
          <w:szCs w:val="28"/>
          <w:lang w:val="uk-UA"/>
        </w:rPr>
      </w:pPr>
    </w:p>
    <w:p w14:paraId="417D27B6" w14:textId="77777777" w:rsidR="006C282A" w:rsidRPr="00BE40A9" w:rsidRDefault="006C282A" w:rsidP="00281E69">
      <w:pPr>
        <w:pStyle w:val="af2"/>
        <w:jc w:val="center"/>
        <w:rPr>
          <w:rFonts w:ascii="Times New Roman" w:hAnsi="Times New Roman"/>
          <w:sz w:val="28"/>
          <w:szCs w:val="28"/>
          <w:lang w:val="uk-UA"/>
        </w:rPr>
      </w:pPr>
    </w:p>
    <w:p w14:paraId="79694D47" w14:textId="77777777" w:rsidR="006C282A" w:rsidRPr="00BE40A9" w:rsidRDefault="006C282A" w:rsidP="006C282A">
      <w:pPr>
        <w:pStyle w:val="af2"/>
        <w:jc w:val="center"/>
        <w:rPr>
          <w:rFonts w:ascii="Times New Roman" w:hAnsi="Times New Roman"/>
          <w:b/>
          <w:sz w:val="28"/>
          <w:szCs w:val="28"/>
          <w:lang w:val="uk-UA"/>
        </w:rPr>
      </w:pPr>
      <w:r w:rsidRPr="00BE40A9">
        <w:rPr>
          <w:rFonts w:ascii="Times New Roman" w:hAnsi="Times New Roman"/>
          <w:b/>
          <w:sz w:val="28"/>
          <w:szCs w:val="28"/>
          <w:lang w:val="uk-UA"/>
        </w:rPr>
        <w:t>ПРОГРАМА</w:t>
      </w:r>
    </w:p>
    <w:p w14:paraId="57C686AA" w14:textId="77777777" w:rsidR="006C282A" w:rsidRPr="00BE40A9" w:rsidRDefault="006C282A" w:rsidP="006C282A">
      <w:pPr>
        <w:pStyle w:val="af2"/>
        <w:jc w:val="center"/>
        <w:rPr>
          <w:rFonts w:ascii="Times New Roman" w:hAnsi="Times New Roman"/>
          <w:b/>
          <w:sz w:val="28"/>
          <w:szCs w:val="28"/>
          <w:lang w:val="uk-UA"/>
        </w:rPr>
      </w:pPr>
      <w:r w:rsidRPr="00BE40A9">
        <w:rPr>
          <w:rFonts w:ascii="Times New Roman" w:hAnsi="Times New Roman"/>
          <w:b/>
          <w:sz w:val="28"/>
          <w:szCs w:val="28"/>
          <w:lang w:val="uk-UA"/>
        </w:rPr>
        <w:t>розвитку та фінансової підтримки</w:t>
      </w:r>
    </w:p>
    <w:p w14:paraId="76291AEB" w14:textId="77777777" w:rsidR="006C282A" w:rsidRPr="00BE40A9" w:rsidRDefault="006C282A" w:rsidP="006C282A">
      <w:pPr>
        <w:pStyle w:val="af2"/>
        <w:jc w:val="center"/>
        <w:rPr>
          <w:rFonts w:ascii="Times New Roman" w:hAnsi="Times New Roman"/>
          <w:b/>
          <w:sz w:val="28"/>
          <w:szCs w:val="28"/>
          <w:lang w:val="uk-UA"/>
        </w:rPr>
      </w:pPr>
      <w:r w:rsidRPr="00BE40A9">
        <w:rPr>
          <w:rFonts w:ascii="Times New Roman" w:hAnsi="Times New Roman"/>
          <w:b/>
          <w:sz w:val="28"/>
          <w:szCs w:val="28"/>
          <w:lang w:val="uk-UA"/>
        </w:rPr>
        <w:t>КНП «Лисичанська багатопрофільна лікарня» на 202</w:t>
      </w:r>
      <w:r w:rsidR="00D709BC" w:rsidRPr="00BE40A9">
        <w:rPr>
          <w:rFonts w:ascii="Times New Roman" w:hAnsi="Times New Roman"/>
          <w:b/>
          <w:sz w:val="28"/>
          <w:szCs w:val="28"/>
          <w:lang w:val="uk-UA"/>
        </w:rPr>
        <w:t>6</w:t>
      </w:r>
      <w:r w:rsidRPr="00BE40A9">
        <w:rPr>
          <w:rFonts w:ascii="Times New Roman" w:hAnsi="Times New Roman"/>
          <w:b/>
          <w:sz w:val="28"/>
          <w:szCs w:val="28"/>
          <w:lang w:val="uk-UA"/>
        </w:rPr>
        <w:t xml:space="preserve"> рік</w:t>
      </w:r>
    </w:p>
    <w:p w14:paraId="21FAB08B" w14:textId="77777777" w:rsidR="006C282A" w:rsidRPr="00BE40A9" w:rsidRDefault="006C282A" w:rsidP="00501CBF">
      <w:pPr>
        <w:pStyle w:val="af2"/>
        <w:jc w:val="center"/>
        <w:rPr>
          <w:rFonts w:ascii="Times New Roman" w:hAnsi="Times New Roman"/>
          <w:sz w:val="28"/>
          <w:szCs w:val="28"/>
          <w:lang w:val="uk-UA"/>
        </w:rPr>
      </w:pPr>
    </w:p>
    <w:p w14:paraId="2953920C" w14:textId="77777777" w:rsidR="006C282A" w:rsidRPr="00BE40A9" w:rsidRDefault="006C282A" w:rsidP="00501CBF">
      <w:pPr>
        <w:pStyle w:val="af2"/>
        <w:jc w:val="center"/>
        <w:rPr>
          <w:rFonts w:ascii="Times New Roman" w:hAnsi="Times New Roman"/>
          <w:sz w:val="26"/>
          <w:szCs w:val="26"/>
          <w:lang w:val="uk-UA"/>
        </w:rPr>
      </w:pPr>
    </w:p>
    <w:p w14:paraId="0616B021" w14:textId="77777777" w:rsidR="006C282A" w:rsidRPr="00BE40A9" w:rsidRDefault="006C282A" w:rsidP="00501CBF">
      <w:pPr>
        <w:pStyle w:val="af2"/>
        <w:jc w:val="center"/>
        <w:rPr>
          <w:rFonts w:ascii="Times New Roman" w:hAnsi="Times New Roman"/>
          <w:sz w:val="26"/>
          <w:szCs w:val="26"/>
          <w:lang w:val="uk-UA"/>
        </w:rPr>
      </w:pPr>
    </w:p>
    <w:p w14:paraId="2F6F8654" w14:textId="77777777" w:rsidR="006C282A" w:rsidRPr="00BE40A9" w:rsidRDefault="006C282A" w:rsidP="00281E69">
      <w:pPr>
        <w:pStyle w:val="af2"/>
        <w:jc w:val="center"/>
        <w:rPr>
          <w:rFonts w:ascii="Times New Roman" w:hAnsi="Times New Roman"/>
          <w:sz w:val="28"/>
          <w:szCs w:val="28"/>
          <w:lang w:val="uk-UA"/>
        </w:rPr>
      </w:pPr>
    </w:p>
    <w:p w14:paraId="64812206" w14:textId="77777777" w:rsidR="006C282A" w:rsidRPr="00BE40A9" w:rsidRDefault="006C282A" w:rsidP="00281E69">
      <w:pPr>
        <w:pStyle w:val="af2"/>
        <w:jc w:val="center"/>
        <w:rPr>
          <w:rFonts w:ascii="Times New Roman" w:hAnsi="Times New Roman"/>
          <w:sz w:val="28"/>
          <w:szCs w:val="28"/>
          <w:lang w:val="uk-UA"/>
        </w:rPr>
      </w:pPr>
    </w:p>
    <w:p w14:paraId="49033465" w14:textId="77777777" w:rsidR="006C282A" w:rsidRPr="00BE40A9" w:rsidRDefault="006C282A" w:rsidP="00281E69">
      <w:pPr>
        <w:pStyle w:val="af2"/>
        <w:jc w:val="center"/>
        <w:rPr>
          <w:rFonts w:ascii="Times New Roman" w:hAnsi="Times New Roman"/>
          <w:sz w:val="28"/>
          <w:szCs w:val="28"/>
          <w:lang w:val="uk-UA"/>
        </w:rPr>
      </w:pPr>
    </w:p>
    <w:p w14:paraId="1AFDD5F8" w14:textId="77777777" w:rsidR="006C282A" w:rsidRPr="00BE40A9" w:rsidRDefault="006C282A" w:rsidP="00281E69">
      <w:pPr>
        <w:pStyle w:val="af2"/>
        <w:jc w:val="center"/>
        <w:rPr>
          <w:rFonts w:ascii="Times New Roman" w:hAnsi="Times New Roman"/>
          <w:sz w:val="28"/>
          <w:szCs w:val="28"/>
          <w:lang w:val="uk-UA"/>
        </w:rPr>
      </w:pPr>
    </w:p>
    <w:p w14:paraId="17064551" w14:textId="77777777" w:rsidR="006C282A" w:rsidRPr="00BE40A9" w:rsidRDefault="006C282A" w:rsidP="00281E69">
      <w:pPr>
        <w:pStyle w:val="af2"/>
        <w:jc w:val="center"/>
        <w:rPr>
          <w:rFonts w:ascii="Times New Roman" w:hAnsi="Times New Roman"/>
          <w:sz w:val="28"/>
          <w:szCs w:val="28"/>
          <w:lang w:val="uk-UA"/>
        </w:rPr>
      </w:pPr>
    </w:p>
    <w:p w14:paraId="669DED12" w14:textId="77777777" w:rsidR="006C282A" w:rsidRPr="00BE40A9" w:rsidRDefault="006C282A" w:rsidP="00281E69">
      <w:pPr>
        <w:pStyle w:val="af2"/>
        <w:jc w:val="center"/>
        <w:rPr>
          <w:rFonts w:ascii="Times New Roman" w:hAnsi="Times New Roman"/>
          <w:sz w:val="28"/>
          <w:szCs w:val="28"/>
          <w:lang w:val="uk-UA"/>
        </w:rPr>
      </w:pPr>
    </w:p>
    <w:p w14:paraId="539CB1AA" w14:textId="77777777" w:rsidR="006C282A" w:rsidRPr="00BE40A9" w:rsidRDefault="006C282A" w:rsidP="00281E69">
      <w:pPr>
        <w:pStyle w:val="af2"/>
        <w:jc w:val="center"/>
        <w:rPr>
          <w:rFonts w:ascii="Times New Roman" w:hAnsi="Times New Roman"/>
          <w:sz w:val="28"/>
          <w:szCs w:val="28"/>
          <w:lang w:val="uk-UA"/>
        </w:rPr>
      </w:pPr>
    </w:p>
    <w:p w14:paraId="3D58B6B3" w14:textId="77777777" w:rsidR="006C282A" w:rsidRPr="00BE40A9" w:rsidRDefault="006C282A" w:rsidP="00281E69">
      <w:pPr>
        <w:pStyle w:val="af2"/>
        <w:jc w:val="center"/>
        <w:rPr>
          <w:rFonts w:ascii="Times New Roman" w:hAnsi="Times New Roman"/>
          <w:sz w:val="28"/>
          <w:szCs w:val="28"/>
          <w:lang w:val="uk-UA"/>
        </w:rPr>
      </w:pPr>
    </w:p>
    <w:p w14:paraId="0F65D91B" w14:textId="77777777" w:rsidR="006C282A" w:rsidRPr="00BE40A9" w:rsidRDefault="006C282A" w:rsidP="00281E69">
      <w:pPr>
        <w:pStyle w:val="af2"/>
        <w:jc w:val="center"/>
        <w:rPr>
          <w:rFonts w:ascii="Times New Roman" w:hAnsi="Times New Roman"/>
          <w:sz w:val="28"/>
          <w:szCs w:val="28"/>
          <w:lang w:val="uk-UA"/>
        </w:rPr>
      </w:pPr>
    </w:p>
    <w:p w14:paraId="51469FBF" w14:textId="77777777" w:rsidR="006C282A" w:rsidRPr="00BE40A9" w:rsidRDefault="006C282A" w:rsidP="00281E69">
      <w:pPr>
        <w:pStyle w:val="af2"/>
        <w:jc w:val="center"/>
        <w:rPr>
          <w:rFonts w:ascii="Times New Roman" w:hAnsi="Times New Roman"/>
          <w:sz w:val="28"/>
          <w:szCs w:val="28"/>
          <w:lang w:val="uk-UA"/>
        </w:rPr>
      </w:pPr>
    </w:p>
    <w:p w14:paraId="1D6B5268" w14:textId="77777777" w:rsidR="00281E69" w:rsidRPr="00BE40A9" w:rsidRDefault="00281E69" w:rsidP="00281E69">
      <w:pPr>
        <w:pStyle w:val="af2"/>
        <w:jc w:val="center"/>
        <w:rPr>
          <w:rFonts w:ascii="Times New Roman" w:hAnsi="Times New Roman"/>
          <w:sz w:val="28"/>
          <w:szCs w:val="28"/>
          <w:lang w:val="uk-UA"/>
        </w:rPr>
      </w:pPr>
    </w:p>
    <w:p w14:paraId="39452876" w14:textId="77777777" w:rsidR="00281E69" w:rsidRPr="00BE40A9" w:rsidRDefault="00281E69" w:rsidP="00281E69">
      <w:pPr>
        <w:pStyle w:val="af2"/>
        <w:jc w:val="center"/>
        <w:rPr>
          <w:rFonts w:ascii="Times New Roman" w:hAnsi="Times New Roman"/>
          <w:sz w:val="28"/>
          <w:szCs w:val="28"/>
          <w:lang w:val="uk-UA"/>
        </w:rPr>
      </w:pPr>
    </w:p>
    <w:p w14:paraId="2D2E180D" w14:textId="77777777" w:rsidR="006C282A" w:rsidRPr="00BE40A9" w:rsidRDefault="006C282A" w:rsidP="00281E69">
      <w:pPr>
        <w:pStyle w:val="af2"/>
        <w:jc w:val="center"/>
        <w:rPr>
          <w:rFonts w:ascii="Times New Roman" w:hAnsi="Times New Roman"/>
          <w:sz w:val="28"/>
          <w:szCs w:val="28"/>
          <w:lang w:val="uk-UA"/>
        </w:rPr>
      </w:pPr>
    </w:p>
    <w:p w14:paraId="5C5D74C0" w14:textId="77777777" w:rsidR="006C282A" w:rsidRPr="00BE40A9" w:rsidRDefault="006C282A" w:rsidP="00281E69">
      <w:pPr>
        <w:pStyle w:val="af2"/>
        <w:jc w:val="center"/>
        <w:rPr>
          <w:rFonts w:ascii="Times New Roman" w:hAnsi="Times New Roman"/>
          <w:sz w:val="28"/>
          <w:szCs w:val="28"/>
          <w:lang w:val="uk-UA"/>
        </w:rPr>
      </w:pPr>
    </w:p>
    <w:p w14:paraId="0854D547" w14:textId="77777777" w:rsidR="006C282A" w:rsidRPr="00BE40A9" w:rsidRDefault="006C282A" w:rsidP="00281E69">
      <w:pPr>
        <w:pStyle w:val="af2"/>
        <w:jc w:val="center"/>
        <w:rPr>
          <w:rFonts w:ascii="Times New Roman" w:hAnsi="Times New Roman"/>
          <w:sz w:val="28"/>
          <w:szCs w:val="28"/>
          <w:lang w:val="uk-UA"/>
        </w:rPr>
      </w:pPr>
    </w:p>
    <w:p w14:paraId="3986AB02" w14:textId="77777777" w:rsidR="006C282A" w:rsidRPr="00BE40A9" w:rsidRDefault="006C282A" w:rsidP="00281E69">
      <w:pPr>
        <w:pStyle w:val="af2"/>
        <w:jc w:val="center"/>
        <w:rPr>
          <w:rFonts w:ascii="Times New Roman" w:hAnsi="Times New Roman"/>
          <w:sz w:val="28"/>
          <w:szCs w:val="28"/>
          <w:lang w:val="uk-UA"/>
        </w:rPr>
      </w:pPr>
    </w:p>
    <w:p w14:paraId="7E5B37A0" w14:textId="77777777" w:rsidR="00281E69" w:rsidRPr="00BE40A9" w:rsidRDefault="00281E69" w:rsidP="00281E69">
      <w:pPr>
        <w:pStyle w:val="af2"/>
        <w:jc w:val="center"/>
        <w:rPr>
          <w:rFonts w:ascii="Times New Roman" w:hAnsi="Times New Roman"/>
          <w:sz w:val="28"/>
          <w:szCs w:val="28"/>
          <w:lang w:val="uk-UA"/>
        </w:rPr>
      </w:pPr>
    </w:p>
    <w:p w14:paraId="0C71F568" w14:textId="77777777" w:rsidR="00281E69" w:rsidRPr="00BE40A9" w:rsidRDefault="00281E69" w:rsidP="00281E69">
      <w:pPr>
        <w:pStyle w:val="af2"/>
        <w:jc w:val="center"/>
        <w:rPr>
          <w:rFonts w:ascii="Times New Roman" w:hAnsi="Times New Roman"/>
          <w:sz w:val="28"/>
          <w:szCs w:val="28"/>
          <w:lang w:val="uk-UA"/>
        </w:rPr>
      </w:pPr>
    </w:p>
    <w:p w14:paraId="5E333BA5" w14:textId="77777777" w:rsidR="006C282A" w:rsidRPr="00BE40A9" w:rsidRDefault="006C282A" w:rsidP="00A54BD0">
      <w:pPr>
        <w:pStyle w:val="af2"/>
        <w:jc w:val="center"/>
        <w:rPr>
          <w:rFonts w:ascii="Times New Roman" w:hAnsi="Times New Roman"/>
          <w:b/>
          <w:sz w:val="28"/>
          <w:szCs w:val="28"/>
          <w:lang w:val="uk-UA"/>
        </w:rPr>
      </w:pPr>
      <w:r w:rsidRPr="00BE40A9">
        <w:rPr>
          <w:rFonts w:ascii="Times New Roman" w:hAnsi="Times New Roman"/>
          <w:b/>
          <w:sz w:val="28"/>
          <w:szCs w:val="28"/>
          <w:lang w:val="uk-UA"/>
        </w:rPr>
        <w:lastRenderedPageBreak/>
        <w:t>ПАСПОРТ</w:t>
      </w:r>
    </w:p>
    <w:p w14:paraId="6E8406AD" w14:textId="77777777" w:rsidR="00BF1073" w:rsidRPr="00BE40A9" w:rsidRDefault="00F52D60" w:rsidP="00A54BD0">
      <w:pPr>
        <w:pStyle w:val="af2"/>
        <w:jc w:val="center"/>
        <w:rPr>
          <w:rFonts w:ascii="Times New Roman" w:hAnsi="Times New Roman"/>
          <w:b/>
          <w:sz w:val="28"/>
          <w:szCs w:val="28"/>
          <w:lang w:val="uk-UA"/>
        </w:rPr>
      </w:pPr>
      <w:r w:rsidRPr="00BE40A9">
        <w:rPr>
          <w:rFonts w:ascii="Times New Roman" w:hAnsi="Times New Roman"/>
          <w:b/>
          <w:sz w:val="28"/>
          <w:szCs w:val="28"/>
          <w:lang w:val="uk-UA"/>
        </w:rPr>
        <w:t>П</w:t>
      </w:r>
      <w:r w:rsidR="00B64A24" w:rsidRPr="00BE40A9">
        <w:rPr>
          <w:rFonts w:ascii="Times New Roman" w:hAnsi="Times New Roman"/>
          <w:b/>
          <w:sz w:val="28"/>
          <w:szCs w:val="28"/>
          <w:lang w:val="uk-UA"/>
        </w:rPr>
        <w:t>рограм</w:t>
      </w:r>
      <w:r w:rsidR="006C282A" w:rsidRPr="00BE40A9">
        <w:rPr>
          <w:rFonts w:ascii="Times New Roman" w:hAnsi="Times New Roman"/>
          <w:b/>
          <w:sz w:val="28"/>
          <w:szCs w:val="28"/>
          <w:lang w:val="uk-UA"/>
        </w:rPr>
        <w:t xml:space="preserve">и </w:t>
      </w:r>
      <w:r w:rsidR="00BF1073" w:rsidRPr="00BE40A9">
        <w:rPr>
          <w:rFonts w:ascii="Times New Roman" w:hAnsi="Times New Roman"/>
          <w:b/>
          <w:sz w:val="28"/>
          <w:szCs w:val="28"/>
          <w:lang w:val="uk-UA"/>
        </w:rPr>
        <w:t>розвитку</w:t>
      </w:r>
      <w:r w:rsidR="00AF40CB" w:rsidRPr="00BE40A9">
        <w:rPr>
          <w:rFonts w:ascii="Times New Roman" w:hAnsi="Times New Roman"/>
          <w:b/>
          <w:sz w:val="28"/>
          <w:szCs w:val="28"/>
          <w:lang w:val="uk-UA"/>
        </w:rPr>
        <w:t xml:space="preserve"> </w:t>
      </w:r>
      <w:r w:rsidR="00BF1073" w:rsidRPr="00BE40A9">
        <w:rPr>
          <w:rFonts w:ascii="Times New Roman" w:hAnsi="Times New Roman"/>
          <w:b/>
          <w:sz w:val="28"/>
          <w:szCs w:val="28"/>
          <w:lang w:val="uk-UA"/>
        </w:rPr>
        <w:t>та</w:t>
      </w:r>
      <w:r w:rsidR="00AF40CB" w:rsidRPr="00BE40A9">
        <w:rPr>
          <w:rFonts w:ascii="Times New Roman" w:hAnsi="Times New Roman"/>
          <w:b/>
          <w:sz w:val="28"/>
          <w:szCs w:val="28"/>
          <w:lang w:val="uk-UA"/>
        </w:rPr>
        <w:t xml:space="preserve"> </w:t>
      </w:r>
      <w:r w:rsidR="00BF1073" w:rsidRPr="00BE40A9">
        <w:rPr>
          <w:rFonts w:ascii="Times New Roman" w:hAnsi="Times New Roman"/>
          <w:b/>
          <w:sz w:val="28"/>
          <w:szCs w:val="28"/>
          <w:lang w:val="uk-UA"/>
        </w:rPr>
        <w:t>фінансової</w:t>
      </w:r>
      <w:r w:rsidR="00AF40CB" w:rsidRPr="00BE40A9">
        <w:rPr>
          <w:rFonts w:ascii="Times New Roman" w:hAnsi="Times New Roman"/>
          <w:b/>
          <w:sz w:val="28"/>
          <w:szCs w:val="28"/>
          <w:lang w:val="uk-UA"/>
        </w:rPr>
        <w:t xml:space="preserve"> </w:t>
      </w:r>
      <w:r w:rsidR="00BF1073" w:rsidRPr="00BE40A9">
        <w:rPr>
          <w:rFonts w:ascii="Times New Roman" w:hAnsi="Times New Roman"/>
          <w:b/>
          <w:sz w:val="28"/>
          <w:szCs w:val="28"/>
          <w:lang w:val="uk-UA"/>
        </w:rPr>
        <w:t>підтримки</w:t>
      </w:r>
    </w:p>
    <w:p w14:paraId="5A00FD9A" w14:textId="77777777" w:rsidR="00B64A24" w:rsidRPr="00BE40A9" w:rsidRDefault="00BF1073" w:rsidP="00A54BD0">
      <w:pPr>
        <w:pStyle w:val="af2"/>
        <w:jc w:val="center"/>
        <w:rPr>
          <w:rFonts w:ascii="Times New Roman" w:hAnsi="Times New Roman"/>
          <w:b/>
          <w:sz w:val="28"/>
          <w:szCs w:val="28"/>
          <w:lang w:val="uk-UA"/>
        </w:rPr>
      </w:pPr>
      <w:r w:rsidRPr="00BE40A9">
        <w:rPr>
          <w:rFonts w:ascii="Times New Roman" w:hAnsi="Times New Roman"/>
          <w:b/>
          <w:sz w:val="28"/>
          <w:szCs w:val="28"/>
          <w:lang w:val="uk-UA"/>
        </w:rPr>
        <w:t>КНП</w:t>
      </w:r>
      <w:r w:rsidR="00AF40CB" w:rsidRPr="00BE40A9">
        <w:rPr>
          <w:rFonts w:ascii="Times New Roman" w:hAnsi="Times New Roman"/>
          <w:b/>
          <w:sz w:val="28"/>
          <w:szCs w:val="28"/>
          <w:lang w:val="uk-UA"/>
        </w:rPr>
        <w:t xml:space="preserve"> </w:t>
      </w:r>
      <w:r w:rsidRPr="00BE40A9">
        <w:rPr>
          <w:rFonts w:ascii="Times New Roman" w:hAnsi="Times New Roman"/>
          <w:b/>
          <w:sz w:val="28"/>
          <w:szCs w:val="28"/>
          <w:lang w:val="uk-UA"/>
        </w:rPr>
        <w:t>«Лисичанська</w:t>
      </w:r>
      <w:r w:rsidR="00AF40CB" w:rsidRPr="00BE40A9">
        <w:rPr>
          <w:rFonts w:ascii="Times New Roman" w:hAnsi="Times New Roman"/>
          <w:b/>
          <w:sz w:val="28"/>
          <w:szCs w:val="28"/>
          <w:lang w:val="uk-UA"/>
        </w:rPr>
        <w:t xml:space="preserve"> </w:t>
      </w:r>
      <w:r w:rsidRPr="00BE40A9">
        <w:rPr>
          <w:rFonts w:ascii="Times New Roman" w:hAnsi="Times New Roman"/>
          <w:b/>
          <w:sz w:val="28"/>
          <w:szCs w:val="28"/>
          <w:lang w:val="uk-UA"/>
        </w:rPr>
        <w:t>багатопрофільна</w:t>
      </w:r>
      <w:r w:rsidR="00AF40CB" w:rsidRPr="00BE40A9">
        <w:rPr>
          <w:rFonts w:ascii="Times New Roman" w:hAnsi="Times New Roman"/>
          <w:b/>
          <w:sz w:val="28"/>
          <w:szCs w:val="28"/>
          <w:lang w:val="uk-UA"/>
        </w:rPr>
        <w:t xml:space="preserve"> </w:t>
      </w:r>
      <w:r w:rsidRPr="00BE40A9">
        <w:rPr>
          <w:rFonts w:ascii="Times New Roman" w:hAnsi="Times New Roman"/>
          <w:b/>
          <w:sz w:val="28"/>
          <w:szCs w:val="28"/>
          <w:lang w:val="uk-UA"/>
        </w:rPr>
        <w:t>лікарня</w:t>
      </w:r>
      <w:r w:rsidR="00E40876" w:rsidRPr="00BE40A9">
        <w:rPr>
          <w:rFonts w:ascii="Times New Roman" w:hAnsi="Times New Roman"/>
          <w:b/>
          <w:sz w:val="28"/>
          <w:szCs w:val="28"/>
          <w:lang w:val="uk-UA"/>
        </w:rPr>
        <w:t>»</w:t>
      </w:r>
      <w:r w:rsidR="00AF40CB" w:rsidRPr="00BE40A9">
        <w:rPr>
          <w:rFonts w:ascii="Times New Roman" w:hAnsi="Times New Roman"/>
          <w:b/>
          <w:sz w:val="28"/>
          <w:szCs w:val="28"/>
          <w:lang w:val="uk-UA"/>
        </w:rPr>
        <w:t xml:space="preserve"> </w:t>
      </w:r>
      <w:r w:rsidRPr="00BE40A9">
        <w:rPr>
          <w:rFonts w:ascii="Times New Roman" w:hAnsi="Times New Roman"/>
          <w:b/>
          <w:sz w:val="28"/>
          <w:szCs w:val="28"/>
          <w:lang w:val="uk-UA"/>
        </w:rPr>
        <w:t>на</w:t>
      </w:r>
      <w:r w:rsidR="00AF40CB" w:rsidRPr="00BE40A9">
        <w:rPr>
          <w:rFonts w:ascii="Times New Roman" w:hAnsi="Times New Roman"/>
          <w:b/>
          <w:sz w:val="28"/>
          <w:szCs w:val="28"/>
          <w:lang w:val="uk-UA"/>
        </w:rPr>
        <w:t xml:space="preserve"> </w:t>
      </w:r>
      <w:r w:rsidR="001D1686" w:rsidRPr="00BE40A9">
        <w:rPr>
          <w:rFonts w:ascii="Times New Roman" w:hAnsi="Times New Roman"/>
          <w:b/>
          <w:sz w:val="28"/>
          <w:szCs w:val="28"/>
          <w:lang w:val="uk-UA"/>
        </w:rPr>
        <w:t>202</w:t>
      </w:r>
      <w:r w:rsidR="00D709BC" w:rsidRPr="00BE40A9">
        <w:rPr>
          <w:rFonts w:ascii="Times New Roman" w:hAnsi="Times New Roman"/>
          <w:b/>
          <w:sz w:val="28"/>
          <w:szCs w:val="28"/>
          <w:lang w:val="uk-UA"/>
        </w:rPr>
        <w:t>6</w:t>
      </w:r>
      <w:r w:rsidR="00AF40CB" w:rsidRPr="00BE40A9">
        <w:rPr>
          <w:rFonts w:ascii="Times New Roman" w:hAnsi="Times New Roman"/>
          <w:b/>
          <w:sz w:val="28"/>
          <w:szCs w:val="28"/>
          <w:lang w:val="uk-UA"/>
        </w:rPr>
        <w:t xml:space="preserve"> </w:t>
      </w:r>
      <w:r w:rsidRPr="00BE40A9">
        <w:rPr>
          <w:rFonts w:ascii="Times New Roman" w:hAnsi="Times New Roman"/>
          <w:b/>
          <w:sz w:val="28"/>
          <w:szCs w:val="28"/>
          <w:lang w:val="uk-UA"/>
        </w:rPr>
        <w:t>рік</w:t>
      </w:r>
    </w:p>
    <w:p w14:paraId="730DE65E" w14:textId="77777777" w:rsidR="00AC078F" w:rsidRPr="00BE40A9" w:rsidRDefault="00AC078F" w:rsidP="00337302">
      <w:pPr>
        <w:pStyle w:val="af2"/>
        <w:jc w:val="center"/>
        <w:rPr>
          <w:rFonts w:ascii="Times New Roman" w:hAnsi="Times New Roman"/>
          <w:sz w:val="28"/>
          <w:szCs w:val="28"/>
          <w:lang w:val="uk-UA"/>
        </w:rPr>
      </w:pPr>
    </w:p>
    <w:tbl>
      <w:tblPr>
        <w:tblW w:w="10113" w:type="dxa"/>
        <w:tblInd w:w="-431"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736"/>
        <w:gridCol w:w="4033"/>
        <w:gridCol w:w="5344"/>
      </w:tblGrid>
      <w:tr w:rsidR="00A54BD0" w:rsidRPr="00E93AE3" w14:paraId="587ACFEC" w14:textId="77777777" w:rsidTr="00281E69">
        <w:trPr>
          <w:trHeight w:val="622"/>
        </w:trPr>
        <w:tc>
          <w:tcPr>
            <w:tcW w:w="736" w:type="dxa"/>
            <w:tcBorders>
              <w:top w:val="single" w:sz="4" w:space="0" w:color="000001"/>
              <w:left w:val="single" w:sz="4" w:space="0" w:color="000001"/>
              <w:bottom w:val="single" w:sz="4" w:space="0" w:color="000001"/>
              <w:right w:val="nil"/>
            </w:tcBorders>
            <w:vAlign w:val="center"/>
            <w:hideMark/>
          </w:tcPr>
          <w:p w14:paraId="774B93CA" w14:textId="77777777" w:rsidR="00A54BD0" w:rsidRPr="00BE40A9" w:rsidRDefault="00A54BD0" w:rsidP="002D55F0">
            <w:pPr>
              <w:pStyle w:val="af2"/>
              <w:jc w:val="center"/>
              <w:rPr>
                <w:rFonts w:ascii="Times New Roman" w:hAnsi="Times New Roman"/>
                <w:sz w:val="24"/>
                <w:szCs w:val="24"/>
                <w:lang w:val="uk-UA"/>
              </w:rPr>
            </w:pPr>
            <w:r w:rsidRPr="00BE40A9">
              <w:rPr>
                <w:rFonts w:ascii="Times New Roman" w:hAnsi="Times New Roman"/>
                <w:sz w:val="24"/>
                <w:szCs w:val="24"/>
                <w:lang w:val="uk-UA"/>
              </w:rPr>
              <w:t>1.</w:t>
            </w:r>
          </w:p>
        </w:tc>
        <w:tc>
          <w:tcPr>
            <w:tcW w:w="4033" w:type="dxa"/>
            <w:tcBorders>
              <w:top w:val="single" w:sz="4" w:space="0" w:color="000001"/>
              <w:left w:val="single" w:sz="4" w:space="0" w:color="000001"/>
              <w:bottom w:val="single" w:sz="4" w:space="0" w:color="000001"/>
              <w:right w:val="nil"/>
            </w:tcBorders>
            <w:vAlign w:val="center"/>
            <w:hideMark/>
          </w:tcPr>
          <w:p w14:paraId="29719F1A" w14:textId="77777777" w:rsidR="00A54BD0" w:rsidRPr="00BE40A9" w:rsidRDefault="00A54BD0" w:rsidP="00541E13">
            <w:pPr>
              <w:pStyle w:val="af2"/>
              <w:jc w:val="both"/>
              <w:rPr>
                <w:rFonts w:ascii="Times New Roman" w:hAnsi="Times New Roman"/>
                <w:sz w:val="24"/>
                <w:szCs w:val="24"/>
                <w:lang w:val="uk-UA"/>
              </w:rPr>
            </w:pPr>
            <w:r w:rsidRPr="00BE40A9">
              <w:rPr>
                <w:rFonts w:ascii="Times New Roman" w:hAnsi="Times New Roman"/>
                <w:sz w:val="24"/>
                <w:szCs w:val="24"/>
                <w:lang w:val="uk-UA"/>
              </w:rPr>
              <w:t>Ініціатор</w:t>
            </w:r>
            <w:r w:rsidR="00AF40CB" w:rsidRPr="00BE40A9">
              <w:rPr>
                <w:rFonts w:ascii="Times New Roman" w:hAnsi="Times New Roman"/>
                <w:sz w:val="24"/>
                <w:szCs w:val="24"/>
                <w:lang w:val="uk-UA"/>
              </w:rPr>
              <w:t xml:space="preserve"> </w:t>
            </w:r>
            <w:r w:rsidRPr="00BE40A9">
              <w:rPr>
                <w:rFonts w:ascii="Times New Roman" w:hAnsi="Times New Roman"/>
                <w:sz w:val="24"/>
                <w:szCs w:val="24"/>
                <w:lang w:val="uk-UA"/>
              </w:rPr>
              <w:t>розроблення</w:t>
            </w:r>
          </w:p>
          <w:p w14:paraId="06F15F85" w14:textId="77777777" w:rsidR="00A54BD0" w:rsidRPr="00BE40A9" w:rsidRDefault="00A54BD0" w:rsidP="00541E13">
            <w:pPr>
              <w:pStyle w:val="af2"/>
              <w:jc w:val="both"/>
              <w:rPr>
                <w:rFonts w:ascii="Times New Roman" w:hAnsi="Times New Roman"/>
                <w:sz w:val="24"/>
                <w:szCs w:val="24"/>
                <w:lang w:val="uk-UA"/>
              </w:rPr>
            </w:pPr>
            <w:r w:rsidRPr="00BE40A9">
              <w:rPr>
                <w:rFonts w:ascii="Times New Roman" w:hAnsi="Times New Roman"/>
                <w:sz w:val="24"/>
                <w:szCs w:val="24"/>
                <w:lang w:val="uk-UA"/>
              </w:rPr>
              <w:t>Програми</w:t>
            </w:r>
          </w:p>
        </w:tc>
        <w:tc>
          <w:tcPr>
            <w:tcW w:w="5344" w:type="dxa"/>
            <w:tcBorders>
              <w:top w:val="single" w:sz="4" w:space="0" w:color="000001"/>
              <w:left w:val="single" w:sz="4" w:space="0" w:color="000001"/>
              <w:bottom w:val="single" w:sz="4" w:space="0" w:color="000001"/>
              <w:right w:val="single" w:sz="4" w:space="0" w:color="000001"/>
            </w:tcBorders>
            <w:vAlign w:val="center"/>
            <w:hideMark/>
          </w:tcPr>
          <w:p w14:paraId="74EA3832" w14:textId="77777777" w:rsidR="00A54BD0" w:rsidRPr="00BE40A9" w:rsidRDefault="00501CBF" w:rsidP="004500F6">
            <w:pPr>
              <w:pStyle w:val="af2"/>
              <w:rPr>
                <w:rFonts w:ascii="Times New Roman" w:hAnsi="Times New Roman"/>
                <w:sz w:val="24"/>
                <w:szCs w:val="24"/>
                <w:lang w:val="uk-UA"/>
              </w:rPr>
            </w:pPr>
            <w:r w:rsidRPr="00BE40A9">
              <w:rPr>
                <w:rFonts w:ascii="Times New Roman" w:hAnsi="Times New Roman"/>
                <w:sz w:val="24"/>
                <w:szCs w:val="24"/>
                <w:lang w:val="uk-UA"/>
              </w:rPr>
              <w:t>в</w:t>
            </w:r>
            <w:r w:rsidR="00A54BD0" w:rsidRPr="00BE40A9">
              <w:rPr>
                <w:rFonts w:ascii="Times New Roman" w:hAnsi="Times New Roman"/>
                <w:sz w:val="24"/>
                <w:szCs w:val="24"/>
                <w:lang w:val="uk-UA"/>
              </w:rPr>
              <w:t>ідділ</w:t>
            </w:r>
            <w:r w:rsidR="00AF40CB" w:rsidRPr="00BE40A9">
              <w:rPr>
                <w:rFonts w:ascii="Times New Roman" w:hAnsi="Times New Roman"/>
                <w:sz w:val="24"/>
                <w:szCs w:val="24"/>
                <w:lang w:val="uk-UA"/>
              </w:rPr>
              <w:t xml:space="preserve"> </w:t>
            </w:r>
            <w:r w:rsidR="00A54BD0" w:rsidRPr="00BE40A9">
              <w:rPr>
                <w:rFonts w:ascii="Times New Roman" w:hAnsi="Times New Roman"/>
                <w:sz w:val="24"/>
                <w:szCs w:val="24"/>
                <w:lang w:val="uk-UA"/>
              </w:rPr>
              <w:t>охорони</w:t>
            </w:r>
            <w:r w:rsidR="00AF40CB" w:rsidRPr="00BE40A9">
              <w:rPr>
                <w:rFonts w:ascii="Times New Roman" w:hAnsi="Times New Roman"/>
                <w:sz w:val="24"/>
                <w:szCs w:val="24"/>
                <w:lang w:val="uk-UA"/>
              </w:rPr>
              <w:t xml:space="preserve"> </w:t>
            </w:r>
            <w:r w:rsidR="00A54BD0" w:rsidRPr="00BE40A9">
              <w:rPr>
                <w:rFonts w:ascii="Times New Roman" w:hAnsi="Times New Roman"/>
                <w:sz w:val="24"/>
                <w:szCs w:val="24"/>
                <w:lang w:val="uk-UA"/>
              </w:rPr>
              <w:t>здоров’я</w:t>
            </w:r>
            <w:r w:rsidR="00AF40CB" w:rsidRPr="00BE40A9">
              <w:rPr>
                <w:rFonts w:ascii="Times New Roman" w:hAnsi="Times New Roman"/>
                <w:sz w:val="24"/>
                <w:szCs w:val="24"/>
                <w:lang w:val="uk-UA"/>
              </w:rPr>
              <w:t xml:space="preserve"> </w:t>
            </w:r>
            <w:r w:rsidR="005D08B1" w:rsidRPr="00BE40A9">
              <w:rPr>
                <w:rFonts w:ascii="Times New Roman" w:hAnsi="Times New Roman"/>
                <w:sz w:val="24"/>
                <w:szCs w:val="24"/>
                <w:lang w:val="uk-UA"/>
              </w:rPr>
              <w:t xml:space="preserve">Лисичанської міської </w:t>
            </w:r>
            <w:r w:rsidR="00351712" w:rsidRPr="00BE40A9">
              <w:rPr>
                <w:rFonts w:ascii="Times New Roman" w:hAnsi="Times New Roman"/>
                <w:sz w:val="24"/>
                <w:szCs w:val="24"/>
                <w:lang w:val="uk-UA"/>
              </w:rPr>
              <w:t xml:space="preserve">військової адміністрації </w:t>
            </w:r>
            <w:r w:rsidR="005D08B1" w:rsidRPr="00BE40A9">
              <w:rPr>
                <w:rFonts w:ascii="Times New Roman" w:hAnsi="Times New Roman"/>
                <w:sz w:val="24"/>
                <w:szCs w:val="24"/>
                <w:lang w:val="uk-UA"/>
              </w:rPr>
              <w:t>С</w:t>
            </w:r>
            <w:r w:rsidR="004500F6" w:rsidRPr="00BE40A9">
              <w:rPr>
                <w:rFonts w:ascii="Times New Roman" w:hAnsi="Times New Roman"/>
                <w:sz w:val="24"/>
                <w:szCs w:val="24"/>
                <w:lang w:val="uk-UA"/>
              </w:rPr>
              <w:t>іверсько</w:t>
            </w:r>
            <w:r w:rsidR="005D08B1" w:rsidRPr="00BE40A9">
              <w:rPr>
                <w:rFonts w:ascii="Times New Roman" w:hAnsi="Times New Roman"/>
                <w:sz w:val="24"/>
                <w:szCs w:val="24"/>
                <w:lang w:val="uk-UA"/>
              </w:rPr>
              <w:t xml:space="preserve">донецького району </w:t>
            </w:r>
            <w:r w:rsidR="00351712" w:rsidRPr="00BE40A9">
              <w:rPr>
                <w:rFonts w:ascii="Times New Roman" w:hAnsi="Times New Roman"/>
                <w:sz w:val="24"/>
                <w:szCs w:val="24"/>
                <w:lang w:val="uk-UA"/>
              </w:rPr>
              <w:t>Луганської області</w:t>
            </w:r>
          </w:p>
        </w:tc>
      </w:tr>
      <w:tr w:rsidR="00A54BD0" w:rsidRPr="00BE40A9" w14:paraId="5CE119E8" w14:textId="77777777" w:rsidTr="00281E69">
        <w:trPr>
          <w:trHeight w:val="1366"/>
        </w:trPr>
        <w:tc>
          <w:tcPr>
            <w:tcW w:w="736" w:type="dxa"/>
            <w:tcBorders>
              <w:top w:val="single" w:sz="4" w:space="0" w:color="000001"/>
              <w:left w:val="single" w:sz="4" w:space="0" w:color="000001"/>
              <w:bottom w:val="single" w:sz="4" w:space="0" w:color="000001"/>
              <w:right w:val="nil"/>
            </w:tcBorders>
            <w:vAlign w:val="center"/>
            <w:hideMark/>
          </w:tcPr>
          <w:p w14:paraId="7A877104" w14:textId="77777777" w:rsidR="00A54BD0" w:rsidRPr="00BE40A9" w:rsidRDefault="00A54BD0" w:rsidP="002D55F0">
            <w:pPr>
              <w:pStyle w:val="af2"/>
              <w:jc w:val="center"/>
              <w:rPr>
                <w:rFonts w:ascii="Times New Roman" w:hAnsi="Times New Roman"/>
                <w:sz w:val="24"/>
                <w:szCs w:val="24"/>
                <w:lang w:val="uk-UA"/>
              </w:rPr>
            </w:pPr>
            <w:r w:rsidRPr="00BE40A9">
              <w:rPr>
                <w:rFonts w:ascii="Times New Roman" w:hAnsi="Times New Roman"/>
                <w:sz w:val="24"/>
                <w:szCs w:val="24"/>
                <w:lang w:val="uk-UA"/>
              </w:rPr>
              <w:t>2.</w:t>
            </w:r>
          </w:p>
        </w:tc>
        <w:tc>
          <w:tcPr>
            <w:tcW w:w="4033" w:type="dxa"/>
            <w:tcBorders>
              <w:top w:val="single" w:sz="4" w:space="0" w:color="000001"/>
              <w:left w:val="single" w:sz="4" w:space="0" w:color="000001"/>
              <w:bottom w:val="single" w:sz="4" w:space="0" w:color="000001"/>
              <w:right w:val="nil"/>
            </w:tcBorders>
            <w:vAlign w:val="center"/>
          </w:tcPr>
          <w:p w14:paraId="39078FF4" w14:textId="77777777" w:rsidR="00A54BD0" w:rsidRPr="00BE40A9" w:rsidRDefault="00A54BD0" w:rsidP="00541E13">
            <w:pPr>
              <w:pStyle w:val="af2"/>
              <w:jc w:val="both"/>
              <w:rPr>
                <w:rFonts w:ascii="Times New Roman" w:hAnsi="Times New Roman"/>
                <w:sz w:val="24"/>
                <w:szCs w:val="24"/>
                <w:lang w:val="uk-UA"/>
              </w:rPr>
            </w:pPr>
            <w:r w:rsidRPr="00BE40A9">
              <w:rPr>
                <w:rFonts w:ascii="Times New Roman" w:hAnsi="Times New Roman"/>
                <w:sz w:val="24"/>
                <w:szCs w:val="24"/>
                <w:lang w:val="uk-UA"/>
              </w:rPr>
              <w:t>Підстава</w:t>
            </w:r>
            <w:r w:rsidR="00AF40CB" w:rsidRPr="00BE40A9">
              <w:rPr>
                <w:rFonts w:ascii="Times New Roman" w:hAnsi="Times New Roman"/>
                <w:sz w:val="24"/>
                <w:szCs w:val="24"/>
                <w:lang w:val="uk-UA"/>
              </w:rPr>
              <w:t xml:space="preserve"> </w:t>
            </w:r>
            <w:r w:rsidRPr="00BE40A9">
              <w:rPr>
                <w:rFonts w:ascii="Times New Roman" w:hAnsi="Times New Roman"/>
                <w:sz w:val="24"/>
                <w:szCs w:val="24"/>
                <w:lang w:val="uk-UA"/>
              </w:rPr>
              <w:t>для</w:t>
            </w:r>
            <w:r w:rsidR="00AF40CB" w:rsidRPr="00BE40A9">
              <w:rPr>
                <w:rFonts w:ascii="Times New Roman" w:hAnsi="Times New Roman"/>
                <w:sz w:val="24"/>
                <w:szCs w:val="24"/>
                <w:lang w:val="uk-UA"/>
              </w:rPr>
              <w:t xml:space="preserve"> </w:t>
            </w:r>
            <w:r w:rsidRPr="00BE40A9">
              <w:rPr>
                <w:rFonts w:ascii="Times New Roman" w:hAnsi="Times New Roman"/>
                <w:sz w:val="24"/>
                <w:szCs w:val="24"/>
                <w:lang w:val="uk-UA"/>
              </w:rPr>
              <w:t>розроблення</w:t>
            </w:r>
          </w:p>
        </w:tc>
        <w:tc>
          <w:tcPr>
            <w:tcW w:w="5344" w:type="dxa"/>
            <w:tcBorders>
              <w:top w:val="single" w:sz="4" w:space="0" w:color="000001"/>
              <w:left w:val="single" w:sz="4" w:space="0" w:color="000001"/>
              <w:bottom w:val="single" w:sz="4" w:space="0" w:color="000001"/>
              <w:right w:val="single" w:sz="4" w:space="0" w:color="000001"/>
            </w:tcBorders>
            <w:vAlign w:val="center"/>
            <w:hideMark/>
          </w:tcPr>
          <w:p w14:paraId="722A53E3" w14:textId="77777777" w:rsidR="00A54BD0" w:rsidRPr="00BE40A9" w:rsidRDefault="00D519BC" w:rsidP="00D519BC">
            <w:pPr>
              <w:pStyle w:val="af2"/>
              <w:rPr>
                <w:rFonts w:ascii="Times New Roman" w:hAnsi="Times New Roman"/>
                <w:sz w:val="24"/>
                <w:szCs w:val="24"/>
                <w:lang w:val="uk-UA"/>
              </w:rPr>
            </w:pPr>
            <w:r w:rsidRPr="00BE40A9">
              <w:rPr>
                <w:rFonts w:ascii="Times New Roman" w:hAnsi="Times New Roman"/>
                <w:sz w:val="24"/>
                <w:szCs w:val="24"/>
                <w:lang w:val="uk-UA"/>
              </w:rPr>
              <w:t>закони України «Про правовий режим воєнного стану», «Основи законодавства України про охорону здоров’я», «Про державні фінансові гарантії медичного обслуговування населення», Бюджетний кодекс України, розпорядження КМУ «Про схвалення Концепції реформи фінансування системи охорони здоров’я»</w:t>
            </w:r>
          </w:p>
        </w:tc>
      </w:tr>
      <w:tr w:rsidR="00A54BD0" w:rsidRPr="00E93AE3" w14:paraId="434C0042" w14:textId="77777777" w:rsidTr="00281E69">
        <w:tc>
          <w:tcPr>
            <w:tcW w:w="736" w:type="dxa"/>
            <w:tcBorders>
              <w:top w:val="single" w:sz="4" w:space="0" w:color="000001"/>
              <w:left w:val="single" w:sz="4" w:space="0" w:color="000001"/>
              <w:bottom w:val="single" w:sz="4" w:space="0" w:color="000001"/>
              <w:right w:val="nil"/>
            </w:tcBorders>
            <w:vAlign w:val="center"/>
            <w:hideMark/>
          </w:tcPr>
          <w:p w14:paraId="42ABCF98" w14:textId="77777777" w:rsidR="00A54BD0" w:rsidRPr="00BE40A9" w:rsidRDefault="00A54BD0" w:rsidP="002D55F0">
            <w:pPr>
              <w:pStyle w:val="af2"/>
              <w:jc w:val="center"/>
              <w:rPr>
                <w:rFonts w:ascii="Times New Roman" w:hAnsi="Times New Roman"/>
                <w:sz w:val="24"/>
                <w:szCs w:val="24"/>
                <w:lang w:val="uk-UA"/>
              </w:rPr>
            </w:pPr>
            <w:r w:rsidRPr="00BE40A9">
              <w:rPr>
                <w:rFonts w:ascii="Times New Roman" w:hAnsi="Times New Roman"/>
                <w:sz w:val="24"/>
                <w:szCs w:val="24"/>
                <w:lang w:val="uk-UA"/>
              </w:rPr>
              <w:t>3.</w:t>
            </w:r>
          </w:p>
        </w:tc>
        <w:tc>
          <w:tcPr>
            <w:tcW w:w="4033" w:type="dxa"/>
            <w:tcBorders>
              <w:top w:val="single" w:sz="4" w:space="0" w:color="000001"/>
              <w:left w:val="single" w:sz="4" w:space="0" w:color="000001"/>
              <w:bottom w:val="single" w:sz="4" w:space="0" w:color="000001"/>
              <w:right w:val="nil"/>
            </w:tcBorders>
            <w:vAlign w:val="center"/>
            <w:hideMark/>
          </w:tcPr>
          <w:p w14:paraId="5447CCCA" w14:textId="77777777" w:rsidR="00A54BD0" w:rsidRPr="00BE40A9" w:rsidRDefault="00A54BD0" w:rsidP="00541E13">
            <w:pPr>
              <w:pStyle w:val="af2"/>
              <w:jc w:val="both"/>
              <w:rPr>
                <w:rFonts w:ascii="Times New Roman" w:hAnsi="Times New Roman"/>
                <w:sz w:val="24"/>
                <w:szCs w:val="24"/>
                <w:lang w:val="uk-UA"/>
              </w:rPr>
            </w:pPr>
            <w:r w:rsidRPr="00BE40A9">
              <w:rPr>
                <w:rFonts w:ascii="Times New Roman" w:hAnsi="Times New Roman"/>
                <w:sz w:val="24"/>
                <w:szCs w:val="24"/>
                <w:lang w:val="uk-UA"/>
              </w:rPr>
              <w:t>Розробник</w:t>
            </w:r>
            <w:r w:rsidR="00AF40CB" w:rsidRPr="00BE40A9">
              <w:rPr>
                <w:rFonts w:ascii="Times New Roman" w:hAnsi="Times New Roman"/>
                <w:sz w:val="24"/>
                <w:szCs w:val="24"/>
                <w:lang w:val="uk-UA"/>
              </w:rPr>
              <w:t xml:space="preserve"> </w:t>
            </w:r>
            <w:r w:rsidRPr="00BE40A9">
              <w:rPr>
                <w:rFonts w:ascii="Times New Roman" w:hAnsi="Times New Roman"/>
                <w:sz w:val="24"/>
                <w:szCs w:val="24"/>
                <w:lang w:val="uk-UA"/>
              </w:rPr>
              <w:t>Програми</w:t>
            </w:r>
          </w:p>
        </w:tc>
        <w:tc>
          <w:tcPr>
            <w:tcW w:w="5344" w:type="dxa"/>
            <w:tcBorders>
              <w:top w:val="single" w:sz="4" w:space="0" w:color="000001"/>
              <w:left w:val="single" w:sz="4" w:space="0" w:color="000001"/>
              <w:bottom w:val="single" w:sz="4" w:space="0" w:color="000001"/>
              <w:right w:val="single" w:sz="4" w:space="0" w:color="000001"/>
            </w:tcBorders>
            <w:vAlign w:val="center"/>
            <w:hideMark/>
          </w:tcPr>
          <w:p w14:paraId="618841AA" w14:textId="77777777" w:rsidR="00A54BD0" w:rsidRPr="00BE40A9" w:rsidRDefault="00170F59" w:rsidP="00785F94">
            <w:pPr>
              <w:pStyle w:val="af2"/>
              <w:rPr>
                <w:rFonts w:ascii="Times New Roman" w:hAnsi="Times New Roman"/>
                <w:sz w:val="24"/>
                <w:szCs w:val="24"/>
                <w:lang w:val="uk-UA"/>
              </w:rPr>
            </w:pPr>
            <w:r w:rsidRPr="00BE40A9">
              <w:rPr>
                <w:rFonts w:ascii="Times New Roman" w:hAnsi="Times New Roman"/>
                <w:sz w:val="24"/>
                <w:szCs w:val="24"/>
                <w:lang w:val="uk-UA"/>
              </w:rPr>
              <w:t>в</w:t>
            </w:r>
            <w:r w:rsidR="005D08B1" w:rsidRPr="00BE40A9">
              <w:rPr>
                <w:rFonts w:ascii="Times New Roman" w:hAnsi="Times New Roman"/>
                <w:sz w:val="24"/>
                <w:szCs w:val="24"/>
                <w:lang w:val="uk-UA"/>
              </w:rPr>
              <w:t xml:space="preserve">ідділ охорони здоров’я Лисичанської міської військової адміністрації </w:t>
            </w:r>
            <w:r w:rsidR="004500F6" w:rsidRPr="00BE40A9">
              <w:rPr>
                <w:rFonts w:ascii="Times New Roman" w:hAnsi="Times New Roman"/>
                <w:sz w:val="24"/>
                <w:szCs w:val="24"/>
                <w:lang w:val="uk-UA"/>
              </w:rPr>
              <w:t>Сіверськодонецького</w:t>
            </w:r>
            <w:r w:rsidR="005D08B1" w:rsidRPr="00BE40A9">
              <w:rPr>
                <w:rFonts w:ascii="Times New Roman" w:hAnsi="Times New Roman"/>
                <w:sz w:val="24"/>
                <w:szCs w:val="24"/>
                <w:lang w:val="uk-UA"/>
              </w:rPr>
              <w:t xml:space="preserve"> району Луганської області</w:t>
            </w:r>
          </w:p>
        </w:tc>
      </w:tr>
      <w:tr w:rsidR="00A54BD0" w:rsidRPr="00E93AE3" w14:paraId="40111EBA" w14:textId="77777777" w:rsidTr="00281E69">
        <w:tc>
          <w:tcPr>
            <w:tcW w:w="736" w:type="dxa"/>
            <w:tcBorders>
              <w:top w:val="single" w:sz="4" w:space="0" w:color="000001"/>
              <w:left w:val="single" w:sz="4" w:space="0" w:color="000001"/>
              <w:bottom w:val="single" w:sz="4" w:space="0" w:color="000001"/>
              <w:right w:val="nil"/>
            </w:tcBorders>
            <w:vAlign w:val="center"/>
            <w:hideMark/>
          </w:tcPr>
          <w:p w14:paraId="55B2B439" w14:textId="77777777" w:rsidR="00A54BD0" w:rsidRPr="00BE40A9" w:rsidRDefault="00A54BD0" w:rsidP="002D55F0">
            <w:pPr>
              <w:pStyle w:val="af2"/>
              <w:jc w:val="center"/>
              <w:rPr>
                <w:rFonts w:ascii="Times New Roman" w:hAnsi="Times New Roman"/>
                <w:sz w:val="24"/>
                <w:szCs w:val="24"/>
                <w:lang w:val="uk-UA"/>
              </w:rPr>
            </w:pPr>
            <w:r w:rsidRPr="00BE40A9">
              <w:rPr>
                <w:rFonts w:ascii="Times New Roman" w:hAnsi="Times New Roman"/>
                <w:sz w:val="24"/>
                <w:szCs w:val="24"/>
                <w:lang w:val="uk-UA"/>
              </w:rPr>
              <w:t>4.</w:t>
            </w:r>
          </w:p>
        </w:tc>
        <w:tc>
          <w:tcPr>
            <w:tcW w:w="4033" w:type="dxa"/>
            <w:tcBorders>
              <w:top w:val="single" w:sz="4" w:space="0" w:color="000001"/>
              <w:left w:val="single" w:sz="4" w:space="0" w:color="000001"/>
              <w:bottom w:val="single" w:sz="4" w:space="0" w:color="000001"/>
              <w:right w:val="nil"/>
            </w:tcBorders>
            <w:vAlign w:val="center"/>
            <w:hideMark/>
          </w:tcPr>
          <w:p w14:paraId="43B8DD27" w14:textId="77777777" w:rsidR="00A54BD0" w:rsidRPr="00BE40A9" w:rsidRDefault="00A54BD0" w:rsidP="00170F59">
            <w:pPr>
              <w:pStyle w:val="af2"/>
              <w:rPr>
                <w:rFonts w:ascii="Times New Roman" w:hAnsi="Times New Roman"/>
                <w:sz w:val="24"/>
                <w:szCs w:val="24"/>
                <w:lang w:val="uk-UA"/>
              </w:rPr>
            </w:pPr>
            <w:r w:rsidRPr="00BE40A9">
              <w:rPr>
                <w:rFonts w:ascii="Times New Roman" w:hAnsi="Times New Roman"/>
                <w:sz w:val="24"/>
                <w:szCs w:val="24"/>
                <w:lang w:val="uk-UA"/>
              </w:rPr>
              <w:t>Відповідальний</w:t>
            </w:r>
            <w:r w:rsidR="00AF40CB" w:rsidRPr="00BE40A9">
              <w:rPr>
                <w:rFonts w:ascii="Times New Roman" w:hAnsi="Times New Roman"/>
                <w:sz w:val="24"/>
                <w:szCs w:val="24"/>
                <w:lang w:val="uk-UA"/>
              </w:rPr>
              <w:t xml:space="preserve"> </w:t>
            </w:r>
            <w:r w:rsidRPr="00BE40A9">
              <w:rPr>
                <w:rFonts w:ascii="Times New Roman" w:hAnsi="Times New Roman"/>
                <w:sz w:val="24"/>
                <w:szCs w:val="24"/>
                <w:lang w:val="uk-UA"/>
              </w:rPr>
              <w:t>виконавець</w:t>
            </w:r>
            <w:r w:rsidR="00AF40CB" w:rsidRPr="00BE40A9">
              <w:rPr>
                <w:rFonts w:ascii="Times New Roman" w:hAnsi="Times New Roman"/>
                <w:sz w:val="24"/>
                <w:szCs w:val="24"/>
                <w:lang w:val="uk-UA"/>
              </w:rPr>
              <w:t xml:space="preserve"> </w:t>
            </w:r>
            <w:r w:rsidRPr="00BE40A9">
              <w:rPr>
                <w:rFonts w:ascii="Times New Roman" w:hAnsi="Times New Roman"/>
                <w:sz w:val="24"/>
                <w:szCs w:val="24"/>
                <w:lang w:val="uk-UA"/>
              </w:rPr>
              <w:t>Програми</w:t>
            </w:r>
          </w:p>
        </w:tc>
        <w:tc>
          <w:tcPr>
            <w:tcW w:w="5344" w:type="dxa"/>
            <w:tcBorders>
              <w:top w:val="single" w:sz="4" w:space="0" w:color="000001"/>
              <w:left w:val="single" w:sz="4" w:space="0" w:color="000001"/>
              <w:bottom w:val="single" w:sz="4" w:space="0" w:color="000001"/>
              <w:right w:val="single" w:sz="4" w:space="0" w:color="000001"/>
            </w:tcBorders>
            <w:vAlign w:val="center"/>
            <w:hideMark/>
          </w:tcPr>
          <w:p w14:paraId="2608F0F8" w14:textId="77777777" w:rsidR="00A54BD0" w:rsidRPr="00BE40A9" w:rsidRDefault="00170F59" w:rsidP="00445D25">
            <w:pPr>
              <w:pStyle w:val="af2"/>
              <w:rPr>
                <w:rFonts w:ascii="Times New Roman" w:hAnsi="Times New Roman"/>
                <w:sz w:val="24"/>
                <w:szCs w:val="24"/>
                <w:lang w:val="uk-UA"/>
              </w:rPr>
            </w:pPr>
            <w:r w:rsidRPr="00BE40A9">
              <w:rPr>
                <w:rFonts w:ascii="Times New Roman" w:hAnsi="Times New Roman"/>
                <w:sz w:val="24"/>
                <w:szCs w:val="24"/>
                <w:lang w:val="uk-UA"/>
              </w:rPr>
              <w:t>в</w:t>
            </w:r>
            <w:r w:rsidR="005D08B1" w:rsidRPr="00BE40A9">
              <w:rPr>
                <w:rFonts w:ascii="Times New Roman" w:hAnsi="Times New Roman"/>
                <w:sz w:val="24"/>
                <w:szCs w:val="24"/>
                <w:lang w:val="uk-UA"/>
              </w:rPr>
              <w:t xml:space="preserve">ідділ охорони здоров’я Лисичанської міської військової адміністрації </w:t>
            </w:r>
            <w:r w:rsidR="004500F6" w:rsidRPr="00BE40A9">
              <w:rPr>
                <w:rFonts w:ascii="Times New Roman" w:hAnsi="Times New Roman"/>
                <w:sz w:val="24"/>
                <w:szCs w:val="24"/>
                <w:lang w:val="uk-UA"/>
              </w:rPr>
              <w:t>Сіверськодонецького</w:t>
            </w:r>
            <w:r w:rsidR="005D08B1" w:rsidRPr="00BE40A9">
              <w:rPr>
                <w:rFonts w:ascii="Times New Roman" w:hAnsi="Times New Roman"/>
                <w:sz w:val="24"/>
                <w:szCs w:val="24"/>
                <w:lang w:val="uk-UA"/>
              </w:rPr>
              <w:t xml:space="preserve"> району Луганської області</w:t>
            </w:r>
          </w:p>
        </w:tc>
      </w:tr>
      <w:tr w:rsidR="00A54BD0" w:rsidRPr="00BE40A9" w14:paraId="63DC8822" w14:textId="77777777" w:rsidTr="00281E69">
        <w:tc>
          <w:tcPr>
            <w:tcW w:w="736" w:type="dxa"/>
            <w:tcBorders>
              <w:top w:val="single" w:sz="4" w:space="0" w:color="000001"/>
              <w:left w:val="single" w:sz="4" w:space="0" w:color="000001"/>
              <w:bottom w:val="single" w:sz="4" w:space="0" w:color="000001"/>
              <w:right w:val="nil"/>
            </w:tcBorders>
            <w:vAlign w:val="center"/>
            <w:hideMark/>
          </w:tcPr>
          <w:p w14:paraId="6BD4AE18" w14:textId="77777777" w:rsidR="00A54BD0" w:rsidRPr="00BE40A9" w:rsidRDefault="00A54BD0" w:rsidP="002D55F0">
            <w:pPr>
              <w:pStyle w:val="af2"/>
              <w:jc w:val="center"/>
              <w:rPr>
                <w:rFonts w:ascii="Times New Roman" w:hAnsi="Times New Roman"/>
                <w:sz w:val="24"/>
                <w:szCs w:val="24"/>
                <w:lang w:val="uk-UA"/>
              </w:rPr>
            </w:pPr>
            <w:r w:rsidRPr="00BE40A9">
              <w:rPr>
                <w:rFonts w:ascii="Times New Roman" w:hAnsi="Times New Roman"/>
                <w:sz w:val="24"/>
                <w:szCs w:val="24"/>
                <w:lang w:val="uk-UA"/>
              </w:rPr>
              <w:t>5.</w:t>
            </w:r>
          </w:p>
        </w:tc>
        <w:tc>
          <w:tcPr>
            <w:tcW w:w="4033" w:type="dxa"/>
            <w:tcBorders>
              <w:top w:val="single" w:sz="4" w:space="0" w:color="000001"/>
              <w:left w:val="single" w:sz="4" w:space="0" w:color="000001"/>
              <w:bottom w:val="single" w:sz="4" w:space="0" w:color="000001"/>
              <w:right w:val="nil"/>
            </w:tcBorders>
            <w:vAlign w:val="center"/>
            <w:hideMark/>
          </w:tcPr>
          <w:p w14:paraId="5927B778" w14:textId="77777777" w:rsidR="00A54BD0" w:rsidRPr="00BE40A9" w:rsidRDefault="00952124" w:rsidP="00541E13">
            <w:pPr>
              <w:pStyle w:val="af2"/>
              <w:jc w:val="both"/>
              <w:rPr>
                <w:rFonts w:ascii="Times New Roman" w:hAnsi="Times New Roman"/>
                <w:sz w:val="24"/>
                <w:szCs w:val="24"/>
                <w:lang w:val="uk-UA"/>
              </w:rPr>
            </w:pPr>
            <w:r w:rsidRPr="00BE40A9">
              <w:rPr>
                <w:rFonts w:ascii="Times New Roman" w:hAnsi="Times New Roman"/>
                <w:sz w:val="24"/>
                <w:szCs w:val="24"/>
                <w:lang w:val="uk-UA"/>
              </w:rPr>
              <w:t>Виконавці</w:t>
            </w:r>
            <w:r w:rsidR="00AF40CB" w:rsidRPr="00BE40A9">
              <w:rPr>
                <w:rFonts w:ascii="Times New Roman" w:hAnsi="Times New Roman"/>
                <w:sz w:val="24"/>
                <w:szCs w:val="24"/>
                <w:lang w:val="uk-UA"/>
              </w:rPr>
              <w:t xml:space="preserve"> </w:t>
            </w:r>
            <w:r w:rsidR="0026349C" w:rsidRPr="00BE40A9">
              <w:rPr>
                <w:rFonts w:ascii="Times New Roman" w:hAnsi="Times New Roman"/>
                <w:sz w:val="24"/>
                <w:szCs w:val="24"/>
                <w:lang w:val="uk-UA"/>
              </w:rPr>
              <w:t>П</w:t>
            </w:r>
            <w:r w:rsidR="00A54BD0" w:rsidRPr="00BE40A9">
              <w:rPr>
                <w:rFonts w:ascii="Times New Roman" w:hAnsi="Times New Roman"/>
                <w:sz w:val="24"/>
                <w:szCs w:val="24"/>
                <w:lang w:val="uk-UA"/>
              </w:rPr>
              <w:t>рограми</w:t>
            </w:r>
          </w:p>
        </w:tc>
        <w:tc>
          <w:tcPr>
            <w:tcW w:w="5344" w:type="dxa"/>
            <w:tcBorders>
              <w:top w:val="single" w:sz="4" w:space="0" w:color="000001"/>
              <w:left w:val="single" w:sz="4" w:space="0" w:color="000001"/>
              <w:bottom w:val="single" w:sz="4" w:space="0" w:color="000001"/>
              <w:right w:val="single" w:sz="4" w:space="0" w:color="000001"/>
            </w:tcBorders>
            <w:vAlign w:val="center"/>
            <w:hideMark/>
          </w:tcPr>
          <w:p w14:paraId="63B64E09" w14:textId="77777777" w:rsidR="00A54BD0" w:rsidRPr="00BE40A9" w:rsidRDefault="00A54BD0" w:rsidP="00D519BC">
            <w:pPr>
              <w:pStyle w:val="af2"/>
              <w:rPr>
                <w:rFonts w:ascii="Times New Roman" w:hAnsi="Times New Roman"/>
                <w:sz w:val="24"/>
                <w:szCs w:val="24"/>
                <w:lang w:val="uk-UA"/>
              </w:rPr>
            </w:pPr>
            <w:r w:rsidRPr="00BE40A9">
              <w:rPr>
                <w:rFonts w:ascii="Times New Roman" w:hAnsi="Times New Roman"/>
                <w:sz w:val="24"/>
                <w:szCs w:val="24"/>
                <w:lang w:val="uk-UA"/>
              </w:rPr>
              <w:t>КНП</w:t>
            </w:r>
            <w:r w:rsidR="00AF40CB" w:rsidRPr="00BE40A9">
              <w:rPr>
                <w:rFonts w:ascii="Times New Roman" w:hAnsi="Times New Roman"/>
                <w:sz w:val="24"/>
                <w:szCs w:val="24"/>
                <w:lang w:val="uk-UA"/>
              </w:rPr>
              <w:t xml:space="preserve"> </w:t>
            </w:r>
            <w:r w:rsidRPr="00BE40A9">
              <w:rPr>
                <w:rFonts w:ascii="Times New Roman" w:hAnsi="Times New Roman"/>
                <w:sz w:val="24"/>
                <w:szCs w:val="24"/>
                <w:lang w:val="uk-UA"/>
              </w:rPr>
              <w:t>«Лисичанська</w:t>
            </w:r>
            <w:r w:rsidR="00AF40CB" w:rsidRPr="00BE40A9">
              <w:rPr>
                <w:rFonts w:ascii="Times New Roman" w:hAnsi="Times New Roman"/>
                <w:sz w:val="24"/>
                <w:szCs w:val="24"/>
                <w:lang w:val="uk-UA"/>
              </w:rPr>
              <w:t xml:space="preserve"> </w:t>
            </w:r>
            <w:r w:rsidRPr="00BE40A9">
              <w:rPr>
                <w:rFonts w:ascii="Times New Roman" w:hAnsi="Times New Roman"/>
                <w:sz w:val="24"/>
                <w:szCs w:val="24"/>
                <w:lang w:val="uk-UA"/>
              </w:rPr>
              <w:t>багатопрофільна</w:t>
            </w:r>
            <w:r w:rsidR="00AF40CB" w:rsidRPr="00BE40A9">
              <w:rPr>
                <w:rFonts w:ascii="Times New Roman" w:hAnsi="Times New Roman"/>
                <w:sz w:val="24"/>
                <w:szCs w:val="24"/>
                <w:lang w:val="uk-UA"/>
              </w:rPr>
              <w:t xml:space="preserve"> </w:t>
            </w:r>
            <w:r w:rsidRPr="00BE40A9">
              <w:rPr>
                <w:rFonts w:ascii="Times New Roman" w:hAnsi="Times New Roman"/>
                <w:sz w:val="24"/>
                <w:szCs w:val="24"/>
                <w:lang w:val="uk-UA"/>
              </w:rPr>
              <w:t>лікарня»</w:t>
            </w:r>
          </w:p>
        </w:tc>
      </w:tr>
      <w:tr w:rsidR="00A54BD0" w:rsidRPr="00BE40A9" w14:paraId="5DDF92C2" w14:textId="77777777" w:rsidTr="00281E69">
        <w:trPr>
          <w:trHeight w:val="349"/>
        </w:trPr>
        <w:tc>
          <w:tcPr>
            <w:tcW w:w="736" w:type="dxa"/>
            <w:tcBorders>
              <w:top w:val="single" w:sz="4" w:space="0" w:color="000001"/>
              <w:left w:val="single" w:sz="4" w:space="0" w:color="000001"/>
              <w:bottom w:val="single" w:sz="4" w:space="0" w:color="000001"/>
              <w:right w:val="nil"/>
            </w:tcBorders>
            <w:vAlign w:val="center"/>
            <w:hideMark/>
          </w:tcPr>
          <w:p w14:paraId="1E5F6A87" w14:textId="77777777" w:rsidR="00A54BD0" w:rsidRPr="00BE40A9" w:rsidRDefault="00DB7074" w:rsidP="002D55F0">
            <w:pPr>
              <w:pStyle w:val="af2"/>
              <w:jc w:val="center"/>
              <w:rPr>
                <w:rFonts w:ascii="Times New Roman" w:hAnsi="Times New Roman"/>
                <w:sz w:val="24"/>
                <w:szCs w:val="24"/>
                <w:lang w:val="uk-UA"/>
              </w:rPr>
            </w:pPr>
            <w:r w:rsidRPr="00BE40A9">
              <w:rPr>
                <w:rFonts w:ascii="Times New Roman" w:hAnsi="Times New Roman"/>
                <w:sz w:val="24"/>
                <w:szCs w:val="24"/>
                <w:lang w:val="uk-UA"/>
              </w:rPr>
              <w:t>6</w:t>
            </w:r>
            <w:r w:rsidR="00A54BD0" w:rsidRPr="00BE40A9">
              <w:rPr>
                <w:rFonts w:ascii="Times New Roman" w:hAnsi="Times New Roman"/>
                <w:sz w:val="24"/>
                <w:szCs w:val="24"/>
                <w:lang w:val="uk-UA"/>
              </w:rPr>
              <w:t>.</w:t>
            </w:r>
          </w:p>
        </w:tc>
        <w:tc>
          <w:tcPr>
            <w:tcW w:w="4033" w:type="dxa"/>
            <w:tcBorders>
              <w:top w:val="single" w:sz="4" w:space="0" w:color="000001"/>
              <w:left w:val="single" w:sz="4" w:space="0" w:color="000001"/>
              <w:bottom w:val="single" w:sz="4" w:space="0" w:color="000001"/>
              <w:right w:val="nil"/>
            </w:tcBorders>
            <w:vAlign w:val="center"/>
            <w:hideMark/>
          </w:tcPr>
          <w:p w14:paraId="4D867F47" w14:textId="5917803C" w:rsidR="00A54BD0" w:rsidRPr="00BE40A9" w:rsidRDefault="005A64CF" w:rsidP="00541E13">
            <w:pPr>
              <w:pStyle w:val="af2"/>
              <w:jc w:val="both"/>
              <w:rPr>
                <w:rFonts w:ascii="Times New Roman" w:hAnsi="Times New Roman"/>
                <w:sz w:val="24"/>
                <w:szCs w:val="24"/>
                <w:lang w:val="uk-UA"/>
              </w:rPr>
            </w:pPr>
            <w:r>
              <w:rPr>
                <w:rFonts w:ascii="Times New Roman" w:hAnsi="Times New Roman"/>
                <w:sz w:val="24"/>
                <w:szCs w:val="24"/>
                <w:lang w:val="uk-UA"/>
              </w:rPr>
              <w:t>Строк</w:t>
            </w:r>
            <w:r w:rsidR="00AF40CB" w:rsidRPr="00BE40A9">
              <w:rPr>
                <w:rFonts w:ascii="Times New Roman" w:hAnsi="Times New Roman"/>
                <w:sz w:val="24"/>
                <w:szCs w:val="24"/>
                <w:lang w:val="uk-UA"/>
              </w:rPr>
              <w:t xml:space="preserve"> </w:t>
            </w:r>
            <w:r w:rsidR="00A54BD0" w:rsidRPr="00BE40A9">
              <w:rPr>
                <w:rFonts w:ascii="Times New Roman" w:hAnsi="Times New Roman"/>
                <w:sz w:val="24"/>
                <w:szCs w:val="24"/>
                <w:lang w:val="uk-UA"/>
              </w:rPr>
              <w:t>реалізації</w:t>
            </w:r>
            <w:r w:rsidR="00AF40CB" w:rsidRPr="00BE40A9">
              <w:rPr>
                <w:rFonts w:ascii="Times New Roman" w:hAnsi="Times New Roman"/>
                <w:sz w:val="24"/>
                <w:szCs w:val="24"/>
                <w:lang w:val="uk-UA"/>
              </w:rPr>
              <w:t xml:space="preserve"> </w:t>
            </w:r>
            <w:r w:rsidR="00A54BD0" w:rsidRPr="00BE40A9">
              <w:rPr>
                <w:rFonts w:ascii="Times New Roman" w:hAnsi="Times New Roman"/>
                <w:sz w:val="24"/>
                <w:szCs w:val="24"/>
                <w:lang w:val="uk-UA"/>
              </w:rPr>
              <w:t>Програми</w:t>
            </w:r>
          </w:p>
        </w:tc>
        <w:tc>
          <w:tcPr>
            <w:tcW w:w="5344" w:type="dxa"/>
            <w:tcBorders>
              <w:top w:val="single" w:sz="4" w:space="0" w:color="000001"/>
              <w:left w:val="single" w:sz="4" w:space="0" w:color="000001"/>
              <w:bottom w:val="single" w:sz="4" w:space="0" w:color="000001"/>
              <w:right w:val="single" w:sz="4" w:space="0" w:color="000001"/>
            </w:tcBorders>
            <w:vAlign w:val="center"/>
            <w:hideMark/>
          </w:tcPr>
          <w:p w14:paraId="3BCDB683" w14:textId="77777777" w:rsidR="00A54BD0" w:rsidRPr="00BE40A9" w:rsidRDefault="001D1686" w:rsidP="004500F6">
            <w:pPr>
              <w:pStyle w:val="af2"/>
              <w:rPr>
                <w:rFonts w:ascii="Times New Roman" w:hAnsi="Times New Roman"/>
                <w:sz w:val="24"/>
                <w:szCs w:val="24"/>
                <w:lang w:val="uk-UA"/>
              </w:rPr>
            </w:pPr>
            <w:r w:rsidRPr="00BE40A9">
              <w:rPr>
                <w:rFonts w:ascii="Times New Roman" w:hAnsi="Times New Roman"/>
                <w:sz w:val="24"/>
                <w:szCs w:val="24"/>
                <w:lang w:val="uk-UA"/>
              </w:rPr>
              <w:t>202</w:t>
            </w:r>
            <w:r w:rsidR="004500F6" w:rsidRPr="00BE40A9">
              <w:rPr>
                <w:rFonts w:ascii="Times New Roman" w:hAnsi="Times New Roman"/>
                <w:sz w:val="24"/>
                <w:szCs w:val="24"/>
                <w:lang w:val="uk-UA"/>
              </w:rPr>
              <w:t>6</w:t>
            </w:r>
            <w:r w:rsidR="00AF40CB" w:rsidRPr="00BE40A9">
              <w:rPr>
                <w:rFonts w:ascii="Times New Roman" w:hAnsi="Times New Roman"/>
                <w:sz w:val="24"/>
                <w:szCs w:val="24"/>
                <w:lang w:val="uk-UA"/>
              </w:rPr>
              <w:t xml:space="preserve"> </w:t>
            </w:r>
            <w:r w:rsidR="00A54BD0" w:rsidRPr="00BE40A9">
              <w:rPr>
                <w:rFonts w:ascii="Times New Roman" w:hAnsi="Times New Roman"/>
                <w:sz w:val="24"/>
                <w:szCs w:val="24"/>
                <w:lang w:val="uk-UA"/>
              </w:rPr>
              <w:t>рік</w:t>
            </w:r>
          </w:p>
        </w:tc>
      </w:tr>
      <w:tr w:rsidR="00A54BD0" w:rsidRPr="00BE40A9" w14:paraId="2170F3AA" w14:textId="77777777" w:rsidTr="00281E69">
        <w:tc>
          <w:tcPr>
            <w:tcW w:w="736" w:type="dxa"/>
            <w:tcBorders>
              <w:top w:val="single" w:sz="4" w:space="0" w:color="000001"/>
              <w:left w:val="single" w:sz="4" w:space="0" w:color="000001"/>
              <w:bottom w:val="single" w:sz="4" w:space="0" w:color="000001"/>
              <w:right w:val="nil"/>
            </w:tcBorders>
            <w:vAlign w:val="center"/>
            <w:hideMark/>
          </w:tcPr>
          <w:p w14:paraId="650E0E24" w14:textId="77777777" w:rsidR="00A54BD0" w:rsidRPr="00BE40A9" w:rsidRDefault="00DB7074" w:rsidP="002D55F0">
            <w:pPr>
              <w:pStyle w:val="af2"/>
              <w:jc w:val="center"/>
              <w:rPr>
                <w:rFonts w:ascii="Times New Roman" w:hAnsi="Times New Roman"/>
                <w:sz w:val="24"/>
                <w:szCs w:val="24"/>
                <w:lang w:val="uk-UA"/>
              </w:rPr>
            </w:pPr>
            <w:r w:rsidRPr="00BE40A9">
              <w:rPr>
                <w:rFonts w:ascii="Times New Roman" w:hAnsi="Times New Roman"/>
                <w:sz w:val="24"/>
                <w:szCs w:val="24"/>
                <w:lang w:val="uk-UA"/>
              </w:rPr>
              <w:t>7</w:t>
            </w:r>
            <w:r w:rsidR="00A54BD0" w:rsidRPr="00BE40A9">
              <w:rPr>
                <w:rFonts w:ascii="Times New Roman" w:hAnsi="Times New Roman"/>
                <w:sz w:val="24"/>
                <w:szCs w:val="24"/>
                <w:lang w:val="uk-UA"/>
              </w:rPr>
              <w:t>.</w:t>
            </w:r>
          </w:p>
        </w:tc>
        <w:tc>
          <w:tcPr>
            <w:tcW w:w="4033" w:type="dxa"/>
            <w:tcBorders>
              <w:top w:val="single" w:sz="4" w:space="0" w:color="000001"/>
              <w:left w:val="single" w:sz="4" w:space="0" w:color="000001"/>
              <w:bottom w:val="single" w:sz="4" w:space="0" w:color="000001"/>
              <w:right w:val="nil"/>
            </w:tcBorders>
            <w:vAlign w:val="center"/>
            <w:hideMark/>
          </w:tcPr>
          <w:p w14:paraId="674169F8" w14:textId="77777777" w:rsidR="00A54BD0" w:rsidRPr="00BE40A9" w:rsidRDefault="00A54BD0" w:rsidP="00170F59">
            <w:pPr>
              <w:pStyle w:val="af2"/>
              <w:rPr>
                <w:rFonts w:ascii="Times New Roman" w:hAnsi="Times New Roman"/>
                <w:sz w:val="24"/>
                <w:szCs w:val="24"/>
                <w:lang w:val="uk-UA"/>
              </w:rPr>
            </w:pPr>
            <w:r w:rsidRPr="00BE40A9">
              <w:rPr>
                <w:rFonts w:ascii="Times New Roman" w:hAnsi="Times New Roman"/>
                <w:sz w:val="24"/>
                <w:szCs w:val="24"/>
                <w:lang w:val="uk-UA"/>
              </w:rPr>
              <w:t>Перелік</w:t>
            </w:r>
            <w:r w:rsidR="00AF40CB" w:rsidRPr="00BE40A9">
              <w:rPr>
                <w:rFonts w:ascii="Times New Roman" w:hAnsi="Times New Roman"/>
                <w:sz w:val="24"/>
                <w:szCs w:val="24"/>
                <w:lang w:val="uk-UA"/>
              </w:rPr>
              <w:t xml:space="preserve"> </w:t>
            </w:r>
            <w:r w:rsidRPr="00BE40A9">
              <w:rPr>
                <w:rFonts w:ascii="Times New Roman" w:hAnsi="Times New Roman"/>
                <w:sz w:val="24"/>
                <w:szCs w:val="24"/>
                <w:lang w:val="uk-UA"/>
              </w:rPr>
              <w:t>бюджетів,</w:t>
            </w:r>
            <w:r w:rsidR="00AF40CB" w:rsidRPr="00BE40A9">
              <w:rPr>
                <w:rFonts w:ascii="Times New Roman" w:hAnsi="Times New Roman"/>
                <w:sz w:val="24"/>
                <w:szCs w:val="24"/>
                <w:lang w:val="uk-UA"/>
              </w:rPr>
              <w:t xml:space="preserve"> </w:t>
            </w:r>
            <w:r w:rsidRPr="00BE40A9">
              <w:rPr>
                <w:rFonts w:ascii="Times New Roman" w:hAnsi="Times New Roman"/>
                <w:sz w:val="24"/>
                <w:szCs w:val="24"/>
                <w:lang w:val="uk-UA"/>
              </w:rPr>
              <w:t>які</w:t>
            </w:r>
            <w:r w:rsidR="00AF40CB" w:rsidRPr="00BE40A9">
              <w:rPr>
                <w:rFonts w:ascii="Times New Roman" w:hAnsi="Times New Roman"/>
                <w:sz w:val="24"/>
                <w:szCs w:val="24"/>
                <w:lang w:val="uk-UA"/>
              </w:rPr>
              <w:t xml:space="preserve"> </w:t>
            </w:r>
            <w:r w:rsidRPr="00BE40A9">
              <w:rPr>
                <w:rFonts w:ascii="Times New Roman" w:hAnsi="Times New Roman"/>
                <w:sz w:val="24"/>
                <w:szCs w:val="24"/>
                <w:lang w:val="uk-UA"/>
              </w:rPr>
              <w:t>беруть</w:t>
            </w:r>
            <w:r w:rsidR="00AF40CB" w:rsidRPr="00BE40A9">
              <w:rPr>
                <w:rFonts w:ascii="Times New Roman" w:hAnsi="Times New Roman"/>
                <w:sz w:val="24"/>
                <w:szCs w:val="24"/>
                <w:lang w:val="uk-UA"/>
              </w:rPr>
              <w:t xml:space="preserve"> </w:t>
            </w:r>
            <w:r w:rsidRPr="00BE40A9">
              <w:rPr>
                <w:rFonts w:ascii="Times New Roman" w:hAnsi="Times New Roman"/>
                <w:sz w:val="24"/>
                <w:szCs w:val="24"/>
                <w:lang w:val="uk-UA"/>
              </w:rPr>
              <w:t>участь</w:t>
            </w:r>
            <w:r w:rsidR="00AF40CB" w:rsidRPr="00BE40A9">
              <w:rPr>
                <w:rFonts w:ascii="Times New Roman" w:hAnsi="Times New Roman"/>
                <w:sz w:val="24"/>
                <w:szCs w:val="24"/>
                <w:lang w:val="uk-UA"/>
              </w:rPr>
              <w:t xml:space="preserve"> </w:t>
            </w:r>
            <w:r w:rsidRPr="00BE40A9">
              <w:rPr>
                <w:rFonts w:ascii="Times New Roman" w:hAnsi="Times New Roman"/>
                <w:sz w:val="24"/>
                <w:szCs w:val="24"/>
                <w:lang w:val="uk-UA"/>
              </w:rPr>
              <w:t>у</w:t>
            </w:r>
            <w:r w:rsidR="00AF40CB" w:rsidRPr="00BE40A9">
              <w:rPr>
                <w:rFonts w:ascii="Times New Roman" w:hAnsi="Times New Roman"/>
                <w:sz w:val="24"/>
                <w:szCs w:val="24"/>
                <w:lang w:val="uk-UA"/>
              </w:rPr>
              <w:t xml:space="preserve"> </w:t>
            </w:r>
            <w:r w:rsidRPr="00BE40A9">
              <w:rPr>
                <w:rFonts w:ascii="Times New Roman" w:hAnsi="Times New Roman"/>
                <w:sz w:val="24"/>
                <w:szCs w:val="24"/>
                <w:lang w:val="uk-UA"/>
              </w:rPr>
              <w:t>виконанні</w:t>
            </w:r>
            <w:r w:rsidR="00AF40CB" w:rsidRPr="00BE40A9">
              <w:rPr>
                <w:rFonts w:ascii="Times New Roman" w:hAnsi="Times New Roman"/>
                <w:sz w:val="24"/>
                <w:szCs w:val="24"/>
                <w:lang w:val="uk-UA"/>
              </w:rPr>
              <w:t xml:space="preserve"> </w:t>
            </w:r>
            <w:r w:rsidRPr="00BE40A9">
              <w:rPr>
                <w:rFonts w:ascii="Times New Roman" w:hAnsi="Times New Roman"/>
                <w:sz w:val="24"/>
                <w:szCs w:val="24"/>
                <w:lang w:val="uk-UA"/>
              </w:rPr>
              <w:t>Програми</w:t>
            </w:r>
          </w:p>
        </w:tc>
        <w:tc>
          <w:tcPr>
            <w:tcW w:w="5344" w:type="dxa"/>
            <w:tcBorders>
              <w:top w:val="single" w:sz="4" w:space="0" w:color="000001"/>
              <w:left w:val="single" w:sz="4" w:space="0" w:color="000001"/>
              <w:bottom w:val="single" w:sz="4" w:space="0" w:color="000001"/>
              <w:right w:val="single" w:sz="4" w:space="0" w:color="000001"/>
            </w:tcBorders>
            <w:vAlign w:val="center"/>
            <w:hideMark/>
          </w:tcPr>
          <w:p w14:paraId="538B48B4" w14:textId="77777777" w:rsidR="00A54BD0" w:rsidRPr="00BE40A9" w:rsidRDefault="00A54BD0" w:rsidP="00D519BC">
            <w:pPr>
              <w:pStyle w:val="af2"/>
              <w:rPr>
                <w:rFonts w:ascii="Times New Roman" w:hAnsi="Times New Roman"/>
                <w:sz w:val="24"/>
                <w:szCs w:val="24"/>
                <w:lang w:val="uk-UA"/>
              </w:rPr>
            </w:pPr>
            <w:r w:rsidRPr="00BE40A9">
              <w:rPr>
                <w:rFonts w:ascii="Times New Roman" w:hAnsi="Times New Roman"/>
                <w:sz w:val="24"/>
                <w:szCs w:val="24"/>
                <w:lang w:val="uk-UA"/>
              </w:rPr>
              <w:t>бюджет</w:t>
            </w:r>
            <w:r w:rsidR="00AF40CB" w:rsidRPr="00BE40A9">
              <w:rPr>
                <w:rFonts w:ascii="Times New Roman" w:hAnsi="Times New Roman"/>
                <w:sz w:val="24"/>
                <w:szCs w:val="24"/>
                <w:lang w:val="uk-UA"/>
              </w:rPr>
              <w:t xml:space="preserve"> </w:t>
            </w:r>
            <w:r w:rsidR="00170F59" w:rsidRPr="00BE40A9">
              <w:rPr>
                <w:rFonts w:ascii="Times New Roman" w:hAnsi="Times New Roman"/>
                <w:sz w:val="24"/>
                <w:szCs w:val="24"/>
                <w:lang w:val="uk-UA"/>
              </w:rPr>
              <w:t xml:space="preserve">Лисичанської міської територіальної громади </w:t>
            </w:r>
            <w:r w:rsidRPr="00BE40A9">
              <w:rPr>
                <w:rFonts w:ascii="Times New Roman" w:hAnsi="Times New Roman"/>
                <w:sz w:val="24"/>
                <w:szCs w:val="24"/>
                <w:lang w:val="uk-UA"/>
              </w:rPr>
              <w:t>та</w:t>
            </w:r>
            <w:r w:rsidR="00AF40CB" w:rsidRPr="00BE40A9">
              <w:rPr>
                <w:rFonts w:ascii="Times New Roman" w:hAnsi="Times New Roman"/>
                <w:sz w:val="24"/>
                <w:szCs w:val="24"/>
                <w:lang w:val="uk-UA"/>
              </w:rPr>
              <w:t xml:space="preserve"> </w:t>
            </w:r>
            <w:r w:rsidRPr="00BE40A9">
              <w:rPr>
                <w:rFonts w:ascii="Times New Roman" w:hAnsi="Times New Roman"/>
                <w:sz w:val="24"/>
                <w:szCs w:val="24"/>
                <w:lang w:val="uk-UA"/>
              </w:rPr>
              <w:t>інші</w:t>
            </w:r>
            <w:r w:rsidR="00AF40CB" w:rsidRPr="00BE40A9">
              <w:rPr>
                <w:rFonts w:ascii="Times New Roman" w:hAnsi="Times New Roman"/>
                <w:sz w:val="24"/>
                <w:szCs w:val="24"/>
                <w:lang w:val="uk-UA"/>
              </w:rPr>
              <w:t xml:space="preserve"> </w:t>
            </w:r>
            <w:r w:rsidRPr="00BE40A9">
              <w:rPr>
                <w:rFonts w:ascii="Times New Roman" w:hAnsi="Times New Roman"/>
                <w:sz w:val="24"/>
                <w:szCs w:val="24"/>
                <w:lang w:val="uk-UA"/>
              </w:rPr>
              <w:t>джерела</w:t>
            </w:r>
            <w:r w:rsidR="00170F59" w:rsidRPr="00BE40A9">
              <w:rPr>
                <w:rFonts w:ascii="Times New Roman" w:hAnsi="Times New Roman"/>
                <w:sz w:val="24"/>
                <w:szCs w:val="24"/>
                <w:lang w:val="uk-UA"/>
              </w:rPr>
              <w:t xml:space="preserve">, </w:t>
            </w:r>
            <w:r w:rsidRPr="00BE40A9">
              <w:rPr>
                <w:rFonts w:ascii="Times New Roman" w:hAnsi="Times New Roman"/>
                <w:sz w:val="24"/>
                <w:szCs w:val="24"/>
                <w:lang w:val="uk-UA"/>
              </w:rPr>
              <w:t>не</w:t>
            </w:r>
            <w:r w:rsidR="00AF40CB" w:rsidRPr="00BE40A9">
              <w:rPr>
                <w:rFonts w:ascii="Times New Roman" w:hAnsi="Times New Roman"/>
                <w:sz w:val="24"/>
                <w:szCs w:val="24"/>
                <w:lang w:val="uk-UA"/>
              </w:rPr>
              <w:t xml:space="preserve"> </w:t>
            </w:r>
            <w:r w:rsidRPr="00BE40A9">
              <w:rPr>
                <w:rFonts w:ascii="Times New Roman" w:hAnsi="Times New Roman"/>
                <w:sz w:val="24"/>
                <w:szCs w:val="24"/>
                <w:lang w:val="uk-UA"/>
              </w:rPr>
              <w:t>заборонені</w:t>
            </w:r>
            <w:r w:rsidR="00AF40CB" w:rsidRPr="00BE40A9">
              <w:rPr>
                <w:rFonts w:ascii="Times New Roman" w:hAnsi="Times New Roman"/>
                <w:sz w:val="24"/>
                <w:szCs w:val="24"/>
                <w:lang w:val="uk-UA"/>
              </w:rPr>
              <w:t xml:space="preserve"> </w:t>
            </w:r>
            <w:r w:rsidRPr="00BE40A9">
              <w:rPr>
                <w:rFonts w:ascii="Times New Roman" w:hAnsi="Times New Roman"/>
                <w:sz w:val="24"/>
                <w:szCs w:val="24"/>
                <w:lang w:val="uk-UA"/>
              </w:rPr>
              <w:t>чинним</w:t>
            </w:r>
            <w:r w:rsidR="00AF40CB" w:rsidRPr="00BE40A9">
              <w:rPr>
                <w:rFonts w:ascii="Times New Roman" w:hAnsi="Times New Roman"/>
                <w:sz w:val="24"/>
                <w:szCs w:val="24"/>
                <w:lang w:val="uk-UA"/>
              </w:rPr>
              <w:t xml:space="preserve"> </w:t>
            </w:r>
            <w:r w:rsidRPr="00BE40A9">
              <w:rPr>
                <w:rFonts w:ascii="Times New Roman" w:hAnsi="Times New Roman"/>
                <w:sz w:val="24"/>
                <w:szCs w:val="24"/>
                <w:lang w:val="uk-UA"/>
              </w:rPr>
              <w:t>законодавством</w:t>
            </w:r>
          </w:p>
        </w:tc>
      </w:tr>
      <w:tr w:rsidR="00A54BD0" w:rsidRPr="00BE40A9" w14:paraId="52112E99" w14:textId="77777777" w:rsidTr="00281E69">
        <w:trPr>
          <w:trHeight w:val="942"/>
        </w:trPr>
        <w:tc>
          <w:tcPr>
            <w:tcW w:w="736" w:type="dxa"/>
            <w:tcBorders>
              <w:top w:val="single" w:sz="4" w:space="0" w:color="000001"/>
              <w:left w:val="single" w:sz="4" w:space="0" w:color="000001"/>
              <w:bottom w:val="single" w:sz="4" w:space="0" w:color="000001"/>
              <w:right w:val="nil"/>
            </w:tcBorders>
            <w:vAlign w:val="center"/>
            <w:hideMark/>
          </w:tcPr>
          <w:p w14:paraId="0540852C" w14:textId="77777777" w:rsidR="00A54BD0" w:rsidRPr="00BE40A9" w:rsidRDefault="00DB7074" w:rsidP="002D55F0">
            <w:pPr>
              <w:pStyle w:val="af2"/>
              <w:jc w:val="center"/>
              <w:rPr>
                <w:rFonts w:ascii="Times New Roman" w:hAnsi="Times New Roman"/>
                <w:sz w:val="24"/>
                <w:szCs w:val="24"/>
                <w:lang w:val="uk-UA"/>
              </w:rPr>
            </w:pPr>
            <w:r w:rsidRPr="00BE40A9">
              <w:rPr>
                <w:rFonts w:ascii="Times New Roman" w:hAnsi="Times New Roman"/>
                <w:sz w:val="24"/>
                <w:szCs w:val="24"/>
                <w:lang w:val="uk-UA"/>
              </w:rPr>
              <w:t>8</w:t>
            </w:r>
            <w:r w:rsidR="00A54BD0" w:rsidRPr="00BE40A9">
              <w:rPr>
                <w:rFonts w:ascii="Times New Roman" w:hAnsi="Times New Roman"/>
                <w:sz w:val="24"/>
                <w:szCs w:val="24"/>
                <w:lang w:val="uk-UA"/>
              </w:rPr>
              <w:t>.</w:t>
            </w:r>
          </w:p>
        </w:tc>
        <w:tc>
          <w:tcPr>
            <w:tcW w:w="4033" w:type="dxa"/>
            <w:tcBorders>
              <w:top w:val="single" w:sz="4" w:space="0" w:color="000001"/>
              <w:left w:val="single" w:sz="4" w:space="0" w:color="000001"/>
              <w:bottom w:val="single" w:sz="4" w:space="0" w:color="000001"/>
              <w:right w:val="nil"/>
            </w:tcBorders>
            <w:vAlign w:val="center"/>
            <w:hideMark/>
          </w:tcPr>
          <w:p w14:paraId="1741963E" w14:textId="77777777" w:rsidR="00A54BD0" w:rsidRPr="00BE40A9" w:rsidRDefault="00A54BD0" w:rsidP="00170F59">
            <w:pPr>
              <w:pStyle w:val="af2"/>
              <w:rPr>
                <w:rFonts w:ascii="Times New Roman" w:hAnsi="Times New Roman"/>
                <w:sz w:val="24"/>
                <w:szCs w:val="24"/>
                <w:lang w:val="uk-UA"/>
              </w:rPr>
            </w:pPr>
            <w:r w:rsidRPr="00BE40A9">
              <w:rPr>
                <w:rFonts w:ascii="Times New Roman" w:hAnsi="Times New Roman"/>
                <w:sz w:val="24"/>
                <w:szCs w:val="24"/>
                <w:lang w:val="uk-UA"/>
              </w:rPr>
              <w:t>Загальний</w:t>
            </w:r>
            <w:r w:rsidR="00AF40CB" w:rsidRPr="00BE40A9">
              <w:rPr>
                <w:rFonts w:ascii="Times New Roman" w:hAnsi="Times New Roman"/>
                <w:sz w:val="24"/>
                <w:szCs w:val="24"/>
                <w:lang w:val="uk-UA"/>
              </w:rPr>
              <w:t xml:space="preserve"> </w:t>
            </w:r>
            <w:r w:rsidRPr="00BE40A9">
              <w:rPr>
                <w:rFonts w:ascii="Times New Roman" w:hAnsi="Times New Roman"/>
                <w:sz w:val="24"/>
                <w:szCs w:val="24"/>
                <w:lang w:val="uk-UA"/>
              </w:rPr>
              <w:t>орієнтований</w:t>
            </w:r>
            <w:r w:rsidR="00AF40CB" w:rsidRPr="00BE40A9">
              <w:rPr>
                <w:rFonts w:ascii="Times New Roman" w:hAnsi="Times New Roman"/>
                <w:sz w:val="24"/>
                <w:szCs w:val="24"/>
                <w:lang w:val="uk-UA"/>
              </w:rPr>
              <w:t xml:space="preserve"> </w:t>
            </w:r>
            <w:r w:rsidRPr="00BE40A9">
              <w:rPr>
                <w:rFonts w:ascii="Times New Roman" w:hAnsi="Times New Roman"/>
                <w:sz w:val="24"/>
                <w:szCs w:val="24"/>
                <w:lang w:val="uk-UA"/>
              </w:rPr>
              <w:t>обсяг</w:t>
            </w:r>
            <w:r w:rsidR="00AF40CB" w:rsidRPr="00BE40A9">
              <w:rPr>
                <w:rFonts w:ascii="Times New Roman" w:hAnsi="Times New Roman"/>
                <w:sz w:val="24"/>
                <w:szCs w:val="24"/>
                <w:lang w:val="uk-UA"/>
              </w:rPr>
              <w:t xml:space="preserve"> </w:t>
            </w:r>
            <w:r w:rsidRPr="00BE40A9">
              <w:rPr>
                <w:rFonts w:ascii="Times New Roman" w:hAnsi="Times New Roman"/>
                <w:sz w:val="24"/>
                <w:szCs w:val="24"/>
                <w:lang w:val="uk-UA"/>
              </w:rPr>
              <w:t>фінансових</w:t>
            </w:r>
            <w:r w:rsidR="00AF40CB" w:rsidRPr="00BE40A9">
              <w:rPr>
                <w:rFonts w:ascii="Times New Roman" w:hAnsi="Times New Roman"/>
                <w:sz w:val="24"/>
                <w:szCs w:val="24"/>
                <w:lang w:val="uk-UA"/>
              </w:rPr>
              <w:t xml:space="preserve"> </w:t>
            </w:r>
            <w:r w:rsidRPr="00BE40A9">
              <w:rPr>
                <w:rFonts w:ascii="Times New Roman" w:hAnsi="Times New Roman"/>
                <w:sz w:val="24"/>
                <w:szCs w:val="24"/>
                <w:lang w:val="uk-UA"/>
              </w:rPr>
              <w:t>ресурсів,</w:t>
            </w:r>
            <w:r w:rsidR="00AF40CB" w:rsidRPr="00BE40A9">
              <w:rPr>
                <w:rFonts w:ascii="Times New Roman" w:hAnsi="Times New Roman"/>
                <w:sz w:val="24"/>
                <w:szCs w:val="24"/>
                <w:lang w:val="uk-UA"/>
              </w:rPr>
              <w:t xml:space="preserve"> </w:t>
            </w:r>
            <w:r w:rsidRPr="00BE40A9">
              <w:rPr>
                <w:rFonts w:ascii="Times New Roman" w:hAnsi="Times New Roman"/>
                <w:sz w:val="24"/>
                <w:szCs w:val="24"/>
                <w:lang w:val="uk-UA"/>
              </w:rPr>
              <w:t>необхідних</w:t>
            </w:r>
            <w:r w:rsidR="00AF40CB" w:rsidRPr="00BE40A9">
              <w:rPr>
                <w:rFonts w:ascii="Times New Roman" w:hAnsi="Times New Roman"/>
                <w:sz w:val="24"/>
                <w:szCs w:val="24"/>
                <w:lang w:val="uk-UA"/>
              </w:rPr>
              <w:t xml:space="preserve"> </w:t>
            </w:r>
            <w:r w:rsidRPr="00BE40A9">
              <w:rPr>
                <w:rFonts w:ascii="Times New Roman" w:hAnsi="Times New Roman"/>
                <w:sz w:val="24"/>
                <w:szCs w:val="24"/>
                <w:lang w:val="uk-UA"/>
              </w:rPr>
              <w:t>для</w:t>
            </w:r>
            <w:r w:rsidR="00AF40CB" w:rsidRPr="00BE40A9">
              <w:rPr>
                <w:rFonts w:ascii="Times New Roman" w:hAnsi="Times New Roman"/>
                <w:sz w:val="24"/>
                <w:szCs w:val="24"/>
                <w:lang w:val="uk-UA"/>
              </w:rPr>
              <w:t xml:space="preserve"> </w:t>
            </w:r>
            <w:r w:rsidRPr="00BE40A9">
              <w:rPr>
                <w:rFonts w:ascii="Times New Roman" w:hAnsi="Times New Roman"/>
                <w:sz w:val="24"/>
                <w:szCs w:val="24"/>
                <w:lang w:val="uk-UA"/>
              </w:rPr>
              <w:t>реалізації</w:t>
            </w:r>
            <w:r w:rsidR="00AF40CB" w:rsidRPr="00BE40A9">
              <w:rPr>
                <w:rFonts w:ascii="Times New Roman" w:hAnsi="Times New Roman"/>
                <w:sz w:val="24"/>
                <w:szCs w:val="24"/>
                <w:lang w:val="uk-UA"/>
              </w:rPr>
              <w:t xml:space="preserve"> </w:t>
            </w:r>
            <w:r w:rsidRPr="00BE40A9">
              <w:rPr>
                <w:rFonts w:ascii="Times New Roman" w:hAnsi="Times New Roman"/>
                <w:sz w:val="24"/>
                <w:szCs w:val="24"/>
                <w:lang w:val="uk-UA"/>
              </w:rPr>
              <w:t>Програми,</w:t>
            </w:r>
            <w:r w:rsidR="00AF40CB" w:rsidRPr="00BE40A9">
              <w:rPr>
                <w:rFonts w:ascii="Times New Roman" w:hAnsi="Times New Roman"/>
                <w:sz w:val="24"/>
                <w:szCs w:val="24"/>
                <w:lang w:val="uk-UA"/>
              </w:rPr>
              <w:t xml:space="preserve"> </w:t>
            </w:r>
            <w:r w:rsidR="00281E69" w:rsidRPr="00BE40A9">
              <w:rPr>
                <w:rFonts w:ascii="Times New Roman" w:hAnsi="Times New Roman"/>
                <w:sz w:val="24"/>
                <w:szCs w:val="24"/>
                <w:lang w:val="uk-UA"/>
              </w:rPr>
              <w:t xml:space="preserve">тис. </w:t>
            </w:r>
            <w:r w:rsidR="00170F59" w:rsidRPr="00BE40A9">
              <w:rPr>
                <w:rFonts w:ascii="Times New Roman" w:hAnsi="Times New Roman"/>
                <w:sz w:val="24"/>
                <w:szCs w:val="24"/>
                <w:lang w:val="uk-UA"/>
              </w:rPr>
              <w:t>грн</w:t>
            </w:r>
            <w:r w:rsidRPr="00BE40A9">
              <w:rPr>
                <w:rFonts w:ascii="Times New Roman" w:hAnsi="Times New Roman"/>
                <w:sz w:val="24"/>
                <w:szCs w:val="24"/>
                <w:lang w:val="uk-UA"/>
              </w:rPr>
              <w:t>:</w:t>
            </w:r>
          </w:p>
        </w:tc>
        <w:tc>
          <w:tcPr>
            <w:tcW w:w="5344" w:type="dxa"/>
            <w:tcBorders>
              <w:top w:val="single" w:sz="4" w:space="0" w:color="000001"/>
              <w:left w:val="single" w:sz="4" w:space="0" w:color="000001"/>
              <w:bottom w:val="single" w:sz="4" w:space="0" w:color="000001"/>
              <w:right w:val="single" w:sz="4" w:space="0" w:color="000001"/>
            </w:tcBorders>
            <w:vAlign w:val="center"/>
          </w:tcPr>
          <w:p w14:paraId="4A2D9746" w14:textId="18977584" w:rsidR="00A54BD0" w:rsidRPr="00BE40A9" w:rsidRDefault="00BD32DE" w:rsidP="00A245A9">
            <w:pPr>
              <w:pStyle w:val="af2"/>
              <w:rPr>
                <w:rFonts w:ascii="Times New Roman" w:hAnsi="Times New Roman"/>
                <w:b/>
                <w:sz w:val="24"/>
                <w:szCs w:val="24"/>
                <w:lang w:val="uk-UA"/>
              </w:rPr>
            </w:pPr>
            <w:r w:rsidRPr="00BE40A9">
              <w:rPr>
                <w:rFonts w:ascii="Times New Roman" w:hAnsi="Times New Roman"/>
                <w:b/>
                <w:sz w:val="24"/>
                <w:szCs w:val="24"/>
                <w:lang w:val="uk-UA"/>
              </w:rPr>
              <w:t>37</w:t>
            </w:r>
            <w:r w:rsidR="009F2C94">
              <w:rPr>
                <w:rFonts w:ascii="Times New Roman" w:hAnsi="Times New Roman"/>
                <w:b/>
                <w:sz w:val="24"/>
                <w:szCs w:val="24"/>
                <w:lang w:val="uk-UA"/>
              </w:rPr>
              <w:t> </w:t>
            </w:r>
            <w:r w:rsidRPr="00BE40A9">
              <w:rPr>
                <w:rFonts w:ascii="Times New Roman" w:hAnsi="Times New Roman"/>
                <w:b/>
                <w:sz w:val="24"/>
                <w:szCs w:val="24"/>
                <w:lang w:val="uk-UA"/>
              </w:rPr>
              <w:t>028,398</w:t>
            </w:r>
          </w:p>
        </w:tc>
      </w:tr>
    </w:tbl>
    <w:p w14:paraId="78357912" w14:textId="77777777" w:rsidR="00A54BD0" w:rsidRPr="00BE40A9" w:rsidRDefault="00A54BD0" w:rsidP="00337302">
      <w:pPr>
        <w:pStyle w:val="af2"/>
        <w:jc w:val="center"/>
        <w:rPr>
          <w:rFonts w:ascii="Times New Roman" w:hAnsi="Times New Roman"/>
          <w:bCs/>
          <w:sz w:val="28"/>
          <w:szCs w:val="28"/>
          <w:lang w:val="uk-UA"/>
        </w:rPr>
      </w:pPr>
    </w:p>
    <w:p w14:paraId="3672B168" w14:textId="77777777" w:rsidR="00DD4F31" w:rsidRPr="00BE40A9" w:rsidRDefault="00337302" w:rsidP="00281E69">
      <w:pPr>
        <w:pStyle w:val="af2"/>
        <w:jc w:val="center"/>
        <w:rPr>
          <w:rFonts w:ascii="Times New Roman" w:hAnsi="Times New Roman"/>
          <w:b/>
          <w:bCs/>
          <w:sz w:val="28"/>
          <w:szCs w:val="28"/>
          <w:lang w:val="uk-UA"/>
        </w:rPr>
      </w:pPr>
      <w:r w:rsidRPr="00BE40A9">
        <w:rPr>
          <w:rFonts w:ascii="Times New Roman" w:hAnsi="Times New Roman"/>
          <w:b/>
          <w:bCs/>
          <w:sz w:val="28"/>
          <w:szCs w:val="28"/>
          <w:lang w:val="uk-UA"/>
        </w:rPr>
        <w:t>1. </w:t>
      </w:r>
      <w:r w:rsidR="00A54BD0" w:rsidRPr="00BE40A9">
        <w:rPr>
          <w:rFonts w:ascii="Times New Roman" w:hAnsi="Times New Roman"/>
          <w:b/>
          <w:bCs/>
          <w:sz w:val="28"/>
          <w:szCs w:val="28"/>
          <w:lang w:val="uk-UA"/>
        </w:rPr>
        <w:t>Загальні</w:t>
      </w:r>
      <w:r w:rsidR="00AF40CB" w:rsidRPr="00BE40A9">
        <w:rPr>
          <w:rFonts w:ascii="Times New Roman" w:hAnsi="Times New Roman"/>
          <w:b/>
          <w:bCs/>
          <w:sz w:val="28"/>
          <w:szCs w:val="28"/>
          <w:lang w:val="uk-UA"/>
        </w:rPr>
        <w:t xml:space="preserve"> </w:t>
      </w:r>
      <w:r w:rsidR="00A54BD0" w:rsidRPr="00BE40A9">
        <w:rPr>
          <w:rFonts w:ascii="Times New Roman" w:hAnsi="Times New Roman"/>
          <w:b/>
          <w:bCs/>
          <w:sz w:val="28"/>
          <w:szCs w:val="28"/>
          <w:lang w:val="uk-UA"/>
        </w:rPr>
        <w:t>положення</w:t>
      </w:r>
    </w:p>
    <w:p w14:paraId="690CC503" w14:textId="77777777" w:rsidR="009E0DB0" w:rsidRPr="00BE40A9" w:rsidRDefault="00337302" w:rsidP="00281E69">
      <w:pPr>
        <w:ind w:firstLine="567"/>
        <w:jc w:val="both"/>
        <w:rPr>
          <w:sz w:val="28"/>
          <w:szCs w:val="28"/>
          <w:lang w:val="uk-UA"/>
        </w:rPr>
      </w:pPr>
      <w:r w:rsidRPr="00BE40A9">
        <w:rPr>
          <w:sz w:val="28"/>
          <w:szCs w:val="28"/>
          <w:lang w:val="uk-UA"/>
        </w:rPr>
        <w:t>Стан здоров’я населення –</w:t>
      </w:r>
      <w:r w:rsidR="009E0DB0" w:rsidRPr="00BE40A9">
        <w:rPr>
          <w:sz w:val="28"/>
          <w:szCs w:val="28"/>
          <w:lang w:val="uk-UA"/>
        </w:rPr>
        <w:t xml:space="preserve"> це найважливіший чинник соціально-економічного розвитку суспільства. Здоров’я людини є непересічною цінністю, має важливе значення у житті кожного, становить ключовий аспект національної безпеки, визначає можливості досягнення індивідуального і суспільного добробуту та благополуччя, перспективи стійкого розвитку будь-якої країни в цілому і кожної територіальної одиниці окремо. Визначаючи здоров’я одним з невід’ємних прав людини, усі країни світового співтовариства докладають зусиль для його збереження та зміцнення.</w:t>
      </w:r>
    </w:p>
    <w:p w14:paraId="29EEE2F3" w14:textId="77777777" w:rsidR="004177B6" w:rsidRPr="00BE40A9" w:rsidRDefault="009E0DB0" w:rsidP="00281E69">
      <w:pPr>
        <w:ind w:firstLine="567"/>
        <w:jc w:val="both"/>
        <w:rPr>
          <w:sz w:val="28"/>
          <w:szCs w:val="28"/>
          <w:lang w:val="uk-UA"/>
        </w:rPr>
      </w:pPr>
      <w:r w:rsidRPr="00BE40A9">
        <w:rPr>
          <w:sz w:val="28"/>
          <w:szCs w:val="28"/>
          <w:lang w:val="uk-UA"/>
        </w:rPr>
        <w:t>Головною метою діяльності в галузі охорони здоров’я і надалі залишається наближення висококваліфікованих та якісних медичних послуг до всіх верств населення, профілактика та забезпечення раннього виявлення захворювань, підвищення рівня ефективності використання ресурсів, формування мотивації до здорового способу життя населення та покращення демографічної ситуації.</w:t>
      </w:r>
    </w:p>
    <w:p w14:paraId="4C855C78" w14:textId="77777777" w:rsidR="009E0DB0" w:rsidRPr="00BE40A9" w:rsidRDefault="009E0DB0" w:rsidP="00281E69">
      <w:pPr>
        <w:ind w:firstLine="567"/>
        <w:jc w:val="both"/>
        <w:rPr>
          <w:sz w:val="28"/>
          <w:szCs w:val="28"/>
          <w:lang w:val="uk-UA"/>
        </w:rPr>
      </w:pPr>
      <w:r w:rsidRPr="00BE40A9">
        <w:rPr>
          <w:sz w:val="28"/>
          <w:szCs w:val="28"/>
          <w:lang w:val="uk-UA"/>
        </w:rPr>
        <w:t xml:space="preserve">Вторинний рівень надання медичної допомоги, який забезпечує Комунальне некомерційне підприємство Лисичанської міської ради Луганської області «Лисичанська </w:t>
      </w:r>
      <w:r w:rsidR="00170F59" w:rsidRPr="00BE40A9">
        <w:rPr>
          <w:sz w:val="28"/>
          <w:szCs w:val="28"/>
          <w:lang w:val="uk-UA"/>
        </w:rPr>
        <w:t>багатопрофільна лікарня» (далі –</w:t>
      </w:r>
      <w:r w:rsidRPr="00BE40A9">
        <w:rPr>
          <w:sz w:val="28"/>
          <w:szCs w:val="28"/>
          <w:lang w:val="uk-UA"/>
        </w:rPr>
        <w:t xml:space="preserve"> Підприємство), є важливою складовою частиною системи охорони здоров’я.</w:t>
      </w:r>
    </w:p>
    <w:p w14:paraId="3339396B" w14:textId="49DD8FD7" w:rsidR="009E0DB0" w:rsidRPr="00BE40A9" w:rsidRDefault="009E0DB0" w:rsidP="00281E69">
      <w:pPr>
        <w:ind w:firstLine="567"/>
        <w:jc w:val="both"/>
        <w:rPr>
          <w:sz w:val="28"/>
          <w:szCs w:val="28"/>
          <w:lang w:val="uk-UA"/>
        </w:rPr>
      </w:pPr>
      <w:r w:rsidRPr="00BE40A9">
        <w:rPr>
          <w:sz w:val="28"/>
          <w:szCs w:val="28"/>
          <w:lang w:val="uk-UA"/>
        </w:rPr>
        <w:lastRenderedPageBreak/>
        <w:t>Підприємство створено рішенням Лисичанської міської</w:t>
      </w:r>
      <w:r w:rsidR="00170F59" w:rsidRPr="00BE40A9">
        <w:rPr>
          <w:sz w:val="28"/>
          <w:szCs w:val="28"/>
          <w:lang w:val="uk-UA"/>
        </w:rPr>
        <w:t xml:space="preserve"> ради Луганської області (далі – Засновник) </w:t>
      </w:r>
      <w:r w:rsidRPr="00BE40A9">
        <w:rPr>
          <w:sz w:val="28"/>
          <w:szCs w:val="28"/>
          <w:lang w:val="uk-UA"/>
        </w:rPr>
        <w:t>від 19.12.2019 №</w:t>
      </w:r>
      <w:r w:rsidR="00170F59" w:rsidRPr="00BE40A9">
        <w:rPr>
          <w:sz w:val="28"/>
          <w:szCs w:val="28"/>
          <w:lang w:val="uk-UA"/>
        </w:rPr>
        <w:t> </w:t>
      </w:r>
      <w:r w:rsidRPr="00BE40A9">
        <w:rPr>
          <w:sz w:val="28"/>
          <w:szCs w:val="28"/>
          <w:lang w:val="uk-UA"/>
        </w:rPr>
        <w:t>81/1154 «Про організаційні</w:t>
      </w:r>
      <w:r w:rsidR="00F52D60" w:rsidRPr="00BE40A9">
        <w:rPr>
          <w:sz w:val="28"/>
          <w:szCs w:val="28"/>
          <w:lang w:val="uk-UA"/>
        </w:rPr>
        <w:t xml:space="preserve"> заходи з питань діяльності КНП </w:t>
      </w:r>
      <w:r w:rsidRPr="00BE40A9">
        <w:rPr>
          <w:sz w:val="28"/>
          <w:szCs w:val="28"/>
          <w:lang w:val="uk-UA"/>
        </w:rPr>
        <w:t xml:space="preserve">«Лисичанська багатопрофільна лікарня» шляхом перетворення Лисичанської комунальної лікувально-профілактичної установи Центральна міська лікарня імені Титова, </w:t>
      </w:r>
      <w:r w:rsidR="00F52D60" w:rsidRPr="00BE40A9">
        <w:rPr>
          <w:sz w:val="28"/>
          <w:szCs w:val="28"/>
          <w:lang w:val="uk-UA"/>
        </w:rPr>
        <w:t>і є правонаступником зазначеної комунальної установи</w:t>
      </w:r>
      <w:r w:rsidRPr="00BE40A9">
        <w:rPr>
          <w:sz w:val="28"/>
          <w:szCs w:val="28"/>
          <w:lang w:val="uk-UA"/>
        </w:rPr>
        <w:t xml:space="preserve">. Підприємство здійснює господарську некомерційну діяльність спрямовану на досягнення соціальних та інших результатів у сфері охорони здоров’я, яка не передбачає отримання прибутку, згідно </w:t>
      </w:r>
      <w:r w:rsidR="00F52D60" w:rsidRPr="00BE40A9">
        <w:rPr>
          <w:sz w:val="28"/>
          <w:szCs w:val="28"/>
          <w:lang w:val="uk-UA"/>
        </w:rPr>
        <w:t>і</w:t>
      </w:r>
      <w:r w:rsidRPr="00BE40A9">
        <w:rPr>
          <w:sz w:val="28"/>
          <w:szCs w:val="28"/>
          <w:lang w:val="uk-UA"/>
        </w:rPr>
        <w:t>з нормами відповідних законів</w:t>
      </w:r>
      <w:r w:rsidR="003D5A71">
        <w:rPr>
          <w:sz w:val="28"/>
          <w:szCs w:val="28"/>
          <w:lang w:val="uk-UA"/>
        </w:rPr>
        <w:t xml:space="preserve">, </w:t>
      </w:r>
      <w:r w:rsidRPr="00BE40A9">
        <w:rPr>
          <w:sz w:val="28"/>
          <w:szCs w:val="28"/>
          <w:lang w:val="uk-UA"/>
        </w:rPr>
        <w:t>спрямовану на досягнення, збереження, зміцнення здоров’я населення та інші соціальні результати, приймає участь у виконанні державних і місцевих програм у сфері охорони здоров’я.</w:t>
      </w:r>
    </w:p>
    <w:p w14:paraId="355C7ED6" w14:textId="36F58E94" w:rsidR="009E0DB0" w:rsidRPr="00BE40A9" w:rsidRDefault="009E0DB0" w:rsidP="00281E69">
      <w:pPr>
        <w:ind w:firstLine="567"/>
        <w:jc w:val="both"/>
        <w:rPr>
          <w:sz w:val="28"/>
          <w:szCs w:val="28"/>
          <w:lang w:val="uk-UA"/>
        </w:rPr>
      </w:pPr>
      <w:r w:rsidRPr="00BE40A9">
        <w:rPr>
          <w:sz w:val="28"/>
          <w:szCs w:val="28"/>
          <w:lang w:val="uk-UA"/>
        </w:rPr>
        <w:t>Програма розроблена на підставі законів України «Про правовий режим воєнного стану», «Основи законодавства Укра</w:t>
      </w:r>
      <w:r w:rsidR="00170F59" w:rsidRPr="00BE40A9">
        <w:rPr>
          <w:sz w:val="28"/>
          <w:szCs w:val="28"/>
          <w:lang w:val="uk-UA"/>
        </w:rPr>
        <w:t>їни пр</w:t>
      </w:r>
      <w:r w:rsidR="0078008B" w:rsidRPr="00BE40A9">
        <w:rPr>
          <w:sz w:val="28"/>
          <w:szCs w:val="28"/>
          <w:lang w:val="uk-UA"/>
        </w:rPr>
        <w:t>о охорону здоров’я», «Про</w:t>
      </w:r>
      <w:r w:rsidR="003D5A71">
        <w:rPr>
          <w:sz w:val="28"/>
          <w:szCs w:val="28"/>
          <w:lang w:val="uk-UA"/>
        </w:rPr>
        <w:t> </w:t>
      </w:r>
      <w:r w:rsidRPr="00BE40A9">
        <w:rPr>
          <w:sz w:val="28"/>
          <w:szCs w:val="28"/>
          <w:lang w:val="uk-UA"/>
        </w:rPr>
        <w:t xml:space="preserve">державні фінансові гарантії медичного обслуговування населення», Бюджетного кодексу України, розпорядження </w:t>
      </w:r>
      <w:r w:rsidR="0078008B" w:rsidRPr="00BE40A9">
        <w:rPr>
          <w:sz w:val="28"/>
          <w:szCs w:val="28"/>
          <w:lang w:val="uk-UA"/>
        </w:rPr>
        <w:t>Кабінету Міністрів України «Про</w:t>
      </w:r>
      <w:r w:rsidR="003D5A71">
        <w:rPr>
          <w:sz w:val="28"/>
          <w:szCs w:val="28"/>
          <w:lang w:val="uk-UA"/>
        </w:rPr>
        <w:t> </w:t>
      </w:r>
      <w:r w:rsidRPr="00BE40A9">
        <w:rPr>
          <w:sz w:val="28"/>
          <w:szCs w:val="28"/>
          <w:lang w:val="uk-UA"/>
        </w:rPr>
        <w:t>схвалення Концепції реформи фінансування системи охо</w:t>
      </w:r>
      <w:r w:rsidR="00170F59" w:rsidRPr="00BE40A9">
        <w:rPr>
          <w:sz w:val="28"/>
          <w:szCs w:val="28"/>
          <w:lang w:val="uk-UA"/>
        </w:rPr>
        <w:t>рони здоров’я» від 30.11.2016 № 1013-р та інших нормативно-</w:t>
      </w:r>
      <w:r w:rsidRPr="00BE40A9">
        <w:rPr>
          <w:sz w:val="28"/>
          <w:szCs w:val="28"/>
          <w:lang w:val="uk-UA"/>
        </w:rPr>
        <w:t>правових актів.</w:t>
      </w:r>
    </w:p>
    <w:p w14:paraId="387A9DBA" w14:textId="77777777" w:rsidR="009E0DB0" w:rsidRPr="00BE40A9" w:rsidRDefault="009E0DB0" w:rsidP="0078008B">
      <w:pPr>
        <w:ind w:firstLine="567"/>
        <w:jc w:val="both"/>
        <w:rPr>
          <w:sz w:val="28"/>
          <w:szCs w:val="28"/>
          <w:lang w:val="uk-UA"/>
        </w:rPr>
      </w:pPr>
      <w:r w:rsidRPr="00BE40A9">
        <w:rPr>
          <w:sz w:val="28"/>
          <w:szCs w:val="28"/>
          <w:lang w:val="uk-UA"/>
        </w:rPr>
        <w:t>Актуальність Програми зумовлена необхідністю поліпшення якості надання медичної допомо</w:t>
      </w:r>
      <w:r w:rsidR="0078008B" w:rsidRPr="00BE40A9">
        <w:rPr>
          <w:sz w:val="28"/>
          <w:szCs w:val="28"/>
          <w:lang w:val="uk-UA"/>
        </w:rPr>
        <w:t xml:space="preserve">ги переміщеним та евакуйованим жителям </w:t>
      </w:r>
      <w:r w:rsidRPr="00BE40A9">
        <w:rPr>
          <w:sz w:val="28"/>
          <w:szCs w:val="28"/>
          <w:lang w:val="uk-UA"/>
        </w:rPr>
        <w:t>Лисичанської міської територіальної громади, покращення матеріально-технічної бази, підвищення престижу праці медичних працівників та покращення їх соціального і економічного становища, забезпечення надання вторинної (спеціалізованої) медичної</w:t>
      </w:r>
      <w:r w:rsidR="00170F59" w:rsidRPr="00BE40A9">
        <w:rPr>
          <w:sz w:val="28"/>
          <w:szCs w:val="28"/>
          <w:lang w:val="uk-UA"/>
        </w:rPr>
        <w:t xml:space="preserve"> допомоги</w:t>
      </w:r>
      <w:r w:rsidRPr="00BE40A9">
        <w:rPr>
          <w:sz w:val="28"/>
          <w:szCs w:val="28"/>
          <w:lang w:val="uk-UA"/>
        </w:rPr>
        <w:t xml:space="preserve"> дорослому і дитячому населенню.</w:t>
      </w:r>
    </w:p>
    <w:p w14:paraId="5301B512" w14:textId="34255845" w:rsidR="006215EA" w:rsidRPr="00BE40A9" w:rsidRDefault="0078008B" w:rsidP="00281E69">
      <w:pPr>
        <w:ind w:firstLine="567"/>
        <w:jc w:val="both"/>
        <w:rPr>
          <w:color w:val="000000"/>
          <w:sz w:val="28"/>
          <w:szCs w:val="28"/>
          <w:lang w:val="uk-UA"/>
        </w:rPr>
      </w:pPr>
      <w:r w:rsidRPr="00BE40A9">
        <w:rPr>
          <w:color w:val="000000"/>
          <w:sz w:val="28"/>
          <w:szCs w:val="28"/>
          <w:lang w:val="uk-UA"/>
        </w:rPr>
        <w:t>У</w:t>
      </w:r>
      <w:r w:rsidR="006215EA" w:rsidRPr="00BE40A9">
        <w:rPr>
          <w:color w:val="000000"/>
          <w:sz w:val="28"/>
          <w:szCs w:val="28"/>
          <w:lang w:val="uk-UA"/>
        </w:rPr>
        <w:t xml:space="preserve"> поліклініці КНП «Лисичанська багатопрофільна лікарня» (м. Дніпро, вул.</w:t>
      </w:r>
      <w:r w:rsidR="003D5A71">
        <w:rPr>
          <w:color w:val="000000"/>
          <w:sz w:val="28"/>
          <w:szCs w:val="28"/>
          <w:lang w:val="uk-UA"/>
        </w:rPr>
        <w:t> </w:t>
      </w:r>
      <w:r w:rsidR="006215EA" w:rsidRPr="00BE40A9">
        <w:rPr>
          <w:color w:val="000000"/>
          <w:sz w:val="28"/>
          <w:szCs w:val="28"/>
          <w:lang w:val="uk-UA"/>
        </w:rPr>
        <w:t xml:space="preserve">Мечнікова, </w:t>
      </w:r>
      <w:r w:rsidRPr="00BE40A9">
        <w:rPr>
          <w:color w:val="000000"/>
          <w:sz w:val="28"/>
          <w:szCs w:val="28"/>
          <w:lang w:val="uk-UA"/>
        </w:rPr>
        <w:t>буд. </w:t>
      </w:r>
      <w:r w:rsidR="006215EA" w:rsidRPr="00BE40A9">
        <w:rPr>
          <w:color w:val="000000"/>
          <w:sz w:val="28"/>
          <w:szCs w:val="28"/>
          <w:lang w:val="uk-UA"/>
        </w:rPr>
        <w:t>11 ведуть прийом: терапевт, педіатр, кардіоревматолог, офтальмолог, ортопед-травматолог, хірург, гінеколог, інфекціоніст, дитячий ендокринолог, дитячий гастроентеролог, лікар</w:t>
      </w:r>
      <w:r w:rsidR="003D5A71">
        <w:rPr>
          <w:color w:val="000000"/>
          <w:sz w:val="28"/>
          <w:szCs w:val="28"/>
          <w:lang w:val="uk-UA"/>
        </w:rPr>
        <w:t xml:space="preserve"> </w:t>
      </w:r>
      <w:r w:rsidR="006215EA" w:rsidRPr="00BE40A9">
        <w:rPr>
          <w:color w:val="000000"/>
          <w:sz w:val="28"/>
          <w:szCs w:val="28"/>
          <w:lang w:val="uk-UA"/>
        </w:rPr>
        <w:t>спортивної медицини. Також проводяться онлайн консультації лікарем ендокринологом, офтальмологом, хірургом, неврологом, кардіологом. У поліклініці проводиться безкоштовне (згідно вимог Національної служби здоров’я України (НСЗУ) обстеження</w:t>
      </w:r>
      <w:r w:rsidRPr="00BE40A9">
        <w:rPr>
          <w:color w:val="000000"/>
          <w:sz w:val="28"/>
          <w:szCs w:val="28"/>
          <w:lang w:val="uk-UA"/>
        </w:rPr>
        <w:t xml:space="preserve"> хворих за направленнями лікаря, </w:t>
      </w:r>
      <w:r w:rsidR="006215EA" w:rsidRPr="00BE40A9">
        <w:rPr>
          <w:color w:val="000000"/>
          <w:sz w:val="28"/>
          <w:szCs w:val="28"/>
          <w:lang w:val="uk-UA"/>
        </w:rPr>
        <w:t>а саме: УЗ-обстеження, лабораторна діагностика, інструментальне обстеження у офтальмолога, проводиться хірургічне лікування: PRP-терапія, ПХО</w:t>
      </w:r>
      <w:r w:rsidR="003D5A71">
        <w:rPr>
          <w:color w:val="000000"/>
          <w:sz w:val="28"/>
          <w:szCs w:val="28"/>
          <w:lang w:val="uk-UA"/>
        </w:rPr>
        <w:t xml:space="preserve"> </w:t>
      </w:r>
      <w:r w:rsidR="006215EA" w:rsidRPr="00BE40A9">
        <w:rPr>
          <w:color w:val="000000"/>
          <w:sz w:val="28"/>
          <w:szCs w:val="28"/>
          <w:lang w:val="uk-UA"/>
        </w:rPr>
        <w:t>тощо.</w:t>
      </w:r>
    </w:p>
    <w:p w14:paraId="038C5ED7" w14:textId="112BEB76" w:rsidR="006215EA" w:rsidRPr="00BE40A9" w:rsidRDefault="006215EA" w:rsidP="00281E69">
      <w:pPr>
        <w:ind w:firstLine="567"/>
        <w:jc w:val="both"/>
        <w:rPr>
          <w:sz w:val="28"/>
          <w:szCs w:val="28"/>
          <w:lang w:val="uk-UA"/>
        </w:rPr>
      </w:pPr>
      <w:r w:rsidRPr="00BE40A9">
        <w:rPr>
          <w:color w:val="000000"/>
          <w:sz w:val="28"/>
          <w:szCs w:val="28"/>
          <w:lang w:val="uk-UA"/>
        </w:rPr>
        <w:t xml:space="preserve">Реабілітаційний центр КНП «Лисичанська багатопрофільна лікарня» надає медичну допомогу за програмою медичних гарантій за пакетами «Реабілітаційна допомога дорослим та дітям в стаціонарних умовах» </w:t>
      </w:r>
      <w:r w:rsidR="00D357A0">
        <w:rPr>
          <w:color w:val="000000"/>
          <w:sz w:val="28"/>
          <w:szCs w:val="28"/>
          <w:lang w:val="uk-UA"/>
        </w:rPr>
        <w:t>і</w:t>
      </w:r>
      <w:r w:rsidRPr="00BE40A9">
        <w:rPr>
          <w:color w:val="000000"/>
          <w:sz w:val="28"/>
          <w:szCs w:val="28"/>
          <w:lang w:val="uk-UA"/>
        </w:rPr>
        <w:t xml:space="preserve"> «Реабілітаційна допомога дорослим та дітям в </w:t>
      </w:r>
      <w:r w:rsidRPr="00BE40A9">
        <w:rPr>
          <w:sz w:val="28"/>
          <w:szCs w:val="28"/>
          <w:lang w:val="uk-UA"/>
        </w:rPr>
        <w:t>амбулаторних умовах» за адресою</w:t>
      </w:r>
      <w:r w:rsidR="00690063" w:rsidRPr="00BE40A9">
        <w:rPr>
          <w:sz w:val="28"/>
          <w:szCs w:val="28"/>
          <w:lang w:val="uk-UA"/>
        </w:rPr>
        <w:t>:</w:t>
      </w:r>
      <w:r w:rsidRPr="00BE40A9">
        <w:rPr>
          <w:sz w:val="28"/>
          <w:szCs w:val="28"/>
          <w:lang w:val="uk-UA"/>
        </w:rPr>
        <w:t xml:space="preserve"> м. Дн</w:t>
      </w:r>
      <w:r w:rsidR="00690063" w:rsidRPr="00BE40A9">
        <w:rPr>
          <w:sz w:val="28"/>
          <w:szCs w:val="28"/>
          <w:lang w:val="uk-UA"/>
        </w:rPr>
        <w:t>іпро, вул. Братів Горобців</w:t>
      </w:r>
      <w:r w:rsidRPr="00BE40A9">
        <w:rPr>
          <w:sz w:val="28"/>
          <w:szCs w:val="28"/>
          <w:lang w:val="uk-UA"/>
        </w:rPr>
        <w:t xml:space="preserve">, </w:t>
      </w:r>
      <w:r w:rsidR="00D357A0">
        <w:rPr>
          <w:sz w:val="28"/>
          <w:szCs w:val="28"/>
          <w:lang w:val="uk-UA"/>
        </w:rPr>
        <w:t xml:space="preserve">буд. </w:t>
      </w:r>
      <w:r w:rsidRPr="00BE40A9">
        <w:rPr>
          <w:sz w:val="28"/>
          <w:szCs w:val="28"/>
          <w:lang w:val="uk-UA"/>
        </w:rPr>
        <w:t>46.</w:t>
      </w:r>
    </w:p>
    <w:p w14:paraId="3B1F15C7" w14:textId="1C2EF682" w:rsidR="006215EA" w:rsidRPr="00BE40A9" w:rsidRDefault="006215EA" w:rsidP="00281E69">
      <w:pPr>
        <w:ind w:firstLine="567"/>
        <w:jc w:val="both"/>
        <w:rPr>
          <w:color w:val="000000"/>
          <w:sz w:val="28"/>
          <w:szCs w:val="28"/>
          <w:lang w:val="uk-UA" w:bidi="uk-UA"/>
        </w:rPr>
      </w:pPr>
      <w:r w:rsidRPr="00BE40A9">
        <w:rPr>
          <w:color w:val="000000"/>
          <w:sz w:val="28"/>
          <w:szCs w:val="28"/>
          <w:lang w:val="uk-UA"/>
        </w:rPr>
        <w:t>Облаштовано стаціонарне відділення на 20 ліжок.</w:t>
      </w:r>
      <w:r w:rsidRPr="00BE40A9">
        <w:rPr>
          <w:color w:val="000000"/>
          <w:sz w:val="28"/>
          <w:szCs w:val="28"/>
          <w:lang w:val="uk-UA" w:bidi="uk-UA"/>
        </w:rPr>
        <w:t xml:space="preserve"> Лікарі пропонують широкий спектр послуг з реабілітації дорослих та д</w:t>
      </w:r>
      <w:r w:rsidR="00690063" w:rsidRPr="00BE40A9">
        <w:rPr>
          <w:color w:val="000000"/>
          <w:sz w:val="28"/>
          <w:szCs w:val="28"/>
          <w:lang w:val="uk-UA" w:bidi="uk-UA"/>
        </w:rPr>
        <w:t>ітей, як в амбулаторних, так і</w:t>
      </w:r>
      <w:r w:rsidRPr="00BE40A9">
        <w:rPr>
          <w:color w:val="000000"/>
          <w:sz w:val="28"/>
          <w:szCs w:val="28"/>
          <w:lang w:val="uk-UA" w:bidi="uk-UA"/>
        </w:rPr>
        <w:t xml:space="preserve"> стаціонарних умовах. Центр оснащений сучасним медичним обладнанням, облаштовано приміщеннями для фізичної медичної реабілітації, для надання індивідуальної психологічної допомоги, індивідуальної реабілітаційної </w:t>
      </w:r>
      <w:r w:rsidRPr="00BE40A9">
        <w:rPr>
          <w:color w:val="000000"/>
          <w:sz w:val="28"/>
          <w:szCs w:val="28"/>
          <w:lang w:val="uk-UA" w:bidi="uk-UA"/>
        </w:rPr>
        <w:lastRenderedPageBreak/>
        <w:t>допомоги з терапії мови</w:t>
      </w:r>
      <w:r w:rsidR="00D357A0">
        <w:rPr>
          <w:color w:val="000000"/>
          <w:sz w:val="28"/>
          <w:szCs w:val="28"/>
          <w:lang w:val="uk-UA" w:bidi="uk-UA"/>
        </w:rPr>
        <w:t xml:space="preserve"> і</w:t>
      </w:r>
      <w:r w:rsidRPr="00BE40A9">
        <w:rPr>
          <w:color w:val="000000"/>
          <w:sz w:val="28"/>
          <w:szCs w:val="28"/>
          <w:lang w:val="uk-UA" w:bidi="uk-UA"/>
        </w:rPr>
        <w:t xml:space="preserve"> мовлення та ерготерапії, в якій облаштована кухня універсального дизайну для відновлення побутових навичок пацієнтів.</w:t>
      </w:r>
    </w:p>
    <w:p w14:paraId="32934B8F" w14:textId="77777777" w:rsidR="008F03F9" w:rsidRPr="00BE40A9" w:rsidRDefault="009E0DB0" w:rsidP="00281E69">
      <w:pPr>
        <w:ind w:firstLine="567"/>
        <w:jc w:val="both"/>
        <w:rPr>
          <w:sz w:val="28"/>
          <w:szCs w:val="28"/>
          <w:lang w:val="uk-UA"/>
        </w:rPr>
      </w:pPr>
      <w:r w:rsidRPr="00BE40A9">
        <w:rPr>
          <w:sz w:val="28"/>
          <w:szCs w:val="28"/>
          <w:lang w:val="uk-UA"/>
        </w:rPr>
        <w:t>Враховуючи нестачу коштів</w:t>
      </w:r>
      <w:r w:rsidR="00170F59" w:rsidRPr="00BE40A9">
        <w:rPr>
          <w:sz w:val="28"/>
          <w:szCs w:val="28"/>
          <w:lang w:val="uk-UA"/>
        </w:rPr>
        <w:t xml:space="preserve">, отриманих від Національної служби здоров’я України </w:t>
      </w:r>
      <w:r w:rsidR="0011030E" w:rsidRPr="00BE40A9">
        <w:rPr>
          <w:sz w:val="28"/>
          <w:szCs w:val="28"/>
          <w:lang w:val="uk-UA"/>
        </w:rPr>
        <w:t xml:space="preserve">за програмою медичних гарантій і від надання платних послуг, </w:t>
      </w:r>
      <w:r w:rsidRPr="00BE40A9">
        <w:rPr>
          <w:sz w:val="28"/>
          <w:szCs w:val="28"/>
          <w:lang w:val="uk-UA"/>
        </w:rPr>
        <w:t>та необхідність виконання зобов’язань із розрахунків за енергоносії, придбання медикаментів, функціональних призначень та покращення матеріально-технічної бази, виникає нагальна потреба у надані фінансової підтримки Підприємству за рахунок коштів бюджету Лисичанської міської територіальної громади.</w:t>
      </w:r>
    </w:p>
    <w:p w14:paraId="57C685BD" w14:textId="77777777" w:rsidR="00337302" w:rsidRPr="00BE40A9" w:rsidRDefault="00337302" w:rsidP="00337302">
      <w:pPr>
        <w:jc w:val="center"/>
        <w:rPr>
          <w:lang w:val="uk-UA"/>
        </w:rPr>
      </w:pPr>
    </w:p>
    <w:p w14:paraId="760586DD" w14:textId="77777777" w:rsidR="008F03F9" w:rsidRPr="00BE40A9" w:rsidRDefault="00337302" w:rsidP="00337302">
      <w:pPr>
        <w:pStyle w:val="af2"/>
        <w:jc w:val="center"/>
        <w:rPr>
          <w:rFonts w:ascii="Times New Roman" w:hAnsi="Times New Roman"/>
          <w:b/>
          <w:sz w:val="28"/>
          <w:szCs w:val="28"/>
          <w:bdr w:val="none" w:sz="0" w:space="0" w:color="auto" w:frame="1"/>
          <w:lang w:val="uk-UA"/>
        </w:rPr>
      </w:pPr>
      <w:r w:rsidRPr="00BE40A9">
        <w:rPr>
          <w:rFonts w:ascii="Times New Roman" w:hAnsi="Times New Roman"/>
          <w:b/>
          <w:sz w:val="28"/>
          <w:szCs w:val="28"/>
          <w:bdr w:val="none" w:sz="0" w:space="0" w:color="auto" w:frame="1"/>
          <w:lang w:val="uk-UA"/>
        </w:rPr>
        <w:t>2. </w:t>
      </w:r>
      <w:r w:rsidR="00A54BD0" w:rsidRPr="00BE40A9">
        <w:rPr>
          <w:rFonts w:ascii="Times New Roman" w:hAnsi="Times New Roman"/>
          <w:b/>
          <w:sz w:val="28"/>
          <w:szCs w:val="28"/>
          <w:bdr w:val="none" w:sz="0" w:space="0" w:color="auto" w:frame="1"/>
          <w:lang w:val="uk-UA"/>
        </w:rPr>
        <w:t>Проблеми,</w:t>
      </w:r>
      <w:r w:rsidR="00AF40CB" w:rsidRPr="00BE40A9">
        <w:rPr>
          <w:rFonts w:ascii="Times New Roman" w:hAnsi="Times New Roman"/>
          <w:b/>
          <w:sz w:val="28"/>
          <w:szCs w:val="28"/>
          <w:bdr w:val="none" w:sz="0" w:space="0" w:color="auto" w:frame="1"/>
          <w:lang w:val="uk-UA"/>
        </w:rPr>
        <w:t xml:space="preserve"> </w:t>
      </w:r>
      <w:r w:rsidR="00A54BD0" w:rsidRPr="00BE40A9">
        <w:rPr>
          <w:rFonts w:ascii="Times New Roman" w:hAnsi="Times New Roman"/>
          <w:b/>
          <w:sz w:val="28"/>
          <w:szCs w:val="28"/>
          <w:bdr w:val="none" w:sz="0" w:space="0" w:color="auto" w:frame="1"/>
          <w:lang w:val="uk-UA"/>
        </w:rPr>
        <w:t>на</w:t>
      </w:r>
      <w:r w:rsidR="00AF40CB" w:rsidRPr="00BE40A9">
        <w:rPr>
          <w:rFonts w:ascii="Times New Roman" w:hAnsi="Times New Roman"/>
          <w:b/>
          <w:sz w:val="28"/>
          <w:szCs w:val="28"/>
          <w:bdr w:val="none" w:sz="0" w:space="0" w:color="auto" w:frame="1"/>
          <w:lang w:val="uk-UA"/>
        </w:rPr>
        <w:t xml:space="preserve"> </w:t>
      </w:r>
      <w:r w:rsidR="00A54BD0" w:rsidRPr="00BE40A9">
        <w:rPr>
          <w:rFonts w:ascii="Times New Roman" w:hAnsi="Times New Roman"/>
          <w:b/>
          <w:sz w:val="28"/>
          <w:szCs w:val="28"/>
          <w:bdr w:val="none" w:sz="0" w:space="0" w:color="auto" w:frame="1"/>
          <w:lang w:val="uk-UA"/>
        </w:rPr>
        <w:t>розв’язання</w:t>
      </w:r>
      <w:r w:rsidR="00AF40CB" w:rsidRPr="00BE40A9">
        <w:rPr>
          <w:rFonts w:ascii="Times New Roman" w:hAnsi="Times New Roman"/>
          <w:b/>
          <w:sz w:val="28"/>
          <w:szCs w:val="28"/>
          <w:bdr w:val="none" w:sz="0" w:space="0" w:color="auto" w:frame="1"/>
          <w:lang w:val="uk-UA"/>
        </w:rPr>
        <w:t xml:space="preserve"> </w:t>
      </w:r>
      <w:r w:rsidR="00A54BD0" w:rsidRPr="00BE40A9">
        <w:rPr>
          <w:rFonts w:ascii="Times New Roman" w:hAnsi="Times New Roman"/>
          <w:b/>
          <w:sz w:val="28"/>
          <w:szCs w:val="28"/>
          <w:bdr w:val="none" w:sz="0" w:space="0" w:color="auto" w:frame="1"/>
          <w:lang w:val="uk-UA"/>
        </w:rPr>
        <w:t>яких</w:t>
      </w:r>
      <w:r w:rsidR="00AF40CB" w:rsidRPr="00BE40A9">
        <w:rPr>
          <w:rFonts w:ascii="Times New Roman" w:hAnsi="Times New Roman"/>
          <w:b/>
          <w:sz w:val="28"/>
          <w:szCs w:val="28"/>
          <w:bdr w:val="none" w:sz="0" w:space="0" w:color="auto" w:frame="1"/>
          <w:lang w:val="uk-UA"/>
        </w:rPr>
        <w:t xml:space="preserve"> </w:t>
      </w:r>
      <w:r w:rsidR="00A54BD0" w:rsidRPr="00BE40A9">
        <w:rPr>
          <w:rFonts w:ascii="Times New Roman" w:hAnsi="Times New Roman"/>
          <w:b/>
          <w:sz w:val="28"/>
          <w:szCs w:val="28"/>
          <w:bdr w:val="none" w:sz="0" w:space="0" w:color="auto" w:frame="1"/>
          <w:lang w:val="uk-UA"/>
        </w:rPr>
        <w:t>спрямована</w:t>
      </w:r>
      <w:r w:rsidR="00AF40CB" w:rsidRPr="00BE40A9">
        <w:rPr>
          <w:rFonts w:ascii="Times New Roman" w:hAnsi="Times New Roman"/>
          <w:b/>
          <w:sz w:val="28"/>
          <w:szCs w:val="28"/>
          <w:bdr w:val="none" w:sz="0" w:space="0" w:color="auto" w:frame="1"/>
          <w:lang w:val="uk-UA"/>
        </w:rPr>
        <w:t xml:space="preserve"> </w:t>
      </w:r>
      <w:r w:rsidR="00A54BD0" w:rsidRPr="00BE40A9">
        <w:rPr>
          <w:rFonts w:ascii="Times New Roman" w:hAnsi="Times New Roman"/>
          <w:b/>
          <w:sz w:val="28"/>
          <w:szCs w:val="28"/>
          <w:bdr w:val="none" w:sz="0" w:space="0" w:color="auto" w:frame="1"/>
          <w:lang w:val="uk-UA"/>
        </w:rPr>
        <w:t>Програма,</w:t>
      </w:r>
    </w:p>
    <w:p w14:paraId="4D13B901" w14:textId="77777777" w:rsidR="009E0DB0" w:rsidRPr="00BE40A9" w:rsidRDefault="00A54BD0" w:rsidP="00281E69">
      <w:pPr>
        <w:pStyle w:val="af2"/>
        <w:ind w:left="720"/>
        <w:jc w:val="center"/>
        <w:rPr>
          <w:rFonts w:ascii="Times New Roman" w:hAnsi="Times New Roman"/>
          <w:b/>
          <w:sz w:val="28"/>
          <w:szCs w:val="28"/>
          <w:bdr w:val="none" w:sz="0" w:space="0" w:color="auto" w:frame="1"/>
          <w:lang w:val="uk-UA"/>
        </w:rPr>
      </w:pPr>
      <w:r w:rsidRPr="00BE40A9">
        <w:rPr>
          <w:rFonts w:ascii="Times New Roman" w:hAnsi="Times New Roman"/>
          <w:b/>
          <w:sz w:val="28"/>
          <w:szCs w:val="28"/>
          <w:bdr w:val="none" w:sz="0" w:space="0" w:color="auto" w:frame="1"/>
          <w:lang w:val="uk-UA"/>
        </w:rPr>
        <w:t>шляхи</w:t>
      </w:r>
      <w:r w:rsidR="00AF40CB" w:rsidRPr="00BE40A9">
        <w:rPr>
          <w:rFonts w:ascii="Times New Roman" w:hAnsi="Times New Roman"/>
          <w:b/>
          <w:sz w:val="28"/>
          <w:szCs w:val="28"/>
          <w:bdr w:val="none" w:sz="0" w:space="0" w:color="auto" w:frame="1"/>
          <w:lang w:val="uk-UA"/>
        </w:rPr>
        <w:t xml:space="preserve"> </w:t>
      </w:r>
      <w:r w:rsidRPr="00BE40A9">
        <w:rPr>
          <w:rFonts w:ascii="Times New Roman" w:hAnsi="Times New Roman"/>
          <w:b/>
          <w:sz w:val="28"/>
          <w:szCs w:val="28"/>
          <w:bdr w:val="none" w:sz="0" w:space="0" w:color="auto" w:frame="1"/>
          <w:lang w:val="uk-UA"/>
        </w:rPr>
        <w:t>та</w:t>
      </w:r>
      <w:r w:rsidR="00AF40CB" w:rsidRPr="00BE40A9">
        <w:rPr>
          <w:rFonts w:ascii="Times New Roman" w:hAnsi="Times New Roman"/>
          <w:b/>
          <w:sz w:val="28"/>
          <w:szCs w:val="28"/>
          <w:bdr w:val="none" w:sz="0" w:space="0" w:color="auto" w:frame="1"/>
          <w:lang w:val="uk-UA"/>
        </w:rPr>
        <w:t xml:space="preserve"> </w:t>
      </w:r>
      <w:r w:rsidRPr="00BE40A9">
        <w:rPr>
          <w:rFonts w:ascii="Times New Roman" w:hAnsi="Times New Roman"/>
          <w:b/>
          <w:sz w:val="28"/>
          <w:szCs w:val="28"/>
          <w:bdr w:val="none" w:sz="0" w:space="0" w:color="auto" w:frame="1"/>
          <w:lang w:val="uk-UA"/>
        </w:rPr>
        <w:t>способи</w:t>
      </w:r>
      <w:r w:rsidR="00AF40CB" w:rsidRPr="00BE40A9">
        <w:rPr>
          <w:rFonts w:ascii="Times New Roman" w:hAnsi="Times New Roman"/>
          <w:b/>
          <w:sz w:val="28"/>
          <w:szCs w:val="28"/>
          <w:bdr w:val="none" w:sz="0" w:space="0" w:color="auto" w:frame="1"/>
          <w:lang w:val="uk-UA"/>
        </w:rPr>
        <w:t xml:space="preserve"> </w:t>
      </w:r>
      <w:r w:rsidRPr="00BE40A9">
        <w:rPr>
          <w:rFonts w:ascii="Times New Roman" w:hAnsi="Times New Roman"/>
          <w:b/>
          <w:sz w:val="28"/>
          <w:szCs w:val="28"/>
          <w:bdr w:val="none" w:sz="0" w:space="0" w:color="auto" w:frame="1"/>
          <w:lang w:val="uk-UA"/>
        </w:rPr>
        <w:t>їх</w:t>
      </w:r>
      <w:r w:rsidR="00AF40CB" w:rsidRPr="00BE40A9">
        <w:rPr>
          <w:rFonts w:ascii="Times New Roman" w:hAnsi="Times New Roman"/>
          <w:b/>
          <w:sz w:val="28"/>
          <w:szCs w:val="28"/>
          <w:bdr w:val="none" w:sz="0" w:space="0" w:color="auto" w:frame="1"/>
          <w:lang w:val="uk-UA"/>
        </w:rPr>
        <w:t xml:space="preserve"> </w:t>
      </w:r>
      <w:r w:rsidRPr="00BE40A9">
        <w:rPr>
          <w:rFonts w:ascii="Times New Roman" w:hAnsi="Times New Roman"/>
          <w:b/>
          <w:sz w:val="28"/>
          <w:szCs w:val="28"/>
          <w:bdr w:val="none" w:sz="0" w:space="0" w:color="auto" w:frame="1"/>
          <w:lang w:val="uk-UA"/>
        </w:rPr>
        <w:t>розв’язання</w:t>
      </w:r>
    </w:p>
    <w:p w14:paraId="08AD4AC9" w14:textId="326B6474" w:rsidR="009E0DB0" w:rsidRPr="00BE40A9" w:rsidRDefault="009E0DB0" w:rsidP="00337302">
      <w:pPr>
        <w:ind w:firstLine="567"/>
        <w:jc w:val="both"/>
        <w:rPr>
          <w:sz w:val="28"/>
          <w:szCs w:val="28"/>
          <w:lang w:val="uk-UA"/>
        </w:rPr>
      </w:pPr>
      <w:r w:rsidRPr="00BE40A9">
        <w:rPr>
          <w:sz w:val="28"/>
          <w:szCs w:val="28"/>
          <w:lang w:val="uk-UA"/>
        </w:rPr>
        <w:t>Покращення якості медичної допомоги можлив</w:t>
      </w:r>
      <w:r w:rsidR="00E65B71">
        <w:rPr>
          <w:sz w:val="28"/>
          <w:szCs w:val="28"/>
          <w:lang w:val="uk-UA"/>
        </w:rPr>
        <w:t>е</w:t>
      </w:r>
      <w:r w:rsidRPr="00BE40A9">
        <w:rPr>
          <w:sz w:val="28"/>
          <w:szCs w:val="28"/>
          <w:lang w:val="uk-UA"/>
        </w:rPr>
        <w:t xml:space="preserve"> лише при впровадженні нових інноваційних методів лікування, закупівлі сучасного медичного обладнання та матеріальній мотивації праці медичних працівників. Досягнення цієї мети можлив</w:t>
      </w:r>
      <w:r w:rsidR="00E65B71">
        <w:rPr>
          <w:sz w:val="28"/>
          <w:szCs w:val="28"/>
          <w:lang w:val="uk-UA"/>
        </w:rPr>
        <w:t>е</w:t>
      </w:r>
      <w:r w:rsidRPr="00BE40A9">
        <w:rPr>
          <w:sz w:val="28"/>
          <w:szCs w:val="28"/>
          <w:lang w:val="uk-UA"/>
        </w:rPr>
        <w:t xml:space="preserve"> лише за умови раціонального використання наявних фінансових та кадрових ресурсів, консолідації бюджетів різних рівнів для оплати послуг, які будуть надаватися комунальним некомерційним підприємством.</w:t>
      </w:r>
    </w:p>
    <w:p w14:paraId="7B1AB850" w14:textId="77777777" w:rsidR="009E0DB0" w:rsidRPr="00BE40A9" w:rsidRDefault="009E0DB0" w:rsidP="00337302">
      <w:pPr>
        <w:ind w:firstLine="567"/>
        <w:jc w:val="both"/>
        <w:rPr>
          <w:sz w:val="28"/>
          <w:szCs w:val="28"/>
          <w:lang w:val="uk-UA"/>
        </w:rPr>
      </w:pPr>
      <w:r w:rsidRPr="00BE40A9">
        <w:rPr>
          <w:sz w:val="28"/>
          <w:szCs w:val="28"/>
          <w:lang w:val="uk-UA"/>
        </w:rPr>
        <w:t>На вторинному рівні надання медичної допомоги залишається низка питань, які потребують доопрацювання та вирішення, а саме:</w:t>
      </w:r>
    </w:p>
    <w:p w14:paraId="4B1DD736" w14:textId="77777777" w:rsidR="009E0DB0" w:rsidRPr="00BE40A9" w:rsidRDefault="009E0DB0" w:rsidP="00337302">
      <w:pPr>
        <w:ind w:firstLine="567"/>
        <w:jc w:val="both"/>
        <w:rPr>
          <w:sz w:val="28"/>
          <w:szCs w:val="28"/>
          <w:lang w:val="uk-UA"/>
        </w:rPr>
      </w:pPr>
      <w:r w:rsidRPr="00BE40A9">
        <w:rPr>
          <w:sz w:val="28"/>
          <w:szCs w:val="28"/>
          <w:lang w:val="uk-UA"/>
        </w:rPr>
        <w:t>забезпечення</w:t>
      </w:r>
      <w:r w:rsidR="00690063" w:rsidRPr="00BE40A9">
        <w:rPr>
          <w:sz w:val="28"/>
          <w:szCs w:val="28"/>
          <w:lang w:val="uk-UA"/>
        </w:rPr>
        <w:t xml:space="preserve"> структурних підрозділів КНП</w:t>
      </w:r>
      <w:r w:rsidRPr="00BE40A9">
        <w:rPr>
          <w:sz w:val="28"/>
          <w:szCs w:val="28"/>
          <w:lang w:val="uk-UA"/>
        </w:rPr>
        <w:t xml:space="preserve"> лікарськими засобами, імунологічними препаратами та виробами медичного призначення, реактивами та діагностичними системами для надання медичної допомоги населенню;</w:t>
      </w:r>
    </w:p>
    <w:p w14:paraId="52D62016" w14:textId="77777777" w:rsidR="00475A77" w:rsidRPr="00BE40A9" w:rsidRDefault="009E0DB0" w:rsidP="00337302">
      <w:pPr>
        <w:ind w:firstLine="567"/>
        <w:jc w:val="both"/>
        <w:rPr>
          <w:sz w:val="28"/>
          <w:szCs w:val="28"/>
          <w:lang w:val="uk-UA"/>
        </w:rPr>
      </w:pPr>
      <w:r w:rsidRPr="00BE40A9">
        <w:rPr>
          <w:sz w:val="28"/>
          <w:szCs w:val="28"/>
          <w:lang w:val="uk-UA"/>
        </w:rPr>
        <w:t>подальше зміцнення ма</w:t>
      </w:r>
      <w:r w:rsidR="00690063" w:rsidRPr="00BE40A9">
        <w:rPr>
          <w:sz w:val="28"/>
          <w:szCs w:val="28"/>
          <w:lang w:val="uk-UA"/>
        </w:rPr>
        <w:t>теріально-технічної бази КНП</w:t>
      </w:r>
      <w:r w:rsidRPr="00BE40A9">
        <w:rPr>
          <w:sz w:val="28"/>
          <w:szCs w:val="28"/>
          <w:lang w:val="uk-UA"/>
        </w:rPr>
        <w:t xml:space="preserve">, проведення робіт з ремонту та </w:t>
      </w:r>
      <w:r w:rsidR="00690063" w:rsidRPr="00BE40A9">
        <w:rPr>
          <w:color w:val="000000" w:themeColor="text1"/>
          <w:sz w:val="28"/>
          <w:szCs w:val="28"/>
          <w:lang w:val="uk-UA"/>
        </w:rPr>
        <w:t>реконструкції приміщень</w:t>
      </w:r>
      <w:r w:rsidR="00475A77" w:rsidRPr="00BE40A9">
        <w:rPr>
          <w:sz w:val="28"/>
          <w:szCs w:val="28"/>
          <w:lang w:val="uk-UA"/>
        </w:rPr>
        <w:t>;</w:t>
      </w:r>
    </w:p>
    <w:p w14:paraId="7B99D44A" w14:textId="77777777" w:rsidR="009E0DB0" w:rsidRPr="00BE40A9" w:rsidRDefault="009E0DB0" w:rsidP="00337302">
      <w:pPr>
        <w:ind w:firstLine="567"/>
        <w:jc w:val="both"/>
        <w:rPr>
          <w:sz w:val="28"/>
          <w:szCs w:val="28"/>
          <w:lang w:val="uk-UA"/>
        </w:rPr>
      </w:pPr>
      <w:r w:rsidRPr="00BE40A9">
        <w:rPr>
          <w:sz w:val="28"/>
          <w:szCs w:val="28"/>
          <w:lang w:val="uk-UA"/>
        </w:rPr>
        <w:t>постійне оновлення лікувального-діагностичної апаратури, медичного обладнання та медичного інструментарію;</w:t>
      </w:r>
    </w:p>
    <w:p w14:paraId="57721517" w14:textId="77777777" w:rsidR="009E0DB0" w:rsidRPr="00BE40A9" w:rsidRDefault="009E0DB0" w:rsidP="00337302">
      <w:pPr>
        <w:ind w:firstLine="567"/>
        <w:jc w:val="both"/>
        <w:rPr>
          <w:sz w:val="28"/>
          <w:szCs w:val="28"/>
          <w:lang w:val="uk-UA"/>
        </w:rPr>
      </w:pPr>
      <w:r w:rsidRPr="00BE40A9">
        <w:rPr>
          <w:sz w:val="28"/>
          <w:szCs w:val="28"/>
          <w:lang w:val="uk-UA"/>
        </w:rPr>
        <w:t>оплата послуг, в тому числі ком</w:t>
      </w:r>
      <w:r w:rsidR="0011030E" w:rsidRPr="00BE40A9">
        <w:rPr>
          <w:sz w:val="28"/>
          <w:szCs w:val="28"/>
          <w:lang w:val="uk-UA"/>
        </w:rPr>
        <w:t>унальних</w:t>
      </w:r>
      <w:r w:rsidR="0033054A" w:rsidRPr="00BE40A9">
        <w:rPr>
          <w:sz w:val="28"/>
          <w:szCs w:val="28"/>
          <w:lang w:val="uk-UA"/>
        </w:rPr>
        <w:t xml:space="preserve"> та енергоносіїв;</w:t>
      </w:r>
    </w:p>
    <w:p w14:paraId="4E9FF716" w14:textId="77777777" w:rsidR="0033054A" w:rsidRPr="00BE40A9" w:rsidRDefault="0033054A" w:rsidP="0011030E">
      <w:pPr>
        <w:autoSpaceDE w:val="0"/>
        <w:autoSpaceDN w:val="0"/>
        <w:adjustRightInd w:val="0"/>
        <w:ind w:firstLine="567"/>
        <w:jc w:val="both"/>
        <w:rPr>
          <w:rFonts w:eastAsiaTheme="minorHAnsi"/>
          <w:sz w:val="28"/>
          <w:szCs w:val="28"/>
          <w:lang w:val="uk-UA" w:eastAsia="en-US"/>
        </w:rPr>
      </w:pPr>
      <w:r w:rsidRPr="00BE40A9">
        <w:rPr>
          <w:rFonts w:eastAsiaTheme="minorHAnsi"/>
          <w:sz w:val="28"/>
          <w:szCs w:val="28"/>
          <w:lang w:val="uk-UA" w:eastAsia="en-US"/>
        </w:rPr>
        <w:t>плата за орендоване приміщення, де ведеться амбулаторний прийом та надається медична допомога</w:t>
      </w:r>
      <w:r w:rsidR="00475A77" w:rsidRPr="00BE40A9">
        <w:rPr>
          <w:rFonts w:eastAsiaTheme="minorHAnsi"/>
          <w:sz w:val="28"/>
          <w:szCs w:val="28"/>
          <w:lang w:val="uk-UA" w:eastAsia="en-US"/>
        </w:rPr>
        <w:t xml:space="preserve"> населенню.</w:t>
      </w:r>
    </w:p>
    <w:p w14:paraId="69D6D7C3" w14:textId="77777777" w:rsidR="009E0DB0" w:rsidRPr="00BE40A9" w:rsidRDefault="009E0DB0" w:rsidP="00337302">
      <w:pPr>
        <w:ind w:firstLine="567"/>
        <w:jc w:val="both"/>
        <w:rPr>
          <w:sz w:val="28"/>
          <w:szCs w:val="28"/>
          <w:lang w:val="uk-UA"/>
        </w:rPr>
      </w:pPr>
      <w:r w:rsidRPr="00BE40A9">
        <w:rPr>
          <w:sz w:val="28"/>
          <w:szCs w:val="28"/>
          <w:lang w:val="uk-UA"/>
        </w:rPr>
        <w:t xml:space="preserve">Основним медичним закладом для надання </w:t>
      </w:r>
      <w:bookmarkStart w:id="0" w:name="_Hlk146104600"/>
      <w:r w:rsidRPr="00BE40A9">
        <w:rPr>
          <w:sz w:val="28"/>
          <w:szCs w:val="28"/>
          <w:lang w:val="uk-UA"/>
        </w:rPr>
        <w:t xml:space="preserve">вторинної (спеціалізованої) медичної допомоги </w:t>
      </w:r>
      <w:bookmarkEnd w:id="0"/>
      <w:r w:rsidR="00690063" w:rsidRPr="00BE40A9">
        <w:rPr>
          <w:sz w:val="28"/>
          <w:szCs w:val="28"/>
          <w:lang w:val="uk-UA"/>
        </w:rPr>
        <w:t>жителям</w:t>
      </w:r>
      <w:r w:rsidRPr="00BE40A9">
        <w:rPr>
          <w:sz w:val="28"/>
          <w:szCs w:val="28"/>
          <w:lang w:val="uk-UA"/>
        </w:rPr>
        <w:t xml:space="preserve"> Лисичанської міської територіальної </w:t>
      </w:r>
      <w:bookmarkStart w:id="1" w:name="bookmark2"/>
      <w:r w:rsidR="00337302" w:rsidRPr="00BE40A9">
        <w:rPr>
          <w:sz w:val="28"/>
          <w:szCs w:val="28"/>
          <w:lang w:val="uk-UA"/>
        </w:rPr>
        <w:t>громади визначено Підприємство.</w:t>
      </w:r>
    </w:p>
    <w:p w14:paraId="72204CB2" w14:textId="77777777" w:rsidR="009E0DB0" w:rsidRPr="00BE40A9" w:rsidRDefault="009E0DB0" w:rsidP="00337302">
      <w:pPr>
        <w:jc w:val="center"/>
        <w:rPr>
          <w:lang w:val="uk-UA"/>
        </w:rPr>
      </w:pPr>
    </w:p>
    <w:p w14:paraId="5C2B4857" w14:textId="77777777" w:rsidR="009E0DB0" w:rsidRPr="00BE40A9" w:rsidRDefault="00337302" w:rsidP="00281E69">
      <w:pPr>
        <w:jc w:val="center"/>
        <w:rPr>
          <w:b/>
          <w:bCs/>
          <w:sz w:val="28"/>
          <w:szCs w:val="28"/>
          <w:lang w:val="uk-UA"/>
        </w:rPr>
      </w:pPr>
      <w:r w:rsidRPr="00BE40A9">
        <w:rPr>
          <w:b/>
          <w:bCs/>
          <w:sz w:val="28"/>
          <w:szCs w:val="28"/>
          <w:lang w:val="uk-UA"/>
        </w:rPr>
        <w:t>3. </w:t>
      </w:r>
      <w:r w:rsidR="009E0DB0" w:rsidRPr="00BE40A9">
        <w:rPr>
          <w:b/>
          <w:bCs/>
          <w:sz w:val="28"/>
          <w:szCs w:val="28"/>
          <w:lang w:val="uk-UA"/>
        </w:rPr>
        <w:t>Мета та завдання Програми</w:t>
      </w:r>
      <w:bookmarkEnd w:id="1"/>
    </w:p>
    <w:p w14:paraId="03831F3B" w14:textId="77777777" w:rsidR="009E0DB0" w:rsidRPr="00BE40A9" w:rsidRDefault="0011030E" w:rsidP="00337302">
      <w:pPr>
        <w:ind w:firstLine="567"/>
        <w:jc w:val="both"/>
        <w:rPr>
          <w:sz w:val="28"/>
          <w:szCs w:val="28"/>
          <w:lang w:val="uk-UA"/>
        </w:rPr>
      </w:pPr>
      <w:r w:rsidRPr="00BE40A9">
        <w:rPr>
          <w:sz w:val="28"/>
          <w:szCs w:val="28"/>
          <w:lang w:val="uk-UA"/>
        </w:rPr>
        <w:t>Основною метою</w:t>
      </w:r>
      <w:r w:rsidR="009E0DB0" w:rsidRPr="00BE40A9">
        <w:rPr>
          <w:sz w:val="28"/>
          <w:szCs w:val="28"/>
          <w:lang w:val="uk-UA"/>
        </w:rPr>
        <w:t xml:space="preserve"> Програми є фінансове забезпечення надання у 202</w:t>
      </w:r>
      <w:r w:rsidR="0010252F" w:rsidRPr="00BE40A9">
        <w:rPr>
          <w:sz w:val="28"/>
          <w:szCs w:val="28"/>
          <w:lang w:val="uk-UA"/>
        </w:rPr>
        <w:t>6</w:t>
      </w:r>
      <w:r w:rsidR="009E0DB0" w:rsidRPr="00BE40A9">
        <w:rPr>
          <w:sz w:val="28"/>
          <w:szCs w:val="28"/>
          <w:lang w:val="uk-UA"/>
        </w:rPr>
        <w:t xml:space="preserve"> році вторинної (спеціалізованої) </w:t>
      </w:r>
      <w:r w:rsidRPr="00BE40A9">
        <w:rPr>
          <w:sz w:val="28"/>
          <w:szCs w:val="28"/>
          <w:lang w:val="uk-UA"/>
        </w:rPr>
        <w:t xml:space="preserve">медичної допомоги населенню та </w:t>
      </w:r>
      <w:r w:rsidR="009E0DB0" w:rsidRPr="00BE40A9">
        <w:rPr>
          <w:sz w:val="28"/>
          <w:szCs w:val="28"/>
          <w:lang w:val="uk-UA"/>
        </w:rPr>
        <w:t>реаліза</w:t>
      </w:r>
      <w:r w:rsidRPr="00BE40A9">
        <w:rPr>
          <w:sz w:val="28"/>
          <w:szCs w:val="28"/>
          <w:lang w:val="uk-UA"/>
        </w:rPr>
        <w:t xml:space="preserve">ції державної політики </w:t>
      </w:r>
      <w:r w:rsidR="009E0DB0" w:rsidRPr="00BE40A9">
        <w:rPr>
          <w:sz w:val="28"/>
          <w:szCs w:val="28"/>
          <w:lang w:val="uk-UA"/>
        </w:rPr>
        <w:t>в галузі охорони здоров’я.</w:t>
      </w:r>
    </w:p>
    <w:p w14:paraId="5851C3F1" w14:textId="77777777" w:rsidR="009E0DB0" w:rsidRPr="00BE40A9" w:rsidRDefault="009E0DB0" w:rsidP="00337302">
      <w:pPr>
        <w:ind w:firstLine="567"/>
        <w:jc w:val="both"/>
        <w:rPr>
          <w:sz w:val="28"/>
          <w:szCs w:val="28"/>
          <w:lang w:val="uk-UA"/>
        </w:rPr>
      </w:pPr>
      <w:r w:rsidRPr="00BE40A9">
        <w:rPr>
          <w:sz w:val="28"/>
          <w:szCs w:val="28"/>
          <w:lang w:val="uk-UA"/>
        </w:rPr>
        <w:t>Основними завданнями Програми є:</w:t>
      </w:r>
    </w:p>
    <w:p w14:paraId="53D6E684" w14:textId="77777777" w:rsidR="009E0DB0" w:rsidRPr="00BE40A9" w:rsidRDefault="009E0DB0" w:rsidP="00337302">
      <w:pPr>
        <w:ind w:firstLine="567"/>
        <w:jc w:val="both"/>
        <w:rPr>
          <w:sz w:val="28"/>
          <w:szCs w:val="28"/>
          <w:lang w:val="uk-UA"/>
        </w:rPr>
      </w:pPr>
      <w:r w:rsidRPr="00BE40A9">
        <w:rPr>
          <w:sz w:val="28"/>
          <w:szCs w:val="28"/>
          <w:lang w:val="uk-UA"/>
        </w:rPr>
        <w:t>забезпечення надання вторинної (спеціалізованої) медичної допомоги у визначеному законодавством порядку;</w:t>
      </w:r>
    </w:p>
    <w:p w14:paraId="76563A5B" w14:textId="77777777" w:rsidR="009E0DB0" w:rsidRPr="00BE40A9" w:rsidRDefault="009E0DB0" w:rsidP="00337302">
      <w:pPr>
        <w:ind w:firstLine="567"/>
        <w:jc w:val="both"/>
        <w:rPr>
          <w:sz w:val="28"/>
          <w:szCs w:val="28"/>
          <w:lang w:val="uk-UA"/>
        </w:rPr>
      </w:pPr>
      <w:r w:rsidRPr="00BE40A9">
        <w:rPr>
          <w:sz w:val="28"/>
          <w:szCs w:val="28"/>
          <w:lang w:val="uk-UA"/>
        </w:rPr>
        <w:t>взаємодія з іншими закладами охорон</w:t>
      </w:r>
      <w:r w:rsidR="0011030E" w:rsidRPr="00BE40A9">
        <w:rPr>
          <w:sz w:val="28"/>
          <w:szCs w:val="28"/>
          <w:lang w:val="uk-UA"/>
        </w:rPr>
        <w:t>и здоров’я з метою забезпечення надання</w:t>
      </w:r>
      <w:r w:rsidRPr="00BE40A9">
        <w:rPr>
          <w:sz w:val="28"/>
          <w:szCs w:val="28"/>
          <w:lang w:val="uk-UA"/>
        </w:rPr>
        <w:t xml:space="preserve"> третинної (високоспеціалізованої) медичної допомоги з ме</w:t>
      </w:r>
      <w:r w:rsidR="0011030E" w:rsidRPr="00BE40A9">
        <w:rPr>
          <w:sz w:val="28"/>
          <w:szCs w:val="28"/>
          <w:lang w:val="uk-UA"/>
        </w:rPr>
        <w:t>тою своєчасного діагностування і</w:t>
      </w:r>
      <w:r w:rsidRPr="00BE40A9">
        <w:rPr>
          <w:sz w:val="28"/>
          <w:szCs w:val="28"/>
          <w:lang w:val="uk-UA"/>
        </w:rPr>
        <w:t xml:space="preserve"> забезпечення медичної допомоги на різних рівнях</w:t>
      </w:r>
      <w:r w:rsidR="0011030E" w:rsidRPr="00BE40A9">
        <w:rPr>
          <w:sz w:val="28"/>
          <w:szCs w:val="28"/>
          <w:lang w:val="uk-UA"/>
        </w:rPr>
        <w:t xml:space="preserve">, </w:t>
      </w:r>
      <w:r w:rsidRPr="00BE40A9">
        <w:rPr>
          <w:sz w:val="28"/>
          <w:szCs w:val="28"/>
          <w:lang w:val="uk-UA"/>
        </w:rPr>
        <w:t>та ефективного використання ресурсів системи медичного обслуговування;</w:t>
      </w:r>
    </w:p>
    <w:p w14:paraId="65099E2E" w14:textId="77777777" w:rsidR="009E0DB0" w:rsidRPr="00BE40A9" w:rsidRDefault="009E0DB0" w:rsidP="00337302">
      <w:pPr>
        <w:ind w:firstLine="567"/>
        <w:jc w:val="both"/>
        <w:rPr>
          <w:sz w:val="28"/>
          <w:szCs w:val="28"/>
          <w:lang w:val="uk-UA"/>
        </w:rPr>
      </w:pPr>
      <w:r w:rsidRPr="00BE40A9">
        <w:rPr>
          <w:sz w:val="28"/>
          <w:szCs w:val="28"/>
          <w:lang w:val="uk-UA"/>
        </w:rPr>
        <w:lastRenderedPageBreak/>
        <w:t>покрашення кадрового забезпечення шляхом залучення нового персоналу, забезпечення підготовки, перепідготовки та підвищення кваліфікації працівників Підприємства;</w:t>
      </w:r>
    </w:p>
    <w:p w14:paraId="3D0644EB" w14:textId="77777777" w:rsidR="009E0DB0" w:rsidRPr="00BE40A9" w:rsidRDefault="009E0DB0" w:rsidP="00337302">
      <w:pPr>
        <w:ind w:firstLine="567"/>
        <w:jc w:val="both"/>
        <w:rPr>
          <w:sz w:val="28"/>
          <w:szCs w:val="28"/>
          <w:lang w:val="uk-UA"/>
        </w:rPr>
      </w:pPr>
      <w:r w:rsidRPr="00BE40A9">
        <w:rPr>
          <w:sz w:val="28"/>
          <w:szCs w:val="28"/>
          <w:lang w:val="uk-UA"/>
        </w:rPr>
        <w:t>участь у державних та регіональних програмах щодо організації пільгового забезпечення лікарськими засобами населення у визначеному законодавством порядку та відповідно до фінансового бюджетного забезпечення галузі охорони здоров’я;</w:t>
      </w:r>
    </w:p>
    <w:p w14:paraId="348ECF07" w14:textId="77777777" w:rsidR="009E0DB0" w:rsidRPr="00BE40A9" w:rsidRDefault="009E0DB0" w:rsidP="00337302">
      <w:pPr>
        <w:ind w:firstLine="567"/>
        <w:jc w:val="both"/>
        <w:rPr>
          <w:sz w:val="28"/>
          <w:szCs w:val="28"/>
          <w:lang w:val="uk-UA"/>
        </w:rPr>
      </w:pPr>
      <w:r w:rsidRPr="00BE40A9">
        <w:rPr>
          <w:sz w:val="28"/>
          <w:szCs w:val="28"/>
          <w:lang w:val="uk-UA"/>
        </w:rPr>
        <w:t>визначення потреби структурних підрозділів Підприємства та населення у лікарських засобах, виробах медичного призначення, медичному обладнанні для забезпечення населення доступною, своєчасною та якісною медичною допомогою;</w:t>
      </w:r>
    </w:p>
    <w:p w14:paraId="65A90958" w14:textId="77777777" w:rsidR="004177B6" w:rsidRPr="00BE40A9" w:rsidRDefault="009E0DB0" w:rsidP="00337302">
      <w:pPr>
        <w:ind w:firstLine="567"/>
        <w:jc w:val="both"/>
        <w:rPr>
          <w:sz w:val="28"/>
          <w:szCs w:val="28"/>
          <w:lang w:val="uk-UA"/>
        </w:rPr>
      </w:pPr>
      <w:r w:rsidRPr="00BE40A9">
        <w:rPr>
          <w:sz w:val="28"/>
          <w:szCs w:val="28"/>
          <w:lang w:val="uk-UA"/>
        </w:rPr>
        <w:t>моніторинг забезпечення та раціональне використання лікарських засобів, виробів медичного призначення, медичного обладнання та транспортних засобів;</w:t>
      </w:r>
    </w:p>
    <w:p w14:paraId="20D871F4" w14:textId="77777777" w:rsidR="009E0DB0" w:rsidRPr="00BE40A9" w:rsidRDefault="009E0DB0" w:rsidP="00337302">
      <w:pPr>
        <w:ind w:firstLine="567"/>
        <w:jc w:val="both"/>
        <w:rPr>
          <w:sz w:val="28"/>
          <w:szCs w:val="28"/>
          <w:lang w:val="uk-UA"/>
        </w:rPr>
      </w:pPr>
      <w:r w:rsidRPr="00BE40A9">
        <w:rPr>
          <w:sz w:val="28"/>
          <w:szCs w:val="28"/>
          <w:lang w:val="uk-UA"/>
        </w:rPr>
        <w:t xml:space="preserve">придбання, зберігання, перевезення, знищення, використання наркотичних засобів згідно </w:t>
      </w:r>
      <w:r w:rsidR="00960E70" w:rsidRPr="00BE40A9">
        <w:rPr>
          <w:sz w:val="28"/>
          <w:szCs w:val="28"/>
          <w:lang w:val="uk-UA"/>
        </w:rPr>
        <w:t>і</w:t>
      </w:r>
      <w:r w:rsidRPr="00BE40A9">
        <w:rPr>
          <w:sz w:val="28"/>
          <w:szCs w:val="28"/>
          <w:lang w:val="uk-UA"/>
        </w:rPr>
        <w:t>з вимогами чинного законодавства України;</w:t>
      </w:r>
    </w:p>
    <w:p w14:paraId="2A985038" w14:textId="77777777" w:rsidR="009E0DB0" w:rsidRPr="00BE40A9" w:rsidRDefault="009E0DB0" w:rsidP="00337302">
      <w:pPr>
        <w:ind w:firstLine="567"/>
        <w:jc w:val="both"/>
        <w:rPr>
          <w:sz w:val="28"/>
          <w:szCs w:val="28"/>
          <w:lang w:val="uk-UA"/>
        </w:rPr>
      </w:pPr>
      <w:r w:rsidRPr="00BE40A9">
        <w:rPr>
          <w:sz w:val="28"/>
          <w:szCs w:val="28"/>
          <w:lang w:val="uk-UA"/>
        </w:rPr>
        <w:t>закупівля, зберігання та використання ресурсів, необхідних для надання медичних послуг, з</w:t>
      </w:r>
      <w:r w:rsidR="0011030E" w:rsidRPr="00BE40A9">
        <w:rPr>
          <w:sz w:val="28"/>
          <w:szCs w:val="28"/>
          <w:lang w:val="uk-UA"/>
        </w:rPr>
        <w:t>окрема лікарських засобів (у т.</w:t>
      </w:r>
      <w:r w:rsidRPr="00BE40A9">
        <w:rPr>
          <w:sz w:val="28"/>
          <w:szCs w:val="28"/>
          <w:lang w:val="uk-UA"/>
        </w:rPr>
        <w:t>ч. наркотичних засобів та прекурсорів), обладнання та інвентарю;</w:t>
      </w:r>
    </w:p>
    <w:p w14:paraId="304A3F20" w14:textId="77777777" w:rsidR="009E0DB0" w:rsidRPr="00BE40A9" w:rsidRDefault="009E0DB0" w:rsidP="00337302">
      <w:pPr>
        <w:ind w:firstLine="567"/>
        <w:jc w:val="both"/>
        <w:rPr>
          <w:sz w:val="28"/>
          <w:szCs w:val="28"/>
          <w:lang w:val="uk-UA"/>
        </w:rPr>
      </w:pPr>
      <w:r w:rsidRPr="00BE40A9">
        <w:rPr>
          <w:sz w:val="28"/>
          <w:szCs w:val="28"/>
          <w:lang w:val="uk-UA"/>
        </w:rPr>
        <w:t>надання медичних та інших послуг фізичним та юридичним особам на безоплатній та платній основі у випадках та на умовах, визначени</w:t>
      </w:r>
      <w:r w:rsidR="0011030E" w:rsidRPr="00BE40A9">
        <w:rPr>
          <w:sz w:val="28"/>
          <w:szCs w:val="28"/>
          <w:lang w:val="uk-UA"/>
        </w:rPr>
        <w:t>х законами України, нормативно-</w:t>
      </w:r>
      <w:r w:rsidRPr="00BE40A9">
        <w:rPr>
          <w:sz w:val="28"/>
          <w:szCs w:val="28"/>
          <w:lang w:val="uk-UA"/>
        </w:rPr>
        <w:t>правовими актами Кабінету Міністрів України та виданими на їх виконання нормативними актами місцевих органів виконавчої влади, а також на підставі та умовах, визначених договорами про медичне обслуговування;</w:t>
      </w:r>
    </w:p>
    <w:p w14:paraId="2B646CBE" w14:textId="77777777" w:rsidR="009E0DB0" w:rsidRPr="00BE40A9" w:rsidRDefault="009E0DB0" w:rsidP="00337302">
      <w:pPr>
        <w:ind w:firstLine="567"/>
        <w:jc w:val="both"/>
        <w:rPr>
          <w:sz w:val="28"/>
          <w:szCs w:val="28"/>
          <w:lang w:val="uk-UA"/>
        </w:rPr>
      </w:pPr>
      <w:r w:rsidRPr="00BE40A9">
        <w:rPr>
          <w:sz w:val="28"/>
          <w:szCs w:val="28"/>
          <w:lang w:val="uk-UA"/>
        </w:rPr>
        <w:t>впровадження нових інноваційних методів лікування;</w:t>
      </w:r>
    </w:p>
    <w:p w14:paraId="46AC7EC1" w14:textId="77777777" w:rsidR="009E0DB0" w:rsidRPr="00BE40A9" w:rsidRDefault="009E0DB0" w:rsidP="00337302">
      <w:pPr>
        <w:ind w:firstLine="567"/>
        <w:jc w:val="both"/>
        <w:rPr>
          <w:sz w:val="28"/>
          <w:szCs w:val="28"/>
          <w:lang w:val="uk-UA"/>
        </w:rPr>
      </w:pPr>
      <w:r w:rsidRPr="00BE40A9">
        <w:rPr>
          <w:sz w:val="28"/>
          <w:szCs w:val="28"/>
          <w:lang w:val="uk-UA"/>
        </w:rPr>
        <w:t>підвищення ефективності використання наявних кадрових, фінансових та матеріальних ресурсів;</w:t>
      </w:r>
    </w:p>
    <w:p w14:paraId="628781C3" w14:textId="77777777" w:rsidR="009E0DB0" w:rsidRPr="00BE40A9" w:rsidRDefault="009E0DB0" w:rsidP="00337302">
      <w:pPr>
        <w:ind w:firstLine="567"/>
        <w:jc w:val="both"/>
        <w:rPr>
          <w:sz w:val="28"/>
          <w:szCs w:val="28"/>
          <w:lang w:val="uk-UA"/>
        </w:rPr>
      </w:pPr>
      <w:r w:rsidRPr="00BE40A9">
        <w:rPr>
          <w:sz w:val="28"/>
          <w:szCs w:val="28"/>
          <w:lang w:val="uk-UA"/>
        </w:rPr>
        <w:t>зміцнення матеріально-технічної бази Підприємства;</w:t>
      </w:r>
    </w:p>
    <w:p w14:paraId="0389F2E8" w14:textId="77777777" w:rsidR="009E0DB0" w:rsidRPr="00BE40A9" w:rsidRDefault="009E0DB0" w:rsidP="00337302">
      <w:pPr>
        <w:ind w:firstLine="567"/>
        <w:jc w:val="both"/>
        <w:rPr>
          <w:sz w:val="28"/>
          <w:szCs w:val="28"/>
          <w:lang w:val="uk-UA"/>
        </w:rPr>
      </w:pPr>
      <w:r w:rsidRPr="00BE40A9">
        <w:rPr>
          <w:sz w:val="28"/>
          <w:szCs w:val="28"/>
          <w:lang w:val="uk-UA"/>
        </w:rPr>
        <w:t>оновлення лікувально-діагностичної апаратури, медичного обладнання та медичного інструментарію;</w:t>
      </w:r>
    </w:p>
    <w:p w14:paraId="5E385252" w14:textId="77777777" w:rsidR="009E0DB0" w:rsidRPr="00BE40A9" w:rsidRDefault="009E0DB0" w:rsidP="00337302">
      <w:pPr>
        <w:ind w:firstLine="567"/>
        <w:jc w:val="both"/>
        <w:rPr>
          <w:sz w:val="28"/>
          <w:szCs w:val="28"/>
          <w:lang w:val="uk-UA"/>
        </w:rPr>
      </w:pPr>
      <w:r w:rsidRPr="00BE40A9">
        <w:rPr>
          <w:sz w:val="28"/>
          <w:szCs w:val="28"/>
          <w:lang w:val="uk-UA"/>
        </w:rPr>
        <w:t xml:space="preserve">оплата поточних ремонтів та </w:t>
      </w:r>
      <w:r w:rsidRPr="00BE40A9">
        <w:rPr>
          <w:color w:val="000000" w:themeColor="text1"/>
          <w:sz w:val="28"/>
          <w:szCs w:val="28"/>
          <w:lang w:val="uk-UA"/>
        </w:rPr>
        <w:t xml:space="preserve">реконструкцій </w:t>
      </w:r>
      <w:r w:rsidR="00ED2CF9" w:rsidRPr="00BE40A9">
        <w:rPr>
          <w:color w:val="000000" w:themeColor="text1"/>
          <w:sz w:val="28"/>
          <w:szCs w:val="28"/>
          <w:lang w:val="uk-UA"/>
        </w:rPr>
        <w:t>приміщень</w:t>
      </w:r>
      <w:r w:rsidR="0011030E" w:rsidRPr="00BE40A9">
        <w:rPr>
          <w:sz w:val="28"/>
          <w:szCs w:val="28"/>
          <w:lang w:val="uk-UA"/>
        </w:rPr>
        <w:t xml:space="preserve"> </w:t>
      </w:r>
      <w:r w:rsidRPr="00BE40A9">
        <w:rPr>
          <w:sz w:val="28"/>
          <w:szCs w:val="28"/>
          <w:lang w:val="uk-UA"/>
        </w:rPr>
        <w:t>Підприємства.</w:t>
      </w:r>
    </w:p>
    <w:p w14:paraId="31BAFBCA" w14:textId="77777777" w:rsidR="0010252F" w:rsidRPr="00BE40A9" w:rsidRDefault="0010252F" w:rsidP="00281E69">
      <w:pPr>
        <w:jc w:val="center"/>
        <w:rPr>
          <w:lang w:val="uk-UA"/>
        </w:rPr>
      </w:pPr>
      <w:bookmarkStart w:id="2" w:name="bookmark3"/>
    </w:p>
    <w:p w14:paraId="6D5A52B7" w14:textId="14FE605D" w:rsidR="009E0DB0" w:rsidRPr="00BE40A9" w:rsidRDefault="009E0DB0" w:rsidP="00281E69">
      <w:pPr>
        <w:jc w:val="center"/>
        <w:rPr>
          <w:b/>
          <w:bCs/>
          <w:sz w:val="28"/>
          <w:szCs w:val="28"/>
          <w:lang w:val="uk-UA"/>
        </w:rPr>
      </w:pPr>
      <w:r w:rsidRPr="00BE40A9">
        <w:rPr>
          <w:b/>
          <w:bCs/>
          <w:sz w:val="28"/>
          <w:szCs w:val="28"/>
          <w:lang w:val="uk-UA"/>
        </w:rPr>
        <w:t>4.</w:t>
      </w:r>
      <w:r w:rsidR="00EE1D9B" w:rsidRPr="00BE40A9">
        <w:rPr>
          <w:b/>
          <w:bCs/>
          <w:sz w:val="28"/>
          <w:szCs w:val="28"/>
          <w:lang w:val="uk-UA"/>
        </w:rPr>
        <w:t> </w:t>
      </w:r>
      <w:r w:rsidRPr="00BE40A9">
        <w:rPr>
          <w:b/>
          <w:bCs/>
          <w:sz w:val="28"/>
          <w:szCs w:val="28"/>
          <w:lang w:val="uk-UA"/>
        </w:rPr>
        <w:t>Заходи, спрямовані на реалізацію Програми</w:t>
      </w:r>
      <w:bookmarkEnd w:id="2"/>
    </w:p>
    <w:p w14:paraId="3D242A9F" w14:textId="4B5B15ED" w:rsidR="009E0DB0" w:rsidRPr="00BE40A9" w:rsidRDefault="009E0DB0" w:rsidP="00337302">
      <w:pPr>
        <w:ind w:firstLine="567"/>
        <w:jc w:val="both"/>
        <w:rPr>
          <w:sz w:val="28"/>
          <w:szCs w:val="28"/>
          <w:lang w:val="uk-UA"/>
        </w:rPr>
      </w:pPr>
      <w:r w:rsidRPr="00BE40A9">
        <w:rPr>
          <w:sz w:val="28"/>
          <w:szCs w:val="28"/>
          <w:lang w:val="uk-UA"/>
        </w:rPr>
        <w:t>Реалізація завдань вимагає об’єднання зусиль Лисичанської міської військової адміністрації С</w:t>
      </w:r>
      <w:r w:rsidR="00A15714">
        <w:rPr>
          <w:sz w:val="28"/>
          <w:szCs w:val="28"/>
          <w:lang w:val="uk-UA"/>
        </w:rPr>
        <w:t>іверськодонецького</w:t>
      </w:r>
      <w:r w:rsidRPr="00BE40A9">
        <w:rPr>
          <w:sz w:val="28"/>
          <w:szCs w:val="28"/>
          <w:lang w:val="uk-UA"/>
        </w:rPr>
        <w:t xml:space="preserve"> району Луганської області, керівників підприємств, установ, організацій, що здійснюють діяльність на території Лисичанської міської територіальної громади, шляхом реалізації наступних заходів:</w:t>
      </w:r>
    </w:p>
    <w:p w14:paraId="2F83DE38" w14:textId="77777777" w:rsidR="009E0DB0" w:rsidRPr="00BE40A9" w:rsidRDefault="009E0DB0" w:rsidP="00337302">
      <w:pPr>
        <w:ind w:firstLine="567"/>
        <w:jc w:val="both"/>
        <w:rPr>
          <w:sz w:val="28"/>
          <w:szCs w:val="28"/>
          <w:lang w:val="uk-UA"/>
        </w:rPr>
      </w:pPr>
      <w:r w:rsidRPr="00BE40A9">
        <w:rPr>
          <w:sz w:val="28"/>
          <w:szCs w:val="28"/>
          <w:lang w:val="uk-UA"/>
        </w:rPr>
        <w:t>пріоритетний розвиток вторинного р</w:t>
      </w:r>
      <w:r w:rsidR="0011030E" w:rsidRPr="00BE40A9">
        <w:rPr>
          <w:sz w:val="28"/>
          <w:szCs w:val="28"/>
          <w:lang w:val="uk-UA"/>
        </w:rPr>
        <w:t>івня надання медичної допомоги;</w:t>
      </w:r>
    </w:p>
    <w:p w14:paraId="70F0D69E" w14:textId="77777777" w:rsidR="009E0DB0" w:rsidRPr="00BE40A9" w:rsidRDefault="009E0DB0" w:rsidP="00337302">
      <w:pPr>
        <w:ind w:firstLine="567"/>
        <w:jc w:val="both"/>
        <w:rPr>
          <w:sz w:val="28"/>
          <w:szCs w:val="28"/>
          <w:lang w:val="uk-UA"/>
        </w:rPr>
      </w:pPr>
      <w:r w:rsidRPr="00BE40A9">
        <w:rPr>
          <w:sz w:val="28"/>
          <w:szCs w:val="28"/>
          <w:lang w:val="uk-UA"/>
        </w:rPr>
        <w:t>оплати послуг,</w:t>
      </w:r>
      <w:r w:rsidR="0011030E" w:rsidRPr="00BE40A9">
        <w:rPr>
          <w:sz w:val="28"/>
          <w:szCs w:val="28"/>
          <w:lang w:val="uk-UA"/>
        </w:rPr>
        <w:t xml:space="preserve"> в тому числі комунальних</w:t>
      </w:r>
      <w:r w:rsidRPr="00BE40A9">
        <w:rPr>
          <w:sz w:val="28"/>
          <w:szCs w:val="28"/>
          <w:lang w:val="uk-UA"/>
        </w:rPr>
        <w:t xml:space="preserve"> та енергоносіїв;</w:t>
      </w:r>
    </w:p>
    <w:p w14:paraId="62666827" w14:textId="77777777" w:rsidR="00591E41" w:rsidRPr="00BE40A9" w:rsidRDefault="00591E41" w:rsidP="00337302">
      <w:pPr>
        <w:autoSpaceDE w:val="0"/>
        <w:autoSpaceDN w:val="0"/>
        <w:adjustRightInd w:val="0"/>
        <w:ind w:firstLine="567"/>
        <w:jc w:val="both"/>
        <w:rPr>
          <w:sz w:val="28"/>
          <w:szCs w:val="28"/>
          <w:bdr w:val="none" w:sz="0" w:space="0" w:color="auto" w:frame="1"/>
          <w:lang w:val="uk-UA"/>
        </w:rPr>
      </w:pPr>
      <w:r w:rsidRPr="00BE40A9">
        <w:rPr>
          <w:rFonts w:eastAsiaTheme="minorHAnsi"/>
          <w:sz w:val="28"/>
          <w:szCs w:val="28"/>
          <w:lang w:val="uk-UA" w:eastAsia="en-US"/>
        </w:rPr>
        <w:t>забезпечення пацієнтів медикаментами, медичними виробами, які надходять як гуманітарна та благодійна допомога;</w:t>
      </w:r>
    </w:p>
    <w:p w14:paraId="0DB68AA5" w14:textId="77777777" w:rsidR="009E0DB0" w:rsidRPr="00BE40A9" w:rsidRDefault="009E0DB0" w:rsidP="00337302">
      <w:pPr>
        <w:ind w:firstLine="567"/>
        <w:jc w:val="both"/>
        <w:rPr>
          <w:sz w:val="28"/>
          <w:szCs w:val="28"/>
          <w:lang w:val="uk-UA"/>
        </w:rPr>
      </w:pPr>
      <w:r w:rsidRPr="00BE40A9">
        <w:rPr>
          <w:sz w:val="28"/>
          <w:szCs w:val="28"/>
          <w:lang w:val="uk-UA"/>
        </w:rPr>
        <w:t>забезпечення проведення інших виплат населенню, а саме</w:t>
      </w:r>
      <w:r w:rsidR="00960E70" w:rsidRPr="00BE40A9">
        <w:rPr>
          <w:sz w:val="28"/>
          <w:szCs w:val="28"/>
          <w:lang w:val="uk-UA"/>
        </w:rPr>
        <w:t>:</w:t>
      </w:r>
      <w:r w:rsidRPr="00BE40A9">
        <w:rPr>
          <w:sz w:val="28"/>
          <w:szCs w:val="28"/>
          <w:lang w:val="uk-UA"/>
        </w:rPr>
        <w:t xml:space="preserve"> відшкодування вартості витрат, пов’язаних з відпуском лікарських засобів за рецептами </w:t>
      </w:r>
      <w:r w:rsidRPr="00BE40A9">
        <w:rPr>
          <w:sz w:val="28"/>
          <w:szCs w:val="28"/>
          <w:lang w:val="uk-UA"/>
        </w:rPr>
        <w:lastRenderedPageBreak/>
        <w:t>безкоштовно і на пільгових умовах громадянам, які мають на це право згідно чинного законодавства; здійснення оплати інших поточних видатків;</w:t>
      </w:r>
    </w:p>
    <w:p w14:paraId="2EF193B0" w14:textId="77777777" w:rsidR="009E0DB0" w:rsidRPr="00BE40A9" w:rsidRDefault="009E0DB0" w:rsidP="00337302">
      <w:pPr>
        <w:ind w:firstLine="567"/>
        <w:jc w:val="both"/>
        <w:rPr>
          <w:sz w:val="28"/>
          <w:szCs w:val="28"/>
          <w:lang w:val="uk-UA"/>
        </w:rPr>
      </w:pPr>
      <w:r w:rsidRPr="00BE40A9">
        <w:rPr>
          <w:sz w:val="28"/>
          <w:szCs w:val="28"/>
          <w:lang w:val="uk-UA"/>
        </w:rPr>
        <w:t>впровадження системи персоніфікованого електронного реєстру громадян та сучасних інформаційних і телемедичних технологій в діяльності вторинного рівня надання медичної допомоги.</w:t>
      </w:r>
    </w:p>
    <w:p w14:paraId="04BBA62D" w14:textId="77777777" w:rsidR="009E0DB0" w:rsidRPr="00BE40A9" w:rsidRDefault="009E0DB0" w:rsidP="00337302">
      <w:pPr>
        <w:jc w:val="center"/>
        <w:rPr>
          <w:lang w:val="uk-UA"/>
        </w:rPr>
      </w:pPr>
      <w:bookmarkStart w:id="3" w:name="bookmark4"/>
    </w:p>
    <w:p w14:paraId="2DE2BAA8" w14:textId="2CE05C0A" w:rsidR="009E0DB0" w:rsidRPr="00BE40A9" w:rsidRDefault="009E0DB0" w:rsidP="00281E69">
      <w:pPr>
        <w:jc w:val="center"/>
        <w:rPr>
          <w:b/>
          <w:bCs/>
          <w:sz w:val="28"/>
          <w:szCs w:val="28"/>
          <w:lang w:val="uk-UA"/>
        </w:rPr>
      </w:pPr>
      <w:r w:rsidRPr="00BE40A9">
        <w:rPr>
          <w:b/>
          <w:bCs/>
          <w:sz w:val="28"/>
          <w:szCs w:val="28"/>
          <w:lang w:val="uk-UA"/>
        </w:rPr>
        <w:t>5.</w:t>
      </w:r>
      <w:r w:rsidR="00EE1D9B" w:rsidRPr="00BE40A9">
        <w:rPr>
          <w:b/>
          <w:bCs/>
          <w:sz w:val="28"/>
          <w:szCs w:val="28"/>
          <w:lang w:val="uk-UA"/>
        </w:rPr>
        <w:t> </w:t>
      </w:r>
      <w:r w:rsidRPr="00BE40A9">
        <w:rPr>
          <w:b/>
          <w:bCs/>
          <w:sz w:val="28"/>
          <w:szCs w:val="28"/>
          <w:lang w:val="uk-UA"/>
        </w:rPr>
        <w:t>Обсяг та джерела фінансування Програми</w:t>
      </w:r>
      <w:bookmarkEnd w:id="3"/>
    </w:p>
    <w:p w14:paraId="6E1F7C3F" w14:textId="77777777" w:rsidR="009E0DB0" w:rsidRPr="00BE40A9" w:rsidRDefault="009E0DB0" w:rsidP="00337302">
      <w:pPr>
        <w:ind w:firstLine="567"/>
        <w:jc w:val="both"/>
        <w:rPr>
          <w:sz w:val="28"/>
          <w:szCs w:val="28"/>
          <w:lang w:val="uk-UA"/>
        </w:rPr>
      </w:pPr>
      <w:r w:rsidRPr="00BE40A9">
        <w:rPr>
          <w:sz w:val="28"/>
          <w:szCs w:val="28"/>
          <w:lang w:val="uk-UA"/>
        </w:rPr>
        <w:t>Фінансове забезпечення Програми здійснюється відповідно до законодавства України за рахунок:</w:t>
      </w:r>
    </w:p>
    <w:p w14:paraId="48EE6616" w14:textId="77777777" w:rsidR="009E0DB0" w:rsidRPr="00BE40A9" w:rsidRDefault="009E0DB0" w:rsidP="00337302">
      <w:pPr>
        <w:ind w:firstLine="567"/>
        <w:jc w:val="both"/>
        <w:rPr>
          <w:sz w:val="28"/>
          <w:szCs w:val="28"/>
          <w:lang w:val="uk-UA"/>
        </w:rPr>
      </w:pPr>
      <w:r w:rsidRPr="00BE40A9">
        <w:rPr>
          <w:sz w:val="28"/>
          <w:szCs w:val="28"/>
          <w:lang w:val="uk-UA"/>
        </w:rPr>
        <w:t>фінансування з бюджету Лисичанської міської територіальної громади з використанням програмно-цільового методу (за бюджетною програмою);</w:t>
      </w:r>
    </w:p>
    <w:p w14:paraId="7CCF34BA" w14:textId="77777777" w:rsidR="00591E41" w:rsidRPr="00BE40A9" w:rsidRDefault="009E0DB0" w:rsidP="00337302">
      <w:pPr>
        <w:ind w:firstLine="567"/>
        <w:jc w:val="both"/>
        <w:rPr>
          <w:sz w:val="28"/>
          <w:szCs w:val="28"/>
          <w:lang w:val="uk-UA"/>
        </w:rPr>
      </w:pPr>
      <w:r w:rsidRPr="00BE40A9">
        <w:rPr>
          <w:sz w:val="28"/>
          <w:szCs w:val="28"/>
          <w:lang w:val="uk-UA"/>
        </w:rPr>
        <w:t>коштів, отриманих від наданн</w:t>
      </w:r>
      <w:r w:rsidR="00337302" w:rsidRPr="00BE40A9">
        <w:rPr>
          <w:sz w:val="28"/>
          <w:szCs w:val="28"/>
          <w:lang w:val="uk-UA"/>
        </w:rPr>
        <w:t>я Підприємством платних послуг;</w:t>
      </w:r>
    </w:p>
    <w:p w14:paraId="3426C280" w14:textId="77777777" w:rsidR="009E0DB0" w:rsidRPr="00BE40A9" w:rsidRDefault="00AC078F" w:rsidP="00337302">
      <w:pPr>
        <w:ind w:firstLine="567"/>
        <w:jc w:val="both"/>
        <w:rPr>
          <w:sz w:val="28"/>
          <w:szCs w:val="28"/>
          <w:lang w:val="uk-UA"/>
        </w:rPr>
      </w:pPr>
      <w:r w:rsidRPr="00BE40A9">
        <w:rPr>
          <w:sz w:val="28"/>
          <w:szCs w:val="28"/>
          <w:lang w:val="uk-UA"/>
        </w:rPr>
        <w:t xml:space="preserve">інших </w:t>
      </w:r>
      <w:r w:rsidR="009E0DB0" w:rsidRPr="00BE40A9">
        <w:rPr>
          <w:sz w:val="28"/>
          <w:szCs w:val="28"/>
          <w:lang w:val="uk-UA"/>
        </w:rPr>
        <w:t>джерел фінансування, не заборонених законодавством України.</w:t>
      </w:r>
    </w:p>
    <w:p w14:paraId="4E0076F3" w14:textId="13FFAB33" w:rsidR="009E0DB0" w:rsidRPr="00BE40A9" w:rsidRDefault="009E0DB0" w:rsidP="00A15714">
      <w:pPr>
        <w:ind w:firstLine="567"/>
        <w:jc w:val="both"/>
        <w:rPr>
          <w:sz w:val="28"/>
          <w:szCs w:val="28"/>
          <w:lang w:val="uk-UA"/>
        </w:rPr>
      </w:pPr>
      <w:r w:rsidRPr="00BE40A9">
        <w:rPr>
          <w:sz w:val="28"/>
          <w:szCs w:val="28"/>
          <w:lang w:val="uk-UA"/>
        </w:rPr>
        <w:t xml:space="preserve">Підприємство включено до мережі головного розпорядника бюджетних коштів </w:t>
      </w:r>
      <w:r w:rsidR="00A15714">
        <w:rPr>
          <w:sz w:val="28"/>
          <w:szCs w:val="28"/>
          <w:lang w:val="uk-UA"/>
        </w:rPr>
        <w:t xml:space="preserve">– </w:t>
      </w:r>
      <w:r w:rsidRPr="00BE40A9">
        <w:rPr>
          <w:sz w:val="28"/>
          <w:szCs w:val="28"/>
          <w:lang w:val="uk-UA"/>
        </w:rPr>
        <w:t xml:space="preserve">відділу охорони здоров’я Лисичанської міської військової адміністрації </w:t>
      </w:r>
      <w:r w:rsidR="00A15714" w:rsidRPr="00BE40A9">
        <w:rPr>
          <w:sz w:val="28"/>
          <w:szCs w:val="28"/>
          <w:lang w:val="uk-UA"/>
        </w:rPr>
        <w:t>С</w:t>
      </w:r>
      <w:r w:rsidR="00A15714">
        <w:rPr>
          <w:sz w:val="28"/>
          <w:szCs w:val="28"/>
          <w:lang w:val="uk-UA"/>
        </w:rPr>
        <w:t xml:space="preserve">іверськодонецького </w:t>
      </w:r>
      <w:r w:rsidRPr="00BE40A9">
        <w:rPr>
          <w:sz w:val="28"/>
          <w:szCs w:val="28"/>
          <w:lang w:val="uk-UA"/>
        </w:rPr>
        <w:t>району Луганської області та використовує виділені кошти згідно з планом використання.</w:t>
      </w:r>
    </w:p>
    <w:p w14:paraId="02E028F0" w14:textId="77777777" w:rsidR="009E0DB0" w:rsidRPr="00BE40A9" w:rsidRDefault="009E0DB0" w:rsidP="00337302">
      <w:pPr>
        <w:ind w:firstLine="567"/>
        <w:jc w:val="both"/>
        <w:rPr>
          <w:sz w:val="28"/>
          <w:szCs w:val="28"/>
          <w:lang w:val="uk-UA"/>
        </w:rPr>
      </w:pPr>
      <w:r w:rsidRPr="00BE40A9">
        <w:rPr>
          <w:sz w:val="28"/>
          <w:szCs w:val="28"/>
          <w:lang w:val="uk-UA"/>
        </w:rPr>
        <w:t>Кошти, отримані за результатами діяльності, використовуються Підприємством на виконання запланованих заходів Програми. Виконання Програми у повному обсязі можливе лише за умови стабільного фінансування її складових.</w:t>
      </w:r>
    </w:p>
    <w:p w14:paraId="6C8F3ECD" w14:textId="77777777" w:rsidR="009E0DB0" w:rsidRPr="00BE40A9" w:rsidRDefault="009E0DB0" w:rsidP="00337302">
      <w:pPr>
        <w:ind w:firstLine="567"/>
        <w:jc w:val="both"/>
        <w:rPr>
          <w:sz w:val="28"/>
          <w:szCs w:val="28"/>
          <w:lang w:val="uk-UA"/>
        </w:rPr>
      </w:pPr>
      <w:r w:rsidRPr="00BE40A9">
        <w:rPr>
          <w:sz w:val="28"/>
          <w:szCs w:val="28"/>
          <w:lang w:val="uk-UA"/>
        </w:rPr>
        <w:t xml:space="preserve">Обсяг фінансування Програми визначається виходячи з конкретних завдань </w:t>
      </w:r>
      <w:r w:rsidR="00960E70" w:rsidRPr="00BE40A9">
        <w:rPr>
          <w:sz w:val="28"/>
          <w:szCs w:val="28"/>
          <w:lang w:val="uk-UA"/>
        </w:rPr>
        <w:t>та реальних можливостей бюджету громади.</w:t>
      </w:r>
    </w:p>
    <w:p w14:paraId="4E69207B" w14:textId="577756F8" w:rsidR="009E0DB0" w:rsidRPr="00BE40A9" w:rsidRDefault="009E0DB0" w:rsidP="00337302">
      <w:pPr>
        <w:ind w:firstLine="567"/>
        <w:jc w:val="both"/>
        <w:rPr>
          <w:sz w:val="28"/>
          <w:szCs w:val="28"/>
          <w:lang w:val="uk-UA"/>
        </w:rPr>
      </w:pPr>
      <w:r w:rsidRPr="00BE40A9">
        <w:rPr>
          <w:sz w:val="28"/>
          <w:szCs w:val="28"/>
          <w:lang w:val="uk-UA"/>
        </w:rPr>
        <w:t>Фінансова підтримка є безповоротною. Обсяги фінансування Програми шляхом надання фінансової підтрим</w:t>
      </w:r>
      <w:r w:rsidR="00AC078F" w:rsidRPr="00BE40A9">
        <w:rPr>
          <w:sz w:val="28"/>
          <w:szCs w:val="28"/>
          <w:lang w:val="uk-UA"/>
        </w:rPr>
        <w:t>ки на 202</w:t>
      </w:r>
      <w:r w:rsidR="00520C3E" w:rsidRPr="00BE40A9">
        <w:rPr>
          <w:sz w:val="28"/>
          <w:szCs w:val="28"/>
          <w:lang w:val="uk-UA"/>
        </w:rPr>
        <w:t>6</w:t>
      </w:r>
      <w:r w:rsidR="00960E70" w:rsidRPr="00BE40A9">
        <w:rPr>
          <w:sz w:val="28"/>
          <w:szCs w:val="28"/>
          <w:lang w:val="uk-UA"/>
        </w:rPr>
        <w:t xml:space="preserve"> рік наведені в П</w:t>
      </w:r>
      <w:r w:rsidR="00AC078F" w:rsidRPr="00BE40A9">
        <w:rPr>
          <w:sz w:val="28"/>
          <w:szCs w:val="28"/>
          <w:lang w:val="uk-UA"/>
        </w:rPr>
        <w:t>лані</w:t>
      </w:r>
      <w:r w:rsidRPr="00BE40A9">
        <w:rPr>
          <w:sz w:val="28"/>
          <w:szCs w:val="28"/>
          <w:lang w:val="uk-UA"/>
        </w:rPr>
        <w:t xml:space="preserve"> заходів </w:t>
      </w:r>
      <w:r w:rsidR="00AC078F" w:rsidRPr="00BE40A9">
        <w:rPr>
          <w:sz w:val="28"/>
          <w:szCs w:val="28"/>
          <w:lang w:val="uk-UA"/>
        </w:rPr>
        <w:t xml:space="preserve">до </w:t>
      </w:r>
      <w:r w:rsidRPr="00BE40A9">
        <w:rPr>
          <w:sz w:val="28"/>
          <w:szCs w:val="28"/>
          <w:lang w:val="uk-UA"/>
        </w:rPr>
        <w:t>Програми.</w:t>
      </w:r>
    </w:p>
    <w:p w14:paraId="320FEFB8" w14:textId="77777777" w:rsidR="009E0DB0" w:rsidRPr="00BE40A9" w:rsidRDefault="009E0DB0" w:rsidP="00337302">
      <w:pPr>
        <w:jc w:val="center"/>
        <w:rPr>
          <w:lang w:val="uk-UA"/>
        </w:rPr>
      </w:pPr>
    </w:p>
    <w:p w14:paraId="286C21F0" w14:textId="20EF85AF" w:rsidR="009E0DB0" w:rsidRPr="00BE40A9" w:rsidRDefault="009E0DB0" w:rsidP="00281E69">
      <w:pPr>
        <w:jc w:val="center"/>
        <w:rPr>
          <w:b/>
          <w:bCs/>
          <w:sz w:val="28"/>
          <w:szCs w:val="28"/>
          <w:lang w:val="uk-UA"/>
        </w:rPr>
      </w:pPr>
      <w:r w:rsidRPr="00BE40A9">
        <w:rPr>
          <w:b/>
          <w:bCs/>
          <w:sz w:val="28"/>
          <w:szCs w:val="28"/>
          <w:lang w:val="uk-UA"/>
        </w:rPr>
        <w:t>6.</w:t>
      </w:r>
      <w:bookmarkStart w:id="4" w:name="bookmark5"/>
      <w:r w:rsidR="00EE1D9B" w:rsidRPr="00BE40A9">
        <w:rPr>
          <w:b/>
          <w:bCs/>
          <w:sz w:val="28"/>
          <w:szCs w:val="28"/>
          <w:lang w:val="uk-UA"/>
        </w:rPr>
        <w:t> </w:t>
      </w:r>
      <w:r w:rsidRPr="00BE40A9">
        <w:rPr>
          <w:b/>
          <w:bCs/>
          <w:sz w:val="28"/>
          <w:szCs w:val="28"/>
          <w:lang w:val="uk-UA"/>
        </w:rPr>
        <w:t>Очікувані результати від реалізації Програми</w:t>
      </w:r>
      <w:bookmarkEnd w:id="4"/>
    </w:p>
    <w:p w14:paraId="575EC196" w14:textId="77777777" w:rsidR="009E0DB0" w:rsidRPr="00BE40A9" w:rsidRDefault="009E0DB0" w:rsidP="00337302">
      <w:pPr>
        <w:ind w:firstLine="567"/>
        <w:jc w:val="both"/>
        <w:rPr>
          <w:sz w:val="28"/>
          <w:szCs w:val="28"/>
          <w:lang w:val="uk-UA"/>
        </w:rPr>
      </w:pPr>
      <w:r w:rsidRPr="00BE40A9">
        <w:rPr>
          <w:sz w:val="28"/>
          <w:szCs w:val="28"/>
          <w:lang w:val="uk-UA"/>
        </w:rPr>
        <w:t>Виконання заходів Програми сприятиме:</w:t>
      </w:r>
    </w:p>
    <w:p w14:paraId="693589AE" w14:textId="77777777" w:rsidR="009E0DB0" w:rsidRPr="00BE40A9" w:rsidRDefault="009E0DB0" w:rsidP="00337302">
      <w:pPr>
        <w:ind w:firstLine="567"/>
        <w:jc w:val="both"/>
        <w:rPr>
          <w:sz w:val="28"/>
          <w:szCs w:val="28"/>
          <w:lang w:val="uk-UA"/>
        </w:rPr>
      </w:pPr>
      <w:r w:rsidRPr="00BE40A9">
        <w:rPr>
          <w:sz w:val="28"/>
          <w:szCs w:val="28"/>
          <w:lang w:val="uk-UA"/>
        </w:rPr>
        <w:t>підвищенню якості надання медичних послуг населенню;</w:t>
      </w:r>
    </w:p>
    <w:p w14:paraId="45EFD185" w14:textId="77777777" w:rsidR="009E0DB0" w:rsidRPr="00BE40A9" w:rsidRDefault="009E0DB0" w:rsidP="00337302">
      <w:pPr>
        <w:ind w:firstLine="567"/>
        <w:jc w:val="both"/>
        <w:rPr>
          <w:sz w:val="28"/>
          <w:szCs w:val="28"/>
          <w:lang w:val="uk-UA"/>
        </w:rPr>
      </w:pPr>
      <w:r w:rsidRPr="00BE40A9">
        <w:rPr>
          <w:sz w:val="28"/>
          <w:szCs w:val="28"/>
          <w:lang w:val="uk-UA"/>
        </w:rPr>
        <w:t>розширенню спектру медичних послуг;</w:t>
      </w:r>
    </w:p>
    <w:p w14:paraId="1C45B815" w14:textId="77777777" w:rsidR="009E0DB0" w:rsidRPr="00BE40A9" w:rsidRDefault="009E0DB0" w:rsidP="00337302">
      <w:pPr>
        <w:ind w:firstLine="567"/>
        <w:jc w:val="both"/>
        <w:rPr>
          <w:sz w:val="28"/>
          <w:szCs w:val="28"/>
          <w:lang w:val="uk-UA"/>
        </w:rPr>
      </w:pPr>
      <w:r w:rsidRPr="00BE40A9">
        <w:rPr>
          <w:sz w:val="28"/>
          <w:szCs w:val="28"/>
          <w:lang w:val="uk-UA"/>
        </w:rPr>
        <w:t>зниженню рівня захворюваності та смертності населення;</w:t>
      </w:r>
    </w:p>
    <w:p w14:paraId="39B3AC29" w14:textId="77777777" w:rsidR="009E0DB0" w:rsidRPr="00BE40A9" w:rsidRDefault="009E0DB0" w:rsidP="00337302">
      <w:pPr>
        <w:ind w:firstLine="567"/>
        <w:jc w:val="both"/>
        <w:rPr>
          <w:sz w:val="28"/>
          <w:szCs w:val="28"/>
          <w:lang w:val="uk-UA"/>
        </w:rPr>
      </w:pPr>
      <w:r w:rsidRPr="00BE40A9">
        <w:rPr>
          <w:sz w:val="28"/>
          <w:szCs w:val="28"/>
          <w:lang w:val="uk-UA"/>
        </w:rPr>
        <w:t xml:space="preserve">покращенню доступності до кваліфікованої медичної допомоги населенню, </w:t>
      </w:r>
      <w:r w:rsidR="00AC078F" w:rsidRPr="00BE40A9">
        <w:rPr>
          <w:sz w:val="28"/>
          <w:szCs w:val="28"/>
          <w:lang w:val="uk-UA"/>
        </w:rPr>
        <w:t>включно особам з інклюзивністю;</w:t>
      </w:r>
    </w:p>
    <w:p w14:paraId="3CE07304" w14:textId="77777777" w:rsidR="009E0DB0" w:rsidRPr="00BE40A9" w:rsidRDefault="009E0DB0" w:rsidP="00960E70">
      <w:pPr>
        <w:ind w:firstLine="567"/>
        <w:jc w:val="both"/>
        <w:rPr>
          <w:sz w:val="28"/>
          <w:szCs w:val="28"/>
          <w:lang w:val="uk-UA"/>
        </w:rPr>
      </w:pPr>
      <w:r w:rsidRPr="00BE40A9">
        <w:rPr>
          <w:sz w:val="28"/>
          <w:szCs w:val="28"/>
          <w:lang w:val="uk-UA"/>
        </w:rPr>
        <w:t>підв</w:t>
      </w:r>
      <w:r w:rsidR="00960E70" w:rsidRPr="00BE40A9">
        <w:rPr>
          <w:sz w:val="28"/>
          <w:szCs w:val="28"/>
          <w:lang w:val="uk-UA"/>
        </w:rPr>
        <w:t>ищенню укомплектованості КНП</w:t>
      </w:r>
      <w:r w:rsidRPr="00BE40A9">
        <w:rPr>
          <w:sz w:val="28"/>
          <w:szCs w:val="28"/>
          <w:lang w:val="uk-UA"/>
        </w:rPr>
        <w:t xml:space="preserve"> кваліфікованими медичними кадрами; забезпеченню своєчасності розрахунків та недопущення виникнення заборгованості Підприємства по оплаті послуг;</w:t>
      </w:r>
    </w:p>
    <w:p w14:paraId="09A93D4B" w14:textId="77777777" w:rsidR="009E0DB0" w:rsidRPr="00BE40A9" w:rsidRDefault="009E0DB0" w:rsidP="00337302">
      <w:pPr>
        <w:ind w:firstLine="567"/>
        <w:jc w:val="both"/>
        <w:rPr>
          <w:sz w:val="28"/>
          <w:szCs w:val="28"/>
          <w:lang w:val="uk-UA"/>
        </w:rPr>
      </w:pPr>
      <w:r w:rsidRPr="00BE40A9">
        <w:rPr>
          <w:sz w:val="28"/>
          <w:szCs w:val="28"/>
          <w:lang w:val="uk-UA"/>
        </w:rPr>
        <w:t>підвищенню ефективності роботи Підприємства, подоланню несприятливих демографічних тенденцій.</w:t>
      </w:r>
    </w:p>
    <w:p w14:paraId="3CA11BBF" w14:textId="77777777" w:rsidR="00762E1D" w:rsidRPr="00BE40A9" w:rsidRDefault="00762E1D" w:rsidP="00762E1D">
      <w:pPr>
        <w:jc w:val="center"/>
        <w:rPr>
          <w:lang w:val="uk-UA"/>
        </w:rPr>
      </w:pPr>
    </w:p>
    <w:p w14:paraId="0BB23C64" w14:textId="78508D49" w:rsidR="00AC078F" w:rsidRPr="00BE40A9" w:rsidRDefault="009E0DB0" w:rsidP="00281E69">
      <w:pPr>
        <w:jc w:val="center"/>
        <w:rPr>
          <w:b/>
          <w:bCs/>
          <w:sz w:val="28"/>
          <w:szCs w:val="28"/>
          <w:lang w:val="uk-UA"/>
        </w:rPr>
      </w:pPr>
      <w:bookmarkStart w:id="5" w:name="bookmark6"/>
      <w:r w:rsidRPr="00BE40A9">
        <w:rPr>
          <w:b/>
          <w:bCs/>
          <w:sz w:val="28"/>
          <w:szCs w:val="28"/>
          <w:lang w:val="uk-UA"/>
        </w:rPr>
        <w:t>7.</w:t>
      </w:r>
      <w:r w:rsidR="00EE1D9B" w:rsidRPr="00BE40A9">
        <w:rPr>
          <w:b/>
          <w:bCs/>
          <w:sz w:val="28"/>
          <w:szCs w:val="28"/>
          <w:lang w:val="uk-UA"/>
        </w:rPr>
        <w:t> </w:t>
      </w:r>
      <w:r w:rsidRPr="00BE40A9">
        <w:rPr>
          <w:b/>
          <w:bCs/>
          <w:sz w:val="28"/>
          <w:szCs w:val="28"/>
          <w:lang w:val="uk-UA"/>
        </w:rPr>
        <w:t>Координація та контроль за ходом виконання Програми</w:t>
      </w:r>
      <w:bookmarkEnd w:id="5"/>
    </w:p>
    <w:p w14:paraId="4FC37F2D" w14:textId="4D552BC3" w:rsidR="009E0DB0" w:rsidRPr="00BE40A9" w:rsidRDefault="009E0DB0" w:rsidP="00337302">
      <w:pPr>
        <w:ind w:firstLine="567"/>
        <w:jc w:val="both"/>
        <w:rPr>
          <w:sz w:val="28"/>
          <w:szCs w:val="28"/>
          <w:lang w:val="uk-UA"/>
        </w:rPr>
      </w:pPr>
      <w:r w:rsidRPr="00BE40A9">
        <w:rPr>
          <w:sz w:val="28"/>
          <w:szCs w:val="28"/>
          <w:lang w:val="uk-UA"/>
        </w:rPr>
        <w:t xml:space="preserve">Реалізація заходів, передбачених Програмою, покладається на Підприємство. Координацію </w:t>
      </w:r>
      <w:r w:rsidR="00AC078F" w:rsidRPr="00BE40A9">
        <w:rPr>
          <w:sz w:val="28"/>
          <w:szCs w:val="28"/>
          <w:lang w:val="uk-UA"/>
        </w:rPr>
        <w:t>та контроль за ходом виконання П</w:t>
      </w:r>
      <w:r w:rsidRPr="00BE40A9">
        <w:rPr>
          <w:sz w:val="28"/>
          <w:szCs w:val="28"/>
          <w:lang w:val="uk-UA"/>
        </w:rPr>
        <w:t xml:space="preserve">рограми </w:t>
      </w:r>
      <w:r w:rsidR="00AC078F" w:rsidRPr="00BE40A9">
        <w:rPr>
          <w:sz w:val="28"/>
          <w:szCs w:val="28"/>
          <w:lang w:val="uk-UA"/>
        </w:rPr>
        <w:t>з</w:t>
      </w:r>
      <w:r w:rsidRPr="00BE40A9">
        <w:rPr>
          <w:sz w:val="28"/>
          <w:szCs w:val="28"/>
          <w:lang w:val="uk-UA"/>
        </w:rPr>
        <w:t>дійснює відділ охорони здоров’я Лисичанської міської військово</w:t>
      </w:r>
      <w:r w:rsidR="00960E70" w:rsidRPr="00BE40A9">
        <w:rPr>
          <w:sz w:val="28"/>
          <w:szCs w:val="28"/>
          <w:lang w:val="uk-UA"/>
        </w:rPr>
        <w:t>ї</w:t>
      </w:r>
      <w:r w:rsidRPr="00BE40A9">
        <w:rPr>
          <w:sz w:val="28"/>
          <w:szCs w:val="28"/>
          <w:lang w:val="uk-UA"/>
        </w:rPr>
        <w:t xml:space="preserve"> адміністрації </w:t>
      </w:r>
      <w:r w:rsidR="00A15714" w:rsidRPr="00BE40A9">
        <w:rPr>
          <w:sz w:val="28"/>
          <w:szCs w:val="28"/>
          <w:lang w:val="uk-UA"/>
        </w:rPr>
        <w:t>С</w:t>
      </w:r>
      <w:r w:rsidR="00A15714">
        <w:rPr>
          <w:sz w:val="28"/>
          <w:szCs w:val="28"/>
          <w:lang w:val="uk-UA"/>
        </w:rPr>
        <w:t>іверськодонецького</w:t>
      </w:r>
      <w:r w:rsidRPr="00BE40A9">
        <w:rPr>
          <w:sz w:val="28"/>
          <w:szCs w:val="28"/>
          <w:lang w:val="uk-UA"/>
        </w:rPr>
        <w:t xml:space="preserve"> району Луганської області.</w:t>
      </w:r>
    </w:p>
    <w:p w14:paraId="19F2B9B1" w14:textId="77777777" w:rsidR="009E0DB0" w:rsidRPr="00BE40A9" w:rsidRDefault="009E0DB0" w:rsidP="00337302">
      <w:pPr>
        <w:ind w:firstLine="567"/>
        <w:jc w:val="both"/>
        <w:rPr>
          <w:sz w:val="28"/>
          <w:szCs w:val="28"/>
          <w:lang w:val="uk-UA"/>
        </w:rPr>
      </w:pPr>
      <w:r w:rsidRPr="00BE40A9">
        <w:rPr>
          <w:sz w:val="28"/>
          <w:szCs w:val="28"/>
          <w:lang w:val="uk-UA"/>
        </w:rPr>
        <w:lastRenderedPageBreak/>
        <w:t xml:space="preserve">Відділ охорони здоров’я </w:t>
      </w:r>
      <w:r w:rsidR="00960E70" w:rsidRPr="00BE40A9">
        <w:rPr>
          <w:sz w:val="28"/>
          <w:szCs w:val="28"/>
          <w:lang w:val="uk-UA"/>
        </w:rPr>
        <w:t xml:space="preserve">адміністрації </w:t>
      </w:r>
      <w:r w:rsidRPr="00BE40A9">
        <w:rPr>
          <w:sz w:val="28"/>
          <w:szCs w:val="28"/>
          <w:lang w:val="uk-UA"/>
        </w:rPr>
        <w:t>проводить аналіз ре</w:t>
      </w:r>
      <w:r w:rsidR="00AC078F" w:rsidRPr="00BE40A9">
        <w:rPr>
          <w:sz w:val="28"/>
          <w:szCs w:val="28"/>
          <w:lang w:val="uk-UA"/>
        </w:rPr>
        <w:t>зультатів фінансово-</w:t>
      </w:r>
      <w:r w:rsidRPr="00BE40A9">
        <w:rPr>
          <w:sz w:val="28"/>
          <w:szCs w:val="28"/>
          <w:lang w:val="uk-UA"/>
        </w:rPr>
        <w:t>господарської діяльності Підприємства, стану та ефективності використання бюджетних коштів та надає пропозиції щодо коригування суми фінансової допомоги.</w:t>
      </w:r>
    </w:p>
    <w:p w14:paraId="0FCA74B3" w14:textId="77777777" w:rsidR="004177B6" w:rsidRPr="00BE40A9" w:rsidRDefault="009E0DB0" w:rsidP="00337302">
      <w:pPr>
        <w:ind w:firstLine="567"/>
        <w:jc w:val="both"/>
        <w:rPr>
          <w:sz w:val="28"/>
          <w:szCs w:val="28"/>
          <w:lang w:val="uk-UA"/>
        </w:rPr>
      </w:pPr>
      <w:r w:rsidRPr="00BE40A9">
        <w:rPr>
          <w:sz w:val="28"/>
          <w:szCs w:val="28"/>
          <w:lang w:val="uk-UA"/>
        </w:rPr>
        <w:t>При необхідності коригування Програми до неї можуть бути внесені зміни.</w:t>
      </w:r>
      <w:bookmarkStart w:id="6" w:name="bookmark7"/>
    </w:p>
    <w:p w14:paraId="64EBAFBF" w14:textId="77777777" w:rsidR="00AC078F" w:rsidRPr="00BE40A9" w:rsidRDefault="00AC078F" w:rsidP="00337302">
      <w:pPr>
        <w:jc w:val="center"/>
        <w:rPr>
          <w:lang w:val="uk-UA"/>
        </w:rPr>
      </w:pPr>
    </w:p>
    <w:p w14:paraId="40C21F7C" w14:textId="71FC4BC4" w:rsidR="00981996" w:rsidRPr="00BE40A9" w:rsidRDefault="009E0DB0" w:rsidP="00281E69">
      <w:pPr>
        <w:jc w:val="center"/>
        <w:rPr>
          <w:b/>
          <w:bCs/>
          <w:sz w:val="28"/>
          <w:szCs w:val="28"/>
          <w:lang w:val="uk-UA"/>
        </w:rPr>
      </w:pPr>
      <w:r w:rsidRPr="00BE40A9">
        <w:rPr>
          <w:b/>
          <w:bCs/>
          <w:sz w:val="28"/>
          <w:szCs w:val="28"/>
          <w:lang w:val="uk-UA"/>
        </w:rPr>
        <w:t>8.</w:t>
      </w:r>
      <w:r w:rsidR="00EE1D9B" w:rsidRPr="00BE40A9">
        <w:rPr>
          <w:b/>
          <w:bCs/>
          <w:sz w:val="28"/>
          <w:szCs w:val="28"/>
          <w:lang w:val="uk-UA"/>
        </w:rPr>
        <w:t> </w:t>
      </w:r>
      <w:r w:rsidRPr="00BE40A9">
        <w:rPr>
          <w:b/>
          <w:bCs/>
          <w:sz w:val="28"/>
          <w:szCs w:val="28"/>
          <w:lang w:val="uk-UA"/>
        </w:rPr>
        <w:t>Прикінцеві положення</w:t>
      </w:r>
      <w:bookmarkEnd w:id="6"/>
    </w:p>
    <w:p w14:paraId="723E9D81" w14:textId="6658B9F9" w:rsidR="009E0DB0" w:rsidRPr="00BE40A9" w:rsidRDefault="009E0DB0" w:rsidP="00337302">
      <w:pPr>
        <w:ind w:firstLine="567"/>
        <w:jc w:val="both"/>
        <w:rPr>
          <w:sz w:val="28"/>
          <w:szCs w:val="28"/>
          <w:lang w:val="uk-UA"/>
        </w:rPr>
      </w:pPr>
      <w:r w:rsidRPr="00BE40A9">
        <w:rPr>
          <w:sz w:val="28"/>
          <w:szCs w:val="28"/>
          <w:lang w:val="uk-UA"/>
        </w:rPr>
        <w:t>Програма визначає мету, завдання і шляхи розвитку вторинного рівня надання медичної допомоги на 202</w:t>
      </w:r>
      <w:r w:rsidR="00520C3E" w:rsidRPr="00BE40A9">
        <w:rPr>
          <w:sz w:val="28"/>
          <w:szCs w:val="28"/>
          <w:lang w:val="uk-UA"/>
        </w:rPr>
        <w:t>6</w:t>
      </w:r>
      <w:r w:rsidRPr="00BE40A9">
        <w:rPr>
          <w:sz w:val="28"/>
          <w:szCs w:val="28"/>
          <w:lang w:val="uk-UA"/>
        </w:rPr>
        <w:t xml:space="preserve"> рік, враховуючи стратегічні завдання та прогнозовані обсяги фінансового забезпечення.</w:t>
      </w:r>
    </w:p>
    <w:p w14:paraId="672D4650" w14:textId="77777777" w:rsidR="009E0DB0" w:rsidRPr="00BE40A9" w:rsidRDefault="009E0DB0" w:rsidP="00337302">
      <w:pPr>
        <w:ind w:firstLine="567"/>
        <w:jc w:val="both"/>
        <w:rPr>
          <w:sz w:val="28"/>
          <w:szCs w:val="28"/>
          <w:lang w:val="uk-UA"/>
        </w:rPr>
      </w:pPr>
      <w:r w:rsidRPr="00BE40A9">
        <w:rPr>
          <w:sz w:val="28"/>
          <w:szCs w:val="28"/>
          <w:lang w:val="uk-UA"/>
        </w:rPr>
        <w:t>Програма має відкритий характер і може доповнюватися (змінюватися) в установленому чинним законодавством порядку в залежності від потреб поточного моменту (прийняття нових нормативних актів, затвердження та доповнення регіональних медичних програм, змінних фінансово-господарських можливостей громади).</w:t>
      </w:r>
    </w:p>
    <w:p w14:paraId="4EEF4CFE" w14:textId="1D1CE350" w:rsidR="00CC1FAC" w:rsidRPr="00BE40A9" w:rsidRDefault="009E0DB0" w:rsidP="00337302">
      <w:pPr>
        <w:ind w:firstLine="567"/>
        <w:jc w:val="both"/>
        <w:rPr>
          <w:sz w:val="28"/>
          <w:szCs w:val="28"/>
          <w:lang w:val="uk-UA"/>
        </w:rPr>
      </w:pPr>
      <w:r w:rsidRPr="00BE40A9">
        <w:rPr>
          <w:sz w:val="28"/>
          <w:szCs w:val="28"/>
          <w:lang w:val="uk-UA"/>
        </w:rPr>
        <w:t xml:space="preserve">Програма розрахована на 1 рік, має завдання, які спрямовані на виконання заходів Програми, адаптованих до рівня потреб та можливостей Лисичанської міської територіальної громади. Виконання Програми буде здійснюватися шляхом співпраці медичного закладу вторинного рівня та Лисичанської міської військової адміністрації </w:t>
      </w:r>
      <w:r w:rsidR="00775803" w:rsidRPr="00BE40A9">
        <w:rPr>
          <w:sz w:val="28"/>
          <w:szCs w:val="28"/>
          <w:lang w:val="uk-UA"/>
        </w:rPr>
        <w:t>С</w:t>
      </w:r>
      <w:r w:rsidR="00775803">
        <w:rPr>
          <w:sz w:val="28"/>
          <w:szCs w:val="28"/>
          <w:lang w:val="uk-UA"/>
        </w:rPr>
        <w:t>іверськодонецького</w:t>
      </w:r>
      <w:r w:rsidRPr="00BE40A9">
        <w:rPr>
          <w:sz w:val="28"/>
          <w:szCs w:val="28"/>
          <w:lang w:val="uk-UA"/>
        </w:rPr>
        <w:t xml:space="preserve"> району Луганської області у визначених напрямках діяльності.</w:t>
      </w:r>
    </w:p>
    <w:p w14:paraId="4D69959F" w14:textId="77777777" w:rsidR="00337302" w:rsidRPr="00BE40A9" w:rsidRDefault="00337302" w:rsidP="00337302">
      <w:pPr>
        <w:jc w:val="center"/>
        <w:rPr>
          <w:lang w:val="uk-UA"/>
        </w:rPr>
      </w:pPr>
    </w:p>
    <w:p w14:paraId="669DDD6F" w14:textId="46069AAC" w:rsidR="00A94529" w:rsidRPr="00BE40A9" w:rsidRDefault="00A752F2" w:rsidP="00A94529">
      <w:pPr>
        <w:pStyle w:val="af2"/>
        <w:jc w:val="center"/>
        <w:rPr>
          <w:rFonts w:ascii="Times New Roman" w:hAnsi="Times New Roman"/>
          <w:b/>
          <w:sz w:val="28"/>
          <w:szCs w:val="28"/>
          <w:lang w:val="uk-UA"/>
        </w:rPr>
      </w:pPr>
      <w:r w:rsidRPr="00BE40A9">
        <w:rPr>
          <w:rFonts w:ascii="Times New Roman" w:hAnsi="Times New Roman"/>
          <w:b/>
          <w:sz w:val="28"/>
          <w:szCs w:val="28"/>
          <w:lang w:val="uk-UA"/>
        </w:rPr>
        <w:t>9</w:t>
      </w:r>
      <w:r w:rsidR="00A54BD0" w:rsidRPr="00BE40A9">
        <w:rPr>
          <w:rFonts w:ascii="Times New Roman" w:hAnsi="Times New Roman"/>
          <w:b/>
          <w:sz w:val="28"/>
          <w:szCs w:val="28"/>
          <w:lang w:val="uk-UA"/>
        </w:rPr>
        <w:t>.</w:t>
      </w:r>
      <w:r w:rsidR="00EE1D9B" w:rsidRPr="00BE40A9">
        <w:rPr>
          <w:rFonts w:ascii="Times New Roman" w:hAnsi="Times New Roman"/>
          <w:b/>
          <w:sz w:val="28"/>
          <w:szCs w:val="28"/>
          <w:lang w:val="uk-UA"/>
        </w:rPr>
        <w:t> </w:t>
      </w:r>
      <w:r w:rsidR="00A54BD0" w:rsidRPr="00BE40A9">
        <w:rPr>
          <w:rFonts w:ascii="Times New Roman" w:hAnsi="Times New Roman"/>
          <w:b/>
          <w:sz w:val="28"/>
          <w:szCs w:val="28"/>
          <w:lang w:val="uk-UA"/>
        </w:rPr>
        <w:t>План</w:t>
      </w:r>
      <w:r w:rsidR="00AF40CB" w:rsidRPr="00BE40A9">
        <w:rPr>
          <w:rFonts w:ascii="Times New Roman" w:hAnsi="Times New Roman"/>
          <w:b/>
          <w:sz w:val="28"/>
          <w:szCs w:val="28"/>
          <w:lang w:val="uk-UA"/>
        </w:rPr>
        <w:t xml:space="preserve"> </w:t>
      </w:r>
      <w:r w:rsidR="00A54BD0" w:rsidRPr="00BE40A9">
        <w:rPr>
          <w:rFonts w:ascii="Times New Roman" w:hAnsi="Times New Roman"/>
          <w:b/>
          <w:sz w:val="28"/>
          <w:szCs w:val="28"/>
          <w:lang w:val="uk-UA"/>
        </w:rPr>
        <w:t>заходів</w:t>
      </w:r>
      <w:r w:rsidR="00AF40CB" w:rsidRPr="00BE40A9">
        <w:rPr>
          <w:rFonts w:ascii="Times New Roman" w:hAnsi="Times New Roman"/>
          <w:b/>
          <w:sz w:val="28"/>
          <w:szCs w:val="28"/>
          <w:lang w:val="uk-UA"/>
        </w:rPr>
        <w:t xml:space="preserve"> </w:t>
      </w:r>
      <w:r w:rsidR="00337302" w:rsidRPr="00BE40A9">
        <w:rPr>
          <w:rFonts w:ascii="Times New Roman" w:hAnsi="Times New Roman"/>
          <w:b/>
          <w:sz w:val="28"/>
          <w:szCs w:val="28"/>
          <w:lang w:val="uk-UA"/>
        </w:rPr>
        <w:t>П</w:t>
      </w:r>
      <w:r w:rsidR="00A54BD0" w:rsidRPr="00BE40A9">
        <w:rPr>
          <w:rFonts w:ascii="Times New Roman" w:hAnsi="Times New Roman"/>
          <w:b/>
          <w:sz w:val="28"/>
          <w:szCs w:val="28"/>
          <w:lang w:val="uk-UA"/>
        </w:rPr>
        <w:t>рограми</w:t>
      </w:r>
    </w:p>
    <w:p w14:paraId="5144E203" w14:textId="77777777" w:rsidR="00A94529" w:rsidRPr="00BE40A9" w:rsidRDefault="00A94529" w:rsidP="00A94529">
      <w:pPr>
        <w:pStyle w:val="af2"/>
        <w:jc w:val="center"/>
        <w:rPr>
          <w:rFonts w:ascii="Times New Roman" w:hAnsi="Times New Roman"/>
          <w:sz w:val="28"/>
          <w:szCs w:val="28"/>
          <w:lang w:val="uk-UA"/>
        </w:rPr>
      </w:pPr>
    </w:p>
    <w:tbl>
      <w:tblPr>
        <w:tblStyle w:val="af0"/>
        <w:tblW w:w="10461" w:type="dxa"/>
        <w:tblInd w:w="-714" w:type="dxa"/>
        <w:tblLook w:val="04A0" w:firstRow="1" w:lastRow="0" w:firstColumn="1" w:lastColumn="0" w:noHBand="0" w:noVBand="1"/>
      </w:tblPr>
      <w:tblGrid>
        <w:gridCol w:w="518"/>
        <w:gridCol w:w="3735"/>
        <w:gridCol w:w="1408"/>
        <w:gridCol w:w="2419"/>
        <w:gridCol w:w="2381"/>
      </w:tblGrid>
      <w:tr w:rsidR="00A94529" w:rsidRPr="00E93AE3" w14:paraId="6EFF5F3E" w14:textId="77777777" w:rsidTr="00281E69">
        <w:trPr>
          <w:trHeight w:val="1215"/>
        </w:trPr>
        <w:tc>
          <w:tcPr>
            <w:tcW w:w="518" w:type="dxa"/>
            <w:vAlign w:val="center"/>
          </w:tcPr>
          <w:p w14:paraId="5A9F5C23" w14:textId="77777777" w:rsidR="00A94529" w:rsidRPr="00BE40A9" w:rsidRDefault="00A94529" w:rsidP="000F7C79">
            <w:pPr>
              <w:pStyle w:val="af2"/>
              <w:jc w:val="center"/>
              <w:rPr>
                <w:rFonts w:ascii="Times New Roman" w:hAnsi="Times New Roman"/>
                <w:b/>
                <w:sz w:val="24"/>
                <w:szCs w:val="24"/>
                <w:lang w:val="uk-UA"/>
              </w:rPr>
            </w:pPr>
            <w:r w:rsidRPr="00BE40A9">
              <w:rPr>
                <w:rFonts w:ascii="Times New Roman" w:hAnsi="Times New Roman"/>
                <w:b/>
                <w:sz w:val="24"/>
                <w:szCs w:val="24"/>
                <w:bdr w:val="none" w:sz="0" w:space="0" w:color="auto" w:frame="1"/>
                <w:lang w:val="uk-UA"/>
              </w:rPr>
              <w:t>№ з/п</w:t>
            </w:r>
          </w:p>
        </w:tc>
        <w:tc>
          <w:tcPr>
            <w:tcW w:w="3735" w:type="dxa"/>
            <w:vAlign w:val="center"/>
          </w:tcPr>
          <w:p w14:paraId="2E9E9CC2" w14:textId="77777777" w:rsidR="00A94529" w:rsidRPr="00BE40A9" w:rsidRDefault="00A94529" w:rsidP="000F7C79">
            <w:pPr>
              <w:pStyle w:val="af2"/>
              <w:jc w:val="center"/>
              <w:rPr>
                <w:rFonts w:ascii="Times New Roman" w:hAnsi="Times New Roman"/>
                <w:b/>
                <w:sz w:val="24"/>
                <w:szCs w:val="24"/>
                <w:lang w:val="uk-UA"/>
              </w:rPr>
            </w:pPr>
            <w:r w:rsidRPr="00BE40A9">
              <w:rPr>
                <w:rFonts w:ascii="Times New Roman" w:hAnsi="Times New Roman"/>
                <w:b/>
                <w:sz w:val="24"/>
                <w:szCs w:val="24"/>
                <w:bdr w:val="none" w:sz="0" w:space="0" w:color="auto" w:frame="1"/>
                <w:lang w:val="uk-UA"/>
              </w:rPr>
              <w:t>Назва заходу</w:t>
            </w:r>
          </w:p>
        </w:tc>
        <w:tc>
          <w:tcPr>
            <w:tcW w:w="1408" w:type="dxa"/>
            <w:vAlign w:val="center"/>
          </w:tcPr>
          <w:p w14:paraId="15F0837D" w14:textId="4B435A60" w:rsidR="00A94529" w:rsidRPr="00BE40A9" w:rsidRDefault="005A64CF" w:rsidP="000F7C79">
            <w:pPr>
              <w:pStyle w:val="af2"/>
              <w:jc w:val="center"/>
              <w:rPr>
                <w:rFonts w:ascii="Times New Roman" w:hAnsi="Times New Roman"/>
                <w:b/>
                <w:sz w:val="24"/>
                <w:szCs w:val="24"/>
                <w:lang w:val="uk-UA"/>
              </w:rPr>
            </w:pPr>
            <w:r>
              <w:rPr>
                <w:rFonts w:ascii="Times New Roman" w:hAnsi="Times New Roman"/>
                <w:b/>
                <w:sz w:val="24"/>
                <w:szCs w:val="24"/>
                <w:bdr w:val="none" w:sz="0" w:space="0" w:color="auto" w:frame="1"/>
                <w:lang w:val="uk-UA"/>
              </w:rPr>
              <w:t>Строк</w:t>
            </w:r>
            <w:r w:rsidR="00A94529" w:rsidRPr="00BE40A9">
              <w:rPr>
                <w:rFonts w:ascii="Times New Roman" w:hAnsi="Times New Roman"/>
                <w:b/>
                <w:sz w:val="24"/>
                <w:szCs w:val="24"/>
                <w:bdr w:val="none" w:sz="0" w:space="0" w:color="auto" w:frame="1"/>
                <w:lang w:val="uk-UA"/>
              </w:rPr>
              <w:t xml:space="preserve"> виконання</w:t>
            </w:r>
          </w:p>
        </w:tc>
        <w:tc>
          <w:tcPr>
            <w:tcW w:w="2419" w:type="dxa"/>
            <w:vAlign w:val="center"/>
          </w:tcPr>
          <w:p w14:paraId="46F1110D" w14:textId="77777777" w:rsidR="00A94529" w:rsidRPr="00BE40A9" w:rsidRDefault="00A94529" w:rsidP="000F7C79">
            <w:pPr>
              <w:pStyle w:val="af2"/>
              <w:jc w:val="center"/>
              <w:rPr>
                <w:rFonts w:ascii="Times New Roman" w:hAnsi="Times New Roman"/>
                <w:b/>
                <w:sz w:val="24"/>
                <w:szCs w:val="24"/>
                <w:lang w:val="uk-UA"/>
              </w:rPr>
            </w:pPr>
            <w:r w:rsidRPr="00BE40A9">
              <w:rPr>
                <w:rFonts w:ascii="Times New Roman" w:hAnsi="Times New Roman"/>
                <w:b/>
                <w:sz w:val="24"/>
                <w:szCs w:val="24"/>
                <w:bdr w:val="none" w:sz="0" w:space="0" w:color="auto" w:frame="1"/>
                <w:lang w:val="uk-UA"/>
              </w:rPr>
              <w:t>Джерела фінансування</w:t>
            </w:r>
          </w:p>
        </w:tc>
        <w:tc>
          <w:tcPr>
            <w:tcW w:w="2381" w:type="dxa"/>
            <w:vAlign w:val="center"/>
          </w:tcPr>
          <w:p w14:paraId="2927F3DE" w14:textId="77777777" w:rsidR="00281E69" w:rsidRPr="00BE40A9" w:rsidRDefault="00281E69" w:rsidP="000F7C79">
            <w:pPr>
              <w:pStyle w:val="af2"/>
              <w:jc w:val="center"/>
              <w:rPr>
                <w:rFonts w:ascii="Times New Roman" w:hAnsi="Times New Roman"/>
                <w:b/>
                <w:sz w:val="24"/>
                <w:szCs w:val="24"/>
                <w:lang w:val="uk-UA"/>
              </w:rPr>
            </w:pPr>
            <w:r w:rsidRPr="00BE40A9">
              <w:rPr>
                <w:rFonts w:ascii="Times New Roman" w:hAnsi="Times New Roman"/>
                <w:b/>
                <w:sz w:val="24"/>
                <w:szCs w:val="24"/>
                <w:lang w:val="uk-UA"/>
              </w:rPr>
              <w:t>Орієнтовні обсяги фінансування (вартість),</w:t>
            </w:r>
          </w:p>
          <w:p w14:paraId="7CC364CF" w14:textId="77777777" w:rsidR="00A94529" w:rsidRPr="00BE40A9" w:rsidRDefault="00A94529" w:rsidP="000F7C79">
            <w:pPr>
              <w:pStyle w:val="af2"/>
              <w:jc w:val="center"/>
              <w:rPr>
                <w:rFonts w:ascii="Times New Roman" w:hAnsi="Times New Roman"/>
                <w:b/>
                <w:sz w:val="24"/>
                <w:szCs w:val="24"/>
                <w:lang w:val="uk-UA"/>
              </w:rPr>
            </w:pPr>
            <w:r w:rsidRPr="00BE40A9">
              <w:rPr>
                <w:rFonts w:ascii="Times New Roman" w:hAnsi="Times New Roman"/>
                <w:b/>
                <w:sz w:val="24"/>
                <w:szCs w:val="24"/>
                <w:bdr w:val="none" w:sz="0" w:space="0" w:color="auto" w:frame="1"/>
                <w:lang w:val="uk-UA"/>
              </w:rPr>
              <w:t>тис. грн</w:t>
            </w:r>
          </w:p>
        </w:tc>
      </w:tr>
      <w:tr w:rsidR="00A94529" w:rsidRPr="00BE40A9" w14:paraId="5145F992" w14:textId="77777777" w:rsidTr="00281E69">
        <w:trPr>
          <w:trHeight w:val="1104"/>
        </w:trPr>
        <w:tc>
          <w:tcPr>
            <w:tcW w:w="518" w:type="dxa"/>
            <w:vAlign w:val="center"/>
          </w:tcPr>
          <w:p w14:paraId="55F5CC14" w14:textId="77777777" w:rsidR="00A94529" w:rsidRPr="00BE40A9" w:rsidRDefault="00A94529" w:rsidP="000F7C79">
            <w:pPr>
              <w:pStyle w:val="af2"/>
              <w:jc w:val="center"/>
              <w:rPr>
                <w:rFonts w:ascii="Times New Roman" w:hAnsi="Times New Roman"/>
                <w:sz w:val="24"/>
                <w:szCs w:val="24"/>
                <w:bdr w:val="none" w:sz="0" w:space="0" w:color="auto" w:frame="1"/>
                <w:lang w:val="uk-UA"/>
              </w:rPr>
            </w:pPr>
            <w:r w:rsidRPr="00BE40A9">
              <w:rPr>
                <w:rFonts w:ascii="Times New Roman" w:hAnsi="Times New Roman"/>
                <w:sz w:val="24"/>
                <w:szCs w:val="24"/>
                <w:bdr w:val="none" w:sz="0" w:space="0" w:color="auto" w:frame="1"/>
                <w:lang w:val="uk-UA"/>
              </w:rPr>
              <w:t>1.</w:t>
            </w:r>
          </w:p>
        </w:tc>
        <w:tc>
          <w:tcPr>
            <w:tcW w:w="3735" w:type="dxa"/>
            <w:vAlign w:val="center"/>
          </w:tcPr>
          <w:p w14:paraId="51A2ED29" w14:textId="77777777" w:rsidR="00A94529" w:rsidRPr="00BE40A9" w:rsidRDefault="00A94529" w:rsidP="000F7C79">
            <w:pPr>
              <w:pStyle w:val="af2"/>
              <w:rPr>
                <w:rFonts w:ascii="Times New Roman" w:hAnsi="Times New Roman"/>
                <w:sz w:val="24"/>
                <w:szCs w:val="24"/>
                <w:bdr w:val="none" w:sz="0" w:space="0" w:color="auto" w:frame="1"/>
                <w:lang w:val="uk-UA"/>
              </w:rPr>
            </w:pPr>
            <w:r w:rsidRPr="00BE40A9">
              <w:rPr>
                <w:rFonts w:ascii="Times New Roman" w:hAnsi="Times New Roman"/>
                <w:sz w:val="24"/>
                <w:szCs w:val="24"/>
                <w:bdr w:val="none" w:sz="0" w:space="0" w:color="auto" w:frame="1"/>
                <w:lang w:val="uk-UA"/>
              </w:rPr>
              <w:t>Видатки на оплату праці та нарахування на заробітну плату</w:t>
            </w:r>
          </w:p>
        </w:tc>
        <w:tc>
          <w:tcPr>
            <w:tcW w:w="1408" w:type="dxa"/>
            <w:vAlign w:val="center"/>
          </w:tcPr>
          <w:p w14:paraId="72712C30" w14:textId="77777777" w:rsidR="00A94529" w:rsidRPr="00BE40A9" w:rsidRDefault="00A94529" w:rsidP="0010252F">
            <w:pPr>
              <w:pStyle w:val="af2"/>
              <w:jc w:val="center"/>
              <w:rPr>
                <w:rFonts w:ascii="Times New Roman" w:hAnsi="Times New Roman"/>
                <w:sz w:val="24"/>
                <w:szCs w:val="24"/>
                <w:bdr w:val="none" w:sz="0" w:space="0" w:color="auto" w:frame="1"/>
                <w:lang w:val="uk-UA"/>
              </w:rPr>
            </w:pPr>
            <w:r w:rsidRPr="00BE40A9">
              <w:rPr>
                <w:rFonts w:ascii="Times New Roman" w:hAnsi="Times New Roman"/>
                <w:sz w:val="24"/>
                <w:szCs w:val="24"/>
                <w:bdr w:val="none" w:sz="0" w:space="0" w:color="auto" w:frame="1"/>
                <w:lang w:val="uk-UA"/>
              </w:rPr>
              <w:t>202</w:t>
            </w:r>
            <w:r w:rsidR="0010252F" w:rsidRPr="00BE40A9">
              <w:rPr>
                <w:rFonts w:ascii="Times New Roman" w:hAnsi="Times New Roman"/>
                <w:sz w:val="24"/>
                <w:szCs w:val="24"/>
                <w:bdr w:val="none" w:sz="0" w:space="0" w:color="auto" w:frame="1"/>
                <w:lang w:val="uk-UA"/>
              </w:rPr>
              <w:t>6</w:t>
            </w:r>
          </w:p>
        </w:tc>
        <w:tc>
          <w:tcPr>
            <w:tcW w:w="2419" w:type="dxa"/>
            <w:vAlign w:val="center"/>
          </w:tcPr>
          <w:p w14:paraId="7AB915A9" w14:textId="77777777" w:rsidR="00A94529" w:rsidRPr="00BE40A9" w:rsidRDefault="00A94529" w:rsidP="000F7C79">
            <w:pPr>
              <w:pStyle w:val="af2"/>
              <w:jc w:val="center"/>
              <w:rPr>
                <w:rFonts w:ascii="Times New Roman" w:hAnsi="Times New Roman"/>
                <w:sz w:val="24"/>
                <w:szCs w:val="24"/>
                <w:bdr w:val="none" w:sz="0" w:space="0" w:color="auto" w:frame="1"/>
                <w:lang w:val="uk-UA"/>
              </w:rPr>
            </w:pPr>
            <w:r w:rsidRPr="00BE40A9">
              <w:rPr>
                <w:rFonts w:ascii="Times New Roman" w:hAnsi="Times New Roman"/>
                <w:sz w:val="24"/>
                <w:szCs w:val="24"/>
                <w:bdr w:val="none" w:sz="0" w:space="0" w:color="auto" w:frame="1"/>
                <w:lang w:val="uk-UA"/>
              </w:rPr>
              <w:t>бюджет громади та інші джерела, не заборонені чинним законодавством</w:t>
            </w:r>
          </w:p>
        </w:tc>
        <w:tc>
          <w:tcPr>
            <w:tcW w:w="2381" w:type="dxa"/>
            <w:vAlign w:val="center"/>
          </w:tcPr>
          <w:p w14:paraId="2980E7B6" w14:textId="5197010F" w:rsidR="00A94529" w:rsidRPr="00BE40A9" w:rsidRDefault="00754A85" w:rsidP="000F7C79">
            <w:pPr>
              <w:pStyle w:val="af2"/>
              <w:jc w:val="center"/>
              <w:rPr>
                <w:rFonts w:ascii="Times New Roman" w:hAnsi="Times New Roman"/>
                <w:sz w:val="24"/>
                <w:szCs w:val="24"/>
                <w:bdr w:val="none" w:sz="0" w:space="0" w:color="auto" w:frame="1"/>
                <w:lang w:val="uk-UA"/>
              </w:rPr>
            </w:pPr>
            <w:r w:rsidRPr="00BE40A9">
              <w:rPr>
                <w:rFonts w:ascii="Times New Roman" w:hAnsi="Times New Roman"/>
                <w:sz w:val="24"/>
                <w:szCs w:val="24"/>
                <w:bdr w:val="none" w:sz="0" w:space="0" w:color="auto" w:frame="1"/>
                <w:lang w:val="uk-UA"/>
              </w:rPr>
              <w:t>31</w:t>
            </w:r>
            <w:r w:rsidR="001C3D49" w:rsidRPr="00BE40A9">
              <w:rPr>
                <w:rFonts w:ascii="Times New Roman" w:hAnsi="Times New Roman"/>
                <w:sz w:val="24"/>
                <w:szCs w:val="24"/>
                <w:bdr w:val="none" w:sz="0" w:space="0" w:color="auto" w:frame="1"/>
                <w:lang w:val="uk-UA"/>
              </w:rPr>
              <w:t> </w:t>
            </w:r>
            <w:r w:rsidRPr="00BE40A9">
              <w:rPr>
                <w:rFonts w:ascii="Times New Roman" w:hAnsi="Times New Roman"/>
                <w:sz w:val="24"/>
                <w:szCs w:val="24"/>
                <w:bdr w:val="none" w:sz="0" w:space="0" w:color="auto" w:frame="1"/>
                <w:lang w:val="uk-UA"/>
              </w:rPr>
              <w:t>519,912</w:t>
            </w:r>
          </w:p>
        </w:tc>
      </w:tr>
      <w:tr w:rsidR="00A94529" w:rsidRPr="00BE40A9" w14:paraId="670C067C" w14:textId="77777777" w:rsidTr="00281E69">
        <w:trPr>
          <w:trHeight w:val="1407"/>
        </w:trPr>
        <w:tc>
          <w:tcPr>
            <w:tcW w:w="518" w:type="dxa"/>
            <w:vAlign w:val="center"/>
          </w:tcPr>
          <w:p w14:paraId="048448AF" w14:textId="77777777" w:rsidR="00A94529" w:rsidRPr="00BE40A9" w:rsidRDefault="00A94529" w:rsidP="000F7C79">
            <w:pPr>
              <w:pStyle w:val="af2"/>
              <w:jc w:val="center"/>
              <w:rPr>
                <w:rFonts w:ascii="Times New Roman" w:hAnsi="Times New Roman"/>
                <w:sz w:val="24"/>
                <w:szCs w:val="24"/>
                <w:bdr w:val="none" w:sz="0" w:space="0" w:color="auto" w:frame="1"/>
                <w:lang w:val="uk-UA"/>
              </w:rPr>
            </w:pPr>
            <w:r w:rsidRPr="00BE40A9">
              <w:rPr>
                <w:rFonts w:ascii="Times New Roman" w:hAnsi="Times New Roman"/>
                <w:sz w:val="24"/>
                <w:szCs w:val="24"/>
                <w:bdr w:val="none" w:sz="0" w:space="0" w:color="auto" w:frame="1"/>
                <w:lang w:val="uk-UA"/>
              </w:rPr>
              <w:t>2.</w:t>
            </w:r>
          </w:p>
        </w:tc>
        <w:tc>
          <w:tcPr>
            <w:tcW w:w="3735" w:type="dxa"/>
            <w:vAlign w:val="center"/>
          </w:tcPr>
          <w:p w14:paraId="61E5119A" w14:textId="77777777" w:rsidR="00A94529" w:rsidRPr="00BE40A9" w:rsidRDefault="00A94529" w:rsidP="000F7C79">
            <w:pPr>
              <w:pStyle w:val="af2"/>
              <w:rPr>
                <w:rFonts w:ascii="Times New Roman" w:hAnsi="Times New Roman"/>
                <w:sz w:val="24"/>
                <w:szCs w:val="24"/>
                <w:bdr w:val="none" w:sz="0" w:space="0" w:color="auto" w:frame="1"/>
                <w:lang w:val="uk-UA"/>
              </w:rPr>
            </w:pPr>
            <w:r w:rsidRPr="00BE40A9">
              <w:rPr>
                <w:rFonts w:ascii="Times New Roman" w:hAnsi="Times New Roman"/>
                <w:sz w:val="24"/>
                <w:szCs w:val="24"/>
                <w:bdr w:val="none" w:sz="0" w:space="0" w:color="auto" w:frame="1"/>
                <w:lang w:val="uk-UA"/>
              </w:rPr>
              <w:t>Оплата послуг (крім комунальних), оплата за оренду приміщення</w:t>
            </w:r>
            <w:r w:rsidR="00172D39" w:rsidRPr="00BE40A9">
              <w:rPr>
                <w:rFonts w:ascii="Times New Roman" w:hAnsi="Times New Roman"/>
                <w:sz w:val="24"/>
                <w:szCs w:val="24"/>
                <w:bdr w:val="none" w:sz="0" w:space="0" w:color="auto" w:frame="1"/>
                <w:lang w:val="uk-UA"/>
              </w:rPr>
              <w:t>, обслуговування оргтехніки, страхування транспорту, інтернет та інші</w:t>
            </w:r>
          </w:p>
        </w:tc>
        <w:tc>
          <w:tcPr>
            <w:tcW w:w="1408" w:type="dxa"/>
            <w:vAlign w:val="center"/>
          </w:tcPr>
          <w:p w14:paraId="2BE12B58" w14:textId="77777777" w:rsidR="00A94529" w:rsidRPr="00BE40A9" w:rsidRDefault="0010252F" w:rsidP="000F7C79">
            <w:pPr>
              <w:pStyle w:val="af2"/>
              <w:jc w:val="center"/>
              <w:rPr>
                <w:rFonts w:ascii="Times New Roman" w:hAnsi="Times New Roman"/>
                <w:sz w:val="24"/>
                <w:szCs w:val="24"/>
                <w:bdr w:val="none" w:sz="0" w:space="0" w:color="auto" w:frame="1"/>
                <w:lang w:val="uk-UA"/>
              </w:rPr>
            </w:pPr>
            <w:r w:rsidRPr="00BE40A9">
              <w:rPr>
                <w:rFonts w:ascii="Times New Roman" w:hAnsi="Times New Roman"/>
                <w:sz w:val="24"/>
                <w:szCs w:val="24"/>
                <w:bdr w:val="none" w:sz="0" w:space="0" w:color="auto" w:frame="1"/>
                <w:lang w:val="uk-UA"/>
              </w:rPr>
              <w:t>2026</w:t>
            </w:r>
          </w:p>
        </w:tc>
        <w:tc>
          <w:tcPr>
            <w:tcW w:w="2419" w:type="dxa"/>
            <w:vAlign w:val="center"/>
          </w:tcPr>
          <w:p w14:paraId="7848A61B" w14:textId="77777777" w:rsidR="00A94529" w:rsidRPr="00BE40A9" w:rsidRDefault="00A94529" w:rsidP="000F7C79">
            <w:pPr>
              <w:pStyle w:val="af2"/>
              <w:jc w:val="center"/>
              <w:rPr>
                <w:rFonts w:ascii="Times New Roman" w:hAnsi="Times New Roman"/>
                <w:sz w:val="24"/>
                <w:szCs w:val="24"/>
                <w:bdr w:val="none" w:sz="0" w:space="0" w:color="auto" w:frame="1"/>
                <w:lang w:val="uk-UA"/>
              </w:rPr>
            </w:pPr>
            <w:r w:rsidRPr="00BE40A9">
              <w:rPr>
                <w:rFonts w:ascii="Times New Roman" w:hAnsi="Times New Roman"/>
                <w:sz w:val="24"/>
                <w:szCs w:val="24"/>
                <w:bdr w:val="none" w:sz="0" w:space="0" w:color="auto" w:frame="1"/>
                <w:lang w:val="uk-UA"/>
              </w:rPr>
              <w:t>бюджет громади та інші джерела, не заборонені чинним законодавством</w:t>
            </w:r>
          </w:p>
        </w:tc>
        <w:tc>
          <w:tcPr>
            <w:tcW w:w="2381" w:type="dxa"/>
            <w:vAlign w:val="center"/>
          </w:tcPr>
          <w:p w14:paraId="16196388" w14:textId="77298B77" w:rsidR="00A94529" w:rsidRPr="00BE40A9" w:rsidRDefault="00754A85" w:rsidP="00A245A9">
            <w:pPr>
              <w:pStyle w:val="af2"/>
              <w:ind w:left="462" w:hanging="462"/>
              <w:jc w:val="center"/>
              <w:rPr>
                <w:rFonts w:ascii="Times New Roman" w:hAnsi="Times New Roman"/>
                <w:sz w:val="24"/>
                <w:szCs w:val="24"/>
                <w:bdr w:val="none" w:sz="0" w:space="0" w:color="auto" w:frame="1"/>
                <w:lang w:val="uk-UA"/>
              </w:rPr>
            </w:pPr>
            <w:r w:rsidRPr="00BE40A9">
              <w:rPr>
                <w:rFonts w:ascii="Times New Roman" w:hAnsi="Times New Roman"/>
                <w:sz w:val="24"/>
                <w:szCs w:val="24"/>
                <w:bdr w:val="none" w:sz="0" w:space="0" w:color="auto" w:frame="1"/>
                <w:lang w:val="uk-UA"/>
              </w:rPr>
              <w:t>4</w:t>
            </w:r>
            <w:r w:rsidR="001C3D49" w:rsidRPr="00BE40A9">
              <w:rPr>
                <w:rFonts w:ascii="Times New Roman" w:hAnsi="Times New Roman"/>
                <w:sz w:val="24"/>
                <w:szCs w:val="24"/>
                <w:bdr w:val="none" w:sz="0" w:space="0" w:color="auto" w:frame="1"/>
                <w:lang w:val="uk-UA"/>
              </w:rPr>
              <w:t> </w:t>
            </w:r>
            <w:r w:rsidRPr="00BE40A9">
              <w:rPr>
                <w:rFonts w:ascii="Times New Roman" w:hAnsi="Times New Roman"/>
                <w:sz w:val="24"/>
                <w:szCs w:val="24"/>
                <w:bdr w:val="none" w:sz="0" w:space="0" w:color="auto" w:frame="1"/>
                <w:lang w:val="uk-UA"/>
              </w:rPr>
              <w:t>868,280</w:t>
            </w:r>
          </w:p>
        </w:tc>
      </w:tr>
      <w:tr w:rsidR="00A94529" w:rsidRPr="00BE40A9" w14:paraId="2C3BC632" w14:textId="77777777" w:rsidTr="00281E69">
        <w:trPr>
          <w:trHeight w:val="1091"/>
        </w:trPr>
        <w:tc>
          <w:tcPr>
            <w:tcW w:w="518" w:type="dxa"/>
            <w:vAlign w:val="center"/>
          </w:tcPr>
          <w:p w14:paraId="5361B816" w14:textId="77777777" w:rsidR="00A94529" w:rsidRPr="00BE40A9" w:rsidRDefault="00754A85" w:rsidP="00A94529">
            <w:pPr>
              <w:pStyle w:val="af2"/>
              <w:jc w:val="center"/>
              <w:rPr>
                <w:rFonts w:ascii="Times New Roman" w:hAnsi="Times New Roman"/>
                <w:sz w:val="24"/>
                <w:szCs w:val="24"/>
                <w:bdr w:val="none" w:sz="0" w:space="0" w:color="auto" w:frame="1"/>
                <w:lang w:val="uk-UA"/>
              </w:rPr>
            </w:pPr>
            <w:r w:rsidRPr="00BE40A9">
              <w:rPr>
                <w:rFonts w:ascii="Times New Roman" w:hAnsi="Times New Roman"/>
                <w:sz w:val="24"/>
                <w:szCs w:val="24"/>
                <w:bdr w:val="none" w:sz="0" w:space="0" w:color="auto" w:frame="1"/>
                <w:lang w:val="uk-UA"/>
              </w:rPr>
              <w:t>3</w:t>
            </w:r>
            <w:r w:rsidR="00A94529" w:rsidRPr="00BE40A9">
              <w:rPr>
                <w:rFonts w:ascii="Times New Roman" w:hAnsi="Times New Roman"/>
                <w:sz w:val="24"/>
                <w:szCs w:val="24"/>
                <w:bdr w:val="none" w:sz="0" w:space="0" w:color="auto" w:frame="1"/>
                <w:lang w:val="uk-UA"/>
              </w:rPr>
              <w:t>.</w:t>
            </w:r>
          </w:p>
        </w:tc>
        <w:tc>
          <w:tcPr>
            <w:tcW w:w="3735" w:type="dxa"/>
            <w:vAlign w:val="center"/>
          </w:tcPr>
          <w:p w14:paraId="66DFF330" w14:textId="77777777" w:rsidR="00A94529" w:rsidRPr="00BE40A9" w:rsidRDefault="00A94529" w:rsidP="00A94529">
            <w:pPr>
              <w:pStyle w:val="af2"/>
              <w:rPr>
                <w:rFonts w:ascii="Times New Roman" w:hAnsi="Times New Roman"/>
                <w:sz w:val="24"/>
                <w:szCs w:val="24"/>
                <w:bdr w:val="none" w:sz="0" w:space="0" w:color="auto" w:frame="1"/>
                <w:lang w:val="uk-UA"/>
              </w:rPr>
            </w:pPr>
            <w:r w:rsidRPr="00BE40A9">
              <w:rPr>
                <w:rFonts w:ascii="Times New Roman" w:hAnsi="Times New Roman"/>
                <w:sz w:val="24"/>
                <w:szCs w:val="24"/>
                <w:bdr w:val="none" w:sz="0" w:space="0" w:color="auto" w:frame="1"/>
                <w:lang w:val="uk-UA"/>
              </w:rPr>
              <w:t>КЕКВ 2270 «Оплата комунальних послуг»</w:t>
            </w:r>
          </w:p>
        </w:tc>
        <w:tc>
          <w:tcPr>
            <w:tcW w:w="1408" w:type="dxa"/>
            <w:vAlign w:val="center"/>
          </w:tcPr>
          <w:p w14:paraId="3881786A" w14:textId="77777777" w:rsidR="00A94529" w:rsidRPr="00BE40A9" w:rsidRDefault="0010252F" w:rsidP="00A94529">
            <w:pPr>
              <w:pStyle w:val="af2"/>
              <w:jc w:val="center"/>
              <w:rPr>
                <w:rFonts w:ascii="Times New Roman" w:hAnsi="Times New Roman"/>
                <w:sz w:val="24"/>
                <w:szCs w:val="24"/>
                <w:bdr w:val="none" w:sz="0" w:space="0" w:color="auto" w:frame="1"/>
                <w:lang w:val="uk-UA"/>
              </w:rPr>
            </w:pPr>
            <w:r w:rsidRPr="00BE40A9">
              <w:rPr>
                <w:rFonts w:ascii="Times New Roman" w:hAnsi="Times New Roman"/>
                <w:sz w:val="24"/>
                <w:szCs w:val="24"/>
                <w:bdr w:val="none" w:sz="0" w:space="0" w:color="auto" w:frame="1"/>
                <w:lang w:val="uk-UA"/>
              </w:rPr>
              <w:t>2026</w:t>
            </w:r>
          </w:p>
        </w:tc>
        <w:tc>
          <w:tcPr>
            <w:tcW w:w="2419" w:type="dxa"/>
            <w:vAlign w:val="center"/>
          </w:tcPr>
          <w:p w14:paraId="59F55DA3" w14:textId="77777777" w:rsidR="00A94529" w:rsidRPr="00BE40A9" w:rsidRDefault="00A94529" w:rsidP="00A94529">
            <w:pPr>
              <w:pStyle w:val="af2"/>
              <w:jc w:val="center"/>
              <w:rPr>
                <w:rFonts w:ascii="Times New Roman" w:hAnsi="Times New Roman"/>
                <w:sz w:val="24"/>
                <w:szCs w:val="24"/>
                <w:bdr w:val="none" w:sz="0" w:space="0" w:color="auto" w:frame="1"/>
                <w:lang w:val="uk-UA"/>
              </w:rPr>
            </w:pPr>
            <w:r w:rsidRPr="00BE40A9">
              <w:rPr>
                <w:rFonts w:ascii="Times New Roman" w:hAnsi="Times New Roman"/>
                <w:sz w:val="24"/>
                <w:szCs w:val="24"/>
                <w:bdr w:val="none" w:sz="0" w:space="0" w:color="auto" w:frame="1"/>
                <w:lang w:val="uk-UA"/>
              </w:rPr>
              <w:t>бюджет громади та інші джерела, не заборонені чинним законодавством</w:t>
            </w:r>
          </w:p>
        </w:tc>
        <w:tc>
          <w:tcPr>
            <w:tcW w:w="2381" w:type="dxa"/>
            <w:vAlign w:val="center"/>
          </w:tcPr>
          <w:p w14:paraId="35161BF8" w14:textId="77777777" w:rsidR="00A94529" w:rsidRPr="00BE40A9" w:rsidRDefault="00754A85" w:rsidP="00A94529">
            <w:pPr>
              <w:pStyle w:val="af2"/>
              <w:jc w:val="center"/>
              <w:rPr>
                <w:rFonts w:ascii="Times New Roman" w:hAnsi="Times New Roman"/>
                <w:sz w:val="24"/>
                <w:szCs w:val="24"/>
                <w:lang w:val="uk-UA"/>
              </w:rPr>
            </w:pPr>
            <w:r w:rsidRPr="00BE40A9">
              <w:rPr>
                <w:rFonts w:ascii="Times New Roman" w:hAnsi="Times New Roman"/>
                <w:sz w:val="24"/>
                <w:szCs w:val="24"/>
                <w:lang w:val="uk-UA"/>
              </w:rPr>
              <w:t>640,206</w:t>
            </w:r>
          </w:p>
        </w:tc>
      </w:tr>
      <w:tr w:rsidR="00A94529" w:rsidRPr="00BE40A9" w14:paraId="4E72CFCC" w14:textId="77777777" w:rsidTr="00281E69">
        <w:trPr>
          <w:trHeight w:val="70"/>
        </w:trPr>
        <w:tc>
          <w:tcPr>
            <w:tcW w:w="8080" w:type="dxa"/>
            <w:gridSpan w:val="4"/>
          </w:tcPr>
          <w:p w14:paraId="0C2F427C" w14:textId="77777777" w:rsidR="00A94529" w:rsidRPr="00BE40A9" w:rsidRDefault="00A94529" w:rsidP="000F7C79">
            <w:pPr>
              <w:pStyle w:val="af2"/>
              <w:rPr>
                <w:rFonts w:ascii="Times New Roman" w:hAnsi="Times New Roman"/>
                <w:sz w:val="24"/>
                <w:szCs w:val="24"/>
                <w:bdr w:val="none" w:sz="0" w:space="0" w:color="auto" w:frame="1"/>
                <w:lang w:val="uk-UA"/>
              </w:rPr>
            </w:pPr>
            <w:r w:rsidRPr="00BE40A9">
              <w:rPr>
                <w:rFonts w:ascii="Times New Roman" w:hAnsi="Times New Roman"/>
                <w:b/>
                <w:sz w:val="24"/>
                <w:szCs w:val="24"/>
                <w:bdr w:val="none" w:sz="0" w:space="0" w:color="auto" w:frame="1"/>
                <w:lang w:val="uk-UA"/>
              </w:rPr>
              <w:t>Всього по Програмі, тис. грн:</w:t>
            </w:r>
          </w:p>
        </w:tc>
        <w:tc>
          <w:tcPr>
            <w:tcW w:w="2381" w:type="dxa"/>
            <w:vAlign w:val="center"/>
          </w:tcPr>
          <w:p w14:paraId="0C164C1E" w14:textId="6351BEEE" w:rsidR="00A94529" w:rsidRPr="00BE40A9" w:rsidRDefault="00754A85" w:rsidP="00A245A9">
            <w:pPr>
              <w:pStyle w:val="af2"/>
              <w:jc w:val="center"/>
              <w:rPr>
                <w:rFonts w:ascii="Times New Roman" w:hAnsi="Times New Roman"/>
                <w:b/>
                <w:sz w:val="24"/>
                <w:szCs w:val="24"/>
                <w:bdr w:val="none" w:sz="0" w:space="0" w:color="auto" w:frame="1"/>
                <w:lang w:val="uk-UA"/>
              </w:rPr>
            </w:pPr>
            <w:r w:rsidRPr="00BE40A9">
              <w:rPr>
                <w:rFonts w:ascii="Times New Roman" w:hAnsi="Times New Roman"/>
                <w:b/>
                <w:sz w:val="24"/>
                <w:szCs w:val="24"/>
                <w:bdr w:val="none" w:sz="0" w:space="0" w:color="auto" w:frame="1"/>
                <w:lang w:val="uk-UA"/>
              </w:rPr>
              <w:t>37</w:t>
            </w:r>
            <w:r w:rsidR="00EE1D9B" w:rsidRPr="00BE40A9">
              <w:rPr>
                <w:rFonts w:ascii="Times New Roman" w:hAnsi="Times New Roman"/>
                <w:b/>
                <w:sz w:val="24"/>
                <w:szCs w:val="24"/>
                <w:bdr w:val="none" w:sz="0" w:space="0" w:color="auto" w:frame="1"/>
                <w:lang w:val="uk-UA"/>
              </w:rPr>
              <w:t> </w:t>
            </w:r>
            <w:r w:rsidRPr="00BE40A9">
              <w:rPr>
                <w:rFonts w:ascii="Times New Roman" w:hAnsi="Times New Roman"/>
                <w:b/>
                <w:sz w:val="24"/>
                <w:szCs w:val="24"/>
                <w:bdr w:val="none" w:sz="0" w:space="0" w:color="auto" w:frame="1"/>
                <w:lang w:val="uk-UA"/>
              </w:rPr>
              <w:t>028,398</w:t>
            </w:r>
          </w:p>
        </w:tc>
      </w:tr>
    </w:tbl>
    <w:p w14:paraId="259AA817" w14:textId="77777777" w:rsidR="003B6944" w:rsidRPr="00BE40A9" w:rsidRDefault="003B6944" w:rsidP="00F24E9B">
      <w:pPr>
        <w:pStyle w:val="20"/>
        <w:shd w:val="clear" w:color="auto" w:fill="auto"/>
        <w:spacing w:before="0" w:after="0" w:line="240" w:lineRule="auto"/>
      </w:pPr>
    </w:p>
    <w:p w14:paraId="67703753" w14:textId="77777777" w:rsidR="00690063" w:rsidRPr="00BE40A9" w:rsidRDefault="00690063" w:rsidP="00F24E9B">
      <w:pPr>
        <w:pStyle w:val="20"/>
        <w:shd w:val="clear" w:color="auto" w:fill="auto"/>
        <w:spacing w:before="0" w:after="0" w:line="240" w:lineRule="auto"/>
      </w:pPr>
    </w:p>
    <w:p w14:paraId="57076715" w14:textId="77777777" w:rsidR="00337302" w:rsidRPr="00BE40A9" w:rsidRDefault="00EB1BB9" w:rsidP="004A05D9">
      <w:pPr>
        <w:pStyle w:val="20"/>
        <w:shd w:val="clear" w:color="auto" w:fill="auto"/>
        <w:spacing w:before="0" w:after="0" w:line="240" w:lineRule="auto"/>
        <w:jc w:val="both"/>
      </w:pPr>
      <w:r w:rsidRPr="00BE40A9">
        <w:t>Н</w:t>
      </w:r>
      <w:r w:rsidR="004A05D9" w:rsidRPr="00BE40A9">
        <w:t>ачальник відділ</w:t>
      </w:r>
      <w:r w:rsidR="00337302" w:rsidRPr="00BE40A9">
        <w:t>у</w:t>
      </w:r>
    </w:p>
    <w:p w14:paraId="2C24B6D1" w14:textId="70A20AF5" w:rsidR="00E41186" w:rsidRPr="00BE40A9" w:rsidRDefault="00C04A7C">
      <w:pPr>
        <w:pStyle w:val="20"/>
        <w:shd w:val="clear" w:color="auto" w:fill="auto"/>
        <w:spacing w:before="0" w:after="0" w:line="240" w:lineRule="auto"/>
        <w:jc w:val="both"/>
        <w:rPr>
          <w:b/>
        </w:rPr>
      </w:pPr>
      <w:r w:rsidRPr="00BE40A9">
        <w:t>охорони здоров’я</w:t>
      </w:r>
      <w:r w:rsidR="00793A89" w:rsidRPr="00BE40A9">
        <w:tab/>
      </w:r>
      <w:r w:rsidR="00793A89" w:rsidRPr="00BE40A9">
        <w:tab/>
      </w:r>
      <w:r w:rsidR="00172D39" w:rsidRPr="00BE40A9">
        <w:tab/>
      </w:r>
      <w:r w:rsidR="00327547" w:rsidRPr="00BE40A9">
        <w:tab/>
      </w:r>
      <w:r w:rsidR="00327547" w:rsidRPr="00BE40A9">
        <w:tab/>
      </w:r>
      <w:r w:rsidR="00327547" w:rsidRPr="00BE40A9">
        <w:tab/>
      </w:r>
      <w:r w:rsidR="00327547" w:rsidRPr="00BE40A9">
        <w:tab/>
      </w:r>
      <w:r w:rsidR="00327547" w:rsidRPr="00BE40A9">
        <w:tab/>
      </w:r>
      <w:r w:rsidR="00365E81" w:rsidRPr="00BE40A9">
        <w:rPr>
          <w:b/>
        </w:rPr>
        <w:t xml:space="preserve">Ігор </w:t>
      </w:r>
      <w:r w:rsidR="00DD4F31" w:rsidRPr="00BE40A9">
        <w:rPr>
          <w:b/>
        </w:rPr>
        <w:t>БІЛІЧЕНКО</w:t>
      </w:r>
    </w:p>
    <w:sectPr w:rsidR="00E41186" w:rsidRPr="00BE40A9" w:rsidSect="002940BC">
      <w:headerReference w:type="default" r:id="rId12"/>
      <w:headerReference w:type="first" r:id="rId13"/>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9B931" w14:textId="77777777" w:rsidR="00D92751" w:rsidRDefault="00D92751" w:rsidP="006F1556">
      <w:r>
        <w:separator/>
      </w:r>
    </w:p>
  </w:endnote>
  <w:endnote w:type="continuationSeparator" w:id="0">
    <w:p w14:paraId="6495381B" w14:textId="77777777" w:rsidR="00D92751" w:rsidRDefault="00D92751"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1D496" w14:textId="77777777" w:rsidR="00D92751" w:rsidRDefault="00D92751" w:rsidP="006F1556">
      <w:r>
        <w:separator/>
      </w:r>
    </w:p>
  </w:footnote>
  <w:footnote w:type="continuationSeparator" w:id="0">
    <w:p w14:paraId="7B4ED74E" w14:textId="77777777" w:rsidR="00D92751" w:rsidRDefault="00D92751" w:rsidP="006F1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99886"/>
      <w:docPartObj>
        <w:docPartGallery w:val="Page Numbers (Top of Page)"/>
        <w:docPartUnique/>
      </w:docPartObj>
    </w:sdtPr>
    <w:sdtEndPr>
      <w:rPr>
        <w:sz w:val="24"/>
        <w:szCs w:val="24"/>
      </w:rPr>
    </w:sdtEndPr>
    <w:sdtContent>
      <w:p w14:paraId="722C88EC" w14:textId="77777777" w:rsidR="00365E81" w:rsidRPr="00E41186" w:rsidRDefault="00BA0BE3" w:rsidP="00762E1D">
        <w:pPr>
          <w:pStyle w:val="ac"/>
          <w:tabs>
            <w:tab w:val="clear" w:pos="4677"/>
          </w:tabs>
          <w:jc w:val="center"/>
          <w:rPr>
            <w:sz w:val="24"/>
            <w:szCs w:val="24"/>
          </w:rPr>
        </w:pPr>
        <w:r w:rsidRPr="00E41186">
          <w:rPr>
            <w:sz w:val="24"/>
            <w:szCs w:val="24"/>
          </w:rPr>
          <w:fldChar w:fldCharType="begin"/>
        </w:r>
        <w:r w:rsidR="00365E81" w:rsidRPr="00E41186">
          <w:rPr>
            <w:sz w:val="24"/>
            <w:szCs w:val="24"/>
          </w:rPr>
          <w:instrText xml:space="preserve"> PAGE   \* MERGEFORMAT </w:instrText>
        </w:r>
        <w:r w:rsidRPr="00E41186">
          <w:rPr>
            <w:sz w:val="24"/>
            <w:szCs w:val="24"/>
          </w:rPr>
          <w:fldChar w:fldCharType="separate"/>
        </w:r>
        <w:r w:rsidR="00BD32DE" w:rsidRPr="00E41186">
          <w:rPr>
            <w:noProof/>
            <w:sz w:val="24"/>
            <w:szCs w:val="24"/>
          </w:rPr>
          <w:t>2</w:t>
        </w:r>
        <w:r w:rsidRPr="00E41186">
          <w:rPr>
            <w:sz w:val="24"/>
            <w:szCs w:val="24"/>
          </w:rPr>
          <w:fldChar w:fldCharType="end"/>
        </w:r>
      </w:p>
    </w:sdtContent>
  </w:sdt>
  <w:p w14:paraId="318DC676" w14:textId="77777777" w:rsidR="00E45532" w:rsidRPr="00E41186" w:rsidRDefault="00E45532" w:rsidP="00762E1D">
    <w:pPr>
      <w:pStyle w:val="ac"/>
      <w:tabs>
        <w:tab w:val="clear" w:pos="4677"/>
      </w:tabs>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99860"/>
      <w:docPartObj>
        <w:docPartGallery w:val="Page Numbers (Top of Page)"/>
        <w:docPartUnique/>
      </w:docPartObj>
    </w:sdtPr>
    <w:sdtContent>
      <w:p w14:paraId="4B49CB49" w14:textId="77777777" w:rsidR="0079165B" w:rsidRPr="00471DB5" w:rsidRDefault="00000000" w:rsidP="00471DB5">
        <w:pPr>
          <w:pStyle w:val="ac"/>
          <w:jc w:val="cente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FBA1" w14:textId="77777777" w:rsidR="001A3BB7" w:rsidRDefault="001A3BB7">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634454"/>
      <w:docPartObj>
        <w:docPartGallery w:val="Page Numbers (Top of Page)"/>
        <w:docPartUnique/>
      </w:docPartObj>
    </w:sdtPr>
    <w:sdtEndPr>
      <w:rPr>
        <w:sz w:val="24"/>
        <w:szCs w:val="24"/>
      </w:rPr>
    </w:sdtEndPr>
    <w:sdtContent>
      <w:p w14:paraId="72D4E5F2" w14:textId="7BC3C307" w:rsidR="002940BC" w:rsidRPr="002940BC" w:rsidRDefault="002940BC" w:rsidP="002940BC">
        <w:pPr>
          <w:pStyle w:val="ac"/>
          <w:tabs>
            <w:tab w:val="clear" w:pos="4677"/>
          </w:tabs>
          <w:jc w:val="center"/>
          <w:rPr>
            <w:sz w:val="24"/>
            <w:szCs w:val="24"/>
          </w:rPr>
        </w:pPr>
        <w:r w:rsidRPr="002940BC">
          <w:rPr>
            <w:sz w:val="24"/>
            <w:szCs w:val="24"/>
          </w:rPr>
          <w:fldChar w:fldCharType="begin"/>
        </w:r>
        <w:r w:rsidRPr="002940BC">
          <w:rPr>
            <w:sz w:val="24"/>
            <w:szCs w:val="24"/>
          </w:rPr>
          <w:instrText>PAGE   \* MERGEFORMAT</w:instrText>
        </w:r>
        <w:r w:rsidRPr="002940BC">
          <w:rPr>
            <w:sz w:val="24"/>
            <w:szCs w:val="24"/>
          </w:rPr>
          <w:fldChar w:fldCharType="separate"/>
        </w:r>
        <w:r w:rsidRPr="002940BC">
          <w:rPr>
            <w:sz w:val="24"/>
            <w:szCs w:val="24"/>
          </w:rPr>
          <w:t>2</w:t>
        </w:r>
        <w:r w:rsidRPr="002940BC">
          <w:rPr>
            <w:sz w:val="24"/>
            <w:szCs w:val="24"/>
          </w:rPr>
          <w:fldChar w:fldCharType="end"/>
        </w:r>
      </w:p>
    </w:sdtContent>
  </w:sdt>
  <w:p w14:paraId="163DB4DE" w14:textId="6CDE2195" w:rsidR="00694960" w:rsidRPr="002940BC" w:rsidRDefault="00694960" w:rsidP="002940BC">
    <w:pPr>
      <w:pStyle w:val="ac"/>
      <w:jc w:val="center"/>
      <w:rPr>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ADDCA" w14:textId="35350A93" w:rsidR="001A3BB7" w:rsidRPr="00916223" w:rsidRDefault="001A3BB7" w:rsidP="00916223">
    <w:pPr>
      <w:pStyle w:val="ac"/>
      <w:tabs>
        <w:tab w:val="clear" w:pos="4677"/>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16BB"/>
    <w:multiLevelType w:val="hybridMultilevel"/>
    <w:tmpl w:val="946098C4"/>
    <w:lvl w:ilvl="0" w:tplc="E8A21D98">
      <w:start w:val="3"/>
      <w:numFmt w:val="bullet"/>
      <w:lvlText w:val="-"/>
      <w:lvlJc w:val="left"/>
      <w:pPr>
        <w:ind w:left="1069" w:hanging="360"/>
      </w:pPr>
      <w:rPr>
        <w:rFonts w:ascii="Times New Roman" w:eastAsia="Times New Roman"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1" w15:restartNumberingAfterBreak="0">
    <w:nsid w:val="0C4610B8"/>
    <w:multiLevelType w:val="hybridMultilevel"/>
    <w:tmpl w:val="2578BD7E"/>
    <w:lvl w:ilvl="0" w:tplc="65981440">
      <w:start w:val="2020"/>
      <w:numFmt w:val="bullet"/>
      <w:suff w:val="space"/>
      <w:lvlText w:val="-"/>
      <w:lvlJc w:val="left"/>
      <w:pPr>
        <w:ind w:left="680" w:firstLine="29"/>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0FF90942"/>
    <w:multiLevelType w:val="hybridMultilevel"/>
    <w:tmpl w:val="1D4A15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0703A1C"/>
    <w:multiLevelType w:val="hybridMultilevel"/>
    <w:tmpl w:val="4AE0F482"/>
    <w:lvl w:ilvl="0" w:tplc="39C0D51C">
      <w:start w:val="3"/>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1F397577"/>
    <w:multiLevelType w:val="hybridMultilevel"/>
    <w:tmpl w:val="AC9C52BC"/>
    <w:lvl w:ilvl="0" w:tplc="2AC8C1F0">
      <w:start w:val="4"/>
      <w:numFmt w:val="bullet"/>
      <w:suff w:val="space"/>
      <w:lvlText w:val="-"/>
      <w:lvlJc w:val="left"/>
      <w:pPr>
        <w:ind w:left="567" w:hanging="113"/>
      </w:pPr>
      <w:rPr>
        <w:rFonts w:ascii="Times New Roman" w:eastAsiaTheme="minorHAnsi"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 w15:restartNumberingAfterBreak="0">
    <w:nsid w:val="29474354"/>
    <w:multiLevelType w:val="hybridMultilevel"/>
    <w:tmpl w:val="F8185A1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27B2249"/>
    <w:multiLevelType w:val="hybridMultilevel"/>
    <w:tmpl w:val="F432BDBC"/>
    <w:lvl w:ilvl="0" w:tplc="CD6E82F2">
      <w:start w:val="1"/>
      <w:numFmt w:val="decimal"/>
      <w:suff w:val="space"/>
      <w:lvlText w:val="%1."/>
      <w:lvlJc w:val="left"/>
      <w:pPr>
        <w:ind w:left="680" w:hanging="5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7" w15:restartNumberingAfterBreak="0">
    <w:nsid w:val="46462133"/>
    <w:multiLevelType w:val="hybridMultilevel"/>
    <w:tmpl w:val="72103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4F11A1"/>
    <w:multiLevelType w:val="hybridMultilevel"/>
    <w:tmpl w:val="412E12BE"/>
    <w:lvl w:ilvl="0" w:tplc="80A4BA94">
      <w:start w:val="5"/>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2F4EDA"/>
    <w:multiLevelType w:val="hybridMultilevel"/>
    <w:tmpl w:val="C9CAEE28"/>
    <w:lvl w:ilvl="0" w:tplc="6D7EEE98">
      <w:numFmt w:val="bullet"/>
      <w:suff w:val="space"/>
      <w:lvlText w:val="-"/>
      <w:lvlJc w:val="left"/>
      <w:pPr>
        <w:ind w:left="680" w:firstLine="29"/>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51EF755F"/>
    <w:multiLevelType w:val="hybridMultilevel"/>
    <w:tmpl w:val="1CB253B2"/>
    <w:lvl w:ilvl="0" w:tplc="93689678">
      <w:start w:val="3"/>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15:restartNumberingAfterBreak="0">
    <w:nsid w:val="56CA4D61"/>
    <w:multiLevelType w:val="hybridMultilevel"/>
    <w:tmpl w:val="C504B66C"/>
    <w:lvl w:ilvl="0" w:tplc="5DE450B6">
      <w:start w:val="1"/>
      <w:numFmt w:val="decimal"/>
      <w:suff w:val="space"/>
      <w:lvlText w:val="%1."/>
      <w:lvlJc w:val="left"/>
      <w:pPr>
        <w:ind w:left="680" w:hanging="3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680A67"/>
    <w:multiLevelType w:val="hybridMultilevel"/>
    <w:tmpl w:val="F5F8AE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4" w15:restartNumberingAfterBreak="0">
    <w:nsid w:val="5F242587"/>
    <w:multiLevelType w:val="hybridMultilevel"/>
    <w:tmpl w:val="BEFEA148"/>
    <w:lvl w:ilvl="0" w:tplc="EC3C64E2">
      <w:start w:val="1"/>
      <w:numFmt w:val="decimal"/>
      <w:suff w:val="space"/>
      <w:lvlText w:val="%1."/>
      <w:lvlJc w:val="left"/>
      <w:pPr>
        <w:ind w:left="680" w:hanging="3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16D4F2F"/>
    <w:multiLevelType w:val="hybridMultilevel"/>
    <w:tmpl w:val="A20AE13E"/>
    <w:lvl w:ilvl="0" w:tplc="CE46F84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8066CAD"/>
    <w:multiLevelType w:val="hybridMultilevel"/>
    <w:tmpl w:val="11D0DF80"/>
    <w:lvl w:ilvl="0" w:tplc="889C56D2">
      <w:start w:val="3"/>
      <w:numFmt w:val="bullet"/>
      <w:suff w:val="space"/>
      <w:lvlText w:val="-"/>
      <w:lvlJc w:val="left"/>
      <w:pPr>
        <w:ind w:left="680" w:hanging="68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15:restartNumberingAfterBreak="0">
    <w:nsid w:val="6B0F5DBE"/>
    <w:multiLevelType w:val="hybridMultilevel"/>
    <w:tmpl w:val="FB2EAFBC"/>
    <w:lvl w:ilvl="0" w:tplc="DF7A071C">
      <w:start w:val="3"/>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15:restartNumberingAfterBreak="0">
    <w:nsid w:val="728C2E34"/>
    <w:multiLevelType w:val="hybridMultilevel"/>
    <w:tmpl w:val="4A9833EE"/>
    <w:lvl w:ilvl="0" w:tplc="73A890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4650FE2"/>
    <w:multiLevelType w:val="hybridMultilevel"/>
    <w:tmpl w:val="098EF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0D31FA"/>
    <w:multiLevelType w:val="hybridMultilevel"/>
    <w:tmpl w:val="67EADBC6"/>
    <w:lvl w:ilvl="0" w:tplc="5664C0BC">
      <w:numFmt w:val="bullet"/>
      <w:suff w:val="space"/>
      <w:lvlText w:val="-"/>
      <w:lvlJc w:val="left"/>
      <w:pPr>
        <w:ind w:left="680" w:firstLine="29"/>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15:restartNumberingAfterBreak="0">
    <w:nsid w:val="7F401D11"/>
    <w:multiLevelType w:val="hybridMultilevel"/>
    <w:tmpl w:val="25CA37D2"/>
    <w:lvl w:ilvl="0" w:tplc="53F2C88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16cid:durableId="1150557692">
    <w:abstractNumId w:val="13"/>
  </w:num>
  <w:num w:numId="2" w16cid:durableId="903299035">
    <w:abstractNumId w:val="19"/>
  </w:num>
  <w:num w:numId="3" w16cid:durableId="923682198">
    <w:abstractNumId w:val="15"/>
  </w:num>
  <w:num w:numId="4" w16cid:durableId="186716410">
    <w:abstractNumId w:val="5"/>
  </w:num>
  <w:num w:numId="5" w16cid:durableId="1337223811">
    <w:abstractNumId w:val="12"/>
  </w:num>
  <w:num w:numId="6" w16cid:durableId="521209548">
    <w:abstractNumId w:val="6"/>
  </w:num>
  <w:num w:numId="7" w16cid:durableId="1623145122">
    <w:abstractNumId w:val="0"/>
  </w:num>
  <w:num w:numId="8" w16cid:durableId="985354288">
    <w:abstractNumId w:val="8"/>
  </w:num>
  <w:num w:numId="9" w16cid:durableId="1522359823">
    <w:abstractNumId w:val="21"/>
  </w:num>
  <w:num w:numId="10" w16cid:durableId="1458061467">
    <w:abstractNumId w:val="9"/>
  </w:num>
  <w:num w:numId="11" w16cid:durableId="1446657064">
    <w:abstractNumId w:val="6"/>
  </w:num>
  <w:num w:numId="12" w16cid:durableId="1165969868">
    <w:abstractNumId w:val="20"/>
  </w:num>
  <w:num w:numId="13" w16cid:durableId="980111305">
    <w:abstractNumId w:val="1"/>
  </w:num>
  <w:num w:numId="14" w16cid:durableId="1176073085">
    <w:abstractNumId w:val="11"/>
  </w:num>
  <w:num w:numId="15" w16cid:durableId="4772590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74950596">
    <w:abstractNumId w:val="4"/>
  </w:num>
  <w:num w:numId="17" w16cid:durableId="1397783835">
    <w:abstractNumId w:val="14"/>
  </w:num>
  <w:num w:numId="18" w16cid:durableId="287124900">
    <w:abstractNumId w:val="2"/>
  </w:num>
  <w:num w:numId="19" w16cid:durableId="155850237">
    <w:abstractNumId w:val="16"/>
  </w:num>
  <w:num w:numId="20" w16cid:durableId="281347783">
    <w:abstractNumId w:val="3"/>
  </w:num>
  <w:num w:numId="21" w16cid:durableId="1355231672">
    <w:abstractNumId w:val="10"/>
  </w:num>
  <w:num w:numId="22" w16cid:durableId="331303947">
    <w:abstractNumId w:val="17"/>
  </w:num>
  <w:num w:numId="23" w16cid:durableId="913970705">
    <w:abstractNumId w:val="7"/>
  </w:num>
  <w:num w:numId="24" w16cid:durableId="3110571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08F"/>
    <w:rsid w:val="000007B7"/>
    <w:rsid w:val="00013C9B"/>
    <w:rsid w:val="00014CF1"/>
    <w:rsid w:val="00021CEA"/>
    <w:rsid w:val="00023D3F"/>
    <w:rsid w:val="00031E51"/>
    <w:rsid w:val="000320A2"/>
    <w:rsid w:val="000320E7"/>
    <w:rsid w:val="0003708C"/>
    <w:rsid w:val="00042F1D"/>
    <w:rsid w:val="00044230"/>
    <w:rsid w:val="00046AE5"/>
    <w:rsid w:val="00052296"/>
    <w:rsid w:val="000559C4"/>
    <w:rsid w:val="00057132"/>
    <w:rsid w:val="00060682"/>
    <w:rsid w:val="000716CA"/>
    <w:rsid w:val="000775A5"/>
    <w:rsid w:val="00077994"/>
    <w:rsid w:val="0008289F"/>
    <w:rsid w:val="00082B8F"/>
    <w:rsid w:val="000844C0"/>
    <w:rsid w:val="00086770"/>
    <w:rsid w:val="00086CD9"/>
    <w:rsid w:val="00090B70"/>
    <w:rsid w:val="00096E03"/>
    <w:rsid w:val="000A32AE"/>
    <w:rsid w:val="000A4057"/>
    <w:rsid w:val="000A5A83"/>
    <w:rsid w:val="000C0D87"/>
    <w:rsid w:val="000C47B1"/>
    <w:rsid w:val="000C5C80"/>
    <w:rsid w:val="000C6601"/>
    <w:rsid w:val="000C6C30"/>
    <w:rsid w:val="000D0690"/>
    <w:rsid w:val="000D721B"/>
    <w:rsid w:val="000D7858"/>
    <w:rsid w:val="000E3A85"/>
    <w:rsid w:val="000E3E6B"/>
    <w:rsid w:val="000E4CCD"/>
    <w:rsid w:val="000F5091"/>
    <w:rsid w:val="001011EC"/>
    <w:rsid w:val="0010252F"/>
    <w:rsid w:val="00105E8B"/>
    <w:rsid w:val="00106EC0"/>
    <w:rsid w:val="00107AE7"/>
    <w:rsid w:val="0011030E"/>
    <w:rsid w:val="00111657"/>
    <w:rsid w:val="0011419B"/>
    <w:rsid w:val="00117210"/>
    <w:rsid w:val="00120FEC"/>
    <w:rsid w:val="0012646C"/>
    <w:rsid w:val="00127CD1"/>
    <w:rsid w:val="00130E34"/>
    <w:rsid w:val="00137481"/>
    <w:rsid w:val="00137A92"/>
    <w:rsid w:val="00137BD7"/>
    <w:rsid w:val="00141B23"/>
    <w:rsid w:val="0014244D"/>
    <w:rsid w:val="0014285D"/>
    <w:rsid w:val="0014359C"/>
    <w:rsid w:val="0014757A"/>
    <w:rsid w:val="00150074"/>
    <w:rsid w:val="00160347"/>
    <w:rsid w:val="00160982"/>
    <w:rsid w:val="00164974"/>
    <w:rsid w:val="001652F5"/>
    <w:rsid w:val="00167ABB"/>
    <w:rsid w:val="00170D55"/>
    <w:rsid w:val="00170F59"/>
    <w:rsid w:val="0017127D"/>
    <w:rsid w:val="0017205C"/>
    <w:rsid w:val="0017248A"/>
    <w:rsid w:val="00172D39"/>
    <w:rsid w:val="00175712"/>
    <w:rsid w:val="00175D75"/>
    <w:rsid w:val="001812DC"/>
    <w:rsid w:val="0018142A"/>
    <w:rsid w:val="00190649"/>
    <w:rsid w:val="0019190A"/>
    <w:rsid w:val="00191FAA"/>
    <w:rsid w:val="0019494E"/>
    <w:rsid w:val="0019755E"/>
    <w:rsid w:val="001A0EBD"/>
    <w:rsid w:val="001A2AC8"/>
    <w:rsid w:val="001A3B0B"/>
    <w:rsid w:val="001A3BB7"/>
    <w:rsid w:val="001A779A"/>
    <w:rsid w:val="001B15BE"/>
    <w:rsid w:val="001B26AC"/>
    <w:rsid w:val="001B2DC7"/>
    <w:rsid w:val="001B55D4"/>
    <w:rsid w:val="001C3D49"/>
    <w:rsid w:val="001C43C2"/>
    <w:rsid w:val="001C46A8"/>
    <w:rsid w:val="001C4AF6"/>
    <w:rsid w:val="001C5ED7"/>
    <w:rsid w:val="001D0769"/>
    <w:rsid w:val="001D1686"/>
    <w:rsid w:val="001D4D58"/>
    <w:rsid w:val="001D5AEF"/>
    <w:rsid w:val="001D7576"/>
    <w:rsid w:val="001E03E8"/>
    <w:rsid w:val="001E092D"/>
    <w:rsid w:val="001E35AA"/>
    <w:rsid w:val="001E5965"/>
    <w:rsid w:val="001F1247"/>
    <w:rsid w:val="001F1CF4"/>
    <w:rsid w:val="001F49E6"/>
    <w:rsid w:val="001F7D56"/>
    <w:rsid w:val="00201E26"/>
    <w:rsid w:val="00212E7E"/>
    <w:rsid w:val="00220153"/>
    <w:rsid w:val="00221EE6"/>
    <w:rsid w:val="002352C6"/>
    <w:rsid w:val="00245896"/>
    <w:rsid w:val="002459FA"/>
    <w:rsid w:val="00245B05"/>
    <w:rsid w:val="00246031"/>
    <w:rsid w:val="0025574D"/>
    <w:rsid w:val="00256FB3"/>
    <w:rsid w:val="00261563"/>
    <w:rsid w:val="0026349C"/>
    <w:rsid w:val="002670E5"/>
    <w:rsid w:val="002708FB"/>
    <w:rsid w:val="0027536E"/>
    <w:rsid w:val="002774DA"/>
    <w:rsid w:val="00277893"/>
    <w:rsid w:val="00281E69"/>
    <w:rsid w:val="00282981"/>
    <w:rsid w:val="00282C99"/>
    <w:rsid w:val="00294037"/>
    <w:rsid w:val="002940BC"/>
    <w:rsid w:val="00297609"/>
    <w:rsid w:val="002A21E6"/>
    <w:rsid w:val="002A480F"/>
    <w:rsid w:val="002A58A7"/>
    <w:rsid w:val="002A7C0A"/>
    <w:rsid w:val="002B247D"/>
    <w:rsid w:val="002B6D1A"/>
    <w:rsid w:val="002B7242"/>
    <w:rsid w:val="002C0BC7"/>
    <w:rsid w:val="002C2777"/>
    <w:rsid w:val="002C5F33"/>
    <w:rsid w:val="002D1B08"/>
    <w:rsid w:val="002D2EC5"/>
    <w:rsid w:val="002D4AA4"/>
    <w:rsid w:val="002D51B5"/>
    <w:rsid w:val="002D55F0"/>
    <w:rsid w:val="002E2B0B"/>
    <w:rsid w:val="002E6BC7"/>
    <w:rsid w:val="002E7C5A"/>
    <w:rsid w:val="002F0C37"/>
    <w:rsid w:val="002F4958"/>
    <w:rsid w:val="00302897"/>
    <w:rsid w:val="00307EAF"/>
    <w:rsid w:val="0031257A"/>
    <w:rsid w:val="003157D2"/>
    <w:rsid w:val="00324E28"/>
    <w:rsid w:val="00327547"/>
    <w:rsid w:val="0033054A"/>
    <w:rsid w:val="0033238E"/>
    <w:rsid w:val="00337302"/>
    <w:rsid w:val="003421AE"/>
    <w:rsid w:val="003445AF"/>
    <w:rsid w:val="00344CCC"/>
    <w:rsid w:val="00350C95"/>
    <w:rsid w:val="00350FE1"/>
    <w:rsid w:val="00351712"/>
    <w:rsid w:val="00351A6D"/>
    <w:rsid w:val="003545B5"/>
    <w:rsid w:val="00355396"/>
    <w:rsid w:val="0036005E"/>
    <w:rsid w:val="00360945"/>
    <w:rsid w:val="00365E81"/>
    <w:rsid w:val="00371C22"/>
    <w:rsid w:val="003841DB"/>
    <w:rsid w:val="00384F81"/>
    <w:rsid w:val="00387976"/>
    <w:rsid w:val="003915A2"/>
    <w:rsid w:val="00391C59"/>
    <w:rsid w:val="0039274F"/>
    <w:rsid w:val="003A073D"/>
    <w:rsid w:val="003A19A6"/>
    <w:rsid w:val="003A5FA3"/>
    <w:rsid w:val="003B1E5D"/>
    <w:rsid w:val="003B5715"/>
    <w:rsid w:val="003B6944"/>
    <w:rsid w:val="003C1268"/>
    <w:rsid w:val="003C25C0"/>
    <w:rsid w:val="003C318A"/>
    <w:rsid w:val="003C4E05"/>
    <w:rsid w:val="003C77CA"/>
    <w:rsid w:val="003D15B7"/>
    <w:rsid w:val="003D40D1"/>
    <w:rsid w:val="003D5A71"/>
    <w:rsid w:val="003E1C1E"/>
    <w:rsid w:val="003E33A9"/>
    <w:rsid w:val="003F048C"/>
    <w:rsid w:val="0040155D"/>
    <w:rsid w:val="00407389"/>
    <w:rsid w:val="004177B6"/>
    <w:rsid w:val="0042147E"/>
    <w:rsid w:val="004310ED"/>
    <w:rsid w:val="00433CCD"/>
    <w:rsid w:val="00435348"/>
    <w:rsid w:val="00436A5C"/>
    <w:rsid w:val="00440554"/>
    <w:rsid w:val="0044349E"/>
    <w:rsid w:val="00443F3B"/>
    <w:rsid w:val="00445981"/>
    <w:rsid w:val="00445D25"/>
    <w:rsid w:val="004500F6"/>
    <w:rsid w:val="00452EAB"/>
    <w:rsid w:val="00461A34"/>
    <w:rsid w:val="0046213A"/>
    <w:rsid w:val="004677E1"/>
    <w:rsid w:val="00471DB5"/>
    <w:rsid w:val="00472CA6"/>
    <w:rsid w:val="004734F5"/>
    <w:rsid w:val="00474F4E"/>
    <w:rsid w:val="00475A77"/>
    <w:rsid w:val="00484262"/>
    <w:rsid w:val="00487DC1"/>
    <w:rsid w:val="0049181C"/>
    <w:rsid w:val="004A05D9"/>
    <w:rsid w:val="004A12B7"/>
    <w:rsid w:val="004A2DF3"/>
    <w:rsid w:val="004A4A0A"/>
    <w:rsid w:val="004B45D7"/>
    <w:rsid w:val="004B5AD0"/>
    <w:rsid w:val="004C00A9"/>
    <w:rsid w:val="004C21F7"/>
    <w:rsid w:val="004C23AC"/>
    <w:rsid w:val="004C435B"/>
    <w:rsid w:val="004C4D9D"/>
    <w:rsid w:val="004C4EBE"/>
    <w:rsid w:val="004C5187"/>
    <w:rsid w:val="004C523B"/>
    <w:rsid w:val="004C61CF"/>
    <w:rsid w:val="004D1C6B"/>
    <w:rsid w:val="004D4143"/>
    <w:rsid w:val="004D431C"/>
    <w:rsid w:val="004E3AB4"/>
    <w:rsid w:val="004E70BD"/>
    <w:rsid w:val="004F028F"/>
    <w:rsid w:val="004F02FF"/>
    <w:rsid w:val="004F54A3"/>
    <w:rsid w:val="004F6694"/>
    <w:rsid w:val="004F70D4"/>
    <w:rsid w:val="00501CBF"/>
    <w:rsid w:val="00506363"/>
    <w:rsid w:val="005068E9"/>
    <w:rsid w:val="00507FFD"/>
    <w:rsid w:val="005203A5"/>
    <w:rsid w:val="00520C3E"/>
    <w:rsid w:val="005232BF"/>
    <w:rsid w:val="00535952"/>
    <w:rsid w:val="00541E13"/>
    <w:rsid w:val="0054364E"/>
    <w:rsid w:val="005439B4"/>
    <w:rsid w:val="00544709"/>
    <w:rsid w:val="0054496F"/>
    <w:rsid w:val="00547285"/>
    <w:rsid w:val="005518A7"/>
    <w:rsid w:val="0056140A"/>
    <w:rsid w:val="0056206E"/>
    <w:rsid w:val="00562DD4"/>
    <w:rsid w:val="00564741"/>
    <w:rsid w:val="00583D56"/>
    <w:rsid w:val="00583E6D"/>
    <w:rsid w:val="005877DE"/>
    <w:rsid w:val="00591E41"/>
    <w:rsid w:val="005A0EA5"/>
    <w:rsid w:val="005A4F95"/>
    <w:rsid w:val="005A64CF"/>
    <w:rsid w:val="005A7025"/>
    <w:rsid w:val="005A7B8A"/>
    <w:rsid w:val="005B4215"/>
    <w:rsid w:val="005B59F5"/>
    <w:rsid w:val="005B6FF0"/>
    <w:rsid w:val="005C19F9"/>
    <w:rsid w:val="005C6590"/>
    <w:rsid w:val="005C6DE5"/>
    <w:rsid w:val="005D08B1"/>
    <w:rsid w:val="005D1DAC"/>
    <w:rsid w:val="005D27A6"/>
    <w:rsid w:val="005D5824"/>
    <w:rsid w:val="005D7769"/>
    <w:rsid w:val="005D7D18"/>
    <w:rsid w:val="005E6130"/>
    <w:rsid w:val="005E7059"/>
    <w:rsid w:val="00604971"/>
    <w:rsid w:val="0060594B"/>
    <w:rsid w:val="00614623"/>
    <w:rsid w:val="00620961"/>
    <w:rsid w:val="00620D9C"/>
    <w:rsid w:val="006215EA"/>
    <w:rsid w:val="00625A77"/>
    <w:rsid w:val="0063523D"/>
    <w:rsid w:val="00636622"/>
    <w:rsid w:val="00636953"/>
    <w:rsid w:val="00645527"/>
    <w:rsid w:val="00645E38"/>
    <w:rsid w:val="00650DE9"/>
    <w:rsid w:val="00651B34"/>
    <w:rsid w:val="00653416"/>
    <w:rsid w:val="0066052C"/>
    <w:rsid w:val="00661E7D"/>
    <w:rsid w:val="00663FEA"/>
    <w:rsid w:val="00666480"/>
    <w:rsid w:val="00667CE8"/>
    <w:rsid w:val="00672F45"/>
    <w:rsid w:val="00674CB0"/>
    <w:rsid w:val="00684D63"/>
    <w:rsid w:val="006855C0"/>
    <w:rsid w:val="00690063"/>
    <w:rsid w:val="00694960"/>
    <w:rsid w:val="006B034B"/>
    <w:rsid w:val="006C282A"/>
    <w:rsid w:val="006C32BC"/>
    <w:rsid w:val="006D2270"/>
    <w:rsid w:val="006E1599"/>
    <w:rsid w:val="006E1F5E"/>
    <w:rsid w:val="006E48E8"/>
    <w:rsid w:val="006E4E03"/>
    <w:rsid w:val="006E7F90"/>
    <w:rsid w:val="006F1556"/>
    <w:rsid w:val="006F2500"/>
    <w:rsid w:val="006F37BD"/>
    <w:rsid w:val="006F3C37"/>
    <w:rsid w:val="006F445E"/>
    <w:rsid w:val="006F7AAD"/>
    <w:rsid w:val="007048FB"/>
    <w:rsid w:val="0070634E"/>
    <w:rsid w:val="00710D80"/>
    <w:rsid w:val="00713599"/>
    <w:rsid w:val="0072091D"/>
    <w:rsid w:val="00722337"/>
    <w:rsid w:val="0073059A"/>
    <w:rsid w:val="00733DBC"/>
    <w:rsid w:val="0073439C"/>
    <w:rsid w:val="007348D0"/>
    <w:rsid w:val="00740644"/>
    <w:rsid w:val="00740CBF"/>
    <w:rsid w:val="0074431A"/>
    <w:rsid w:val="007514D5"/>
    <w:rsid w:val="007518F0"/>
    <w:rsid w:val="00754A85"/>
    <w:rsid w:val="00762E1D"/>
    <w:rsid w:val="00762FEE"/>
    <w:rsid w:val="0077376C"/>
    <w:rsid w:val="00775803"/>
    <w:rsid w:val="00777667"/>
    <w:rsid w:val="0078008B"/>
    <w:rsid w:val="00782DB2"/>
    <w:rsid w:val="00785F94"/>
    <w:rsid w:val="007908CE"/>
    <w:rsid w:val="0079165B"/>
    <w:rsid w:val="00793218"/>
    <w:rsid w:val="00793A89"/>
    <w:rsid w:val="0079417C"/>
    <w:rsid w:val="00796EDB"/>
    <w:rsid w:val="007B5D24"/>
    <w:rsid w:val="007B6FF1"/>
    <w:rsid w:val="007C484C"/>
    <w:rsid w:val="007C66A2"/>
    <w:rsid w:val="007D38A0"/>
    <w:rsid w:val="007E796D"/>
    <w:rsid w:val="007F1D17"/>
    <w:rsid w:val="007F1D3D"/>
    <w:rsid w:val="007F4C1C"/>
    <w:rsid w:val="007F618D"/>
    <w:rsid w:val="00803798"/>
    <w:rsid w:val="0080381C"/>
    <w:rsid w:val="00804751"/>
    <w:rsid w:val="00807B0A"/>
    <w:rsid w:val="00822F9F"/>
    <w:rsid w:val="00823B97"/>
    <w:rsid w:val="00825657"/>
    <w:rsid w:val="008330BA"/>
    <w:rsid w:val="00840A7D"/>
    <w:rsid w:val="00861826"/>
    <w:rsid w:val="00864B53"/>
    <w:rsid w:val="00864DA2"/>
    <w:rsid w:val="00865505"/>
    <w:rsid w:val="00871755"/>
    <w:rsid w:val="008771DE"/>
    <w:rsid w:val="00887FF8"/>
    <w:rsid w:val="0089063B"/>
    <w:rsid w:val="00895175"/>
    <w:rsid w:val="00895687"/>
    <w:rsid w:val="008A0E44"/>
    <w:rsid w:val="008A2026"/>
    <w:rsid w:val="008A43F4"/>
    <w:rsid w:val="008B4880"/>
    <w:rsid w:val="008B601C"/>
    <w:rsid w:val="008C0234"/>
    <w:rsid w:val="008C0E6F"/>
    <w:rsid w:val="008C29CB"/>
    <w:rsid w:val="008C521B"/>
    <w:rsid w:val="008C5AA2"/>
    <w:rsid w:val="008C750F"/>
    <w:rsid w:val="008D1E8D"/>
    <w:rsid w:val="008D73E2"/>
    <w:rsid w:val="008E0E04"/>
    <w:rsid w:val="008E4A98"/>
    <w:rsid w:val="008E67CF"/>
    <w:rsid w:val="008E7190"/>
    <w:rsid w:val="008F03F9"/>
    <w:rsid w:val="008F265C"/>
    <w:rsid w:val="008F77E2"/>
    <w:rsid w:val="009024E2"/>
    <w:rsid w:val="00904DBE"/>
    <w:rsid w:val="00906F75"/>
    <w:rsid w:val="00907AA0"/>
    <w:rsid w:val="0091160B"/>
    <w:rsid w:val="009123B8"/>
    <w:rsid w:val="00916223"/>
    <w:rsid w:val="0091639E"/>
    <w:rsid w:val="00916987"/>
    <w:rsid w:val="009253A4"/>
    <w:rsid w:val="00935F2B"/>
    <w:rsid w:val="009375B8"/>
    <w:rsid w:val="00940FDF"/>
    <w:rsid w:val="009438BA"/>
    <w:rsid w:val="00947125"/>
    <w:rsid w:val="00950F20"/>
    <w:rsid w:val="0095158C"/>
    <w:rsid w:val="00952124"/>
    <w:rsid w:val="00956474"/>
    <w:rsid w:val="00957D4B"/>
    <w:rsid w:val="0096097F"/>
    <w:rsid w:val="00960E70"/>
    <w:rsid w:val="009635A0"/>
    <w:rsid w:val="00963F36"/>
    <w:rsid w:val="0096518D"/>
    <w:rsid w:val="00971EE7"/>
    <w:rsid w:val="00977867"/>
    <w:rsid w:val="00981996"/>
    <w:rsid w:val="009853E0"/>
    <w:rsid w:val="00986C3C"/>
    <w:rsid w:val="0098778D"/>
    <w:rsid w:val="00992264"/>
    <w:rsid w:val="009930BA"/>
    <w:rsid w:val="00996B58"/>
    <w:rsid w:val="009A2E83"/>
    <w:rsid w:val="009B0A67"/>
    <w:rsid w:val="009B0D84"/>
    <w:rsid w:val="009B330C"/>
    <w:rsid w:val="009B3808"/>
    <w:rsid w:val="009B73EE"/>
    <w:rsid w:val="009B753D"/>
    <w:rsid w:val="009B7F44"/>
    <w:rsid w:val="009C30A3"/>
    <w:rsid w:val="009C6329"/>
    <w:rsid w:val="009C6D6C"/>
    <w:rsid w:val="009D35C0"/>
    <w:rsid w:val="009D7B39"/>
    <w:rsid w:val="009E0DB0"/>
    <w:rsid w:val="009E5F0F"/>
    <w:rsid w:val="009E65E2"/>
    <w:rsid w:val="009E6D77"/>
    <w:rsid w:val="009F1932"/>
    <w:rsid w:val="009F2627"/>
    <w:rsid w:val="009F2C94"/>
    <w:rsid w:val="009F33DB"/>
    <w:rsid w:val="009F7993"/>
    <w:rsid w:val="00A00406"/>
    <w:rsid w:val="00A03B77"/>
    <w:rsid w:val="00A0454C"/>
    <w:rsid w:val="00A06076"/>
    <w:rsid w:val="00A07F59"/>
    <w:rsid w:val="00A11ACC"/>
    <w:rsid w:val="00A153FC"/>
    <w:rsid w:val="00A15527"/>
    <w:rsid w:val="00A15714"/>
    <w:rsid w:val="00A16E7B"/>
    <w:rsid w:val="00A1745F"/>
    <w:rsid w:val="00A245A9"/>
    <w:rsid w:val="00A248C1"/>
    <w:rsid w:val="00A27B6A"/>
    <w:rsid w:val="00A34532"/>
    <w:rsid w:val="00A35AF6"/>
    <w:rsid w:val="00A3645D"/>
    <w:rsid w:val="00A413EC"/>
    <w:rsid w:val="00A41DE7"/>
    <w:rsid w:val="00A43832"/>
    <w:rsid w:val="00A45826"/>
    <w:rsid w:val="00A46642"/>
    <w:rsid w:val="00A51D6E"/>
    <w:rsid w:val="00A53AD2"/>
    <w:rsid w:val="00A54BD0"/>
    <w:rsid w:val="00A57680"/>
    <w:rsid w:val="00A578AF"/>
    <w:rsid w:val="00A627D0"/>
    <w:rsid w:val="00A6550F"/>
    <w:rsid w:val="00A70636"/>
    <w:rsid w:val="00A744A7"/>
    <w:rsid w:val="00A752F2"/>
    <w:rsid w:val="00A770B1"/>
    <w:rsid w:val="00A77382"/>
    <w:rsid w:val="00A82D00"/>
    <w:rsid w:val="00A84103"/>
    <w:rsid w:val="00A84511"/>
    <w:rsid w:val="00A903B0"/>
    <w:rsid w:val="00A90B9B"/>
    <w:rsid w:val="00A91541"/>
    <w:rsid w:val="00A94529"/>
    <w:rsid w:val="00A9502F"/>
    <w:rsid w:val="00A96C4F"/>
    <w:rsid w:val="00AA12C2"/>
    <w:rsid w:val="00AA1EE4"/>
    <w:rsid w:val="00AA6E62"/>
    <w:rsid w:val="00AB30DA"/>
    <w:rsid w:val="00AB5B0F"/>
    <w:rsid w:val="00AC078F"/>
    <w:rsid w:val="00AC07F7"/>
    <w:rsid w:val="00AC1F9B"/>
    <w:rsid w:val="00AC32C2"/>
    <w:rsid w:val="00AC6F08"/>
    <w:rsid w:val="00AD1A39"/>
    <w:rsid w:val="00AD359D"/>
    <w:rsid w:val="00AE120C"/>
    <w:rsid w:val="00AE675D"/>
    <w:rsid w:val="00AF2A99"/>
    <w:rsid w:val="00AF3005"/>
    <w:rsid w:val="00AF366B"/>
    <w:rsid w:val="00AF40CB"/>
    <w:rsid w:val="00AF69B1"/>
    <w:rsid w:val="00AF6C26"/>
    <w:rsid w:val="00B07737"/>
    <w:rsid w:val="00B108C9"/>
    <w:rsid w:val="00B12A9F"/>
    <w:rsid w:val="00B137C0"/>
    <w:rsid w:val="00B14B21"/>
    <w:rsid w:val="00B14F62"/>
    <w:rsid w:val="00B16C8B"/>
    <w:rsid w:val="00B341B0"/>
    <w:rsid w:val="00B40485"/>
    <w:rsid w:val="00B41C90"/>
    <w:rsid w:val="00B473D5"/>
    <w:rsid w:val="00B52BC2"/>
    <w:rsid w:val="00B5314D"/>
    <w:rsid w:val="00B55CCD"/>
    <w:rsid w:val="00B57E8D"/>
    <w:rsid w:val="00B60BD2"/>
    <w:rsid w:val="00B61EAF"/>
    <w:rsid w:val="00B6451B"/>
    <w:rsid w:val="00B64A24"/>
    <w:rsid w:val="00B67165"/>
    <w:rsid w:val="00B70AE8"/>
    <w:rsid w:val="00B753D9"/>
    <w:rsid w:val="00B840CB"/>
    <w:rsid w:val="00B84D71"/>
    <w:rsid w:val="00B879E1"/>
    <w:rsid w:val="00B906B0"/>
    <w:rsid w:val="00B9143D"/>
    <w:rsid w:val="00B92F9C"/>
    <w:rsid w:val="00B93331"/>
    <w:rsid w:val="00B95850"/>
    <w:rsid w:val="00BA0BE3"/>
    <w:rsid w:val="00BA1321"/>
    <w:rsid w:val="00BA19C3"/>
    <w:rsid w:val="00BA1B1C"/>
    <w:rsid w:val="00BB048D"/>
    <w:rsid w:val="00BB04D8"/>
    <w:rsid w:val="00BB0C28"/>
    <w:rsid w:val="00BB60CF"/>
    <w:rsid w:val="00BB6243"/>
    <w:rsid w:val="00BC3C8F"/>
    <w:rsid w:val="00BD32DE"/>
    <w:rsid w:val="00BD4C7D"/>
    <w:rsid w:val="00BD5DEC"/>
    <w:rsid w:val="00BE054F"/>
    <w:rsid w:val="00BE1774"/>
    <w:rsid w:val="00BE2A41"/>
    <w:rsid w:val="00BE40A9"/>
    <w:rsid w:val="00BE40BE"/>
    <w:rsid w:val="00BE4406"/>
    <w:rsid w:val="00BE62AA"/>
    <w:rsid w:val="00BE639E"/>
    <w:rsid w:val="00BE73E3"/>
    <w:rsid w:val="00BE7D94"/>
    <w:rsid w:val="00BF1073"/>
    <w:rsid w:val="00BF3489"/>
    <w:rsid w:val="00C018D4"/>
    <w:rsid w:val="00C04A7C"/>
    <w:rsid w:val="00C07B6D"/>
    <w:rsid w:val="00C07E61"/>
    <w:rsid w:val="00C129AF"/>
    <w:rsid w:val="00C1512E"/>
    <w:rsid w:val="00C15CE8"/>
    <w:rsid w:val="00C20364"/>
    <w:rsid w:val="00C22F8A"/>
    <w:rsid w:val="00C27C1D"/>
    <w:rsid w:val="00C30CEF"/>
    <w:rsid w:val="00C32816"/>
    <w:rsid w:val="00C34E48"/>
    <w:rsid w:val="00C369AE"/>
    <w:rsid w:val="00C50679"/>
    <w:rsid w:val="00C50B24"/>
    <w:rsid w:val="00C523E7"/>
    <w:rsid w:val="00C55AAE"/>
    <w:rsid w:val="00C57444"/>
    <w:rsid w:val="00C60DFD"/>
    <w:rsid w:val="00C65AB5"/>
    <w:rsid w:val="00C72E0F"/>
    <w:rsid w:val="00C816E4"/>
    <w:rsid w:val="00C82260"/>
    <w:rsid w:val="00C8624A"/>
    <w:rsid w:val="00C86CA6"/>
    <w:rsid w:val="00C91A72"/>
    <w:rsid w:val="00C93C94"/>
    <w:rsid w:val="00C94171"/>
    <w:rsid w:val="00CA0636"/>
    <w:rsid w:val="00CA57A4"/>
    <w:rsid w:val="00CA6CBB"/>
    <w:rsid w:val="00CB280F"/>
    <w:rsid w:val="00CB747E"/>
    <w:rsid w:val="00CC1FAC"/>
    <w:rsid w:val="00CC301C"/>
    <w:rsid w:val="00CD457E"/>
    <w:rsid w:val="00CD5C73"/>
    <w:rsid w:val="00CE1ACF"/>
    <w:rsid w:val="00CE3518"/>
    <w:rsid w:val="00CE4FF0"/>
    <w:rsid w:val="00CE64E9"/>
    <w:rsid w:val="00CE764F"/>
    <w:rsid w:val="00CE78B2"/>
    <w:rsid w:val="00CE7F9D"/>
    <w:rsid w:val="00CF09D4"/>
    <w:rsid w:val="00CF09DE"/>
    <w:rsid w:val="00CF1C18"/>
    <w:rsid w:val="00CF375A"/>
    <w:rsid w:val="00CF6835"/>
    <w:rsid w:val="00D001A7"/>
    <w:rsid w:val="00D012AE"/>
    <w:rsid w:val="00D04A58"/>
    <w:rsid w:val="00D121E9"/>
    <w:rsid w:val="00D13D92"/>
    <w:rsid w:val="00D204C2"/>
    <w:rsid w:val="00D2080F"/>
    <w:rsid w:val="00D21397"/>
    <w:rsid w:val="00D31865"/>
    <w:rsid w:val="00D32167"/>
    <w:rsid w:val="00D3279D"/>
    <w:rsid w:val="00D35638"/>
    <w:rsid w:val="00D357A0"/>
    <w:rsid w:val="00D4313E"/>
    <w:rsid w:val="00D43B8F"/>
    <w:rsid w:val="00D44ED8"/>
    <w:rsid w:val="00D465D4"/>
    <w:rsid w:val="00D50DEA"/>
    <w:rsid w:val="00D519BC"/>
    <w:rsid w:val="00D544C4"/>
    <w:rsid w:val="00D5708F"/>
    <w:rsid w:val="00D625C4"/>
    <w:rsid w:val="00D65C1E"/>
    <w:rsid w:val="00D65F22"/>
    <w:rsid w:val="00D706FC"/>
    <w:rsid w:val="00D709BC"/>
    <w:rsid w:val="00D71365"/>
    <w:rsid w:val="00D7138E"/>
    <w:rsid w:val="00D722C6"/>
    <w:rsid w:val="00D750C1"/>
    <w:rsid w:val="00D760EB"/>
    <w:rsid w:val="00D82BD7"/>
    <w:rsid w:val="00D92751"/>
    <w:rsid w:val="00DA1AB0"/>
    <w:rsid w:val="00DA6EA9"/>
    <w:rsid w:val="00DB7074"/>
    <w:rsid w:val="00DC01D2"/>
    <w:rsid w:val="00DC168B"/>
    <w:rsid w:val="00DD25B4"/>
    <w:rsid w:val="00DD34B6"/>
    <w:rsid w:val="00DD350F"/>
    <w:rsid w:val="00DD4AD8"/>
    <w:rsid w:val="00DD4F31"/>
    <w:rsid w:val="00DD4FC7"/>
    <w:rsid w:val="00DF4850"/>
    <w:rsid w:val="00DF732C"/>
    <w:rsid w:val="00E00F15"/>
    <w:rsid w:val="00E02958"/>
    <w:rsid w:val="00E04FF8"/>
    <w:rsid w:val="00E06E7D"/>
    <w:rsid w:val="00E11C56"/>
    <w:rsid w:val="00E16823"/>
    <w:rsid w:val="00E20730"/>
    <w:rsid w:val="00E20C69"/>
    <w:rsid w:val="00E247A5"/>
    <w:rsid w:val="00E25314"/>
    <w:rsid w:val="00E26ADA"/>
    <w:rsid w:val="00E26FCB"/>
    <w:rsid w:val="00E27E78"/>
    <w:rsid w:val="00E31BF1"/>
    <w:rsid w:val="00E3740F"/>
    <w:rsid w:val="00E40876"/>
    <w:rsid w:val="00E41186"/>
    <w:rsid w:val="00E418AF"/>
    <w:rsid w:val="00E44D72"/>
    <w:rsid w:val="00E45532"/>
    <w:rsid w:val="00E50B45"/>
    <w:rsid w:val="00E51B50"/>
    <w:rsid w:val="00E54AC8"/>
    <w:rsid w:val="00E56833"/>
    <w:rsid w:val="00E601B6"/>
    <w:rsid w:val="00E62292"/>
    <w:rsid w:val="00E65B71"/>
    <w:rsid w:val="00E72D52"/>
    <w:rsid w:val="00E732EF"/>
    <w:rsid w:val="00E7646D"/>
    <w:rsid w:val="00E80E4C"/>
    <w:rsid w:val="00E93AE3"/>
    <w:rsid w:val="00E96861"/>
    <w:rsid w:val="00EA1843"/>
    <w:rsid w:val="00EA2494"/>
    <w:rsid w:val="00EB1BB9"/>
    <w:rsid w:val="00EB2A72"/>
    <w:rsid w:val="00EB4544"/>
    <w:rsid w:val="00EC0E02"/>
    <w:rsid w:val="00EC7449"/>
    <w:rsid w:val="00ED2CF9"/>
    <w:rsid w:val="00EE1D9B"/>
    <w:rsid w:val="00EE518B"/>
    <w:rsid w:val="00EE7D2B"/>
    <w:rsid w:val="00F04767"/>
    <w:rsid w:val="00F11A6A"/>
    <w:rsid w:val="00F1381B"/>
    <w:rsid w:val="00F1639B"/>
    <w:rsid w:val="00F16837"/>
    <w:rsid w:val="00F2216D"/>
    <w:rsid w:val="00F23419"/>
    <w:rsid w:val="00F24E9B"/>
    <w:rsid w:val="00F26793"/>
    <w:rsid w:val="00F268FA"/>
    <w:rsid w:val="00F313AD"/>
    <w:rsid w:val="00F342E5"/>
    <w:rsid w:val="00F37A63"/>
    <w:rsid w:val="00F4080E"/>
    <w:rsid w:val="00F42FDF"/>
    <w:rsid w:val="00F45137"/>
    <w:rsid w:val="00F45D8C"/>
    <w:rsid w:val="00F4607E"/>
    <w:rsid w:val="00F52D60"/>
    <w:rsid w:val="00F538D1"/>
    <w:rsid w:val="00F54283"/>
    <w:rsid w:val="00F65823"/>
    <w:rsid w:val="00F71F96"/>
    <w:rsid w:val="00F740E2"/>
    <w:rsid w:val="00F74EF6"/>
    <w:rsid w:val="00F76B2B"/>
    <w:rsid w:val="00F817C5"/>
    <w:rsid w:val="00F848F2"/>
    <w:rsid w:val="00F875B2"/>
    <w:rsid w:val="00F91691"/>
    <w:rsid w:val="00F92E9D"/>
    <w:rsid w:val="00F93102"/>
    <w:rsid w:val="00F96A37"/>
    <w:rsid w:val="00FB0A1A"/>
    <w:rsid w:val="00FB0A2F"/>
    <w:rsid w:val="00FB2D99"/>
    <w:rsid w:val="00FC0B06"/>
    <w:rsid w:val="00FC1B3F"/>
    <w:rsid w:val="00FC2F40"/>
    <w:rsid w:val="00FD04F5"/>
    <w:rsid w:val="00FD1CCC"/>
    <w:rsid w:val="00FD2C7A"/>
    <w:rsid w:val="00FD422D"/>
    <w:rsid w:val="00FD4C55"/>
    <w:rsid w:val="00FE1024"/>
    <w:rsid w:val="00FE1297"/>
    <w:rsid w:val="00FE1695"/>
    <w:rsid w:val="00FE1D3F"/>
    <w:rsid w:val="00FE3FE3"/>
    <w:rsid w:val="00FF0FCB"/>
    <w:rsid w:val="00FF45AC"/>
    <w:rsid w:val="00FF5C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6014E"/>
  <w15:docId w15:val="{8F06ED25-F5FC-463D-AF98-2858C5A87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5708F"/>
    <w:pPr>
      <w:jc w:val="center"/>
    </w:pPr>
    <w:rPr>
      <w:rFonts w:ascii="Arial" w:hAnsi="Arial"/>
      <w:b/>
      <w:sz w:val="28"/>
    </w:rPr>
  </w:style>
  <w:style w:type="character" w:customStyle="1" w:styleId="a4">
    <w:name w:val="Назва Знак"/>
    <w:basedOn w:val="a0"/>
    <w:link w:val="a3"/>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і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и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у виносці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і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і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3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character" w:customStyle="1" w:styleId="FontStyle">
    <w:name w:val="Font Style"/>
    <w:rsid w:val="00A413EC"/>
    <w:rPr>
      <w:rFonts w:cs="Courier New"/>
      <w:color w:val="000000"/>
      <w:sz w:val="20"/>
      <w:szCs w:val="20"/>
    </w:rPr>
  </w:style>
  <w:style w:type="paragraph" w:styleId="af2">
    <w:name w:val="No Spacing"/>
    <w:link w:val="af3"/>
    <w:uiPriority w:val="1"/>
    <w:qFormat/>
    <w:rsid w:val="008C5AA2"/>
    <w:pPr>
      <w:jc w:val="left"/>
    </w:pPr>
    <w:rPr>
      <w:rFonts w:ascii="Calibri" w:eastAsia="Calibri" w:hAnsi="Calibri" w:cs="Times New Roman"/>
      <w:lang w:val="ru-RU"/>
    </w:rPr>
  </w:style>
  <w:style w:type="character" w:customStyle="1" w:styleId="2">
    <w:name w:val="Основной текст (2)_"/>
    <w:basedOn w:val="a0"/>
    <w:link w:val="20"/>
    <w:rsid w:val="00FB2D99"/>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FB2D99"/>
    <w:pPr>
      <w:shd w:val="clear" w:color="auto" w:fill="FFFFFF"/>
      <w:spacing w:before="120" w:after="240" w:line="322" w:lineRule="exact"/>
      <w:jc w:val="center"/>
    </w:pPr>
    <w:rPr>
      <w:sz w:val="28"/>
      <w:szCs w:val="28"/>
      <w:lang w:val="uk-UA" w:eastAsia="en-US"/>
    </w:rPr>
  </w:style>
  <w:style w:type="character" w:customStyle="1" w:styleId="5">
    <w:name w:val="Основной текст (5)_"/>
    <w:link w:val="51"/>
    <w:uiPriority w:val="99"/>
    <w:locked/>
    <w:rsid w:val="00360945"/>
    <w:rPr>
      <w:sz w:val="26"/>
      <w:shd w:val="clear" w:color="auto" w:fill="FFFFFF"/>
    </w:rPr>
  </w:style>
  <w:style w:type="paragraph" w:customStyle="1" w:styleId="51">
    <w:name w:val="Основной текст (5)1"/>
    <w:basedOn w:val="a"/>
    <w:link w:val="5"/>
    <w:uiPriority w:val="99"/>
    <w:rsid w:val="00360945"/>
    <w:pPr>
      <w:widowControl w:val="0"/>
      <w:shd w:val="clear" w:color="auto" w:fill="FFFFFF"/>
      <w:spacing w:line="240" w:lineRule="atLeast"/>
      <w:ind w:hanging="2040"/>
      <w:jc w:val="both"/>
    </w:pPr>
    <w:rPr>
      <w:rFonts w:asciiTheme="minorHAnsi" w:eastAsiaTheme="minorHAnsi" w:hAnsiTheme="minorHAnsi" w:cstheme="minorBidi"/>
      <w:sz w:val="26"/>
      <w:szCs w:val="22"/>
      <w:lang w:val="uk-UA" w:eastAsia="en-US"/>
    </w:rPr>
  </w:style>
  <w:style w:type="character" w:customStyle="1" w:styleId="50">
    <w:name w:val="Заголовок №5_"/>
    <w:link w:val="52"/>
    <w:uiPriority w:val="99"/>
    <w:locked/>
    <w:rsid w:val="00360945"/>
    <w:rPr>
      <w:b/>
      <w:sz w:val="26"/>
      <w:shd w:val="clear" w:color="auto" w:fill="FFFFFF"/>
    </w:rPr>
  </w:style>
  <w:style w:type="paragraph" w:customStyle="1" w:styleId="52">
    <w:name w:val="Заголовок №5"/>
    <w:basedOn w:val="a"/>
    <w:link w:val="50"/>
    <w:uiPriority w:val="99"/>
    <w:rsid w:val="00360945"/>
    <w:pPr>
      <w:widowControl w:val="0"/>
      <w:shd w:val="clear" w:color="auto" w:fill="FFFFFF"/>
      <w:spacing w:before="300" w:line="319" w:lineRule="exact"/>
      <w:outlineLvl w:val="4"/>
    </w:pPr>
    <w:rPr>
      <w:rFonts w:asciiTheme="minorHAnsi" w:eastAsiaTheme="minorHAnsi" w:hAnsiTheme="minorHAnsi" w:cstheme="minorBidi"/>
      <w:b/>
      <w:sz w:val="26"/>
      <w:szCs w:val="22"/>
      <w:lang w:val="uk-UA" w:eastAsia="en-US"/>
    </w:rPr>
  </w:style>
  <w:style w:type="character" w:customStyle="1" w:styleId="af3">
    <w:name w:val="Без інтервалів Знак"/>
    <w:link w:val="af2"/>
    <w:uiPriority w:val="1"/>
    <w:locked/>
    <w:rsid w:val="00A54BD0"/>
    <w:rPr>
      <w:rFonts w:ascii="Calibri" w:eastAsia="Calibri" w:hAnsi="Calibri" w:cs="Times New Roman"/>
      <w:lang w:val="ru-RU"/>
    </w:rPr>
  </w:style>
  <w:style w:type="character" w:styleId="af4">
    <w:name w:val="Strong"/>
    <w:basedOn w:val="a0"/>
    <w:uiPriority w:val="22"/>
    <w:qFormat/>
    <w:rsid w:val="00C523E7"/>
    <w:rPr>
      <w:b/>
      <w:bCs/>
    </w:rPr>
  </w:style>
  <w:style w:type="character" w:customStyle="1" w:styleId="af5">
    <w:name w:val="Колонтитул_"/>
    <w:basedOn w:val="a0"/>
    <w:link w:val="af6"/>
    <w:rsid w:val="009E0DB0"/>
    <w:rPr>
      <w:rFonts w:ascii="Times New Roman" w:eastAsia="Times New Roman" w:hAnsi="Times New Roman" w:cs="Times New Roman"/>
      <w:sz w:val="23"/>
      <w:szCs w:val="23"/>
      <w:shd w:val="clear" w:color="auto" w:fill="FFFFFF"/>
    </w:rPr>
  </w:style>
  <w:style w:type="paragraph" w:customStyle="1" w:styleId="af6">
    <w:name w:val="Колонтитул"/>
    <w:basedOn w:val="a"/>
    <w:link w:val="af5"/>
    <w:rsid w:val="009E0DB0"/>
    <w:pPr>
      <w:widowControl w:val="0"/>
      <w:shd w:val="clear" w:color="auto" w:fill="FFFFFF"/>
      <w:spacing w:line="0" w:lineRule="atLeast"/>
    </w:pPr>
    <w:rPr>
      <w:sz w:val="23"/>
      <w:szCs w:val="23"/>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474759871">
      <w:bodyDiv w:val="1"/>
      <w:marLeft w:val="0"/>
      <w:marRight w:val="0"/>
      <w:marTop w:val="0"/>
      <w:marBottom w:val="0"/>
      <w:divBdr>
        <w:top w:val="none" w:sz="0" w:space="0" w:color="auto"/>
        <w:left w:val="none" w:sz="0" w:space="0" w:color="auto"/>
        <w:bottom w:val="none" w:sz="0" w:space="0" w:color="auto"/>
        <w:right w:val="none" w:sz="0" w:space="0" w:color="auto"/>
      </w:divBdr>
    </w:div>
    <w:div w:id="1604729560">
      <w:bodyDiv w:val="1"/>
      <w:marLeft w:val="0"/>
      <w:marRight w:val="0"/>
      <w:marTop w:val="0"/>
      <w:marBottom w:val="0"/>
      <w:divBdr>
        <w:top w:val="none" w:sz="0" w:space="0" w:color="auto"/>
        <w:left w:val="none" w:sz="0" w:space="0" w:color="auto"/>
        <w:bottom w:val="none" w:sz="0" w:space="0" w:color="auto"/>
        <w:right w:val="none" w:sz="0" w:space="0" w:color="auto"/>
      </w:divBdr>
    </w:div>
    <w:div w:id="180211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907F2-AFC0-4ED9-86FD-0DCF3355E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10956</Words>
  <Characters>6246</Characters>
  <Application>Microsoft Office Word</Application>
  <DocSecurity>0</DocSecurity>
  <Lines>52</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MultiDVD Team</Company>
  <LinksUpToDate>false</LinksUpToDate>
  <CharactersWithSpaces>17168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Викторович</dc:creator>
  <cp:keywords/>
  <dc:description/>
  <cp:lastModifiedBy>2317 PC</cp:lastModifiedBy>
  <cp:revision>34</cp:revision>
  <cp:lastPrinted>2023-09-21T09:36:00Z</cp:lastPrinted>
  <dcterms:created xsi:type="dcterms:W3CDTF">2025-10-11T10:14:00Z</dcterms:created>
  <dcterms:modified xsi:type="dcterms:W3CDTF">2025-11-20T14:18:00Z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