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3" w:rsidRDefault="00D42043">
      <w:pPr>
        <w:ind w:left="5670"/>
        <w:rPr>
          <w:sz w:val="28"/>
        </w:rPr>
      </w:pPr>
      <w:r>
        <w:rPr>
          <w:sz w:val="28"/>
        </w:rPr>
        <w:t>Додаток 6</w:t>
      </w:r>
    </w:p>
    <w:p w:rsidR="00D42043" w:rsidRDefault="00D42043">
      <w:pPr>
        <w:ind w:left="5670"/>
        <w:rPr>
          <w:sz w:val="28"/>
        </w:rPr>
      </w:pPr>
      <w:r>
        <w:rPr>
          <w:sz w:val="28"/>
        </w:rPr>
        <w:t xml:space="preserve">до рішення виконкому </w:t>
      </w:r>
    </w:p>
    <w:p w:rsidR="00D42043" w:rsidRDefault="00D42043">
      <w:pPr>
        <w:ind w:left="5670"/>
        <w:rPr>
          <w:sz w:val="28"/>
        </w:rPr>
      </w:pPr>
      <w:r>
        <w:rPr>
          <w:sz w:val="28"/>
        </w:rPr>
        <w:t xml:space="preserve">міської ради № _____ </w:t>
      </w:r>
    </w:p>
    <w:p w:rsidR="00D42043" w:rsidRDefault="00D42043">
      <w:pPr>
        <w:ind w:left="5670"/>
        <w:rPr>
          <w:sz w:val="28"/>
        </w:rPr>
      </w:pPr>
      <w:r>
        <w:rPr>
          <w:sz w:val="28"/>
        </w:rPr>
        <w:t>від “____”________ 2012 р.</w:t>
      </w:r>
    </w:p>
    <w:p w:rsidR="00D42043" w:rsidRDefault="00D42043">
      <w:pPr>
        <w:rPr>
          <w:sz w:val="28"/>
        </w:rPr>
      </w:pPr>
    </w:p>
    <w:p w:rsidR="00D42043" w:rsidRDefault="00D42043">
      <w:pPr>
        <w:rPr>
          <w:sz w:val="28"/>
        </w:rPr>
      </w:pPr>
    </w:p>
    <w:p w:rsidR="00D42043" w:rsidRDefault="00D42043">
      <w:pPr>
        <w:rPr>
          <w:sz w:val="28"/>
        </w:rPr>
      </w:pPr>
    </w:p>
    <w:p w:rsidR="00D42043" w:rsidRDefault="00D42043">
      <w:pPr>
        <w:jc w:val="center"/>
        <w:rPr>
          <w:b/>
          <w:sz w:val="28"/>
        </w:rPr>
      </w:pPr>
      <w:r>
        <w:rPr>
          <w:b/>
          <w:sz w:val="28"/>
        </w:rPr>
        <w:t xml:space="preserve">Графік </w:t>
      </w:r>
    </w:p>
    <w:p w:rsidR="00D42043" w:rsidRDefault="00D42043">
      <w:pPr>
        <w:jc w:val="center"/>
        <w:rPr>
          <w:b/>
          <w:sz w:val="28"/>
        </w:rPr>
      </w:pPr>
      <w:r>
        <w:rPr>
          <w:b/>
          <w:sz w:val="28"/>
        </w:rPr>
        <w:t>виділення підприємствами автомобільного транспорту для розшуку призовників, які ухиляються від призову на строкову військову службу</w:t>
      </w:r>
    </w:p>
    <w:p w:rsidR="00D42043" w:rsidRDefault="00D42043">
      <w:pPr>
        <w:pStyle w:val="a5"/>
        <w:tabs>
          <w:tab w:val="clear" w:pos="4677"/>
          <w:tab w:val="clear" w:pos="9355"/>
        </w:tabs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529"/>
        <w:gridCol w:w="2409"/>
      </w:tblGrid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№№ пп</w:t>
            </w:r>
          </w:p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Найменування підприємства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Термін виділення транспорту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КП “Лисичанський Шляхрембуд”</w:t>
            </w:r>
          </w:p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01-05.10.2012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ТОВ  Будівельно-монтажна фірма “Зодчий”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08-12.10.2012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КП “Лисичанськтепломережа”</w:t>
            </w:r>
          </w:p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15-19.10.2012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Філія “Лисичанський райавтодор” ДП “Луганський облавтодор”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22-26.10.2012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ЗАТ “Лисичанський пивоварний завод”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29.10.-02.11.2012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ПАТ “Лисичанськнафтопродукт”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05-09.11.2012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ВАТ “Лисичанський желатиновий завод”</w:t>
            </w:r>
          </w:p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12-16.11.2012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СМФ “Технологія”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19-23.11.2012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КП “Лисичанський завод залізобетонних виробів”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19-23.11.2012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ДП “Лисичанське спецуправління № 10”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26-30.11.2012</w:t>
            </w:r>
          </w:p>
        </w:tc>
      </w:tr>
      <w:tr w:rsidR="00D42043">
        <w:tc>
          <w:tcPr>
            <w:tcW w:w="1134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</w:t>
            </w:r>
          </w:p>
        </w:tc>
        <w:tc>
          <w:tcPr>
            <w:tcW w:w="5529" w:type="dxa"/>
          </w:tcPr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ПАТ “Лисичанський</w:t>
            </w:r>
          </w:p>
          <w:p w:rsidR="00D42043" w:rsidRDefault="00D42043">
            <w:pPr>
              <w:widowControl w:val="0"/>
              <w:jc w:val="both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склозавод “Пролетарій”</w:t>
            </w:r>
          </w:p>
        </w:tc>
        <w:tc>
          <w:tcPr>
            <w:tcW w:w="2409" w:type="dxa"/>
          </w:tcPr>
          <w:p w:rsidR="00D42043" w:rsidRDefault="00D42043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26-30.11.2012</w:t>
            </w:r>
          </w:p>
        </w:tc>
      </w:tr>
    </w:tbl>
    <w:p w:rsidR="00D42043" w:rsidRDefault="00D42043">
      <w:pPr>
        <w:pStyle w:val="a5"/>
        <w:tabs>
          <w:tab w:val="clear" w:pos="4677"/>
          <w:tab w:val="clear" w:pos="9355"/>
        </w:tabs>
        <w:rPr>
          <w:lang w:val="uk-UA"/>
        </w:rPr>
      </w:pPr>
    </w:p>
    <w:p w:rsidR="00D42043" w:rsidRDefault="00D42043">
      <w:pPr>
        <w:jc w:val="center"/>
        <w:rPr>
          <w:sz w:val="28"/>
        </w:rPr>
      </w:pPr>
    </w:p>
    <w:p w:rsidR="00D42043" w:rsidRDefault="00D42043">
      <w:pPr>
        <w:rPr>
          <w:b/>
          <w:sz w:val="28"/>
        </w:rPr>
      </w:pPr>
      <w:r>
        <w:rPr>
          <w:b/>
          <w:sz w:val="28"/>
        </w:rPr>
        <w:t>Керуючий справами                                                              В.М.Литвинюк</w:t>
      </w:r>
    </w:p>
    <w:p w:rsidR="00D42043" w:rsidRDefault="00D42043">
      <w:pPr>
        <w:rPr>
          <w:b/>
          <w:sz w:val="28"/>
        </w:rPr>
      </w:pPr>
    </w:p>
    <w:p w:rsidR="00D42043" w:rsidRDefault="00D42043">
      <w:pPr>
        <w:pStyle w:val="2"/>
      </w:pPr>
      <w:r>
        <w:t xml:space="preserve">Головний спеціаліст відділу з </w:t>
      </w:r>
    </w:p>
    <w:p w:rsidR="00D42043" w:rsidRDefault="00D42043">
      <w:pPr>
        <w:pStyle w:val="2"/>
      </w:pPr>
      <w:r>
        <w:t xml:space="preserve">питань мобілізаційної та </w:t>
      </w:r>
    </w:p>
    <w:p w:rsidR="00D42043" w:rsidRDefault="00D42043">
      <w:pPr>
        <w:pStyle w:val="2"/>
      </w:pPr>
      <w:r>
        <w:t>режимно-секретної роботи                                                   О.В.Пяткова</w:t>
      </w:r>
    </w:p>
    <w:p w:rsidR="00D42043" w:rsidRDefault="00D42043"/>
    <w:sectPr w:rsidR="00D42043" w:rsidSect="00D42043">
      <w:pgSz w:w="11907" w:h="16840"/>
      <w:pgMar w:top="851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42043"/>
    <w:rsid w:val="005D4F6A"/>
    <w:rsid w:val="00715746"/>
    <w:rsid w:val="00D4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46"/>
    <w:rPr>
      <w:sz w:val="22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15746"/>
    <w:pPr>
      <w:keepNext/>
      <w:ind w:left="3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1574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15746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157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43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2043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043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2043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uiPriority w:val="99"/>
    <w:semiHidden/>
    <w:rsid w:val="007157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42043"/>
    <w:rPr>
      <w:sz w:val="22"/>
      <w:lang w:val="uk-UA" w:eastAsia="ru-RU"/>
    </w:rPr>
  </w:style>
  <w:style w:type="paragraph" w:styleId="21">
    <w:name w:val="Body Text Indent 2"/>
    <w:basedOn w:val="a"/>
    <w:link w:val="22"/>
    <w:uiPriority w:val="99"/>
    <w:semiHidden/>
    <w:rsid w:val="007157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2043"/>
    <w:rPr>
      <w:sz w:val="22"/>
      <w:lang w:val="uk-UA" w:eastAsia="ru-RU"/>
    </w:rPr>
  </w:style>
  <w:style w:type="paragraph" w:styleId="a5">
    <w:name w:val="header"/>
    <w:basedOn w:val="a"/>
    <w:link w:val="a6"/>
    <w:uiPriority w:val="99"/>
    <w:semiHidden/>
    <w:rsid w:val="00715746"/>
    <w:pPr>
      <w:tabs>
        <w:tab w:val="center" w:pos="4677"/>
        <w:tab w:val="right" w:pos="9355"/>
      </w:tabs>
    </w:pPr>
    <w:rPr>
      <w:sz w:val="20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42043"/>
    <w:rPr>
      <w:sz w:val="2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Гор. военкомат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Николай Иванович</dc:creator>
  <cp:keywords/>
  <dc:description/>
  <cp:lastModifiedBy>Kutsenko</cp:lastModifiedBy>
  <cp:revision>2</cp:revision>
  <cp:lastPrinted>2011-08-11T05:17:00Z</cp:lastPrinted>
  <dcterms:created xsi:type="dcterms:W3CDTF">2013-11-18T08:33:00Z</dcterms:created>
  <dcterms:modified xsi:type="dcterms:W3CDTF">2013-11-18T08:33:00Z</dcterms:modified>
</cp:coreProperties>
</file>