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86" w:rsidRDefault="00ED1F86" w:rsidP="0084022B">
      <w:pPr>
        <w:jc w:val="center"/>
        <w:rPr>
          <w:b/>
          <w:sz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4.65pt;width:68pt;height:82.55pt;z-index:251658240;visibility:visible;mso-wrap-edited:f" o:preferrelative="f">
            <v:imagedata r:id="rId4" o:title=""/>
            <o:lock v:ext="edit" aspectratio="f"/>
          </v:shape>
          <o:OLEObject Type="Embed" ProgID="Word.Picture.8" ShapeID="_x0000_s1026" DrawAspect="Content" ObjectID="_1460370954" r:id="rId5"/>
        </w:pict>
      </w:r>
    </w:p>
    <w:p w:rsidR="00ED1F86" w:rsidRDefault="00ED1F86" w:rsidP="0084022B">
      <w:pPr>
        <w:jc w:val="center"/>
        <w:rPr>
          <w:b/>
          <w:sz w:val="28"/>
          <w:lang w:val="uk-UA"/>
        </w:rPr>
      </w:pPr>
    </w:p>
    <w:p w:rsidR="00ED1F86" w:rsidRDefault="00ED1F86" w:rsidP="0084022B">
      <w:pPr>
        <w:jc w:val="center"/>
        <w:rPr>
          <w:b/>
          <w:sz w:val="28"/>
          <w:lang w:val="uk-UA"/>
        </w:rPr>
      </w:pPr>
    </w:p>
    <w:p w:rsidR="00ED1F86" w:rsidRPr="009A20A2" w:rsidRDefault="00ED1F86" w:rsidP="00D65A97">
      <w:pPr>
        <w:jc w:val="center"/>
        <w:rPr>
          <w:b/>
          <w:bCs/>
          <w:sz w:val="28"/>
          <w:szCs w:val="28"/>
        </w:rPr>
      </w:pPr>
      <w:r w:rsidRPr="009A20A2">
        <w:rPr>
          <w:b/>
          <w:bCs/>
          <w:sz w:val="28"/>
          <w:szCs w:val="28"/>
        </w:rPr>
        <w:t>ЛИСИЧАНСЬКА МІСЬКА РАДА</w:t>
      </w:r>
    </w:p>
    <w:p w:rsidR="00ED1F86" w:rsidRPr="009A20A2" w:rsidRDefault="00ED1F86" w:rsidP="00D65A97">
      <w:pPr>
        <w:jc w:val="center"/>
        <w:rPr>
          <w:b/>
          <w:bCs/>
          <w:sz w:val="28"/>
          <w:szCs w:val="28"/>
        </w:rPr>
      </w:pPr>
      <w:r w:rsidRPr="009A20A2">
        <w:rPr>
          <w:b/>
          <w:bCs/>
          <w:sz w:val="28"/>
          <w:szCs w:val="28"/>
        </w:rPr>
        <w:t>ШОСТОГО СКЛИКАННЯ</w:t>
      </w:r>
    </w:p>
    <w:p w:rsidR="00ED1F86" w:rsidRPr="009A20A2" w:rsidRDefault="00ED1F86" w:rsidP="00D65A97">
      <w:pPr>
        <w:jc w:val="center"/>
        <w:rPr>
          <w:b/>
          <w:bCs/>
          <w:sz w:val="28"/>
          <w:szCs w:val="28"/>
        </w:rPr>
      </w:pPr>
      <w:r w:rsidRPr="009A20A2">
        <w:rPr>
          <w:b/>
          <w:bCs/>
          <w:sz w:val="28"/>
          <w:szCs w:val="28"/>
        </w:rPr>
        <w:t>шістдесят п’ята сесія</w:t>
      </w:r>
    </w:p>
    <w:p w:rsidR="00ED1F86" w:rsidRPr="009A20A2" w:rsidRDefault="00ED1F86" w:rsidP="00D65A97">
      <w:pPr>
        <w:jc w:val="center"/>
        <w:rPr>
          <w:b/>
          <w:bCs/>
          <w:sz w:val="28"/>
          <w:szCs w:val="28"/>
        </w:rPr>
      </w:pPr>
    </w:p>
    <w:p w:rsidR="00ED1F86" w:rsidRPr="009A20A2" w:rsidRDefault="00ED1F86" w:rsidP="00D65A97">
      <w:pPr>
        <w:jc w:val="center"/>
        <w:rPr>
          <w:b/>
          <w:bCs/>
          <w:sz w:val="28"/>
          <w:szCs w:val="28"/>
        </w:rPr>
      </w:pPr>
      <w:r w:rsidRPr="009A20A2">
        <w:rPr>
          <w:b/>
          <w:bCs/>
          <w:sz w:val="28"/>
          <w:szCs w:val="28"/>
        </w:rPr>
        <w:t>Р І Ш Е Н Н Я</w:t>
      </w:r>
    </w:p>
    <w:p w:rsidR="00ED1F86" w:rsidRPr="009A20A2" w:rsidRDefault="00ED1F86" w:rsidP="00D65A97">
      <w:pPr>
        <w:rPr>
          <w:sz w:val="28"/>
          <w:szCs w:val="28"/>
        </w:rPr>
      </w:pPr>
    </w:p>
    <w:p w:rsidR="00ED1F86" w:rsidRPr="009A20A2" w:rsidRDefault="00ED1F86" w:rsidP="00D65A97">
      <w:pPr>
        <w:rPr>
          <w:sz w:val="28"/>
          <w:szCs w:val="28"/>
        </w:rPr>
      </w:pPr>
      <w:r>
        <w:rPr>
          <w:sz w:val="28"/>
          <w:szCs w:val="28"/>
        </w:rPr>
        <w:t xml:space="preserve">24.04.2014р.                               </w:t>
      </w:r>
      <w:r w:rsidRPr="009A20A2">
        <w:rPr>
          <w:sz w:val="28"/>
          <w:szCs w:val="28"/>
        </w:rPr>
        <w:t xml:space="preserve">  м. Лисичанськ                                №</w:t>
      </w:r>
      <w:r>
        <w:rPr>
          <w:sz w:val="28"/>
          <w:szCs w:val="28"/>
        </w:rPr>
        <w:t xml:space="preserve"> 65/1105</w:t>
      </w:r>
    </w:p>
    <w:p w:rsidR="00ED1F86" w:rsidRPr="009A20A2" w:rsidRDefault="00ED1F86" w:rsidP="00D65A97">
      <w:pPr>
        <w:rPr>
          <w:b/>
          <w:sz w:val="28"/>
          <w:szCs w:val="28"/>
        </w:rPr>
      </w:pPr>
    </w:p>
    <w:p w:rsidR="00ED1F86" w:rsidRPr="009A20A2" w:rsidRDefault="00ED1F86" w:rsidP="00D65A97">
      <w:pPr>
        <w:rPr>
          <w:b/>
          <w:sz w:val="28"/>
          <w:szCs w:val="28"/>
        </w:rPr>
      </w:pPr>
      <w:r w:rsidRPr="009A20A2">
        <w:rPr>
          <w:b/>
          <w:sz w:val="28"/>
          <w:szCs w:val="28"/>
        </w:rPr>
        <w:t xml:space="preserve">Про звернення депутатів </w:t>
      </w:r>
    </w:p>
    <w:p w:rsidR="00ED1F86" w:rsidRPr="009A20A2" w:rsidRDefault="00ED1F86" w:rsidP="00D65A97">
      <w:pPr>
        <w:rPr>
          <w:b/>
          <w:sz w:val="28"/>
          <w:szCs w:val="28"/>
        </w:rPr>
      </w:pPr>
      <w:r w:rsidRPr="009A20A2">
        <w:rPr>
          <w:b/>
          <w:sz w:val="28"/>
          <w:szCs w:val="28"/>
        </w:rPr>
        <w:t>Лисичанської міської ради</w:t>
      </w:r>
    </w:p>
    <w:p w:rsidR="00ED1F86" w:rsidRPr="009A20A2" w:rsidRDefault="00ED1F86" w:rsidP="00D65A9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</w:p>
    <w:p w:rsidR="00ED1F86" w:rsidRPr="009A20A2" w:rsidRDefault="00ED1F86" w:rsidP="00D65A9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uk-UA"/>
        </w:rPr>
      </w:pPr>
    </w:p>
    <w:p w:rsidR="00ED1F86" w:rsidRPr="009A20A2" w:rsidRDefault="00ED1F86" w:rsidP="00D65A9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Лисичанської </w:t>
      </w:r>
      <w:r w:rsidRPr="009A20A2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ї організації</w:t>
      </w:r>
      <w:r w:rsidRPr="009A20A2">
        <w:rPr>
          <w:sz w:val="28"/>
          <w:szCs w:val="28"/>
          <w:lang w:val="uk-UA"/>
        </w:rPr>
        <w:t xml:space="preserve"> профспілки працівників освіти </w:t>
      </w:r>
      <w:r>
        <w:rPr>
          <w:sz w:val="28"/>
          <w:szCs w:val="28"/>
          <w:lang w:val="uk-UA"/>
        </w:rPr>
        <w:t xml:space="preserve">і науки </w:t>
      </w:r>
      <w:r w:rsidRPr="009A20A2">
        <w:rPr>
          <w:sz w:val="28"/>
          <w:szCs w:val="28"/>
          <w:lang w:val="uk-UA"/>
        </w:rPr>
        <w:t>щодо ситуації, яка склалася в педагогічних колективах навчальних закладів та установ міста у зв’язку з пр</w:t>
      </w:r>
      <w:r>
        <w:rPr>
          <w:sz w:val="28"/>
          <w:szCs w:val="28"/>
          <w:lang w:val="uk-UA"/>
        </w:rPr>
        <w:t>ийняттям Постанов КМУ №№ 88, 89</w:t>
      </w:r>
      <w:r w:rsidRPr="009A20A2">
        <w:rPr>
          <w:sz w:val="28"/>
          <w:szCs w:val="28"/>
          <w:lang w:val="uk-UA"/>
        </w:rPr>
        <w:t xml:space="preserve">, враховуючи інтереси </w:t>
      </w:r>
      <w:r>
        <w:rPr>
          <w:sz w:val="28"/>
          <w:szCs w:val="28"/>
          <w:lang w:val="uk-UA"/>
        </w:rPr>
        <w:t xml:space="preserve">членів </w:t>
      </w:r>
      <w:r w:rsidRPr="009A20A2">
        <w:rPr>
          <w:sz w:val="28"/>
          <w:szCs w:val="28"/>
          <w:lang w:val="uk-UA"/>
        </w:rPr>
        <w:t>громади, керуючись ст.ст. 3, 7, 22, 142 Конституції України, ст. 25 Закону України «Про місцеве самоврядування в Україні», міська рада</w:t>
      </w:r>
    </w:p>
    <w:p w:rsidR="00ED1F86" w:rsidRPr="009A20A2" w:rsidRDefault="00ED1F86" w:rsidP="00D65A9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ED1F86" w:rsidRPr="009A20A2" w:rsidRDefault="00ED1F86" w:rsidP="00D65A97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A20A2">
        <w:rPr>
          <w:rStyle w:val="Strong"/>
          <w:sz w:val="28"/>
          <w:szCs w:val="28"/>
          <w:lang w:val="uk-UA"/>
        </w:rPr>
        <w:t>ВІРІШИЛА:</w:t>
      </w:r>
    </w:p>
    <w:p w:rsidR="00ED1F86" w:rsidRPr="00D65A97" w:rsidRDefault="00ED1F86" w:rsidP="00D65A97">
      <w:pPr>
        <w:ind w:firstLine="709"/>
        <w:jc w:val="both"/>
        <w:rPr>
          <w:sz w:val="28"/>
          <w:szCs w:val="28"/>
          <w:lang w:val="uk-UA"/>
        </w:rPr>
      </w:pPr>
    </w:p>
    <w:p w:rsidR="00ED1F86" w:rsidRPr="00D65A97" w:rsidRDefault="00ED1F86" w:rsidP="00D65A97">
      <w:pPr>
        <w:ind w:firstLine="709"/>
        <w:jc w:val="both"/>
        <w:rPr>
          <w:sz w:val="28"/>
          <w:szCs w:val="28"/>
          <w:lang w:val="uk-UA"/>
        </w:rPr>
      </w:pPr>
      <w:r w:rsidRPr="00D65A97">
        <w:rPr>
          <w:sz w:val="28"/>
          <w:szCs w:val="28"/>
          <w:lang w:val="uk-UA"/>
        </w:rPr>
        <w:t>1. Підтримати вимоги освітян міста та затвердити текст звернення депутатів з вимогою недопущення позбавлення соціальних гарантій та трудових прав педагогічних працівників навчальних закладів та установ міста (текст звернення додається).</w:t>
      </w:r>
    </w:p>
    <w:p w:rsidR="00ED1F86" w:rsidRPr="00D65A97" w:rsidRDefault="00ED1F86" w:rsidP="00D65A97">
      <w:pPr>
        <w:ind w:firstLine="709"/>
        <w:jc w:val="both"/>
        <w:rPr>
          <w:sz w:val="28"/>
          <w:szCs w:val="28"/>
          <w:lang w:val="uk-UA"/>
        </w:rPr>
      </w:pPr>
    </w:p>
    <w:p w:rsidR="00ED1F86" w:rsidRPr="00D65A97" w:rsidRDefault="00ED1F86" w:rsidP="00D65A97">
      <w:pPr>
        <w:pStyle w:val="Heading3"/>
        <w:ind w:firstLine="708"/>
        <w:jc w:val="both"/>
        <w:rPr>
          <w:szCs w:val="28"/>
          <w:lang w:val="uk-UA"/>
        </w:rPr>
      </w:pPr>
      <w:r w:rsidRPr="00D65A97">
        <w:rPr>
          <w:szCs w:val="28"/>
          <w:lang w:val="uk-UA"/>
        </w:rPr>
        <w:t>2. Надіслати дане рішення до Верховної Ради України та Кабінету Міністрів України.</w:t>
      </w:r>
    </w:p>
    <w:p w:rsidR="00ED1F86" w:rsidRPr="00D65A97" w:rsidRDefault="00ED1F86" w:rsidP="00D65A97">
      <w:pPr>
        <w:rPr>
          <w:lang w:val="uk-UA"/>
        </w:rPr>
      </w:pPr>
    </w:p>
    <w:p w:rsidR="00ED1F86" w:rsidRPr="009A20A2" w:rsidRDefault="00ED1F86" w:rsidP="00D65A97">
      <w:pPr>
        <w:shd w:val="clear" w:color="auto" w:fill="FFFFFF"/>
        <w:jc w:val="both"/>
        <w:rPr>
          <w:sz w:val="28"/>
          <w:szCs w:val="28"/>
        </w:rPr>
      </w:pPr>
      <w:r w:rsidRPr="009A20A2">
        <w:rPr>
          <w:b/>
          <w:sz w:val="28"/>
          <w:szCs w:val="28"/>
        </w:rPr>
        <w:tab/>
      </w:r>
      <w:r w:rsidRPr="009A20A2">
        <w:rPr>
          <w:sz w:val="28"/>
          <w:szCs w:val="28"/>
        </w:rPr>
        <w:t>3. Дане рішення підлягає оприлюдненню.</w:t>
      </w:r>
    </w:p>
    <w:p w:rsidR="00ED1F86" w:rsidRPr="009A20A2" w:rsidRDefault="00ED1F86" w:rsidP="00D65A97">
      <w:pPr>
        <w:shd w:val="clear" w:color="auto" w:fill="FFFFFF"/>
        <w:jc w:val="both"/>
        <w:rPr>
          <w:sz w:val="28"/>
          <w:szCs w:val="28"/>
        </w:rPr>
      </w:pPr>
    </w:p>
    <w:p w:rsidR="00ED1F86" w:rsidRDefault="00ED1F86" w:rsidP="00D65A97">
      <w:pPr>
        <w:shd w:val="clear" w:color="auto" w:fill="FFFFFF"/>
        <w:jc w:val="both"/>
        <w:rPr>
          <w:b/>
          <w:sz w:val="28"/>
          <w:szCs w:val="28"/>
        </w:rPr>
      </w:pPr>
    </w:p>
    <w:p w:rsidR="00ED1F86" w:rsidRPr="009A20A2" w:rsidRDefault="00ED1F86" w:rsidP="00D65A97">
      <w:pPr>
        <w:shd w:val="clear" w:color="auto" w:fill="FFFFFF"/>
        <w:jc w:val="both"/>
        <w:rPr>
          <w:b/>
          <w:sz w:val="28"/>
          <w:szCs w:val="28"/>
        </w:rPr>
      </w:pPr>
    </w:p>
    <w:p w:rsidR="00ED1F86" w:rsidRPr="009A20A2" w:rsidRDefault="00ED1F86" w:rsidP="00D65A9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20A2">
        <w:rPr>
          <w:b/>
          <w:sz w:val="28"/>
          <w:szCs w:val="28"/>
        </w:rPr>
        <w:t>М.Л.ВЛАСОВ</w:t>
      </w:r>
    </w:p>
    <w:p w:rsidR="00ED1F86" w:rsidRPr="009A20A2" w:rsidRDefault="00ED1F86" w:rsidP="00D65A97">
      <w:pPr>
        <w:shd w:val="clear" w:color="auto" w:fill="FFFFFF"/>
        <w:jc w:val="both"/>
        <w:rPr>
          <w:bCs/>
          <w:i/>
          <w:color w:val="000000"/>
          <w:sz w:val="28"/>
          <w:szCs w:val="28"/>
        </w:rPr>
      </w:pPr>
    </w:p>
    <w:p w:rsidR="00ED1F86" w:rsidRDefault="00ED1F86" w:rsidP="00D65A97">
      <w:pPr>
        <w:jc w:val="center"/>
        <w:rPr>
          <w:lang w:val="uk-UA"/>
        </w:rPr>
      </w:pPr>
    </w:p>
    <w:p w:rsidR="00ED1F86" w:rsidRDefault="00ED1F86" w:rsidP="00D65A97">
      <w:pPr>
        <w:jc w:val="center"/>
        <w:rPr>
          <w:lang w:val="uk-UA"/>
        </w:rPr>
      </w:pPr>
    </w:p>
    <w:p w:rsidR="00ED1F86" w:rsidRDefault="00ED1F86" w:rsidP="00D65A97">
      <w:pPr>
        <w:jc w:val="center"/>
        <w:rPr>
          <w:lang w:val="uk-UA"/>
        </w:rPr>
      </w:pPr>
    </w:p>
    <w:p w:rsidR="00ED1F86" w:rsidRDefault="00ED1F86" w:rsidP="00D65A97">
      <w:pPr>
        <w:jc w:val="center"/>
        <w:rPr>
          <w:lang w:val="uk-UA"/>
        </w:rPr>
      </w:pPr>
    </w:p>
    <w:p w:rsidR="00ED1F86" w:rsidRDefault="00ED1F86" w:rsidP="00D65A97">
      <w:pPr>
        <w:jc w:val="center"/>
        <w:rPr>
          <w:lang w:val="uk-UA"/>
        </w:rPr>
      </w:pPr>
    </w:p>
    <w:p w:rsidR="00ED1F86" w:rsidRDefault="00ED1F86" w:rsidP="00D65A97">
      <w:pPr>
        <w:jc w:val="center"/>
        <w:rPr>
          <w:lang w:val="uk-UA"/>
        </w:rPr>
      </w:pPr>
    </w:p>
    <w:p w:rsidR="00ED1F86" w:rsidRDefault="00ED1F86" w:rsidP="00D65A97">
      <w:pPr>
        <w:jc w:val="center"/>
        <w:rPr>
          <w:lang w:val="uk-UA"/>
        </w:rPr>
      </w:pPr>
    </w:p>
    <w:p w:rsidR="00ED1F86" w:rsidRDefault="00ED1F86" w:rsidP="00D65A97">
      <w:pPr>
        <w:jc w:val="center"/>
        <w:rPr>
          <w:lang w:val="uk-UA"/>
        </w:rPr>
      </w:pPr>
    </w:p>
    <w:p w:rsidR="00ED1F86" w:rsidRPr="00E80668" w:rsidRDefault="00ED1F86" w:rsidP="00E80668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  <w:r w:rsidRPr="00E80668">
        <w:rPr>
          <w:b/>
          <w:bCs/>
          <w:color w:val="000000"/>
          <w:sz w:val="28"/>
          <w:szCs w:val="28"/>
          <w:lang w:val="uk-UA" w:eastAsia="uk-UA"/>
        </w:rPr>
        <w:t>Звернення депутатів Лисичанської міської ради</w:t>
      </w:r>
    </w:p>
    <w:p w:rsidR="00ED1F86" w:rsidRPr="00E80668" w:rsidRDefault="00ED1F86" w:rsidP="00E80668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  <w:r w:rsidRPr="00E80668">
        <w:rPr>
          <w:b/>
          <w:bCs/>
          <w:color w:val="000000"/>
          <w:sz w:val="28"/>
          <w:szCs w:val="28"/>
          <w:lang w:val="uk-UA" w:eastAsia="uk-UA"/>
        </w:rPr>
        <w:t xml:space="preserve"> до Кабінету Міністрів України та Верховної Ради України</w:t>
      </w:r>
    </w:p>
    <w:p w:rsidR="00ED1F86" w:rsidRPr="00E80668" w:rsidRDefault="00ED1F86" w:rsidP="00E80668">
      <w:pPr>
        <w:jc w:val="center"/>
        <w:rPr>
          <w:b/>
          <w:sz w:val="28"/>
          <w:szCs w:val="28"/>
          <w:lang w:val="uk-UA"/>
        </w:rPr>
      </w:pPr>
    </w:p>
    <w:p w:rsidR="00ED1F86" w:rsidRPr="00FB2B6C" w:rsidRDefault="00ED1F86" w:rsidP="00E80668">
      <w:pPr>
        <w:shd w:val="clear" w:color="auto" w:fill="FFFFFF"/>
        <w:spacing w:line="245" w:lineRule="atLeast"/>
        <w:ind w:firstLine="737"/>
        <w:jc w:val="both"/>
        <w:rPr>
          <w:sz w:val="28"/>
          <w:szCs w:val="28"/>
          <w:lang w:val="uk-UA"/>
        </w:rPr>
      </w:pPr>
      <w:r w:rsidRPr="00FB2B6C">
        <w:rPr>
          <w:sz w:val="28"/>
          <w:szCs w:val="28"/>
          <w:lang w:val="uk-UA"/>
        </w:rPr>
        <w:t xml:space="preserve">Депутати Лисичанської міської ради Луганської області виражають своє невдоволення та обурення з приводу ситуації, що склалася в освітній галузі у зв’язку з </w:t>
      </w:r>
      <w:r>
        <w:rPr>
          <w:sz w:val="28"/>
          <w:szCs w:val="28"/>
          <w:lang w:val="uk-UA"/>
        </w:rPr>
        <w:t>рішенням</w:t>
      </w:r>
      <w:r w:rsidRPr="00FB2B6C">
        <w:rPr>
          <w:sz w:val="28"/>
          <w:szCs w:val="28"/>
          <w:lang w:val="uk-UA"/>
        </w:rPr>
        <w:t xml:space="preserve"> уряду </w:t>
      </w:r>
      <w:r>
        <w:rPr>
          <w:sz w:val="28"/>
          <w:szCs w:val="28"/>
          <w:lang w:val="uk-UA"/>
        </w:rPr>
        <w:t xml:space="preserve">щодо </w:t>
      </w:r>
      <w:r w:rsidRPr="00FB2B6C">
        <w:rPr>
          <w:sz w:val="28"/>
          <w:szCs w:val="28"/>
          <w:lang w:val="uk-UA"/>
        </w:rPr>
        <w:t>зменш</w:t>
      </w:r>
      <w:r>
        <w:rPr>
          <w:sz w:val="28"/>
          <w:szCs w:val="28"/>
          <w:lang w:val="uk-UA"/>
        </w:rPr>
        <w:t>ення</w:t>
      </w:r>
      <w:r w:rsidRPr="00FB2B6C">
        <w:rPr>
          <w:sz w:val="28"/>
          <w:szCs w:val="28"/>
          <w:lang w:val="uk-UA"/>
        </w:rPr>
        <w:t xml:space="preserve"> обсяг</w:t>
      </w:r>
      <w:r>
        <w:rPr>
          <w:sz w:val="28"/>
          <w:szCs w:val="28"/>
          <w:lang w:val="uk-UA"/>
        </w:rPr>
        <w:t>ів</w:t>
      </w:r>
      <w:r w:rsidRPr="00FB2B6C">
        <w:rPr>
          <w:sz w:val="28"/>
          <w:szCs w:val="28"/>
          <w:lang w:val="uk-UA"/>
        </w:rPr>
        <w:t xml:space="preserve"> фінансування місцевих бюджетів. </w:t>
      </w:r>
    </w:p>
    <w:p w:rsidR="00ED1F86" w:rsidRPr="00FB2B6C" w:rsidRDefault="00ED1F86" w:rsidP="00E80668">
      <w:pPr>
        <w:shd w:val="clear" w:color="auto" w:fill="FFFFFF"/>
        <w:spacing w:line="245" w:lineRule="atLeast"/>
        <w:ind w:firstLine="737"/>
        <w:jc w:val="both"/>
        <w:rPr>
          <w:sz w:val="28"/>
          <w:szCs w:val="28"/>
          <w:lang w:val="uk-UA"/>
        </w:rPr>
      </w:pPr>
      <w:r w:rsidRPr="00FB2B6C">
        <w:rPr>
          <w:sz w:val="28"/>
          <w:szCs w:val="28"/>
          <w:lang w:val="uk-UA"/>
        </w:rPr>
        <w:t xml:space="preserve">Внаслідок прийняття змін до Закону України «Про Державний бюджет України на 2014 рік» Міністерством фінансів України були обчислені нові розрахункові показники місцевих бюджетів, що передбачає зменшення видатків у бюджеті м. Лисичанська по галузі «Освіта» на оплату праці з нарахуваннями на 3,8 млн. грн. Під реалізацію секвестру бюджету Кабінетом Міністрів України були прийняті Постанови від 25.03.2014 р. № 88 «Про внесення змін до пункту 1 постанови Кабінету Міністрів України від 23 березня 2011 р. № 373», № 89 «Про внесення змін до пункту 1 постанови Кабінету Міністрів України від 30 вересня 2009 р. № 1073», які фактично встановлюють шлях скорочення видатків бюджету через зменшення надбавки педагогічним і бібліотечним працівникам за престижність праці. На практиці таке скорочення фонду оплати праці по галузі призведе до суттєвого зменшення й до того невеликої заробітної плати освітян, </w:t>
      </w:r>
      <w:r w:rsidRPr="00FB2B6C">
        <w:rPr>
          <w:color w:val="000000"/>
          <w:sz w:val="28"/>
          <w:szCs w:val="28"/>
          <w:lang w:val="uk-UA"/>
        </w:rPr>
        <w:t xml:space="preserve">викличе різке погіршення матеріального становища працюючих, спричинить ще більшу соціальну напруженість та нестабільність у країні, яка й так потерпає від громадянських конфліктів. </w:t>
      </w:r>
      <w:r w:rsidRPr="00FB2B6C">
        <w:rPr>
          <w:sz w:val="28"/>
          <w:szCs w:val="28"/>
          <w:lang w:val="uk-UA"/>
        </w:rPr>
        <w:t xml:space="preserve">І це в той час, коли невпинно зростають ціни на товари та послуги, а законодавча та виконавча влада України не здатна регулювати цей процес або впливати на нього. Замість гарантованого </w:t>
      </w:r>
      <w:r>
        <w:rPr>
          <w:sz w:val="28"/>
          <w:szCs w:val="28"/>
          <w:lang w:val="uk-UA"/>
        </w:rPr>
        <w:t xml:space="preserve">зростання соціальних гарантій, </w:t>
      </w:r>
      <w:r w:rsidRPr="00FB2B6C">
        <w:rPr>
          <w:sz w:val="28"/>
          <w:szCs w:val="28"/>
          <w:lang w:val="uk-UA"/>
        </w:rPr>
        <w:t>підвищення з</w:t>
      </w:r>
      <w:r>
        <w:rPr>
          <w:sz w:val="28"/>
          <w:szCs w:val="28"/>
          <w:lang w:val="uk-UA"/>
        </w:rPr>
        <w:t>аробітної плати ми маємо лише «д</w:t>
      </w:r>
      <w:r w:rsidRPr="00FB2B6C">
        <w:rPr>
          <w:sz w:val="28"/>
          <w:szCs w:val="28"/>
          <w:lang w:val="uk-UA"/>
        </w:rPr>
        <w:t xml:space="preserve">ужче затягти паски». Складається враження, що нова центральна влада вирішила довести бюджетників на місцях до зубожіння та поставити на межу фізичного існування. </w:t>
      </w:r>
    </w:p>
    <w:p w:rsidR="00ED1F86" w:rsidRDefault="00ED1F86" w:rsidP="00E80668">
      <w:pPr>
        <w:shd w:val="clear" w:color="auto" w:fill="FFFFFF"/>
        <w:spacing w:line="245" w:lineRule="atLeast"/>
        <w:ind w:firstLine="737"/>
        <w:jc w:val="both"/>
        <w:rPr>
          <w:sz w:val="28"/>
          <w:szCs w:val="28"/>
          <w:lang w:val="uk-UA"/>
        </w:rPr>
      </w:pPr>
      <w:r w:rsidRPr="00FB2B6C">
        <w:rPr>
          <w:sz w:val="28"/>
          <w:szCs w:val="28"/>
          <w:lang w:val="uk-UA"/>
        </w:rPr>
        <w:t xml:space="preserve">Звертаємо увагу на те, що дії уряду не були погоджені з профспілками, що </w:t>
      </w:r>
      <w:r>
        <w:rPr>
          <w:sz w:val="28"/>
          <w:szCs w:val="28"/>
          <w:lang w:val="uk-UA"/>
        </w:rPr>
        <w:t>грубо порушує</w:t>
      </w:r>
      <w:r w:rsidRPr="00FB2B6C">
        <w:rPr>
          <w:sz w:val="28"/>
          <w:szCs w:val="28"/>
          <w:lang w:val="uk-UA"/>
        </w:rPr>
        <w:t xml:space="preserve"> норм</w:t>
      </w:r>
      <w:r>
        <w:rPr>
          <w:sz w:val="28"/>
          <w:szCs w:val="28"/>
          <w:lang w:val="uk-UA"/>
        </w:rPr>
        <w:t>и</w:t>
      </w:r>
      <w:r w:rsidRPr="00FB2B6C">
        <w:rPr>
          <w:sz w:val="28"/>
          <w:szCs w:val="28"/>
          <w:lang w:val="uk-UA"/>
        </w:rPr>
        <w:t xml:space="preserve"> Генеральної угоди та ставить під сумнів їх легітимність. Наміри про встановлення надбавок у зменшених, ніж граничні, розмірах звужують трудові права педагогічних працівників, що забороняється статтею 22 Конституції України.</w:t>
      </w:r>
    </w:p>
    <w:p w:rsidR="00ED1F86" w:rsidRDefault="00ED1F86" w:rsidP="00E80668">
      <w:pPr>
        <w:shd w:val="clear" w:color="auto" w:fill="FFFFFF"/>
        <w:spacing w:line="245" w:lineRule="atLeast"/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здійснення заходів передбачених даними постановами, в умовах відсутності коштів фонду оплати праці, педагоги 38 навчальних закладів міста   у грудні 2014 року припинять навчально-виховний процес.</w:t>
      </w:r>
    </w:p>
    <w:p w:rsidR="00ED1F86" w:rsidRPr="00FB2B6C" w:rsidRDefault="00ED1F86" w:rsidP="00E80668">
      <w:pPr>
        <w:ind w:firstLine="709"/>
        <w:jc w:val="both"/>
        <w:rPr>
          <w:sz w:val="28"/>
          <w:szCs w:val="28"/>
          <w:lang w:val="uk-UA"/>
        </w:rPr>
      </w:pPr>
      <w:r w:rsidRPr="00FB2B6C">
        <w:rPr>
          <w:sz w:val="28"/>
          <w:szCs w:val="28"/>
          <w:lang w:val="uk-UA"/>
        </w:rPr>
        <w:t xml:space="preserve">Депутати Лисичанської міської ради </w:t>
      </w:r>
      <w:r>
        <w:rPr>
          <w:sz w:val="28"/>
          <w:szCs w:val="28"/>
          <w:lang w:val="uk-UA"/>
        </w:rPr>
        <w:t>наполягають на тому,</w:t>
      </w:r>
      <w:r w:rsidRPr="00FB2B6C">
        <w:rPr>
          <w:sz w:val="28"/>
          <w:szCs w:val="28"/>
          <w:lang w:val="uk-UA"/>
        </w:rPr>
        <w:t xml:space="preserve"> що освіта має підтримуватися будь-якою ціною, інакше реальною стає загроза існуванню суспільства і цілісності народу, зникне сенс існування держави.</w:t>
      </w:r>
    </w:p>
    <w:p w:rsidR="00ED1F86" w:rsidRDefault="00ED1F86" w:rsidP="00E8066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B2B6C">
        <w:rPr>
          <w:b/>
          <w:color w:val="000000"/>
          <w:sz w:val="28"/>
          <w:szCs w:val="28"/>
          <w:lang w:val="uk-UA"/>
        </w:rPr>
        <w:t xml:space="preserve">У зв’язку з </w:t>
      </w:r>
      <w:r>
        <w:rPr>
          <w:b/>
          <w:color w:val="000000"/>
          <w:sz w:val="28"/>
          <w:szCs w:val="28"/>
          <w:lang w:val="uk-UA"/>
        </w:rPr>
        <w:t>вище</w:t>
      </w:r>
      <w:r w:rsidRPr="00FB2B6C">
        <w:rPr>
          <w:b/>
          <w:color w:val="000000"/>
          <w:sz w:val="28"/>
          <w:szCs w:val="28"/>
          <w:lang w:val="uk-UA"/>
        </w:rPr>
        <w:t xml:space="preserve">викладеним, депутати Лисичанської міської ради наполегливо звертаються з проханням зберегти соціальні гарантії та трудові права педагогічних працівників навчальних закладів і установ міста та забезпечити дотримання  вимог статті 22 Конституції України, якою заборонено </w:t>
      </w:r>
      <w:bookmarkStart w:id="0" w:name="n4236"/>
      <w:bookmarkEnd w:id="0"/>
      <w:r w:rsidRPr="00FB2B6C">
        <w:rPr>
          <w:b/>
          <w:color w:val="000000"/>
          <w:sz w:val="28"/>
          <w:szCs w:val="28"/>
          <w:lang w:val="uk-UA"/>
        </w:rPr>
        <w:t>при прийнятті нових законів або внесення змін до чинних щодо звуження змісту та обсягу існуючих прав і свобод.</w:t>
      </w:r>
    </w:p>
    <w:p w:rsidR="00ED1F86" w:rsidRPr="00FB2B6C" w:rsidRDefault="00ED1F86" w:rsidP="00E80668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ED1F86" w:rsidRPr="00FB2B6C" w:rsidRDefault="00ED1F86" w:rsidP="00E80668">
      <w:pPr>
        <w:ind w:firstLine="540"/>
        <w:jc w:val="right"/>
        <w:rPr>
          <w:sz w:val="28"/>
          <w:szCs w:val="28"/>
        </w:rPr>
      </w:pPr>
      <w:r w:rsidRPr="00FB2B6C">
        <w:rPr>
          <w:sz w:val="28"/>
          <w:szCs w:val="28"/>
        </w:rPr>
        <w:t>Прийнято на 65-й сесії</w:t>
      </w:r>
    </w:p>
    <w:p w:rsidR="00ED1F86" w:rsidRPr="00FB2B6C" w:rsidRDefault="00ED1F86" w:rsidP="00E80668">
      <w:pPr>
        <w:ind w:firstLine="540"/>
        <w:jc w:val="right"/>
        <w:rPr>
          <w:sz w:val="28"/>
          <w:szCs w:val="28"/>
        </w:rPr>
      </w:pPr>
      <w:r w:rsidRPr="00FB2B6C">
        <w:rPr>
          <w:sz w:val="28"/>
          <w:szCs w:val="28"/>
        </w:rPr>
        <w:t>Лисичанської міської ради</w:t>
      </w:r>
    </w:p>
    <w:p w:rsidR="00ED1F86" w:rsidRPr="00FB2B6C" w:rsidRDefault="00ED1F86" w:rsidP="00E80668">
      <w:pPr>
        <w:ind w:firstLine="540"/>
        <w:jc w:val="right"/>
        <w:rPr>
          <w:sz w:val="28"/>
          <w:szCs w:val="28"/>
        </w:rPr>
      </w:pPr>
      <w:r w:rsidRPr="00FB2B6C">
        <w:rPr>
          <w:sz w:val="28"/>
          <w:szCs w:val="28"/>
        </w:rPr>
        <w:t>24 квітня 2014 року</w:t>
      </w:r>
    </w:p>
    <w:p w:rsidR="00ED1F86" w:rsidRPr="00FB2B6C" w:rsidRDefault="00ED1F86" w:rsidP="00E80668">
      <w:pPr>
        <w:shd w:val="clear" w:color="auto" w:fill="FFFFFF"/>
        <w:spacing w:line="245" w:lineRule="atLeast"/>
        <w:ind w:firstLine="737"/>
        <w:jc w:val="both"/>
        <w:rPr>
          <w:sz w:val="28"/>
          <w:szCs w:val="28"/>
          <w:lang w:val="uk-UA"/>
        </w:rPr>
      </w:pPr>
    </w:p>
    <w:p w:rsidR="00ED1F86" w:rsidRDefault="00ED1F86" w:rsidP="00D65A97">
      <w:pPr>
        <w:jc w:val="center"/>
        <w:rPr>
          <w:lang w:val="uk-UA"/>
        </w:rPr>
      </w:pPr>
    </w:p>
    <w:sectPr w:rsidR="00ED1F86" w:rsidSect="0031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22B"/>
    <w:rsid w:val="00023D3E"/>
    <w:rsid w:val="000323A1"/>
    <w:rsid w:val="000372E6"/>
    <w:rsid w:val="00074869"/>
    <w:rsid w:val="000946BE"/>
    <w:rsid w:val="000B4EC2"/>
    <w:rsid w:val="0012068A"/>
    <w:rsid w:val="00155C55"/>
    <w:rsid w:val="00182816"/>
    <w:rsid w:val="001B51ED"/>
    <w:rsid w:val="001B53B6"/>
    <w:rsid w:val="0021273C"/>
    <w:rsid w:val="00273613"/>
    <w:rsid w:val="002829DA"/>
    <w:rsid w:val="0029451D"/>
    <w:rsid w:val="002B3AEF"/>
    <w:rsid w:val="002C6648"/>
    <w:rsid w:val="002D67A6"/>
    <w:rsid w:val="002E0A9A"/>
    <w:rsid w:val="003018BA"/>
    <w:rsid w:val="00315214"/>
    <w:rsid w:val="00317F4A"/>
    <w:rsid w:val="00333189"/>
    <w:rsid w:val="003455D4"/>
    <w:rsid w:val="0043685A"/>
    <w:rsid w:val="004619BF"/>
    <w:rsid w:val="00491492"/>
    <w:rsid w:val="004B634E"/>
    <w:rsid w:val="004C0EEE"/>
    <w:rsid w:val="004D7B6D"/>
    <w:rsid w:val="004E33AA"/>
    <w:rsid w:val="00543EFC"/>
    <w:rsid w:val="00564E97"/>
    <w:rsid w:val="005660FB"/>
    <w:rsid w:val="005D33D8"/>
    <w:rsid w:val="005D48EB"/>
    <w:rsid w:val="005E2650"/>
    <w:rsid w:val="006337AE"/>
    <w:rsid w:val="0066756B"/>
    <w:rsid w:val="006977CB"/>
    <w:rsid w:val="006A070F"/>
    <w:rsid w:val="006C6B80"/>
    <w:rsid w:val="00701202"/>
    <w:rsid w:val="007653C3"/>
    <w:rsid w:val="00780977"/>
    <w:rsid w:val="007872C5"/>
    <w:rsid w:val="007B6CB7"/>
    <w:rsid w:val="007F17CA"/>
    <w:rsid w:val="008032F5"/>
    <w:rsid w:val="0084022B"/>
    <w:rsid w:val="0087406D"/>
    <w:rsid w:val="008A42F8"/>
    <w:rsid w:val="00902565"/>
    <w:rsid w:val="009127A9"/>
    <w:rsid w:val="00961110"/>
    <w:rsid w:val="009A20A2"/>
    <w:rsid w:val="009E0F33"/>
    <w:rsid w:val="009F1B84"/>
    <w:rsid w:val="00AD2C4A"/>
    <w:rsid w:val="00B6179F"/>
    <w:rsid w:val="00B72E31"/>
    <w:rsid w:val="00B74E56"/>
    <w:rsid w:val="00B772C9"/>
    <w:rsid w:val="00BC0791"/>
    <w:rsid w:val="00BF6DC0"/>
    <w:rsid w:val="00D65A97"/>
    <w:rsid w:val="00D72B95"/>
    <w:rsid w:val="00D808C1"/>
    <w:rsid w:val="00D85BB9"/>
    <w:rsid w:val="00DC7AD7"/>
    <w:rsid w:val="00DD2CFE"/>
    <w:rsid w:val="00E0464B"/>
    <w:rsid w:val="00E80668"/>
    <w:rsid w:val="00EA2136"/>
    <w:rsid w:val="00EA4B37"/>
    <w:rsid w:val="00EC2925"/>
    <w:rsid w:val="00EC76ED"/>
    <w:rsid w:val="00ED1F86"/>
    <w:rsid w:val="00F16F90"/>
    <w:rsid w:val="00F21D36"/>
    <w:rsid w:val="00F57C59"/>
    <w:rsid w:val="00FB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2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32F5"/>
    <w:pPr>
      <w:keepNext/>
      <w:ind w:right="-5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32F5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032F5"/>
    <w:pPr>
      <w:keepNext/>
      <w:ind w:right="792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032F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2F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32F5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84022B"/>
    <w:pPr>
      <w:ind w:right="4855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022B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84022B"/>
    <w:pPr>
      <w:ind w:right="-5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022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65A97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D65A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609</Words>
  <Characters>3473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Компик</dc:creator>
  <cp:keywords/>
  <dc:description/>
  <cp:lastModifiedBy>Елена Романюк</cp:lastModifiedBy>
  <cp:revision>5</cp:revision>
  <cp:lastPrinted>2005-10-04T21:44:00Z</cp:lastPrinted>
  <dcterms:created xsi:type="dcterms:W3CDTF">2005-10-04T21:41:00Z</dcterms:created>
  <dcterms:modified xsi:type="dcterms:W3CDTF">2014-04-30T10:49:00Z</dcterms:modified>
</cp:coreProperties>
</file>